
<file path=[Content_Types].xml><?xml version="1.0" encoding="utf-8"?>
<Types xmlns="http://schemas.openxmlformats.org/package/2006/content-types">
  <Default Extension="bin" ContentType="application/vnd.ms-office.activeX"/>
  <Default Extension="emf" ContentType="image/x-emf"/>
  <Default Extension="gif" ContentType="image/gi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75262013" w:displacedByCustomXml="next"/>
    <w:bookmarkEnd w:id="0" w:displacedByCustomXml="next"/>
    <w:sdt>
      <w:sdtPr>
        <w:rPr>
          <w:rFonts w:eastAsiaTheme="minorHAnsi"/>
          <w:lang w:val="en-VC"/>
        </w:rPr>
        <w:id w:val="-151681148"/>
        <w:docPartObj>
          <w:docPartGallery w:val="Cover Pages"/>
          <w:docPartUnique/>
        </w:docPartObj>
      </w:sdtPr>
      <w:sdtEndPr>
        <w:rPr>
          <w:shd w:val="clear" w:color="auto" w:fill="FFFFFF"/>
        </w:rPr>
      </w:sdtEndPr>
      <w:sdtContent>
        <w:p w14:paraId="5D764879" w14:textId="2583658D" w:rsidR="009E6C29" w:rsidRDefault="006254C5">
          <w:pPr>
            <w:pStyle w:val="NoSpacing"/>
          </w:pPr>
          <w:r>
            <w:rPr>
              <w:noProof/>
              <w:shd w:val="clear" w:color="auto" w:fill="FFFFFF"/>
            </w:rPr>
            <w:t xml:space="preserve">                            </w:t>
          </w:r>
          <w:r w:rsidR="009E6C29">
            <w:rPr>
              <w:noProof/>
            </w:rPr>
            <mc:AlternateContent>
              <mc:Choice Requires="wpg">
                <w:drawing>
                  <wp:anchor distT="0" distB="0" distL="114300" distR="114300" simplePos="0" relativeHeight="251659264" behindDoc="1" locked="0" layoutInCell="1" allowOverlap="1" wp14:anchorId="4967C113" wp14:editId="1D5C895A">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487295" cy="10150475"/>
                    <wp:effectExtent l="0" t="0" r="0" b="0"/>
                    <wp:wrapNone/>
                    <wp:docPr id="40"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487295" cy="10150475"/>
                              <a:chOff x="0" y="0"/>
                              <a:chExt cx="2194560" cy="9125712"/>
                            </a:xfrm>
                          </wpg:grpSpPr>
                          <wps:wsp>
                            <wps:cNvPr id="41"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2"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09-30T00:00:00Z">
                                      <w:dateFormat w:val="M/d/yyyy"/>
                                      <w:lid w:val="en-US"/>
                                      <w:storeMappedDataAs w:val="dateTime"/>
                                      <w:calendar w:val="gregorian"/>
                                    </w:date>
                                  </w:sdtPr>
                                  <w:sdtEndPr/>
                                  <w:sdtContent>
                                    <w:p w14:paraId="4DA8C5F9" w14:textId="3A6D5640" w:rsidR="009E6C29" w:rsidRDefault="00D76DCC">
                                      <w:pPr>
                                        <w:pStyle w:val="NoSpacing"/>
                                        <w:jc w:val="right"/>
                                        <w:rPr>
                                          <w:color w:val="FFFFFF" w:themeColor="background1"/>
                                          <w:sz w:val="28"/>
                                          <w:szCs w:val="28"/>
                                        </w:rPr>
                                      </w:pPr>
                                      <w:r>
                                        <w:rPr>
                                          <w:color w:val="FFFFFF" w:themeColor="background1"/>
                                          <w:sz w:val="28"/>
                                          <w:szCs w:val="28"/>
                                        </w:rPr>
                                        <w:t>30 September</w:t>
                                      </w:r>
                                      <w:r w:rsidR="00767461">
                                        <w:rPr>
                                          <w:color w:val="FFFFFF" w:themeColor="background1"/>
                                          <w:sz w:val="28"/>
                                          <w:szCs w:val="28"/>
                                        </w:rPr>
                                        <w:t xml:space="preserve"> </w:t>
                                      </w:r>
                                      <w:r w:rsidR="009E6C29">
                                        <w:rPr>
                                          <w:color w:val="FFFFFF" w:themeColor="background1"/>
                                          <w:sz w:val="28"/>
                                          <w:szCs w:val="28"/>
                                        </w:rPr>
                                        <w:t>2024</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43" name="Group 5"/>
                            <wpg:cNvGrpSpPr/>
                            <wpg:grpSpPr>
                              <a:xfrm>
                                <a:off x="76200" y="4210050"/>
                                <a:ext cx="2057400" cy="4910328"/>
                                <a:chOff x="80645" y="4211812"/>
                                <a:chExt cx="1306273" cy="3121026"/>
                              </a:xfrm>
                            </wpg:grpSpPr>
                            <wpg:grpSp>
                              <wpg:cNvPr id="44" name="Group 6"/>
                              <wpg:cNvGrpSpPr>
                                <a:grpSpLocks noChangeAspect="1"/>
                              </wpg:cNvGrpSpPr>
                              <wpg:grpSpPr>
                                <a:xfrm>
                                  <a:off x="141062" y="4211812"/>
                                  <a:ext cx="1047750" cy="3121026"/>
                                  <a:chOff x="141062" y="4211812"/>
                                  <a:chExt cx="1047750" cy="3121026"/>
                                </a:xfrm>
                              </wpg:grpSpPr>
                              <wps:wsp>
                                <wps:cNvPr id="45"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6"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7"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8"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9"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0"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1"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2"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3"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4"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5"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6"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57" name="Group 7"/>
                              <wpg:cNvGrpSpPr>
                                <a:grpSpLocks noChangeAspect="1"/>
                              </wpg:cNvGrpSpPr>
                              <wpg:grpSpPr>
                                <a:xfrm>
                                  <a:off x="80645" y="4826972"/>
                                  <a:ext cx="1306273" cy="2505863"/>
                                  <a:chOff x="80645" y="4649964"/>
                                  <a:chExt cx="874712" cy="1677988"/>
                                </a:xfrm>
                              </wpg:grpSpPr>
                              <wps:wsp>
                                <wps:cNvPr id="5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1"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2"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3"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8"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9"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0"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1"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2"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967C113" id="Group 2" o:spid="_x0000_s1026" style="position:absolute;margin-left:0;margin-top:0;width:195.85pt;height:799.2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M4BWyQAAK0EAQAOAAAAZHJzL2Uyb0RvYy54bWzsXduOG0eSfV9g/4HoxwXWYl1YJBsjDwz5&#10;ggU8M8a4F36m2GyxMWySS1Jqeb5+T0ReKrIyMotuUp6RXH5wscXgqczIS5yIjMz8058/Pm1GH1aH&#10;4+Nu+/qm+Gp8M1ptl7v7x+271zf/e/f9f89uRsfTYnu/2Oy2q9c3v66ON3/++j//40/P+9tVuVvv&#10;Nverwwgg2+Pt8/71zfp02t++enVcrldPi+NXu/1qiy8fdoenxQl/Ht69uj8snoH+tHlVjsfNq+fd&#10;4X5/2C1XxyP+9Vvz5c3XjP/wsFqe/vbwcFydRpvXNyjbif9/4P+/pf+/+vpPi9t3h8V+/bi0xVi8&#10;oBRPi8ctXuqhvl2cFqP3h8cI6ulxedgddw+nr5a7p1e7h4fH5YrrgNoU405tfjjs3u+5Lu9un9/t&#10;vZqg2o6eXgy7/OuHnw6jx/vXNzXUs108oY34taOSdPO8f3cLkR8O+5/3Px1MBfHxx93yH0d8/ar7&#10;Pf39rhX++HB4oh+hnqOPrPRfvdJXH0+jJf6xrGfTcj65GS3xXTEuJuN6OjHtslyj8aIfLtffuZ8W&#10;83rSoNz003lRTqYFl/rV4ta8mcvny/O8Rx87tmo8XqbGn9eL/Ypb50g6cmosnBr/js632L7brEaV&#10;USWLkR5Zscfbo1XpOVqimlZWSVpNF7f7w/H0w2r3NKIPr28OeDv3yMWHH48naqtWhJrkuNs83n//&#10;uNnwHzTcVm82h9GHBQbK6aNTYyC12ZLsdke/MoD0L9Cxqwp/Ov26WZHcZvv31QN6FjUxF4THdPuS&#10;xXK52p4K89V6cb8y756M8R/pC+X1v+C/GJCQH/B+j20Bwgo4bANj5emnK54S/I/HuYKZH/tf8Jt3&#10;25P/8dPjdnfQADaolX2zkXdKMqohLb3d3f+KDnPYmQnpuF9+/4hm+3FxPP20OGAGQqfGrIpv17vD&#10;P29Gz5ihXt8c/+/94rC6GW3+Z4u+Oy9qGrMn/qOeTEv8cZDfvJXfbN8/vdmhbdE98Tb+SPKnjfv4&#10;cNg9/YLJ9Bt6K75abJd49+ub5eng/nhzMjMnpuPl6ptvWAzT2H5x+nH7835J4KQl6oB3H39ZHPa2&#10;L54w1v+6c+NlcdvpkkaWfrndffP+tHt45P7a6snqD2OXZqTfYxCXbhD/hD66eLfbjuoXjOGibprZ&#10;xBoZP9/JSWsyKccTnu38nNUOU6u99e5p9dNmcaK5JtIdjXj652FsPlxrbJ4+vv2I4dt2vysOUz9E&#10;i1k5m+EvM0bx4csZn5YBePLgDGPlxpThF9zrQ/7AWs8RiGkDznczgrWvy2I8jobWeDKtSYD4QD0v&#10;xlU5o2G7uPVMYjZuaphRg1DMDF+g7x2nKKpxU05RVsKoCrymbOxsrnOKVHXrsLoMElaXCsbkhOnU&#10;aLt7swZfWH1z3MN202RKRqT7kzzDKuoCxY/r5yafAuRqCrV1ayc0lIIQKkqA+CnsX0G70KiGvX5/&#10;WK3IXxjBHtphDHbm6OtRcldPyMxoJz42evv8l909SPAChogn3A47q5p5YzXclEUzKy1X9RqeVw34&#10;Kyu4mWP2d2TG4SzfG54mJ3P0g3uwNO4Q97Yed2ilh6cNuMB/vRqNR8+jomRWRrJOBMZciKxHRAi4&#10;v7ci6AxepJrrMOjtXqaYlCMVCP3ZC81qHQj19jLVuNaBGiGEOulIUyFUF1MdCb6lf10SaS6EoB8d&#10;qZDKnjZ6mQqpbkwTCahzNF4EKp+lSiV1niqU1PmkSpRJ6jzVl6TKRYEwqn3nXKyNL4Hp4uPWdlh8&#10;AleES2rI9H53JI+Nei8m0DvHhCHF87AubGasO/aT8L68MJRCyI415YVRcRKe2ik8L4z+RMLzs4Sp&#10;y3ANz6siLI0RP6+Sha1lcV41C1vPIqioUaVtJ3IIu1GQAwjI65u3Zs4AjafmpWaij6NnmCBMOaM1&#10;bCnmFfr3p92H1d2OJU4dvxzvar/dbKVUhSEITWFmsYp1X7vnnsFmpsqYN7JiXCbAYVY4T87MiSif&#10;e517mtdOjeownrNwrhIgbWSWU2gGbOIa2b3KPc0rTc/pAi03u+PKYJP++SW+TagpheEI/HLvJvd4&#10;79Si1uP97c4/OXXfLo5r8w5+PylicYsY1faeP61Xi/vv7OfT4nFjPrOqrAdnIh6CWX8yH9d5r6eu&#10;73pFf5UjH8aTt/X7HT1UdLQu3+GJiJR7Tb6DuMLM8Z35eDIzfAaRFBuDK2Y1QnaWcpfTccWMG41+&#10;Od/BpMb9qiUz0gCTiSobnqslJcKE5TnBjOx4jBLY3rkOg7nIw1RTHUda3jlZXqU4aCaP0yRwpOEt&#10;IKQCBVynYDIQ10xyHRRGRwq4TjFOKCkgO2ksqe6GmUVcqpDsJIsVqDwFFeh8lqigVHqhtx2MR9sw&#10;5SQBJJWeKpHUueiTGAEDbVJ44WdAm5iAapy2sASxCBgimWbPhl/EsjBkiGXR9PFylmXK5ovmGId7&#10;GuZRoduDO83z/KQxUpiLslyHplZCs9MeG3rD+8KXYo45S45Wcognmkk9CVcZsbkzNO5l7mlqClNB&#10;RXP02X3pngMROwQhzoGI9a7GuvULy7BcWBNjpUvE2M+5NhFLxeUcESvxnyNiWEueV1eMPMVhpS4T&#10;K8ppFJ2S3ICtZwwjqRgZTw1G8gK25jGMZAVToj0ajmQFFbGCGEeSgmKSApKsoOD4VYwkWUHF8Sut&#10;SAEVKxOFCphYjeCUXj0KMHiqaSJ9cbECKtZUFKFTyyV1PmGGqGCFWqewoYol9T5L1VFqfl4TsVOx&#10;AtWPmU8rBZPKh/FJaQwB4lZjRTXR+0QpuzqCD0T0tbJRqMTrH30rgSZ7PMGk0GQLFFWiCWDexDvL&#10;Jokm26AYp2oqG6HAQkKqbLIVpolGKGUjzOvUWCJj7rWG8KU6LCvZBNN5qpaVbIFUc1ayAdIjoJL6&#10;LxONSQkZvvDpkVlJ7XMIPu6zRMw8VHrCgHfdiiWmHopUeaj0LIYytGKJCtah4hP9oZZ6TyFJtcuZ&#10;fvCT9JD4l+cnJd0qmofB1e8w05rwZz5KTxMtizsnpkccI5nFnSvQI47ByuLO9+kRx4Bk8cAlTFbV&#10;+i53mNHOqSrNaISOSesscVtVzEtniduqYu45S9xWFfPLOeI0v1DZMYecJW6rWgdVvdy3pmLAt2aL&#10;/XLn2tSlG7EPnUnMlajv1GnHfeme1gFnIczKVinuW/e0zqtRBuxAVqzEpIpXwvJkxezSBYxdVmxi&#10;2hf2NSs2My8FScuKFWNYNBSO+FdekKwoCYJa5QVtj3LkKxkgAF2yiAhcm77n1OueVs1j+2pwnazg&#10;1NQFNCYrhmUf0wXyr7UV7msPOy32tS6sPbTX21WMRnr6nenmPV1YHwvD6tUVMzS/+NUrDNBu0IQH&#10;/7WDJhXyoWZm8NazBj6NzY9xQZNpUdNkwann1QRrXc5yXrR6VZODhTQzzD1yaUqSaaLAswlPyFIE&#10;876n7gmULpFWUKTvwn5QXBbpuTTk6Ckw0m0pacUphpFeS1GRa6zgQMG+UgVlDsU40mUpeQlMwQmi&#10;JXp5wljJuNALFIZK1AIFgZIJB0q0EklNJ0oUapr8YA1I6jqho2DJajZOKJvWKFptU9wg1jYWCVoZ&#10;lEYvUxge0ZGC4MhsktB3EBohBzguElEZX+wZNKCqqZT6TpRI6jupJeR0tq+joKJSItm3G161VBoO&#10;CaYtEPm+CpDUdrIrBYEQioPEQEEYpE517iAKwuFJBUlqOznewhiIPqcFIZCiotCMoqUgAoLBpNYu&#10;1HcCSKo7NUFKfYt5dog0DJEGw12HSEOUrvkZRBoujgVgHqRQAM1PWiSAvoYn5Zz8VDZjR8x5lO5p&#10;3XyD1eTdSrJC5Pn68I4DcU/rppqwDubprPdpwGAXslLGRYUZykoZLFi9rJRNUoWVzYth0kY1rV1I&#10;u+1OLF8BzO4EhnfnXHuL1Vcyxuqrppk0+lRmFNunfpsG3NeWtLDDPaMnkmB6Rk83S/TYwWMfPHZl&#10;03kizQHDruux8wi8usfeVNh1ZcZlWRUFPrMb7Tz2sq5pfzi77HPsr7livmnsjnc99garmh2nXnrs&#10;BS9+xTCSbdfk2ig40rMpOc0hxkG1vY9UwCNXgaRnw1S7iIEk1S6xjK4CSaptVmZjIEm1S86BVaoW&#10;+O1TXnyOkQLPveIdMRpUqO6EvgPnHXtw9fqR9RLqTGFJpU/QMqquKBOuxaoT7Rd48BPO5NDqKBVP&#10;27GwJq7oS6q+KShjQsEKfXh4+ipW4MUDJYEV6N4kOMTlChz5yZwya7VyBbovEn0iSG+YsHOpYUnd&#10;ow/qVZRdvm5S6pKqN+naSg2l5itktKg1DPz5mpMkYqjAo8chGAkoqfiSU0EUKDnJJMd04NKb3CUF&#10;SnZ57BhNlEqqPTF4gqwGcsVt8w2u+OCKD644Mgu0LPN/hSt+sW9NFoqcaxrgmnMdLhqmfGub9FLn&#10;fTsyV+Qc+Y35zl12T+uDo0QQw1yY9RTtoi3YS1aMOCfQwEyyYrTCRHJgHXk5u7oLRpGXoxQs4IEt&#10;5OWwuZLkwAR65IxW2onYKc09XczBer04mSnnZxfYoMrlQ6/NyUG7Ri354tmdB7CqWbQa1hyVpWOj&#10;ci+l4DyJ9fQA627A0mXRwi7s1DV40YMXfbYXTfn5XS+au/C1vWick4Jj1bj3T5FXY/cCtLs2J2U1&#10;w+Dgde/x/IpOtAllyiXtyIfOutBYQ34exSCS3PJSXLzxU3oUJTk6MYrktQkUSWqZH8co0pPA6jpI&#10;bVQj6UYQNY5BpA/BxNhFWv/ImwYvZiHQM5OQSzgIYZAhdQ3iJnr3NPaRVqL7paxl8fmYDsM9DdZg&#10;WNx5eMMutBfuQptglu0aFiaM1zYsSJKqprbvF5OqMglTrWGBXaHoGxsWZC5eMzpL5CxnWAyBlxIy&#10;bsL7LqKULGlXsM1/PYpBpF3RQaRZ4QOGYpDArJhoV7c60qxwJDVGkWZFB5FmhffcxCBBNNbEbbpF&#10;CWKxZJ0MyhC10R1267XeQW3GG+EtAxcbM/Ks4FFD9y93qNEfYKV8gr+zO+5p7I8RQnZ1zpeyfp7v&#10;CQ7CPQ2UcQZ70qQHezfYu7PPwNaXIyna0bV3HOa5tr2bYDmSotgYRZNmNsfhiWaydMuRTTnxy5E4&#10;LLIZXyeDuJqzBzPniIQ0aV1vamriTFJEWr0kjjR8NMMrONLwVRPKbgVa11RI24ddqiqQNH5VQTZU&#10;AZLmD3tKVSBp/0o+g1ABkiaw4J3XSt0CI1jCUqplCuwg2lYvFZF8v/ZHKy86ltR4yet1Wrmk0nG6&#10;ZAJLar3kdUQNS+q9qGhNUlFXsCZZYd+4qvkgq3ieKpZUfT0udahgSRJeuFqqYEWy5oRwpYZBXjFn&#10;gyoVDBck2WHXoKTiOdldg5J6b3hhTIMK9J4Yx6Xs782UFhE1KNnjEx0r2Gg9rWmxW0EKliMTYzlY&#10;jQRGAkl2dw5uxLMC+dB+SEyZiGplkjpPdM8gv3jKyRMaklR5Qk/BWmRS47QbxJec8zCUfhDssG44&#10;E18pFG1X81C8XK5ABTus4U/pOg92WDdE/TUoqXST9aCVSio9ZWUoY0wUPTHx1VLr2JWXKJbs6VWV&#10;6FXYTdi+sWgSowbEspUqkUqi9nWKsvrSIxCql4tc5lYKKQg6luztuKoigSVVX+DADB1Lqr6cUWKH&#10;0ow4Dr4tF45YSmBJ3VcwJzqW1H3KTtC+T6+IinNEtGJJ1bOrrHQuOsGphUr1rkZqXvStwb/8Lf5l&#10;co+5DTreIQ4j3NG0OHol2O3dRSfNptHRuRjdhVN7ttMb33BI0P8cE/STncBu3L7sKIA0uu3AMFrn&#10;9HeyWtQjsYZ8lrjtwD6mke/AZHsIHdblHHS7an/nDwzuQbdV9VeG9Ijbqk7Oq6o9AODObxLPo9vj&#10;+u4wnYuqXhz2IttDcS8yL1rgi7+Hil24KpVL0pVzgSr3NAErOLbcYD5Q7b52TytGWybxUhwEYOrq&#10;vnZPIwanlMXgd+bliMgADj5lXs4eogB/MSsHT5Hx4Avm5Yji473w87JyOFuRxODDZcWwRsZiPRtT&#10;7P4Dur8qqzzTEvCrsmJ20wkYfFYMzIfaC6M9907zSstk0HVdc7qnaVYzpuHHZLGMauGjZKVMufpK&#10;b1Oc4FtkwezECr8hK9aAUlJz9uQk0cDjVs93SjB9lgOXz74VLJ7lwNOzcmDoRs4zEKd997SDi3wE&#10;lA/8Oo83A2cnOXMScbJVwZpZrmfMgBGzWE8QPTXdDPlBQ37Q+flB8CO7YW3u7J8wrN3MsY7bXcbF&#10;TYruLNFqPJ37EXzRsRgcLOI5Q4aru84grkej4S1FpA/OsasIJPC/yWVWUDCMvW/KsYoIJfC8+cTC&#10;uCywGB6l4KBVBCOdbt7IohQGU4+H4eMFzWQqay0dbrOzXsEJAtkmeSoqTxjGnlGkQ0OSWkaYBgGF&#10;GCnQM/x7HUlq2sTQYqRA1w1tq9HKFGib414xklR3gSiwjiQVngCSCp8lShREr/XmD2PXKRypbX1g&#10;BIFrCpNYBQ1hkiFMco0wyeWeGkYnHDXqlpqjZsrouGTKTTMMvIeqGcLZc7Y9TXOgfT0J+jbvHhNq&#10;lkTaLMBilueudLAJUU1jJ5JU09L5wrvKjtm6p2G4NscCk1i2bIbNz5zb7TDc02Jxwfzhi+5L95SO&#10;jWsi991AWQfKej5lhbHvUlb2k69NWZvxdNqmtM8b8FOmiS4To56XPvNwDN/OOYmXU1YeaJKZdSkr&#10;/OsMYzUr7xGIpFJY0kMaeYQS8ChOjI9QJI1KoEgOxUwjApEMioiGKcmXxzMut3hoedrkNrnA4NkQ&#10;nNexm3Xd0wY70D1gWHqkQhPrEIb5e5i/z5+/MYN05m/kimA6u/b8LTLpmtl05q9edvM3jvpw83fT&#10;0BW6KAMG7MXTN0fic7M3kisyszc5whGEnLvN5bQRhpy7KdoQYciZu6ZcqbgccuZWyyEnbk7dijGk&#10;30uzf1QO6fXy5RYxRhBkUEGCEAOZEAPy5ZmQ5CqkiSXfuSWC/NLZJ8oYR3eAdYLqL3bHuJeg9ZxJ&#10;cU9jnIw75pvYfemeRsh4Rj0LTcaAIdJhBrtDcM/BSzkMt3R99fS4PFyaL47e2LVyTIOvbuVmOFLa&#10;LIviw2SCZBw2Ls7KyQOnZ1Mbd7+GmTMxg5ydK8wishSRQUgyMDFIYOk4sB6jSFPH4d4YJjB2HFmP&#10;YaS140h2DCPtHfK/ERKNYaTBS5wQK00eEHScwOgh8VTTTmD20khSzYV+ti9RH78gwNe4K1ULT6yi&#10;6HOsIooheSDmFRqQ1DUZdAVH6pqjz0bVg0n/bKPPaDrQkguug0cv4YAvesLFDIPXcZIMwwZMezIu&#10;bJAWSTc5+kCl5nQAFxFy7MI9DctA3sY5YjRQgeYTthyIexowG4vuoUiD+/4lb4TD9fDvbt8d9j/v&#10;icMFH3FBu70+FKl5lpj8cNi93xv3jKQh8gP99icwQJhs+vjjbvmP42i7e7PGvcqrb4771fKEtQfu&#10;/N2f+Bea3zsvevfwMPpIaySNHRX1DLf3uqs7HUkpqnFTIr+Kt3HjUtHJrGGGjvlj/bcIoannc6T6&#10;MM1Zrr+z98LPpvWUMpF5J3gznc47AdlWO1RComHPx/3o49Nmi0/74+ub9em0v3316rhcr54Wx6uQ&#10;QFCDDgn8JMkVMLhTq95JgT2D5qjido98MZ/5W0eID14v1lG4PI5397amd91Yde3i5q2IpCfm6MoY&#10;RtKTYkLhagVIEkHcuomDGGMgSU+qMVFBBUjSE2DoSJKg1HyFu4Ik2WASSfJBYOhlCvggLplVaxcQ&#10;Qpxem4A6R+MBIyz4mEmlfgElpDiTovKAEvJtHxqQ1DlRQg1IqlyoaeCEf1xOSN2Eo06YV15OCu0p&#10;d5hZslQOV8kR+cK8kRXjMkEOs8J5cmZOTLJRXIjGr8XozhJNk4CAsZoVwyAiApknrZ+eGlJjLTb7&#10;9WL0YbGhQ/Lwny0329zVmw0MM3Ry3G0e779/3GzoF5vt6Jly7+lz8IX/jYE7fTRRyN/+hv3hePp2&#10;cVwbHH4HFWtxC360vedP69Xi/jv7+bR43JjP3HwoMXGJI/Mm+vR2d/8ruNZwstBLTxZC3++Qpk+y&#10;vF9hQySOc+ShMZvjCkd+iyBNJlrGfLKuGqwm2c7qqO3y/fH0w2r3xP36A7xc7ir+OLWW7mBo+QAJ&#10;G7o4htQlTTaFPRU6o92XSpRFcibkeK5HCoykTNhVqeJIyjSnGJyCI603b6pXyiOtdzFNFCggTLyv&#10;VEGShAmF0YsUEKYCVE+tXMCY0liSMSFbVIeSCi+mFB9UNBUwpirVAaTOcaZrAkpqPYUktc5n9mtl&#10;klpPAUmliwIN5OuzJV/JxUTMSDQR3vmMR15OREtfFr+jkUxcjXogTZNtTqa20NZ+G8a2TNmQR5nj&#10;QvbMnHk+zGc3kGEyyoJxuaEPO3LY0N/tqAZhyTDJsN765GgDOuAwRWRfS2dmkJjnRe5t7im11nMY&#10;9cDnBj53uvv4y+KAaCBTVENM7R+Iff1OQTDatdvhczDUGMpElhF0dBHHowk30hgPvnHsevT2+S+7&#10;+9Xrm8X7045nE0fEohjjZFyMK2waBFbL53BhNbwuEx6cl+NOdBAz3UvpnJmYJFXrsjmc02XK0nJC&#10;SS9w5MbzKEaR5GJaghAoMJLN8a6eGCYgFnydjIIjeQVzsBhH0gpckqSXp0srYhhJKpCoqtYqIHLE&#10;TmKYgMURObGVGsjJbyEnFxt4NAwv0KGDv9y+011GMHtmUSBpa+lVZBzNWEqKWSZjr/FKihkwpMbS&#10;fNOadc3QdqnCNbNdSWm/PWIxxESoM2zfP73ZIZCE2fZLv76e+GPXhnKeT2ApESC71IZi2FQuKFKO&#10;y7q7koS1uRnFX805/jh78IpREbPLPmdHm9quCibsKLvpMYw0pHxcnYITGFJzAxov1cnihJaUVpIU&#10;IGlJeVOrPT1AAklTWvKajQIkTSnWvxCAiGsWGFO+n1sBCqwpzuRSkQJ7iliYXrng5ElwrARWoHBz&#10;61zcckFYBN0ugSWVbo6r06ootV5w7pSireDkycmMr2RTyiUVTyuPur6k6htzU1yMRdOUD/2hRDoW&#10;LForhdrpug/OniyQaKWWK9jD24wTdQyutYezm8AKdG/ukVTqKHWPG+X0YskuX09TxZKqN0HFuM8H&#10;x09Wc6KQSo8Ijp+0t+FFAzo4f7Li80M1KMnVcVehWsHgAMqS6bEGJacZTsxTumlwAmVhLsuM1U4b&#10;QX3X4gherKrgBEoiybZIIDw+TL1Yu8h1G+rBJ+2eMMOZsMBvOBOHiJIRJSgNbO3OBc3zwlALCbvF&#10;s7wwKk7CLmM8L4weRcJu+S4vTDMlSftltx5xW0csnJ+jEZrwGP28alpWfOdPduopjK1pGMFLN4+t&#10;qmfTeXSafKjsPnG+R9xW1S+H9ojbJjUuO3pnj7itqrkbt1fcRtXuPNnPo3+mt+FBJ7RREBPFBY4Y&#10;DBFauecIK9sXCq9+5zS5p4lS2p3q4DdZH4tOH8U7q55b5HFmEouZVbqkxwZOYqrQc8YS+AbL9R1k&#10;BS5h5Hy4yFXSPW36pa0GmEC2tjTdUz3aidjhuKfFQyIny43zOaQuUD3pOQTMcnpY3mzxbHgcVjUr&#10;Zm/Dg8XMipGlRl1hDbNiNsEVli4rZiaswRkfEhT+1QFtDM2uM84M4NrOOPI0Eag280CJe7nN1rY2&#10;oo1/wbRkfHGckedpiIuLvziibU73kx6r9FCISE55gpASUIqno2fcqTcl3h6jYLb1KCWfox15/NIp&#10;SaBIamyOzIpQpD9ijgiPagTV+rIQwY61In3AVit/cHZt+NgFmz7IlQKVQed4OZMhDJge08GSbMHe&#10;qdcjRaERYij5leXBPA3rrf8e663o+l3zxGkH1zZPxRgn5xr2jl2nNTZwEH9rzZO8mQ9h4+uZJ3Ns&#10;qzQ+XfNkrmmWEtI8mXCXKWwbSYba/HRvbuZjP12CSOukg0jjhJ0NuMguAgmMkwmXdYsijRMiahqK&#10;NE5kJ2OdSONkbuaLihJEhk0MqVuUIC5MNs5U6A9u45JhFT2CdLFJpA0VMInQ/ctNonE8ew4VNkI9&#10;h7hRaWAQfU9wrqt7GhfWOM49GyoHqzlYzX8Lq1mU6Ppds8kT5rXNJvKQCntgeC13Mrq9kLjCFplK&#10;1q2jFVgfRL3Ir6Pr0bDt3oRspFHr2s4pCsd2vDWN0ngmcaT9ZOcuxpH2s2r4XIK4PNKEmtvhYiBp&#10;Q3GkhV4xaUWxfQ7uZgwkzWg5JxOoaEhaUqSf6EiBLS152VCBCswp3TqllipYZqUFYrVYFDfzjKUs&#10;ywSWVDq6XgJLap1uOtTLJfVemCMz4gYMllkrcz9crHnK0/Glp4R3vY5S9zUvlSutGCyzpqoYrLKa&#10;JUgNKujriZ4VLLJOUjUMFllL2mqhdAhKpvBqaMztkbGykOvbSpkDPWK90y0JLRQv4WsVlHpPFUpq&#10;fcpnZStIwRJrAilYYQWG3q9oycWXPNETyKP3MlM+eVIrU9DbdZUH66vp2kmVp2oXapxWtbUySY2b&#10;42rixgtv+DOXsMX9IL7hT+lStLXRa2rC55MrpaIFBi+FqxfV3onVpFYI187qFaQ1Eg/FGQBaqWRH&#10;r3kftlYqqXWcCpAoltR7xQkTGpbUe4ErPfUqyr5e8insChZlDvsqlry1SKljeMMf78DSsKTmSxy9&#10;o5YL5320byxgLNW+RVeFtOWaJepIi1NeqkiWS+q+4uirVkepe07k0KooVV81CeaBa5/aYpm7fOMu&#10;H9zwh/Lo2qIEOV9DDsUapMFP1VM5dD817daiy8LjG274i27JsyHkO0/S88kFZMhJkX/YTIdkF6N7&#10;cEkz/vzGvCKHG/4oSUbL0hpu+DtRShsFyvaL05pODyAzxktKMApaAI2/R+dzyQWpjYhOLp8dAc+W&#10;u7LvyS4u5p4mPkZHMVKPx1kPJnvMfe2eRgxeKYv17XuAy2nkzMlI6TUvu5wFhzH7XriKjEc3DObK&#10;BzeQ5eDo5eWwqZGqCycuK2df25ep4hYeet5KPhFeCscq+1KbgtL0ZBcZMLgMWTAr5QmIa0/3NO1q&#10;tAFHJotl2uC8NzY9OUrkALMu8g3lrviDhnPtjqv9uDn9WVKueu5pqokgMYv1HaBik/RA5rNvBY1n&#10;PBD1rBwoupFDaCBXC9BvlgPBzsvZiyBAnrNyoM2M15NnBUrMYj2XgLr5pvvOYQcS2nRxO5zK8vvt&#10;4qVszyg+zhPJJ4yPT+bjetw9l2WCc1nAFWkHEs47o1sDzQC/KDpOgQazNJYLjRfmdAEpIn15CqLE&#10;IIEfTxEUBUV68eTDxyiBB0+BJgVF+u/YgaDBYPb0brK9KZAbUVZJ+u4cropLIx33ouJzkWPVBBFx&#10;kxJmMwTalYUwHs5bcpSKBfFwPrQmLlIQDQeGrqJg0xFC5pqOaHnTK6lA8EJVNqXnt1IUKFbKJNVd&#10;cJxYq51UeAJIKtzeFBi1WxAFpzh/XKAwBk5xEqU8wUYjfWAEAXABM4RbdJ9sCLekvFV9Y8nFCRPo&#10;+uTwUe/WHD5Dvp3lSLl7huGazJqkP2X4KFazcjSTJjDYq76bAg1Bx4SaBbMOV3vhmGPc7mn9S1uy&#10;nhNx3G4OMNJsDax32eNvGakecm6qCT8j98KwiVzVBuYLnQ3Ml89u/p3Or8EqVMx8mchcnfli9xAZ&#10;cXLSyxJ5Ip2EyuDCwXrqPe/LmS8705IDYoh6ckP2Hd4+d7yWuUnie86Fg0TIYhRJfEvO94+KItkY&#10;1ik1FEnFmLBEIJKItfX58ujK5YYTLU/7CC+xm7ToT32Y+0zScNpISY/UYAaGBMF/jwRB6tXdBEFm&#10;fVc3A22CIO5BqCkIyHOvSxCU9xbiMgUXuLzYCsTOeccImNisNBPSCFDcIoIIgh9TTN4xhjQBKoY0&#10;AJzrEWNIA0BRmKgccv6vyQDEGNILJyMSYUgf3Jz+H+0qC0IeKkgQ8GgL8uVZouRCL/QM43DRiQwX&#10;Wzl0Bxg59IGXO4fWu+JekrRxRsj0taSQcTPPcod8loHzh9xTril1/arBZxp8Jj5S83dcLaCMzq6x&#10;/DSnuCOV0K4xNkVF9jI0llMcUgADwueVXfXUTxMIkcaw6zPZFXsp0rWXMUhgMDmIbU5okSjSYnIM&#10;O4aRNpPvl1EKI42myeWOnDxpNnG/DsLFcWmk3USIG8mMEYy0nEDQcQLbae5RjIAC65lGkmou+CLF&#10;GEkqmq8XUqoWrBaYNPwYSKqaz8jSgKSuiRfEOgqy5okYWJiBGXy2IfWLaQp6CUexMeguJirccZMc&#10;xEaB/WKq4xXuaUPKGDQUxs5jUakh1fZfB+KeBsxm8PSJ2VOzkN0EK54sP00MeGfPKThDMGEIJvQF&#10;E8CU/M2J0efnd3T2DGzxYbFfPy6/XZwW8m98ft7frsrdere5Xx2+/n8AAAD//wMAUEsDBBQABgAI&#10;AAAAIQBevr+h3AAAAAYBAAAPAAAAZHJzL2Rvd25yZXYueG1sTI/NTsMwEITvSLyDtUjcqFNQIQ1x&#10;KtQKkOCASHkAN978CHsd2W4a3p6FC1xGWs1o5ttyMzsrJgxx8KRguchAIDXeDNQp+Ng/XuUgYtJk&#10;tPWECr4wwqY6Pyt1YfyJ3nGqUye4hGKhFfQpjYWUsenR6bjwIxJ7rQ9OJz5DJ03QJy53Vl5n2a10&#10;eiBe6PWI2x6bz/roFDzvwu4lTukty/3T9rW2bbuvJ6UuL+aHexAJ5/QXhh98RoeKmQ7+SCYKq4Af&#10;Sb/K3s16eQfiwKHVOl+BrEr5H7/6BgAA//8DAFBLAQItABQABgAIAAAAIQC2gziS/gAAAOEBAAAT&#10;AAAAAAAAAAAAAAAAAAAAAABbQ29udGVudF9UeXBlc10ueG1sUEsBAi0AFAAGAAgAAAAhADj9If/W&#10;AAAAlAEAAAsAAAAAAAAAAAAAAAAALwEAAF9yZWxzLy5yZWxzUEsBAi0AFAAGAAgAAAAhAAkEzgFb&#10;JAAArQQBAA4AAAAAAAAAAAAAAAAALgIAAGRycy9lMm9Eb2MueG1sUEsBAi0AFAAGAAgAAAAhAF6+&#10;v6HcAAAABgEAAA8AAAAAAAAAAAAAAAAAtSYAAGRycy9kb3ducmV2LnhtbFBLBQYAAAAABAAEAPMA&#10;AAC+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BPSxgAAANsAAAAPAAAAZHJzL2Rvd25yZXYueG1sRI9Ba8JA&#10;FITvBf/D8oTe6kYpUqOriCC0FCnVIHp7Zp/ZaPZtyG5N2l/fFQo9DjPzDTNbdLYSN2p86VjBcJCA&#10;IM6dLrlQkO3WTy8gfEDWWDkmBd/kYTHvPcww1a7lT7ptQyEihH2KCkwIdSqlzw1Z9ANXE0fv7BqL&#10;IcqmkLrBNsJtJUdJMpYWS44LBmtaGcqv2y+rwF1+Jtl7u7medmaS74+j4vD20Sr12O+WUxCBuvAf&#10;/mu/agXPQ7h/iT9Azn8BAAD//wMAUEsBAi0AFAAGAAgAAAAhANvh9svuAAAAhQEAABMAAAAAAAAA&#10;AAAAAAAAAAAAAFtDb250ZW50X1R5cGVzXS54bWxQSwECLQAUAAYACAAAACEAWvQsW78AAAAVAQAA&#10;CwAAAAAAAAAAAAAAAAAfAQAAX3JlbHMvLnJlbHNQSwECLQAUAAYACAAAACEAHxAT0sYAAADbAAAA&#10;DwAAAAAAAAAAAAAAAAAHAgAAZHJzL2Rvd25yZXYueG1sUEsFBgAAAAADAAMAtwAAAPoCA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1Fi7xQAAANsAAAAPAAAAZHJzL2Rvd25yZXYueG1sRI/dasJA&#10;FITvC77DcoTe6SZWikTX0LQUvLD+P8Bp9jRJmz0bsquJfXq3IPRymJlvmEXam1pcqHWVZQXxOAJB&#10;nFtdcaHgdHwfzUA4j6yxtkwKruQgXQ4eFpho2/GeLgdfiABhl6CC0vsmkdLlJRl0Y9sQB+/LtgZ9&#10;kG0hdYtdgJtaTqLoWRqsOCyU2NBrSfnP4WwUmHgdZ1n/u9l237unz+bsu+jtQ6nHYf8yB+Gp9//h&#10;e3ulFUwn8Pcl/AC5vAEAAP//AwBQSwECLQAUAAYACAAAACEA2+H2y+4AAACFAQAAEwAAAAAAAAAA&#10;AAAAAAAAAAAAW0NvbnRlbnRfVHlwZXNdLnhtbFBLAQItABQABgAIAAAAIQBa9CxbvwAAABUBAAAL&#10;AAAAAAAAAAAAAAAAAB8BAABfcmVscy8ucmVsc1BLAQItABQABgAIAAAAIQA81Fi7xQAAANsAAAAP&#10;AAAAAAAAAAAAAAAAAAcCAABkcnMvZG93bnJldi54bWxQSwUGAAAAAAMAAwC3AAAA+QI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09-30T00:00:00Z">
                                <w:dateFormat w:val="M/d/yyyy"/>
                                <w:lid w:val="en-US"/>
                                <w:storeMappedDataAs w:val="dateTime"/>
                                <w:calendar w:val="gregorian"/>
                              </w:date>
                            </w:sdtPr>
                            <w:sdtEndPr/>
                            <w:sdtContent>
                              <w:p w14:paraId="4DA8C5F9" w14:textId="3A6D5640" w:rsidR="009E6C29" w:rsidRDefault="00D76DCC">
                                <w:pPr>
                                  <w:pStyle w:val="NoSpacing"/>
                                  <w:jc w:val="right"/>
                                  <w:rPr>
                                    <w:color w:val="FFFFFF" w:themeColor="background1"/>
                                    <w:sz w:val="28"/>
                                    <w:szCs w:val="28"/>
                                  </w:rPr>
                                </w:pPr>
                                <w:r>
                                  <w:rPr>
                                    <w:color w:val="FFFFFF" w:themeColor="background1"/>
                                    <w:sz w:val="28"/>
                                    <w:szCs w:val="28"/>
                                  </w:rPr>
                                  <w:t>30 September</w:t>
                                </w:r>
                                <w:r w:rsidR="00767461">
                                  <w:rPr>
                                    <w:color w:val="FFFFFF" w:themeColor="background1"/>
                                    <w:sz w:val="28"/>
                                    <w:szCs w:val="28"/>
                                  </w:rPr>
                                  <w:t xml:space="preserve"> </w:t>
                                </w:r>
                                <w:r w:rsidR="009E6C29">
                                  <w:rPr>
                                    <w:color w:val="FFFFFF" w:themeColor="background1"/>
                                    <w:sz w:val="28"/>
                                    <w:szCs w:val="28"/>
                                  </w:rPr>
                                  <w:t>2024</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HNwxAAAANsAAAAPAAAAZHJzL2Rvd25yZXYueG1sRI9Pi8Iw&#10;FMTvC36H8ARva1p1RapRRFzxIIJ/QLw9mmdbbF5Kk23rt98sCHscZuY3zGLVmVI0VLvCsoJ4GIEg&#10;Tq0uOFNwvXx/zkA4j6yxtEwKXuRgtex9LDDRtuUTNWefiQBhl6CC3PsqkdKlORl0Q1sRB+9ha4M+&#10;yDqTusY2wE0pR1E0lQYLDgs5VrTJKX2ef4yCXYvtehxvm8PzsXndL1/H2yEmpQb9bj0H4anz/+F3&#10;e68VTMbw9yX8ALn8BQAA//8DAFBLAQItABQABgAIAAAAIQDb4fbL7gAAAIUBAAATAAAAAAAAAAAA&#10;AAAAAAAAAABbQ29udGVudF9UeXBlc10ueG1sUEsBAi0AFAAGAAgAAAAhAFr0LFu/AAAAFQEAAAsA&#10;AAAAAAAAAAAAAAAAHwEAAF9yZWxzLy5yZWxzUEsBAi0AFAAGAAgAAAAhAA5cc3DEAAAA2w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esExQAAANsAAAAPAAAAZHJzL2Rvd25yZXYueG1sRI9Pa8JA&#10;FMTvQr/D8gq91U3atEh0FZG29CAFk4J4e2SfSTD7NmS3+fPtXaHgcZiZ3zCrzWga0VPnassK4nkE&#10;griwuuZSwW/++bwA4TyyxsYyKZjIwWb9MFthqu3AB+ozX4oAYZeigsr7NpXSFRUZdHPbEgfvbDuD&#10;PsiulLrDIcBNI1+i6F0arDksVNjSrqLikv0ZBV8DDtvX+KPfX8676ZS//Rz3MSn19DhulyA8jf4e&#10;/m9/awVJArcv4QfI9RUAAP//AwBQSwECLQAUAAYACAAAACEA2+H2y+4AAACFAQAAEwAAAAAAAAAA&#10;AAAAAAAAAAAAW0NvbnRlbnRfVHlwZXNdLnhtbFBLAQItABQABgAIAAAAIQBa9CxbvwAAABUBAAAL&#10;AAAAAAAAAAAAAAAAAB8BAABfcmVscy8ucmVsc1BLAQItABQABgAIAAAAIQCBtesExQAAANsAAAAP&#10;AAAAAAAAAAAAAAAAAAcCAABkcnMvZG93bnJldi54bWxQSwUGAAAAAAMAAwC3AAAA+Q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IvexAAAANsAAAAPAAAAZHJzL2Rvd25yZXYueG1sRI9Pa8JA&#10;FMTvhX6H5Qm9lGZTqRKiq4RQiR790/sj+0yi2bchu41pP71bKHgcZuY3zHI9mlYM1LvGsoL3KAZB&#10;XFrdcKXgdNy8JSCcR9bYWiYFP+RgvXp+WmKq7Y33NBx8JQKEXYoKau+7VEpX1mTQRbYjDt7Z9gZ9&#10;kH0ldY+3ADetnMbxXBpsOCzU2FFeU3k9fBsF+vdY2MEUVf76tfs8Z0WyLS5OqZfJmC1AeBr9I/zf&#10;3moFHzP4+xJ+gFzdAQAA//8DAFBLAQItABQABgAIAAAAIQDb4fbL7gAAAIUBAAATAAAAAAAAAAAA&#10;AAAAAAAAAABbQ29udGVudF9UeXBlc10ueG1sUEsBAi0AFAAGAAgAAAAhAFr0LFu/AAAAFQEAAAsA&#10;AAAAAAAAAAAAAAAAHwEAAF9yZWxzLy5yZWxzUEsBAi0AFAAGAAgAAAAhAFmIi97EAAAA2wAAAA8A&#10;AAAAAAAAAAAAAAAABwIAAGRycy9kb3ducmV2LnhtbFBLBQYAAAAAAwADALcAAAD4Ag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daMzxAAAANsAAAAPAAAAZHJzL2Rvd25yZXYueG1sRI/BasMw&#10;EETvhf6D2EJujdySmOJaDm6gIZcckvYDttbGcmOtjKTEzt9HhUKOw8y8YcrVZHtxIR86xwpe5hkI&#10;4sbpjlsF31+fz28gQkTW2DsmBVcKsKoeH0ostBt5T5dDbEWCcChQgYlxKKQMjSGLYe4G4uQdnbcY&#10;k/St1B7HBLe9fM2yXFrsOC0YHGhtqDkdzlbBWefrzXI5nX5/Rlf74+6j3jqj1Oxpqt9BRJriPfzf&#10;3moFixz+vqQfIKsbAAAA//8DAFBLAQItABQABgAIAAAAIQDb4fbL7gAAAIUBAAATAAAAAAAAAAAA&#10;AAAAAAAAAABbQ29udGVudF9UeXBlc10ueG1sUEsBAi0AFAAGAAgAAAAhAFr0LFu/AAAAFQEAAAsA&#10;AAAAAAAAAAAAAAAAHwEAAF9yZWxzLy5yZWxzUEsBAi0AFAAGAAgAAAAhAPx1ozPEAAAA2wAAAA8A&#10;AAAAAAAAAAAAAAAABwIAAGRycy9kb3ducmV2LnhtbFBLBQYAAAAAAwADALcAAAD4Ag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m8cxAAAANsAAAAPAAAAZHJzL2Rvd25yZXYueG1sRI9bi8Iw&#10;FITfhf0P4Sz4pqkXVqlGEUFQWVi8IPh2aI5ttTkpSdT67zcLCz4OM/MNM503phIPcr60rKDXTUAQ&#10;Z1aXnCs4HladMQgfkDVWlknBizzMZx+tKabaPnlHj33IRYSwT1FBEUKdSumzggz6rq2Jo3exzmCI&#10;0uVSO3xGuKlkP0m+pMGS40KBNS0Lym77u1HwM3xdcXM3u/7gkGwcftfr7emsVPuzWUxABGrCO/zf&#10;XmsFwxH8fYk/QM5+AQAA//8DAFBLAQItABQABgAIAAAAIQDb4fbL7gAAAIUBAAATAAAAAAAAAAAA&#10;AAAAAAAAAABbQ29udGVudF9UeXBlc10ueG1sUEsBAi0AFAAGAAgAAAAhAFr0LFu/AAAAFQEAAAsA&#10;AAAAAAAAAAAAAAAAHwEAAF9yZWxzLy5yZWxzUEsBAi0AFAAGAAgAAAAhAE1ybxzEAAAA2wAAAA8A&#10;AAAAAAAAAAAAAAAABwIAAGRycy9kb3ducmV2LnhtbFBLBQYAAAAAAwADALcAAAD4Ag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YdplvwAAANsAAAAPAAAAZHJzL2Rvd25yZXYueG1sRE9Li8Iw&#10;EL4L+x/CLHjTtCIiXaPIgujBy/rA69DMtsVm0m2itv76nYPg8eN7L1adq9Wd2lB5NpCOE1DEubcV&#10;FwZOx81oDipEZIu1ZzLQU4DV8mOwwMz6B//Q/RALJSEcMjRQxthkWoe8JIdh7Bti4X596zAKbAtt&#10;W3xIuKv1JElm2mHF0lBiQ98l5dfDzRm4FM+kmfzFNN2eexn2rOxu3xsz/OzWX6AidfEtfrl31sBU&#10;xsoX+QF6+Q8AAP//AwBQSwECLQAUAAYACAAAACEA2+H2y+4AAACFAQAAEwAAAAAAAAAAAAAAAAAA&#10;AAAAW0NvbnRlbnRfVHlwZXNdLnhtbFBLAQItABQABgAIAAAAIQBa9CxbvwAAABUBAAALAAAAAAAA&#10;AAAAAAAAAB8BAABfcmVscy8ucmVsc1BLAQItABQABgAIAAAAIQDPYdplvwAAANsAAAAPAAAAAAAA&#10;AAAAAAAAAAcCAABkcnMvZG93bnJldi54bWxQSwUGAAAAAAMAAwC3AAAA8wI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7gHwwAAANsAAAAPAAAAZHJzL2Rvd25yZXYueG1sRI9PawIx&#10;FMTvgt8hPMFbzVaq1u1mpRQqoie1FHp73bz9QzcvSxJ1/fZGKHgcZuY3TLbqTSvO5HxjWcHzJAFB&#10;XFjdcKXg6/j59ArCB2SNrWVScCUPq3w4yDDV9sJ7Oh9CJSKEfYoK6hC6VEpf1GTQT2xHHL3SOoMh&#10;SldJ7fAS4aaV0ySZS4MNx4UaO/qoqfg7nIwCK8mV9L1oltOtme/Cz7qc/RqlxqP+/Q1EoD48wv/t&#10;jVbwsoT7l/gDZH4DAAD//wMAUEsBAi0AFAAGAAgAAAAhANvh9svuAAAAhQEAABMAAAAAAAAAAAAA&#10;AAAAAAAAAFtDb250ZW50X1R5cGVzXS54bWxQSwECLQAUAAYACAAAACEAWvQsW78AAAAVAQAACwAA&#10;AAAAAAAAAAAAAAAfAQAAX3JlbHMvLnJlbHNQSwECLQAUAAYACAAAACEAzmu4B8MAAADbAAAADwAA&#10;AAAAAAAAAAAAAAAHAgAAZHJzL2Rvd25yZXYueG1sUEsFBgAAAAADAAMAtwAAAPcCA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oeSVvgAAANsAAAAPAAAAZHJzL2Rvd25yZXYueG1sRE9NawIx&#10;EL0X/A9hBG81q2gpq1FUEOqx1noeN+Mm7GayJKmu/745CB4f73u57l0rbhSi9axgMi5AEFdeW64V&#10;nH72758gYkLW2HomBQ+KsF4N3pZYan/nb7odUy1yCMcSFZiUulLKWBlyGMe+I87c1QeHKcNQSx3w&#10;nsNdK6dF8SEdWs4NBjvaGaqa459TEEzaNqd52M6a3fmwv1h7+fVWqdGw3yxAJOrTS/x0f2kF87w+&#10;f8k/QK7+AQAA//8DAFBLAQItABQABgAIAAAAIQDb4fbL7gAAAIUBAAATAAAAAAAAAAAAAAAAAAAA&#10;AABbQ29udGVudF9UeXBlc10ueG1sUEsBAi0AFAAGAAgAAAAhAFr0LFu/AAAAFQEAAAsAAAAAAAAA&#10;AAAAAAAAHwEAAF9yZWxzLy5yZWxzUEsBAi0AFAAGAAgAAAAhAOWh5JW+AAAA2wAAAA8AAAAAAAAA&#10;AAAAAAAABwIAAGRycy9kb3ducmV2LnhtbFBLBQYAAAAAAwADALcAAADy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v7iEwQAAANsAAAAPAAAAZHJzL2Rvd25yZXYueG1sRI/RisIw&#10;FETfF/yHcIV9WTR1YRepRtEFrW9i9QMuzbUtJjclydb690ZY2MdhZs4wy/VgjejJh9axgtk0A0Fc&#10;Od1yreBy3k3mIEJE1mgck4IHBVivRm9LzLW784n6MtYiQTjkqKCJsculDFVDFsPUdcTJuzpvMSbp&#10;a6k93hPcGvmZZd/SYstpocGOfhqqbuWvVWDKD7c/d1Qf+0PhzGNbXMkXSr2Ph80CRKQh/of/2get&#10;4GsGry/pB8jVEwAA//8DAFBLAQItABQABgAIAAAAIQDb4fbL7gAAAIUBAAATAAAAAAAAAAAAAAAA&#10;AAAAAABbQ29udGVudF9UeXBlc10ueG1sUEsBAi0AFAAGAAgAAAAhAFr0LFu/AAAAFQEAAAsAAAAA&#10;AAAAAAAAAAAAHwEAAF9yZWxzLy5yZWxzUEsBAi0AFAAGAAgAAAAhAOK/uIT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XMKUwwAAANsAAAAPAAAAZHJzL2Rvd25yZXYueG1sRI9BSwMx&#10;FITvgv8hPMGbzbbQImvTYlsET4pVEG+PzWuyunkJSdxs/70RBI/DzHzDrLeTG8RIMfWeFcxnDQji&#10;zuuejYK314ebWxApI2scPJOCMyXYbi4v1thqX/iFxmM2okI4tajA5hxaKVNnyWGa+UBcvZOPDnOV&#10;0UgdsVS4G+SiaVbSYc91wWKgvaXu6/jtFLyvTAnLYj8+Q9mdzfPh9BTtqNT11XR/ByLTlP/Df+1H&#10;rWC5gN8v9QfIzQ8AAAD//wMAUEsBAi0AFAAGAAgAAAAhANvh9svuAAAAhQEAABMAAAAAAAAAAAAA&#10;AAAAAAAAAFtDb250ZW50X1R5cGVzXS54bWxQSwECLQAUAAYACAAAACEAWvQsW78AAAAVAQAACwAA&#10;AAAAAAAAAAAAAAAfAQAAX3JlbHMvLnJlbHNQSwECLQAUAAYACAAAACEAwFzClM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ljB3xwAAANsAAAAPAAAAZHJzL2Rvd25yZXYueG1sRI9BS8NA&#10;FITvgv9heYIXMRsjisRsi1SMYhHStAjentlnEpp9G7JrmvjrXUHocZiZb5hsOZlOjDS41rKCqygG&#10;QVxZ3XKtYLd9urwD4Tyyxs4yKZjJwXJxepJhqu2BNzSWvhYBwi5FBY33fSqlqxoy6CLbEwfvyw4G&#10;fZBDLfWAhwA3nUzi+FYabDksNNjTqqFqX34bBW+v/oMviuIz+XnOH/P5PVkXc6LU+dn0cA/C0+SP&#10;4f/2i1Zwcw1/X8IPkItfAAAA//8DAFBLAQItABQABgAIAAAAIQDb4fbL7gAAAIUBAAATAAAAAAAA&#10;AAAAAAAAAAAAAABbQ29udGVudF9UeXBlc10ueG1sUEsBAi0AFAAGAAgAAAAhAFr0LFu/AAAAFQEA&#10;AAsAAAAAAAAAAAAAAAAAHwEAAF9yZWxzLy5yZWxzUEsBAi0AFAAGAAgAAAAhAPyWMHfHAAAA2wAA&#10;AA8AAAAAAAAAAAAAAAAABwIAAGRycy9kb3ducmV2LnhtbFBLBQYAAAAAAwADALcAAAD7Ag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4HRcxQAAANsAAAAPAAAAZHJzL2Rvd25yZXYueG1sRI9Ba8JA&#10;FITvBf/D8gq91U3FiqSuooK2nsTYQ7w9ss9sMPs2Zrea/ntXEDwOM/MNM5l1thYXan3lWMFHPwFB&#10;XDhdcangd796H4PwAVlj7ZgU/JOH2bT3MsFUuyvv6JKFUkQI+xQVmBCaVEpfGLLo+64hjt7RtRZD&#10;lG0pdYvXCLe1HCTJSFqsOC4YbGhpqDhlf1bBeb7e6O/D8LDNxrt8Yc75erDJlXp77eZfIAJ14Rl+&#10;tH+0gs8h3L/EHyCnNwAAAP//AwBQSwECLQAUAAYACAAAACEA2+H2y+4AAACFAQAAEwAAAAAAAAAA&#10;AAAAAAAAAAAAW0NvbnRlbnRfVHlwZXNdLnhtbFBLAQItABQABgAIAAAAIQBa9CxbvwAAABUBAAAL&#10;AAAAAAAAAAAAAAAAAB8BAABfcmVscy8ucmVsc1BLAQItABQABgAIAAAAIQAe4HRc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t0WxQAAANsAAAAPAAAAZHJzL2Rvd25yZXYueG1sRI9PawIx&#10;FMTvhX6H8ITeNKvgn65GqQXBU0FXC94em9fdtZuXNUl19dMbQehxmJnfMLNFa2pxJucrywr6vQQE&#10;cW51xYWCXbbqTkD4gKyxtkwKruRhMX99mWGq7YU3dN6GQkQI+xQVlCE0qZQ+L8mg79mGOHo/1hkM&#10;UbpCaoeXCDe1HCTJSBqsOC6U2NBnSfnv9s8oOK5vfPgaL1en5p2rZXHM9t8uU+qt035MQQRqw3/4&#10;2V5rBcMhPL7EHyDndwAAAP//AwBQSwECLQAUAAYACAAAACEA2+H2y+4AAACFAQAAEwAAAAAAAAAA&#10;AAAAAAAAAAAAW0NvbnRlbnRfVHlwZXNdLnhtbFBLAQItABQABgAIAAAAIQBa9CxbvwAAABUBAAAL&#10;AAAAAAAAAAAAAAAAAB8BAABfcmVscy8ucmVsc1BLAQItABQABgAIAAAAIQCkRt0WxQAAANsAAAAP&#10;AAAAAAAAAAAAAAAAAAcCAABkcnMvZG93bnJldi54bWxQSwUGAAAAAAMAAwC3AAAA+QI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QCXxQAAANsAAAAPAAAAZHJzL2Rvd25yZXYueG1sRI9Ba8JA&#10;FITvQv/D8grezKZCRVI3wRbEIhSs7aW3R/aZRLNv093VpP56tyB4HGbmG2ZRDKYVZ3K+sazgKUlB&#10;EJdWN1wp+P5aTeYgfEDW2FomBX/kocgfRgvMtO35k867UIkIYZ+hgjqELpPSlzUZ9IntiKO3t85g&#10;iNJVUjvsI9y0cpqmM2mw4bhQY0dvNZXH3ckosH15enU/Lf4uD2Z92X/0081lq9T4cVi+gAg0hHv4&#10;1n7XCp5n8P8l/gCZXwEAAP//AwBQSwECLQAUAAYACAAAACEA2+H2y+4AAACFAQAAEwAAAAAAAAAA&#10;AAAAAAAAAAAAW0NvbnRlbnRfVHlwZXNdLnhtbFBLAQItABQABgAIAAAAIQBa9CxbvwAAABUBAAAL&#10;AAAAAAAAAAAAAAAAAB8BAABfcmVscy8ucmVsc1BLAQItABQABgAIAAAAIQDqnQCX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uOuxQAAANsAAAAPAAAAZHJzL2Rvd25yZXYueG1sRI9Pa8JA&#10;FMTvQr/D8gq91U1a0kp0FZG29CAFk4J4e2SfSTD7NmS3+fPtXaHgcZiZ3zCrzWga0VPnassK4nkE&#10;griwuuZSwW/++bwA4TyyxsYyKZjIwWb9MFthqu3AB+ozX4oAYZeigsr7NpXSFRUZdHPbEgfvbDuD&#10;PsiulLrDIcBNI1+i6E0arDksVNjSrqLikv0ZBV8DDtvX+KPfX8676ZQnP8d9TEo9PY7bJQhPo7+H&#10;/9vfWkHyDrcv4QfI9RUAAP//AwBQSwECLQAUAAYACAAAACEA2+H2y+4AAACFAQAAEwAAAAAAAAAA&#10;AAAAAAAAAAAAW0NvbnRlbnRfVHlwZXNdLnhtbFBLAQItABQABgAIAAAAIQBa9CxbvwAAABUBAAAL&#10;AAAAAAAAAAAAAAAAAB8BAABfcmVscy8ucmVsc1BLAQItABQABgAIAAAAIQD0vuOuxQAAANs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GBvywwAAANsAAAAPAAAAZHJzL2Rvd25yZXYueG1sRE/LasJA&#10;FN0L/YfhFtzppEJFUkcpBW0XvppWcHnJ3CZpM3fSzERHv95ZCC4P5z2dB1OLI7WusqzgaZiAIM6t&#10;rrhQ8P21GExAOI+ssbZMCs7kYD576E0x1fbEn3TMfCFiCLsUFZTeN6mULi/JoBvahjhyP7Y16CNs&#10;C6lbPMVwU8tRkoylwYpjQ4kNvZWU/2WdUbBZXw7b9123+F0F89/tN2G53gal+o/h9QWEp+Dv4pv7&#10;Qyt4jmPjl/gD5OwKAAD//wMAUEsBAi0AFAAGAAgAAAAhANvh9svuAAAAhQEAABMAAAAAAAAAAAAA&#10;AAAAAAAAAFtDb250ZW50X1R5cGVzXS54bWxQSwECLQAUAAYACAAAACEAWvQsW78AAAAVAQAACwAA&#10;AAAAAAAAAAAAAAAfAQAAX3JlbHMvLnJlbHNQSwECLQAUAAYACAAAACEAMhgb8sMAAADbAAAADwAA&#10;AAAAAAAAAAAAAAAHAgAAZHJzL2Rvd25yZXYueG1sUEsFBgAAAAADAAMAtwAAAPcCA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SMCUxAAAANsAAAAPAAAAZHJzL2Rvd25yZXYueG1sRI/BasMw&#10;EETvgf6D2EIvoZZdSGjdKCEkLempJq4/YLHWlqm1MpaSOH8fBQo9DjPzhlltJtuLM42+c6wgS1IQ&#10;xLXTHbcKqp/P51cQPiBr7B2Tgit52KwfZivMtbvwkc5laEWEsM9RgQlhyKX0tSGLPnEDcfQaN1oM&#10;UY6t1CNeItz28iVNl9Jix3HB4EA7Q/VvebIKym8+DR8Lrop9MZ/sYZnZZpcp9fQ4bd9BBJrCf/iv&#10;/aUVLN7g/iX+ALm+AQAA//8DAFBLAQItABQABgAIAAAAIQDb4fbL7gAAAIUBAAATAAAAAAAAAAAA&#10;AAAAAAAAAABbQ29udGVudF9UeXBlc10ueG1sUEsBAi0AFAAGAAgAAAAhAFr0LFu/AAAAFQEAAAsA&#10;AAAAAAAAAAAAAAAAHwEAAF9yZWxzLy5yZWxzUEsBAi0AFAAGAAgAAAAhAHtIwJTEAAAA2wAAAA8A&#10;AAAAAAAAAAAAAAAABwIAAGRycy9kb3ducmV2LnhtbFBLBQYAAAAAAwADALcAAAD4Ag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kEGiwAAAANsAAAAPAAAAZHJzL2Rvd25yZXYueG1sRE/LisIw&#10;FN0P+A/hCu7G1BFEqlFEUGdVZtSFy2tz+8DmJjTRVr/eLAZmeTjv5bo3jXhQ62vLCibjBARxbnXN&#10;pYLzafc5B+EDssbGMil4kof1avCxxFTbjn/pcQyliCHsU1RQheBSKX1ekUE/to44coVtDYYI21Lq&#10;FrsYbhr5lSQzabDm2FCho21F+e14NwqK/c/NHC7Fa369d4fpJsvc1GVKjYb9ZgEiUB/+xX/ub61g&#10;FtfHL/EHyNUbAAD//wMAUEsBAi0AFAAGAAgAAAAhANvh9svuAAAAhQEAABMAAAAAAAAAAAAAAAAA&#10;AAAAAFtDb250ZW50X1R5cGVzXS54bWxQSwECLQAUAAYACAAAACEAWvQsW78AAAAVAQAACwAAAAAA&#10;AAAAAAAAAAAfAQAAX3JlbHMvLnJlbHNQSwECLQAUAAYACAAAACEAvZBBosAAAADbAAAADwAAAAAA&#10;AAAAAAAAAAAHAgAAZHJzL2Rvd25yZXYueG1sUEsFBgAAAAADAAMAtwAAAPQCA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rLfuwgAAANsAAAAPAAAAZHJzL2Rvd25yZXYueG1sRI/NasMw&#10;EITvhbyD2EBvteRQnOBGCSGQUgo95O++WFvLxFoZS4mdt68KgRyHmfmGWa5H14ob9aHxrCHPFAji&#10;ypuGaw2n4+5tASJEZIOtZ9JwpwDr1eRliaXxA+/pdoi1SBAOJWqwMXallKGy5DBkviNO3q/vHcYk&#10;+1qaHocEd62cKVVIhw2nBYsdbS1Vl8PVaeDvWbA8BGWKn8X7ff55VvnurPXrdNx8gIg0xmf40f4y&#10;Gooc/r+kHyBXfwAAAP//AwBQSwECLQAUAAYACAAAACEA2+H2y+4AAACFAQAAEwAAAAAAAAAAAAAA&#10;AAAAAAAAW0NvbnRlbnRfVHlwZXNdLnhtbFBLAQItABQABgAIAAAAIQBa9CxbvwAAABUBAAALAAAA&#10;AAAAAAAAAAAAAB8BAABfcmVscy8ucmVsc1BLAQItABQABgAIAAAAIQCBrLfuwgAAANsAAAAPAAAA&#10;AAAAAAAAAAAAAAcCAABkcnMvZG93bnJldi54bWxQSwUGAAAAAAMAAwC3AAAA9gI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RgwxQAAANsAAAAPAAAAZHJzL2Rvd25yZXYueG1sRI9Ba4NA&#10;FITvhf6H5RV6q2s8BLFuQpJSCL00TSrE28N9UYn7Vtxt1H+fLRR6HGbmGyZfT6YTNxpca1nBIopB&#10;EFdWt1wr+D69v6QgnEfW2FkmBTM5WK8eH3LMtB35i25HX4sAYZehgsb7PpPSVQ0ZdJHtiYN3sYNB&#10;H+RQSz3gGOCmk0kcL6XBlsNCgz3tGqquxx+joD9s38Zd6T7aIkknPxf7z7I+K/X8NG1eQXia/H/4&#10;r73XCpYJ/H4JP0Cu7gAAAP//AwBQSwECLQAUAAYACAAAACEA2+H2y+4AAACFAQAAEwAAAAAAAAAA&#10;AAAAAAAAAAAAW0NvbnRlbnRfVHlwZXNdLnhtbFBLAQItABQABgAIAAAAIQBa9CxbvwAAABUBAAAL&#10;AAAAAAAAAAAAAAAAAB8BAABfcmVscy8ucmVsc1BLAQItABQABgAIAAAAIQDHzRgwxQAAANsAAAAP&#10;AAAAAAAAAAAAAAAAAAcCAABkcnMvZG93bnJldi54bWxQSwUGAAAAAAMAAwC3AAAA+QI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pzgrwwAAANsAAAAPAAAAZHJzL2Rvd25yZXYueG1sRI9Pi8Iw&#10;FMTvgt8hvIW9aboKRWpTEUEQPCz+g93bs3m2xealJFntfnsjCB6HmfkNky9604obOd9YVvA1TkAQ&#10;l1Y3XCk4HtajGQgfkDW2lknBP3lYFMNBjpm2d97RbR8qESHsM1RQh9BlUvqyJoN+bDvi6F2sMxii&#10;dJXUDu8Rblo5SZJUGmw4LtTY0aqm8rr/MwpO22/X6cnv+pxOl4cfabeadmelPj/65RxEoD68w6/2&#10;RitIp/D8En+ALB4AAAD//wMAUEsBAi0AFAAGAAgAAAAhANvh9svuAAAAhQEAABMAAAAAAAAAAAAA&#10;AAAAAAAAAFtDb250ZW50X1R5cGVzXS54bWxQSwECLQAUAAYACAAAACEAWvQsW78AAAAVAQAACwAA&#10;AAAAAAAAAAAAAAAfAQAAX3JlbHMvLnJlbHNQSwECLQAUAAYACAAAACEA4qc4K8MAAADbAAAADwAA&#10;AAAAAAAAAAAAAAAHAgAAZHJzL2Rvd25yZXYueG1sUEsFBgAAAAADAAMAtwAAAPcCA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DvPCxgAAANwAAAAPAAAAZHJzL2Rvd25yZXYueG1sRI9Pa8JA&#10;EMXvhX6HZQq91Y1BpERXKfYPpYLQ6MXbkB2zsdnZkF019dM7h0JvM7w37/1mvhx8q87UxyawgfEo&#10;A0VcBdtwbWC3fX96BhUTssU2MBn4pQjLxf3dHAsbLvxN5zLVSkI4FmjApdQVWsfKkcc4Ch2xaIfQ&#10;e0yy9rW2PV4k3Lc6z7Kp9tiwNDjsaOWo+ilP3sBk9XW6vm1y+1pO2B4/1m682TtjHh+GlxmoREP6&#10;N/9df1rBz4VWnpEJ9OIGAAD//wMAUEsBAi0AFAAGAAgAAAAhANvh9svuAAAAhQEAABMAAAAAAAAA&#10;AAAAAAAAAAAAAFtDb250ZW50X1R5cGVzXS54bWxQSwECLQAUAAYACAAAACEAWvQsW78AAAAVAQAA&#10;CwAAAAAAAAAAAAAAAAAfAQAAX3JlbHMvLnJlbHNQSwECLQAUAAYACAAAACEAUA7zwsYAAADcAAAA&#10;DwAAAAAAAAAAAAAAAAAHAgAAZHJzL2Rvd25yZXYueG1sUEsFBgAAAAADAAMAtwAAAPo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9NaLxAAAANwAAAAPAAAAZHJzL2Rvd25yZXYueG1sRI/BbsIw&#10;EETvlfgHa5G4gQOiQFIMQkAlLhwIfMA23iZR43WITQh/j5GQetvVzJudXa47U4mWGldaVjAeRSCI&#10;M6tLzhVczt/DBQjnkTVWlknBgxysV72PJSba3vlEbepzEULYJaig8L5OpHRZQQbdyNbEQfu1jUEf&#10;1iaXusF7CDeVnETRTBosOVwosKZtQdlfejOhBu79YjrPr7RpP3e38098OJaxUoN+t/kC4anz/+Y3&#10;fdCBm8TweiZMIFdPAAAA//8DAFBLAQItABQABgAIAAAAIQDb4fbL7gAAAIUBAAATAAAAAAAAAAAA&#10;AAAAAAAAAABbQ29udGVudF9UeXBlc10ueG1sUEsBAi0AFAAGAAgAAAAhAFr0LFu/AAAAFQEAAAsA&#10;AAAAAAAAAAAAAAAAHwEAAF9yZWxzLy5yZWxzUEsBAi0AFAAGAAgAAAAhAAH01ovEAAAA3A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YtefxgAAANwAAAAPAAAAZHJzL2Rvd25yZXYueG1sRI9PSwMx&#10;EMXvgt8hjOCl2Gwt+GdtWopY6kWKNYjehmTcXdxMlk263X5751DwNsN7895vFqsxtGqgPjWRDcym&#10;BShiF33DlQH7sbl5AJUyssc2Mhk4UYLV8vJigaWPR36nYZ8rJSGcSjRQ59yVWidXU8A0jR2xaD+x&#10;D5hl7SvtezxKeGj1bVHc6YANS0ONHT3X5H73h2CAvobHt9134+7Zvlj7SQe7dRNjrq/G9ROoTGP+&#10;N5+vX73gzwVfnpEJ9PIPAAD//wMAUEsBAi0AFAAGAAgAAAAhANvh9svuAAAAhQEAABMAAAAAAAAA&#10;AAAAAAAAAAAAAFtDb250ZW50X1R5cGVzXS54bWxQSwECLQAUAAYACAAAACEAWvQsW78AAAAVAQAA&#10;CwAAAAAAAAAAAAAAAAAfAQAAX3JlbHMvLnJlbHNQSwECLQAUAAYACAAAACEAwmLXn8YAAADcAAAA&#10;DwAAAAAAAAAAAAAAAAAHAgAAZHJzL2Rvd25yZXYueG1sUEsFBgAAAAADAAMAtwAAAPoCA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DeOXwAAAANwAAAAPAAAAZHJzL2Rvd25yZXYueG1sRE9Li8Iw&#10;EL4L/ocwgjdNdWGRahQRBS8L6ws8DsnYVJtJaaLW/fVmYWFv8/E9Z7ZoXSUe1ITSs4LRMANBrL0p&#10;uVBwPGwGExAhIhusPJOCFwVYzLudGebGP3lHj30sRArhkKMCG2OdSxm0JYdh6GvixF184zAm2BTS&#10;NPhM4a6S4yz7lA5LTg0Wa1pZ0rf93Sko7RW/Tj864Emuj15fv8+SCqX6vXY5BRGpjf/iP/fWpPkf&#10;I/h9Jl0g528AAAD//wMAUEsBAi0AFAAGAAgAAAAhANvh9svuAAAAhQEAABMAAAAAAAAAAAAAAAAA&#10;AAAAAFtDb250ZW50X1R5cGVzXS54bWxQSwECLQAUAAYACAAAACEAWvQsW78AAAAVAQAACwAAAAAA&#10;AAAAAAAAAAAfAQAAX3JlbHMvLnJlbHNQSwECLQAUAAYACAAAACEAtg3jl8AAAADcAAAADwAAAAAA&#10;AAAAAAAAAAAHAgAAZHJzL2Rvd25yZXYueG1sUEsFBgAAAAADAAMAtwAAAPQCA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94d4wQAAANwAAAAPAAAAZHJzL2Rvd25yZXYueG1sRE9Ni8Iw&#10;EL0v+B/CCN7WVAXZrUZRQRB70hW8js3YFJtJaKLWf28WFvY2j/c582VnG/GgNtSOFYyGGQji0uma&#10;KwWnn+3nF4gQkTU2jknBiwIsF72POebaPflAj2OsRArhkKMCE6PPpQylIYth6Dxx4q6utRgTbCup&#10;W3ymcNvIcZZNpcWaU4NBTxtD5e14twqKtfmuq8N+VKzl1F98cd6tTmelBv1uNQMRqYv/4j/3Tqf5&#10;kzH8PpMukIs3AAAA//8DAFBLAQItABQABgAIAAAAIQDb4fbL7gAAAIUBAAATAAAAAAAAAAAAAAAA&#10;AAAAAABbQ29udGVudF9UeXBlc10ueG1sUEsBAi0AFAAGAAgAAAAhAFr0LFu/AAAAFQEAAAsAAAAA&#10;AAAAAAAAAAAAHwEAAF9yZWxzLy5yZWxzUEsBAi0AFAAGAAgAAAAhAAz3h3jBAAAA3AAAAA8AAAAA&#10;AAAAAAAAAAAABwIAAGRycy9kb3ducmV2LnhtbFBLBQYAAAAAAwADALcAAAD1Ag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51CDC314" w14:textId="77777777" w:rsidR="006254C5" w:rsidRDefault="006254C5">
          <w:pPr>
            <w:rPr>
              <w:noProof/>
              <w:shd w:val="clear" w:color="auto" w:fill="FFFFFF"/>
            </w:rPr>
          </w:pPr>
        </w:p>
        <w:p w14:paraId="6B2BE65D" w14:textId="77777777" w:rsidR="006254C5" w:rsidRDefault="006254C5">
          <w:pPr>
            <w:rPr>
              <w:noProof/>
              <w:shd w:val="clear" w:color="auto" w:fill="FFFFFF"/>
            </w:rPr>
          </w:pPr>
        </w:p>
        <w:p w14:paraId="1C30FF48" w14:textId="77777777" w:rsidR="006254C5" w:rsidRDefault="006254C5">
          <w:pPr>
            <w:rPr>
              <w:shd w:val="clear" w:color="auto" w:fill="FFFFFF"/>
            </w:rPr>
          </w:pPr>
        </w:p>
        <w:p w14:paraId="025231DC" w14:textId="77777777" w:rsidR="006254C5" w:rsidRDefault="006254C5">
          <w:pPr>
            <w:rPr>
              <w:shd w:val="clear" w:color="auto" w:fill="FFFFFF"/>
            </w:rPr>
          </w:pPr>
        </w:p>
        <w:p w14:paraId="510A1B65" w14:textId="77777777" w:rsidR="006254C5" w:rsidRDefault="006254C5">
          <w:pPr>
            <w:rPr>
              <w:shd w:val="clear" w:color="auto" w:fill="FFFFFF"/>
            </w:rPr>
          </w:pPr>
        </w:p>
        <w:p w14:paraId="5655C04E" w14:textId="77777777" w:rsidR="006254C5" w:rsidRDefault="006254C5">
          <w:pPr>
            <w:rPr>
              <w:shd w:val="clear" w:color="auto" w:fill="FFFFFF"/>
            </w:rPr>
          </w:pPr>
        </w:p>
        <w:p w14:paraId="6E6DFEF3" w14:textId="77777777" w:rsidR="006254C5" w:rsidRDefault="006254C5">
          <w:pPr>
            <w:rPr>
              <w:shd w:val="clear" w:color="auto" w:fill="FFFFFF"/>
            </w:rPr>
          </w:pPr>
        </w:p>
        <w:p w14:paraId="3B248247" w14:textId="77777777" w:rsidR="006254C5" w:rsidRDefault="006254C5">
          <w:pPr>
            <w:rPr>
              <w:shd w:val="clear" w:color="auto" w:fill="FFFFFF"/>
            </w:rPr>
          </w:pPr>
        </w:p>
        <w:p w14:paraId="50D6F3E9" w14:textId="77777777" w:rsidR="006254C5" w:rsidRDefault="006254C5">
          <w:pPr>
            <w:rPr>
              <w:shd w:val="clear" w:color="auto" w:fill="FFFFFF"/>
            </w:rPr>
          </w:pPr>
        </w:p>
        <w:p w14:paraId="0B86882A" w14:textId="77777777" w:rsidR="006254C5" w:rsidRDefault="006254C5">
          <w:pPr>
            <w:rPr>
              <w:shd w:val="clear" w:color="auto" w:fill="FFFFFF"/>
            </w:rPr>
          </w:pPr>
        </w:p>
        <w:p w14:paraId="17E921B3" w14:textId="77777777" w:rsidR="006254C5" w:rsidRDefault="006254C5">
          <w:pPr>
            <w:rPr>
              <w:shd w:val="clear" w:color="auto" w:fill="FFFFFF"/>
            </w:rPr>
          </w:pPr>
        </w:p>
        <w:p w14:paraId="58FB7B35" w14:textId="77777777" w:rsidR="006254C5" w:rsidRDefault="006254C5">
          <w:pPr>
            <w:rPr>
              <w:shd w:val="clear" w:color="auto" w:fill="FFFFFF"/>
            </w:rPr>
          </w:pPr>
        </w:p>
        <w:p w14:paraId="71C4131E" w14:textId="77777777" w:rsidR="006254C5" w:rsidRDefault="006254C5">
          <w:pPr>
            <w:rPr>
              <w:shd w:val="clear" w:color="auto" w:fill="FFFFFF"/>
              <w:lang w:val="en-US"/>
            </w:rPr>
          </w:pPr>
          <w:r>
            <w:rPr>
              <w:shd w:val="clear" w:color="auto" w:fill="FFFFFF"/>
              <w:lang w:val="en-US"/>
            </w:rPr>
            <w:t xml:space="preserve">                                       </w:t>
          </w:r>
        </w:p>
        <w:p w14:paraId="3F454702" w14:textId="77777777" w:rsidR="006254C5" w:rsidRDefault="006254C5">
          <w:pPr>
            <w:rPr>
              <w:shd w:val="clear" w:color="auto" w:fill="FFFFFF"/>
              <w:lang w:val="en-US"/>
            </w:rPr>
          </w:pPr>
          <w:r>
            <w:rPr>
              <w:shd w:val="clear" w:color="auto" w:fill="FFFFFF"/>
              <w:lang w:val="en-US"/>
            </w:rPr>
            <w:t xml:space="preserve">                                          </w:t>
          </w:r>
        </w:p>
        <w:p w14:paraId="28CA346D" w14:textId="3CDB8ADE" w:rsidR="006254C5" w:rsidRDefault="000A59AB">
          <w:pPr>
            <w:rPr>
              <w:shd w:val="clear" w:color="auto" w:fill="FFFFFF"/>
            </w:rPr>
          </w:pPr>
          <w:r>
            <w:rPr>
              <w:noProof/>
            </w:rPr>
            <mc:AlternateContent>
              <mc:Choice Requires="wps">
                <w:drawing>
                  <wp:anchor distT="0" distB="0" distL="114300" distR="114300" simplePos="0" relativeHeight="251661312" behindDoc="0" locked="0" layoutInCell="1" allowOverlap="1" wp14:anchorId="351A382D" wp14:editId="35F85F28">
                    <wp:simplePos x="0" y="0"/>
                    <wp:positionH relativeFrom="page">
                      <wp:posOffset>2396836</wp:posOffset>
                    </wp:positionH>
                    <wp:positionV relativeFrom="margin">
                      <wp:align>bottom</wp:align>
                    </wp:positionV>
                    <wp:extent cx="3560330" cy="1565563"/>
                    <wp:effectExtent l="0" t="0" r="2540" b="0"/>
                    <wp:wrapNone/>
                    <wp:docPr id="39"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60330" cy="156556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EC5CA27" w14:textId="54B3A6C5" w:rsidR="009E6C29" w:rsidRDefault="005924BA" w:rsidP="000A59AB">
                                <w:pPr>
                                  <w:pStyle w:val="IntenseQuote"/>
                                </w:pPr>
                                <w:sdt>
                                  <w:sdtPr>
                                    <w:rPr>
                                      <w:sz w:val="28"/>
                                      <w:szCs w:val="28"/>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9E6C29" w:rsidRPr="000A59AB">
                                      <w:rPr>
                                        <w:sz w:val="28"/>
                                        <w:szCs w:val="28"/>
                                      </w:rPr>
                                      <w:t>Zara John - Nicholls</w:t>
                                    </w:r>
                                  </w:sdtContent>
                                </w:sdt>
                              </w:p>
                              <w:p w14:paraId="04E94577" w14:textId="23FE8C15" w:rsidR="009E6C29" w:rsidRDefault="005924BA">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0A59AB">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351A382D" id="_x0000_t202" coordsize="21600,21600" o:spt="202" path="m,l,21600r21600,l21600,xe">
                    <v:stroke joinstyle="miter"/>
                    <v:path gradientshapeok="t" o:connecttype="rect"/>
                  </v:shapetype>
                  <v:shape id="Text Box 32" o:spid="_x0000_s1055" type="#_x0000_t202" style="position:absolute;margin-left:188.75pt;margin-top:0;width:280.35pt;height:123.25pt;z-index:251661312;visibility:visible;mso-wrap-style:square;mso-width-percent:0;mso-height-percent:0;mso-wrap-distance-left:9pt;mso-wrap-distance-top:0;mso-wrap-distance-right:9pt;mso-wrap-distance-bottom:0;mso-position-horizontal:absolute;mso-position-horizontal-relative:page;mso-position-vertical:bottom;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vqhAIAAHUFAAAOAAAAZHJzL2Uyb0RvYy54bWysVN1r2zAQfx/sfxB6X+3UJGwmTslaOgah&#10;LU1GnxVZakwlnSYpsbO/fifZTkq3l469yOe7331/zK86rchBON+AqejkIqdEGA51Y54r+mNz++kz&#10;JT4wUzMFRlT0KDy9Wnz8MG9tKS5hB6oWjqAR48vWVnQXgi2zzPOd0MxfgBUGhRKcZgF/3XNWO9ai&#10;da2yyzyfZS242jrgwnvk3vRCukj2pRQ83EvpRSCqohhbSK9L7za+2WLOymfH7K7hQxjsH6LQrDHo&#10;9GTqhgVG9q75w5RuuAMPMlxw0BlI2XCRcsBsJvmbbNY7ZkXKBYvj7alM/v+Z5XeHB0eauqLFF0oM&#10;09ijjegC+QodKS5jfVrrS4StLQJDh3zsc8rV2xXwF4+Q7BWmV/CIjvXopNPxi5kSVMQWHE9lj244&#10;MovpLC8KFHGUTaaz6XRWRMfZWd06H74J0CQSFXXY1xQCO6x86KEjJHozcNsohXxWKkPais6KaZ4U&#10;ThI0rkwEiDQlg5mYRx96osJRid7Io5BYpZRBZKT5FNfKkQPDyWKcCxMmQ9DKIDqiJAbxHsUBf47q&#10;Pcp9HqNnMOGkrBsDru9YXKtz2PXLGLLs8UMnfZ93LEHotl0aj4SMnC3UR5wEB/0uectvG2zKivnw&#10;wBwuDzYSD0K4x0cqwOLDQFGyA/frb/yIx5lGKSUtLmNF/c89c4IS9d3gtMfNHQk3EtuRMHt9DdiF&#10;CZ4ayxOJCi6okZQO9BPeiWX0giJmOPqq6HYkr0N/EvDOcLFcJhDup2VhZdaWjwMfR2zTPTFnhzkM&#10;OMJ3MK4pK9+MY4+N7TSw3AeQTZrVcxWHeuNup2kf7lA8Hq//E+p8LRe/AQAA//8DAFBLAwQUAAYA&#10;CAAAACEA+QdAeOAAAAAIAQAADwAAAGRycy9kb3ducmV2LnhtbEyPzU7DMBCE70i8g7VI3KjThKQl&#10;xKkQFUJIPdDScnbiJYka21Hs/JSnZznBcTSjmW+yzaxbNmLvGmsELBcBMDSlVY2pBBw/Xu7WwJyX&#10;RsnWGhRwQQeb/Poqk6myk9njePAVoxLjUimg9r5LOXdljVq6he3QkPdley09yb7iqpcTleuWh0GQ&#10;cC0bQwu17PC5xvJ8GLSA9+/ilOw+h8u0fduOezy/DvEyEuL2Zn56BOZx9n9h+MUndMiJqbCDUY61&#10;AqLVKqaoAHpE9kO0DoEVAsL7JAaeZ/z/gfwHAAD//wMAUEsBAi0AFAAGAAgAAAAhALaDOJL+AAAA&#10;4QEAABMAAAAAAAAAAAAAAAAAAAAAAFtDb250ZW50X1R5cGVzXS54bWxQSwECLQAUAAYACAAAACEA&#10;OP0h/9YAAACUAQAACwAAAAAAAAAAAAAAAAAvAQAAX3JlbHMvLnJlbHNQSwECLQAUAAYACAAAACEA&#10;vvN76oQCAAB1BQAADgAAAAAAAAAAAAAAAAAuAgAAZHJzL2Uyb0RvYy54bWxQSwECLQAUAAYACAAA&#10;ACEA+QdAeOAAAAAIAQAADwAAAAAAAAAAAAAAAADeBAAAZHJzL2Rvd25yZXYueG1sUEsFBgAAAAAE&#10;AAQA8wAAAOsFAAAAAA==&#10;" filled="f" stroked="f" strokeweight=".5pt">
                    <v:textbox inset="0,0,0,0">
                      <w:txbxContent>
                        <w:p w14:paraId="7EC5CA27" w14:textId="54B3A6C5" w:rsidR="009E6C29" w:rsidRDefault="005924BA" w:rsidP="000A59AB">
                          <w:pPr>
                            <w:pStyle w:val="IntenseQuote"/>
                          </w:pPr>
                          <w:sdt>
                            <w:sdtPr>
                              <w:rPr>
                                <w:sz w:val="28"/>
                                <w:szCs w:val="28"/>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9E6C29" w:rsidRPr="000A59AB">
                                <w:rPr>
                                  <w:sz w:val="28"/>
                                  <w:szCs w:val="28"/>
                                </w:rPr>
                                <w:t>Zara John - Nicholls</w:t>
                              </w:r>
                            </w:sdtContent>
                          </w:sdt>
                        </w:p>
                        <w:p w14:paraId="04E94577" w14:textId="23FE8C15" w:rsidR="009E6C29" w:rsidRDefault="005924BA">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0A59AB">
                                <w:rPr>
                                  <w:caps/>
                                  <w:color w:val="595959" w:themeColor="text1" w:themeTint="A6"/>
                                  <w:sz w:val="20"/>
                                  <w:szCs w:val="20"/>
                                </w:rPr>
                                <w:t xml:space="preserve">     </w:t>
                              </w:r>
                            </w:sdtContent>
                          </w:sdt>
                        </w:p>
                      </w:txbxContent>
                    </v:textbox>
                    <w10:wrap anchorx="page" anchory="margin"/>
                  </v:shape>
                </w:pict>
              </mc:Fallback>
            </mc:AlternateContent>
          </w:r>
          <w:r w:rsidR="006254C5">
            <w:rPr>
              <w:noProof/>
              <w:shd w:val="clear" w:color="auto" w:fill="FFFFFF"/>
              <w:lang w:val="en-US"/>
            </w:rPr>
            <w:t xml:space="preserve">                                                               </w:t>
          </w:r>
          <w:r w:rsidR="006254C5">
            <w:rPr>
              <w:noProof/>
              <w:shd w:val="clear" w:color="auto" w:fill="FFFFFF"/>
            </w:rPr>
            <w:drawing>
              <wp:anchor distT="0" distB="0" distL="114300" distR="114300" simplePos="0" relativeHeight="251684864" behindDoc="0" locked="0" layoutInCell="1" allowOverlap="1" wp14:anchorId="2E491B99" wp14:editId="0A62CB90">
                <wp:simplePos x="0" y="0"/>
                <wp:positionH relativeFrom="column">
                  <wp:posOffset>1987550</wp:posOffset>
                </wp:positionH>
                <wp:positionV relativeFrom="paragraph">
                  <wp:posOffset>-3175</wp:posOffset>
                </wp:positionV>
                <wp:extent cx="3997960" cy="1696720"/>
                <wp:effectExtent l="0" t="0" r="2540" b="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97960" cy="1696720"/>
                        </a:xfrm>
                        <a:prstGeom prst="rect">
                          <a:avLst/>
                        </a:prstGeom>
                        <a:noFill/>
                      </pic:spPr>
                    </pic:pic>
                  </a:graphicData>
                </a:graphic>
                <wp14:sizeRelH relativeFrom="page">
                  <wp14:pctWidth>0</wp14:pctWidth>
                </wp14:sizeRelH>
                <wp14:sizeRelV relativeFrom="page">
                  <wp14:pctHeight>0</wp14:pctHeight>
                </wp14:sizeRelV>
              </wp:anchor>
            </w:drawing>
          </w:r>
          <w:r w:rsidR="009E6C29">
            <w:rPr>
              <w:noProof/>
            </w:rPr>
            <mc:AlternateContent>
              <mc:Choice Requires="wps">
                <w:drawing>
                  <wp:anchor distT="0" distB="0" distL="114300" distR="114300" simplePos="0" relativeHeight="251660288" behindDoc="0" locked="0" layoutInCell="1" allowOverlap="1" wp14:anchorId="00451E45" wp14:editId="1C70998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4086927" cy="1957137"/>
                    <wp:effectExtent l="0" t="0" r="8890" b="5080"/>
                    <wp:wrapNone/>
                    <wp:docPr id="3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86927" cy="19571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bookmarkStart w:id="1" w:name="_Toc178511084"/>
                              <w:p w14:paraId="27B7E5E1" w14:textId="2FF5F46D" w:rsidR="009E6C29" w:rsidRDefault="005924BA" w:rsidP="009E6C29">
                                <w:pPr>
                                  <w:pStyle w:val="Heading1"/>
                                  <w:rPr>
                                    <w:color w:val="262626" w:themeColor="text1" w:themeTint="D9"/>
                                    <w:sz w:val="72"/>
                                  </w:rPr>
                                </w:pPr>
                                <w:sdt>
                                  <w:sdtPr>
                                    <w:rPr>
                                      <w:rFonts w:eastAsiaTheme="minorEastAsia"/>
                                      <w:sz w:val="40"/>
                                      <w:szCs w:val="40"/>
                                      <w:shd w:val="clear" w:color="auto" w:fill="FFFFFF"/>
                                    </w:rPr>
                                    <w:alias w:val="Title"/>
                                    <w:tag w:val=""/>
                                    <w:id w:val="2012029531"/>
                                    <w:dataBinding w:prefixMappings="xmlns:ns0='http://purl.org/dc/elements/1.1/' xmlns:ns1='http://schemas.openxmlformats.org/package/2006/metadata/core-properties' " w:xpath="/ns1:coreProperties[1]/ns0:title[1]" w:storeItemID="{6C3C8BC8-F283-45AE-878A-BAB7291924A1}"/>
                                    <w:text/>
                                  </w:sdtPr>
                                  <w:sdtEndPr/>
                                  <w:sdtContent>
                                    <w:r w:rsidR="009E6C29" w:rsidRPr="009E6C29">
                                      <w:rPr>
                                        <w:sz w:val="40"/>
                                        <w:szCs w:val="40"/>
                                        <w:shd w:val="clear" w:color="auto" w:fill="FFFFFF"/>
                                      </w:rPr>
                                      <w:t xml:space="preserve">Topic: </w:t>
                                    </w:r>
                                    <w:r w:rsidR="009E6C29" w:rsidRPr="009E6C29">
                                      <w:rPr>
                                        <w:rFonts w:eastAsiaTheme="minorEastAsia"/>
                                        <w:sz w:val="40"/>
                                        <w:szCs w:val="40"/>
                                        <w:shd w:val="clear" w:color="auto" w:fill="FFFFFF"/>
                                      </w:rPr>
                                      <w:t xml:space="preserve">The Role of Leadership in Balancing Employee Well-being and Sustainability in </w:t>
                                    </w:r>
                                    <w:r w:rsidR="00790D58">
                                      <w:rPr>
                                        <w:rFonts w:eastAsiaTheme="minorEastAsia"/>
                                        <w:sz w:val="40"/>
                                        <w:szCs w:val="40"/>
                                        <w:shd w:val="clear" w:color="auto" w:fill="FFFFFF"/>
                                        <w:lang w:val="en-US"/>
                                      </w:rPr>
                                      <w:t>The Passport &amp; Immigration Department/</w:t>
                                    </w:r>
                                    <w:r w:rsidR="009E6C29" w:rsidRPr="009E6C29">
                                      <w:rPr>
                                        <w:rFonts w:eastAsiaTheme="minorEastAsia"/>
                                        <w:sz w:val="40"/>
                                        <w:szCs w:val="40"/>
                                        <w:shd w:val="clear" w:color="auto" w:fill="FFFFFF"/>
                                      </w:rPr>
                                      <w:t>Government</w:t>
                                    </w:r>
                                    <w:r w:rsidR="00F94436">
                                      <w:rPr>
                                        <w:rFonts w:eastAsiaTheme="minorEastAsia"/>
                                        <w:sz w:val="40"/>
                                        <w:szCs w:val="40"/>
                                        <w:shd w:val="clear" w:color="auto" w:fill="FFFFFF"/>
                                        <w:lang w:val="en-US"/>
                                      </w:rPr>
                                      <w:t xml:space="preserve"> Sector in St Vincent and the Grenadines</w:t>
                                    </w:r>
                                  </w:sdtContent>
                                </w:sdt>
                                <w:bookmarkEnd w:id="1"/>
                              </w:p>
                              <w:p w14:paraId="54FAB5D7" w14:textId="77777777" w:rsidR="009E6C29" w:rsidRDefault="005924BA">
                                <w:pPr>
                                  <w:spacing w:before="120"/>
                                  <w:rPr>
                                    <w:color w:val="404040" w:themeColor="text1" w:themeTint="BF"/>
                                    <w:sz w:val="36"/>
                                    <w:szCs w:val="36"/>
                                  </w:rPr>
                                </w:pPr>
                                <w:sdt>
                                  <w:sdtPr>
                                    <w:rPr>
                                      <w:color w:val="404040" w:themeColor="text1" w:themeTint="BF"/>
                                      <w:sz w:val="36"/>
                                      <w:szCs w:val="36"/>
                                    </w:rPr>
                                    <w:alias w:val="Subtitle"/>
                                    <w:tag w:val=""/>
                                    <w:id w:val="1535997381"/>
                                    <w:showingPlcHdr/>
                                    <w:dataBinding w:prefixMappings="xmlns:ns0='http://purl.org/dc/elements/1.1/' xmlns:ns1='http://schemas.openxmlformats.org/package/2006/metadata/core-properties' " w:xpath="/ns1:coreProperties[1]/ns0:subject[1]" w:storeItemID="{6C3C8BC8-F283-45AE-878A-BAB7291924A1}"/>
                                    <w:text/>
                                  </w:sdtPr>
                                  <w:sdtEndPr/>
                                  <w:sdtContent>
                                    <w:r w:rsidR="009E6C29">
                                      <w:rPr>
                                        <w:color w:val="404040" w:themeColor="text1" w:themeTint="BF"/>
                                        <w:sz w:val="36"/>
                                        <w:szCs w:val="36"/>
                                      </w:rPr>
                                      <w:t>[Document subtitle]</w:t>
                                    </w:r>
                                  </w:sdtContent>
                                </w:sdt>
                              </w:p>
                              <w:p w14:paraId="311ECF6D" w14:textId="77777777" w:rsidR="00000000" w:rsidRDefault="005924BA"/>
                              <w:bookmarkStart w:id="2" w:name="_Toc178511085"/>
                              <w:p w14:paraId="09A49C28" w14:textId="060845AB" w:rsidR="009E6C29" w:rsidRDefault="005924BA" w:rsidP="009E6C29">
                                <w:pPr>
                                  <w:pStyle w:val="Heading1"/>
                                  <w:rPr>
                                    <w:color w:val="262626" w:themeColor="text1" w:themeTint="D9"/>
                                    <w:sz w:val="72"/>
                                  </w:rPr>
                                </w:pPr>
                                <w:sdt>
                                  <w:sdtPr>
                                    <w:rPr>
                                      <w:rFonts w:eastAsiaTheme="minorEastAsia"/>
                                      <w:sz w:val="40"/>
                                      <w:szCs w:val="40"/>
                                      <w:shd w:val="clear" w:color="auto" w:fill="FFFFFF"/>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9E6C29" w:rsidRPr="009E6C29">
                                      <w:rPr>
                                        <w:sz w:val="40"/>
                                        <w:szCs w:val="40"/>
                                        <w:shd w:val="clear" w:color="auto" w:fill="FFFFFF"/>
                                      </w:rPr>
                                      <w:t xml:space="preserve">Topic: </w:t>
                                    </w:r>
                                    <w:r w:rsidR="009E6C29" w:rsidRPr="009E6C29">
                                      <w:rPr>
                                        <w:rFonts w:eastAsiaTheme="minorEastAsia"/>
                                        <w:sz w:val="40"/>
                                        <w:szCs w:val="40"/>
                                        <w:shd w:val="clear" w:color="auto" w:fill="FFFFFF"/>
                                      </w:rPr>
                                      <w:t xml:space="preserve">The Role of Leadership in Balancing Employee Well-being and Sustainability in </w:t>
                                    </w:r>
                                    <w:r w:rsidR="00790D58">
                                      <w:rPr>
                                        <w:rFonts w:eastAsiaTheme="minorEastAsia"/>
                                        <w:sz w:val="40"/>
                                        <w:szCs w:val="40"/>
                                        <w:shd w:val="clear" w:color="auto" w:fill="FFFFFF"/>
                                        <w:lang w:val="en-US"/>
                                      </w:rPr>
                                      <w:t>The Passport &amp; Immigration Department/</w:t>
                                    </w:r>
                                    <w:r w:rsidR="009E6C29" w:rsidRPr="009E6C29">
                                      <w:rPr>
                                        <w:rFonts w:eastAsiaTheme="minorEastAsia"/>
                                        <w:sz w:val="40"/>
                                        <w:szCs w:val="40"/>
                                        <w:shd w:val="clear" w:color="auto" w:fill="FFFFFF"/>
                                      </w:rPr>
                                      <w:t>Government</w:t>
                                    </w:r>
                                    <w:r w:rsidR="00F94436">
                                      <w:rPr>
                                        <w:rFonts w:eastAsiaTheme="minorEastAsia"/>
                                        <w:sz w:val="40"/>
                                        <w:szCs w:val="40"/>
                                        <w:shd w:val="clear" w:color="auto" w:fill="FFFFFF"/>
                                        <w:lang w:val="en-US"/>
                                      </w:rPr>
                                      <w:t xml:space="preserve"> </w:t>
                                    </w:r>
                                    <w:bookmarkStart w:id="3" w:name="_Hlk159672644"/>
                                    <w:r w:rsidR="00F94436">
                                      <w:rPr>
                                        <w:rFonts w:eastAsiaTheme="minorEastAsia"/>
                                        <w:sz w:val="40"/>
                                        <w:szCs w:val="40"/>
                                        <w:shd w:val="clear" w:color="auto" w:fill="FFFFFF"/>
                                        <w:lang w:val="en-US"/>
                                      </w:rPr>
                                      <w:t>Sector in St Vincent and the Grenadines</w:t>
                                    </w:r>
                                  </w:sdtContent>
                                </w:sdt>
                                <w:bookmarkEnd w:id="3"/>
                                <w:bookmarkEnd w:id="2"/>
                              </w:p>
                              <w:p w14:paraId="0B075F5C" w14:textId="77777777" w:rsidR="009E6C29" w:rsidRDefault="005924BA">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9E6C29">
                                      <w:rPr>
                                        <w:color w:val="404040" w:themeColor="text1" w:themeTint="BF"/>
                                        <w:sz w:val="36"/>
                                        <w:szCs w:val="36"/>
                                      </w:rPr>
                                      <w:t>[Document subtitle]</w:t>
                                    </w:r>
                                  </w:sdtContent>
                                </w:sdt>
                              </w:p>
                            </w:txbxContent>
                          </wps:txbx>
                          <wps:bodyPr rot="0" vert="horz" wrap="square" lIns="0" tIns="0" rIns="0" bIns="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00451E45" id="Text Box 1" o:spid="_x0000_s1056" type="#_x0000_t202" style="position:absolute;margin-left:0;margin-top:0;width:321.8pt;height:154.1pt;z-index:251660288;visibility:visible;mso-wrap-style:square;mso-width-percent:0;mso-height-percent:0;mso-left-percent:420;mso-top-percent:175;mso-wrap-distance-left:9pt;mso-wrap-distance-top:0;mso-wrap-distance-right:9pt;mso-wrap-distance-bottom:0;mso-position-horizontal-relative:page;mso-position-vertical-relative:page;mso-width-percent: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Yq4A7QEAAL8DAAAOAAAAZHJzL2Uyb0RvYy54bWysU8Fu2zAMvQ/YPwi6L7bTrWmNOEXXosOA&#10;rhvQ9gNkWYqF2aJGKbGzrx8lx1m33oZdBIoiHx8fqfXV2Hdsr9AbsBUvFjlnykpojN1W/Pnp7t0F&#10;Zz4I24gOrKr4QXl+tXn7Zj24Ui2hha5RyAjE+nJwFW9DcGWWedmqXvgFOGXpUQP2ItAVt1mDYiD0&#10;vsuWeX6eDYCNQ5DKe/LeTo98k/C1VjJ81dqrwLqKE7eQTkxnHc9ssxblFoVrjTzSEP/AohfGUtET&#10;1K0Igu3QvILqjUTwoMNCQp+B1kaq1AN1U+R/dfPYCqdSLySOdyeZ/P+DlQ/7b8hMU/EzmpQVPc3o&#10;SY2BfYSRFVGewfmSoh4dxYWR3DTm1Kp39yC/e2bhphV2q64RYWiVaIheysxepE44PoLUwxdoqIzY&#10;BUhAo8Y+akdqMEKnMR1Oo4lUJDnf5xfnl8sVZ5LeissPq+JsFdllopzTHfrwSUHPolFxpNkneLG/&#10;92EKnUNiNQt3puvS/Dv7h4MwoyfRj4wn7mGsxyTUclalhuZA/SBMW0W/gIwW8CdnA21Uxf2PnUDF&#10;WffZkiZx/WYDZ6OeDWElpVY8cDaZN2Fa051Ds20JeVLdwjXppk3qKAo8sTjSpS1Jmhw3Oq7hy3uK&#10;+v3vNr8AAAD//wMAUEsDBBQABgAIAAAAIQD6AQmm3AAAAAUBAAAPAAAAZHJzL2Rvd25yZXYueG1s&#10;TI9PS8NAEMXvgt9hGcGb3dhIKDGbUsU/eLHYCl6n2TGJZmdDdtPEb+/oRS8Dj/d47zfFenadOtIQ&#10;Ws8GLhcJKOLK25ZrA6/7+4sVqBCRLXaeycAXBViXpycF5tZP/ELHXayVlHDI0UATY59rHaqGHIaF&#10;74nFe/eDwyhyqLUdcJJy1+llkmTaYcuy0GBPtw1Vn7vRGahGv2F+mp+ndksP+4+bVN89vhlzfjZv&#10;rkFFmuNfGH7wBR1KYTr4kW1QnQF5JP5e8bKrNAN1MJAmqyXostD/6ctvAAAA//8DAFBLAQItABQA&#10;BgAIAAAAIQC2gziS/gAAAOEBAAATAAAAAAAAAAAAAAAAAAAAAABbQ29udGVudF9UeXBlc10ueG1s&#10;UEsBAi0AFAAGAAgAAAAhADj9If/WAAAAlAEAAAsAAAAAAAAAAAAAAAAALwEAAF9yZWxzLy5yZWxz&#10;UEsBAi0AFAAGAAgAAAAhADRirgDtAQAAvwMAAA4AAAAAAAAAAAAAAAAALgIAAGRycy9lMm9Eb2Mu&#10;eG1sUEsBAi0AFAAGAAgAAAAhAPoBCabcAAAABQEAAA8AAAAAAAAAAAAAAAAARwQAAGRycy9kb3du&#10;cmV2LnhtbFBLBQYAAAAABAAEAPMAAABQBQAAAAA=&#10;" filled="f" stroked="f" strokeweight=".5pt">
                    <v:textbox inset="0,0,0,0">
                      <w:txbxContent>
                        <w:bookmarkStart w:id="4" w:name="_Toc178511084"/>
                        <w:p w14:paraId="27B7E5E1" w14:textId="2FF5F46D" w:rsidR="009E6C29" w:rsidRDefault="005924BA" w:rsidP="009E6C29">
                          <w:pPr>
                            <w:pStyle w:val="Heading1"/>
                            <w:rPr>
                              <w:color w:val="262626" w:themeColor="text1" w:themeTint="D9"/>
                              <w:sz w:val="72"/>
                            </w:rPr>
                          </w:pPr>
                          <w:sdt>
                            <w:sdtPr>
                              <w:rPr>
                                <w:rFonts w:eastAsiaTheme="minorEastAsia"/>
                                <w:sz w:val="40"/>
                                <w:szCs w:val="40"/>
                                <w:shd w:val="clear" w:color="auto" w:fill="FFFFFF"/>
                              </w:rPr>
                              <w:alias w:val="Title"/>
                              <w:tag w:val=""/>
                              <w:id w:val="2012029531"/>
                              <w:dataBinding w:prefixMappings="xmlns:ns0='http://purl.org/dc/elements/1.1/' xmlns:ns1='http://schemas.openxmlformats.org/package/2006/metadata/core-properties' " w:xpath="/ns1:coreProperties[1]/ns0:title[1]" w:storeItemID="{6C3C8BC8-F283-45AE-878A-BAB7291924A1}"/>
                              <w:text/>
                            </w:sdtPr>
                            <w:sdtEndPr/>
                            <w:sdtContent>
                              <w:r w:rsidR="009E6C29" w:rsidRPr="009E6C29">
                                <w:rPr>
                                  <w:sz w:val="40"/>
                                  <w:szCs w:val="40"/>
                                  <w:shd w:val="clear" w:color="auto" w:fill="FFFFFF"/>
                                </w:rPr>
                                <w:t xml:space="preserve">Topic: </w:t>
                              </w:r>
                              <w:r w:rsidR="009E6C29" w:rsidRPr="009E6C29">
                                <w:rPr>
                                  <w:rFonts w:eastAsiaTheme="minorEastAsia"/>
                                  <w:sz w:val="40"/>
                                  <w:szCs w:val="40"/>
                                  <w:shd w:val="clear" w:color="auto" w:fill="FFFFFF"/>
                                </w:rPr>
                                <w:t xml:space="preserve">The Role of Leadership in Balancing Employee Well-being and Sustainability in </w:t>
                              </w:r>
                              <w:r w:rsidR="00790D58">
                                <w:rPr>
                                  <w:rFonts w:eastAsiaTheme="minorEastAsia"/>
                                  <w:sz w:val="40"/>
                                  <w:szCs w:val="40"/>
                                  <w:shd w:val="clear" w:color="auto" w:fill="FFFFFF"/>
                                  <w:lang w:val="en-US"/>
                                </w:rPr>
                                <w:t>The Passport &amp; Immigration Department/</w:t>
                              </w:r>
                              <w:r w:rsidR="009E6C29" w:rsidRPr="009E6C29">
                                <w:rPr>
                                  <w:rFonts w:eastAsiaTheme="minorEastAsia"/>
                                  <w:sz w:val="40"/>
                                  <w:szCs w:val="40"/>
                                  <w:shd w:val="clear" w:color="auto" w:fill="FFFFFF"/>
                                </w:rPr>
                                <w:t>Government</w:t>
                              </w:r>
                              <w:r w:rsidR="00F94436">
                                <w:rPr>
                                  <w:rFonts w:eastAsiaTheme="minorEastAsia"/>
                                  <w:sz w:val="40"/>
                                  <w:szCs w:val="40"/>
                                  <w:shd w:val="clear" w:color="auto" w:fill="FFFFFF"/>
                                  <w:lang w:val="en-US"/>
                                </w:rPr>
                                <w:t xml:space="preserve"> Sector in St Vincent and the Grenadines</w:t>
                              </w:r>
                            </w:sdtContent>
                          </w:sdt>
                          <w:bookmarkEnd w:id="4"/>
                        </w:p>
                        <w:p w14:paraId="54FAB5D7" w14:textId="77777777" w:rsidR="009E6C29" w:rsidRDefault="005924BA">
                          <w:pPr>
                            <w:spacing w:before="120"/>
                            <w:rPr>
                              <w:color w:val="404040" w:themeColor="text1" w:themeTint="BF"/>
                              <w:sz w:val="36"/>
                              <w:szCs w:val="36"/>
                            </w:rPr>
                          </w:pPr>
                          <w:sdt>
                            <w:sdtPr>
                              <w:rPr>
                                <w:color w:val="404040" w:themeColor="text1" w:themeTint="BF"/>
                                <w:sz w:val="36"/>
                                <w:szCs w:val="36"/>
                              </w:rPr>
                              <w:alias w:val="Subtitle"/>
                              <w:tag w:val=""/>
                              <w:id w:val="1535997381"/>
                              <w:showingPlcHdr/>
                              <w:dataBinding w:prefixMappings="xmlns:ns0='http://purl.org/dc/elements/1.1/' xmlns:ns1='http://schemas.openxmlformats.org/package/2006/metadata/core-properties' " w:xpath="/ns1:coreProperties[1]/ns0:subject[1]" w:storeItemID="{6C3C8BC8-F283-45AE-878A-BAB7291924A1}"/>
                              <w:text/>
                            </w:sdtPr>
                            <w:sdtEndPr/>
                            <w:sdtContent>
                              <w:r w:rsidR="009E6C29">
                                <w:rPr>
                                  <w:color w:val="404040" w:themeColor="text1" w:themeTint="BF"/>
                                  <w:sz w:val="36"/>
                                  <w:szCs w:val="36"/>
                                </w:rPr>
                                <w:t>[Document subtitle]</w:t>
                              </w:r>
                            </w:sdtContent>
                          </w:sdt>
                        </w:p>
                        <w:p w14:paraId="311ECF6D" w14:textId="77777777" w:rsidR="00000000" w:rsidRDefault="005924BA"/>
                        <w:bookmarkStart w:id="5" w:name="_Toc178511085"/>
                        <w:p w14:paraId="09A49C28" w14:textId="060845AB" w:rsidR="009E6C29" w:rsidRDefault="005924BA" w:rsidP="009E6C29">
                          <w:pPr>
                            <w:pStyle w:val="Heading1"/>
                            <w:rPr>
                              <w:color w:val="262626" w:themeColor="text1" w:themeTint="D9"/>
                              <w:sz w:val="72"/>
                            </w:rPr>
                          </w:pPr>
                          <w:sdt>
                            <w:sdtPr>
                              <w:rPr>
                                <w:rFonts w:eastAsiaTheme="minorEastAsia"/>
                                <w:sz w:val="40"/>
                                <w:szCs w:val="40"/>
                                <w:shd w:val="clear" w:color="auto" w:fill="FFFFFF"/>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9E6C29" w:rsidRPr="009E6C29">
                                <w:rPr>
                                  <w:sz w:val="40"/>
                                  <w:szCs w:val="40"/>
                                  <w:shd w:val="clear" w:color="auto" w:fill="FFFFFF"/>
                                </w:rPr>
                                <w:t xml:space="preserve">Topic: </w:t>
                              </w:r>
                              <w:r w:rsidR="009E6C29" w:rsidRPr="009E6C29">
                                <w:rPr>
                                  <w:rFonts w:eastAsiaTheme="minorEastAsia"/>
                                  <w:sz w:val="40"/>
                                  <w:szCs w:val="40"/>
                                  <w:shd w:val="clear" w:color="auto" w:fill="FFFFFF"/>
                                </w:rPr>
                                <w:t xml:space="preserve">The Role of Leadership in Balancing Employee Well-being and Sustainability in </w:t>
                              </w:r>
                              <w:r w:rsidR="00790D58">
                                <w:rPr>
                                  <w:rFonts w:eastAsiaTheme="minorEastAsia"/>
                                  <w:sz w:val="40"/>
                                  <w:szCs w:val="40"/>
                                  <w:shd w:val="clear" w:color="auto" w:fill="FFFFFF"/>
                                  <w:lang w:val="en-US"/>
                                </w:rPr>
                                <w:t>The Passport &amp; Immigration Department/</w:t>
                              </w:r>
                              <w:r w:rsidR="009E6C29" w:rsidRPr="009E6C29">
                                <w:rPr>
                                  <w:rFonts w:eastAsiaTheme="minorEastAsia"/>
                                  <w:sz w:val="40"/>
                                  <w:szCs w:val="40"/>
                                  <w:shd w:val="clear" w:color="auto" w:fill="FFFFFF"/>
                                </w:rPr>
                                <w:t>Government</w:t>
                              </w:r>
                              <w:r w:rsidR="00F94436">
                                <w:rPr>
                                  <w:rFonts w:eastAsiaTheme="minorEastAsia"/>
                                  <w:sz w:val="40"/>
                                  <w:szCs w:val="40"/>
                                  <w:shd w:val="clear" w:color="auto" w:fill="FFFFFF"/>
                                  <w:lang w:val="en-US"/>
                                </w:rPr>
                                <w:t xml:space="preserve"> </w:t>
                              </w:r>
                              <w:bookmarkStart w:id="6" w:name="_Hlk159672644"/>
                              <w:r w:rsidR="00F94436">
                                <w:rPr>
                                  <w:rFonts w:eastAsiaTheme="minorEastAsia"/>
                                  <w:sz w:val="40"/>
                                  <w:szCs w:val="40"/>
                                  <w:shd w:val="clear" w:color="auto" w:fill="FFFFFF"/>
                                  <w:lang w:val="en-US"/>
                                </w:rPr>
                                <w:t>Sector in St Vincent and the Grenadines</w:t>
                              </w:r>
                            </w:sdtContent>
                          </w:sdt>
                          <w:bookmarkEnd w:id="6"/>
                          <w:bookmarkEnd w:id="5"/>
                        </w:p>
                        <w:p w14:paraId="0B075F5C" w14:textId="77777777" w:rsidR="009E6C29" w:rsidRDefault="005924BA">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9E6C29">
                                <w:rPr>
                                  <w:color w:val="404040" w:themeColor="text1" w:themeTint="BF"/>
                                  <w:sz w:val="36"/>
                                  <w:szCs w:val="36"/>
                                </w:rPr>
                                <w:t>[Document subtitle]</w:t>
                              </w:r>
                            </w:sdtContent>
                          </w:sdt>
                        </w:p>
                      </w:txbxContent>
                    </v:textbox>
                    <w10:wrap anchorx="page" anchory="page"/>
                  </v:shape>
                </w:pict>
              </mc:Fallback>
            </mc:AlternateContent>
          </w:r>
          <w:r w:rsidR="009E6C29">
            <w:rPr>
              <w:shd w:val="clear" w:color="auto" w:fill="FFFFFF"/>
            </w:rPr>
            <w:br w:type="page"/>
          </w:r>
        </w:p>
        <w:p w14:paraId="716A5486" w14:textId="65DD7E13" w:rsidR="006254C5" w:rsidRDefault="00D67147" w:rsidP="006254C5">
          <w:pPr>
            <w:jc w:val="both"/>
            <w:rPr>
              <w:rFonts w:ascii="Times New Roman" w:eastAsia="Calibri" w:hAnsi="Times New Roman" w:cs="Times New Roman"/>
              <w:b/>
              <w:bCs/>
              <w:sz w:val="24"/>
              <w:szCs w:val="24"/>
              <w:lang w:val="en-US"/>
            </w:rPr>
          </w:pPr>
          <w:r w:rsidRPr="00D67147">
            <w:rPr>
              <w:rFonts w:ascii="Times New Roman" w:eastAsia="Calibri" w:hAnsi="Times New Roman" w:cs="Times New Roman"/>
              <w:b/>
              <w:bCs/>
              <w:sz w:val="24"/>
              <w:szCs w:val="24"/>
              <w:lang w:val="en-US"/>
            </w:rPr>
            <w:drawing>
              <wp:inline distT="0" distB="0" distL="0" distR="0" wp14:anchorId="61283E98" wp14:editId="29770171">
                <wp:extent cx="5795586" cy="5699760"/>
                <wp:effectExtent l="0" t="0" r="0"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97978" cy="5702113"/>
                        </a:xfrm>
                        <a:prstGeom prst="rect">
                          <a:avLst/>
                        </a:prstGeom>
                      </pic:spPr>
                    </pic:pic>
                  </a:graphicData>
                </a:graphic>
              </wp:inline>
            </w:drawing>
          </w:r>
        </w:p>
        <w:p w14:paraId="7D3A9164" w14:textId="4AE89826" w:rsidR="00D67147" w:rsidRDefault="00D67147" w:rsidP="006254C5">
          <w:pPr>
            <w:jc w:val="both"/>
            <w:rPr>
              <w:rFonts w:ascii="Times New Roman" w:eastAsia="Calibri" w:hAnsi="Times New Roman" w:cs="Times New Roman"/>
              <w:b/>
              <w:bCs/>
              <w:sz w:val="24"/>
              <w:szCs w:val="24"/>
              <w:lang w:val="en-US"/>
            </w:rPr>
          </w:pPr>
        </w:p>
        <w:p w14:paraId="5821B628" w14:textId="2055F9E5" w:rsidR="00D67147" w:rsidRDefault="00D67147" w:rsidP="006254C5">
          <w:pPr>
            <w:jc w:val="both"/>
            <w:rPr>
              <w:rFonts w:ascii="Times New Roman" w:eastAsia="Calibri" w:hAnsi="Times New Roman" w:cs="Times New Roman"/>
              <w:b/>
              <w:bCs/>
              <w:sz w:val="24"/>
              <w:szCs w:val="24"/>
              <w:lang w:val="en-US"/>
            </w:rPr>
          </w:pPr>
        </w:p>
        <w:p w14:paraId="1D60861C" w14:textId="1B059154" w:rsidR="00D67147" w:rsidRDefault="00D67147" w:rsidP="006254C5">
          <w:pPr>
            <w:jc w:val="both"/>
            <w:rPr>
              <w:rFonts w:ascii="Times New Roman" w:eastAsia="Calibri" w:hAnsi="Times New Roman" w:cs="Times New Roman"/>
              <w:b/>
              <w:bCs/>
              <w:sz w:val="24"/>
              <w:szCs w:val="24"/>
              <w:lang w:val="en-US"/>
            </w:rPr>
          </w:pPr>
        </w:p>
        <w:p w14:paraId="3FA4FCFC" w14:textId="378A359A" w:rsidR="00D67147" w:rsidRDefault="00D67147" w:rsidP="006254C5">
          <w:pPr>
            <w:jc w:val="both"/>
            <w:rPr>
              <w:rFonts w:ascii="Times New Roman" w:eastAsia="Calibri" w:hAnsi="Times New Roman" w:cs="Times New Roman"/>
              <w:b/>
              <w:bCs/>
              <w:sz w:val="24"/>
              <w:szCs w:val="24"/>
              <w:lang w:val="en-US"/>
            </w:rPr>
          </w:pPr>
        </w:p>
        <w:p w14:paraId="4C37178E" w14:textId="788F8EC7" w:rsidR="00D67147" w:rsidRDefault="00D67147" w:rsidP="006254C5">
          <w:pPr>
            <w:jc w:val="both"/>
            <w:rPr>
              <w:rFonts w:ascii="Times New Roman" w:eastAsia="Calibri" w:hAnsi="Times New Roman" w:cs="Times New Roman"/>
              <w:b/>
              <w:bCs/>
              <w:sz w:val="24"/>
              <w:szCs w:val="24"/>
              <w:lang w:val="en-US"/>
            </w:rPr>
          </w:pPr>
        </w:p>
        <w:p w14:paraId="36657396" w14:textId="6D100EBE" w:rsidR="00D67147" w:rsidRDefault="00D67147" w:rsidP="006254C5">
          <w:pPr>
            <w:jc w:val="both"/>
            <w:rPr>
              <w:rFonts w:ascii="Times New Roman" w:eastAsia="Calibri" w:hAnsi="Times New Roman" w:cs="Times New Roman"/>
              <w:b/>
              <w:bCs/>
              <w:sz w:val="24"/>
              <w:szCs w:val="24"/>
              <w:lang w:val="en-US"/>
            </w:rPr>
          </w:pPr>
        </w:p>
        <w:p w14:paraId="1C127348" w14:textId="0ADD4622" w:rsidR="00D67147" w:rsidRDefault="00D67147" w:rsidP="006254C5">
          <w:pPr>
            <w:jc w:val="both"/>
            <w:rPr>
              <w:rFonts w:ascii="Times New Roman" w:eastAsia="Calibri" w:hAnsi="Times New Roman" w:cs="Times New Roman"/>
              <w:b/>
              <w:bCs/>
              <w:sz w:val="24"/>
              <w:szCs w:val="24"/>
              <w:lang w:val="en-US"/>
            </w:rPr>
          </w:pPr>
        </w:p>
        <w:p w14:paraId="65D849EF" w14:textId="77777777" w:rsidR="00D67147" w:rsidRPr="006254C5" w:rsidRDefault="00D67147" w:rsidP="006254C5">
          <w:pPr>
            <w:jc w:val="both"/>
            <w:rPr>
              <w:rFonts w:ascii="Times New Roman" w:eastAsia="Calibri" w:hAnsi="Times New Roman" w:cs="Times New Roman"/>
              <w:b/>
              <w:bCs/>
              <w:sz w:val="24"/>
              <w:szCs w:val="24"/>
              <w:lang w:val="en-US"/>
            </w:rPr>
          </w:pPr>
        </w:p>
        <w:p w14:paraId="64D88F01" w14:textId="77777777" w:rsidR="006254C5" w:rsidRPr="006254C5" w:rsidRDefault="006254C5" w:rsidP="006254C5">
          <w:pPr>
            <w:tabs>
              <w:tab w:val="left" w:pos="7020"/>
              <w:tab w:val="right" w:pos="9900"/>
            </w:tabs>
            <w:suppressAutoHyphens/>
            <w:spacing w:after="0" w:line="240" w:lineRule="auto"/>
            <w:ind w:right="926"/>
            <w:jc w:val="right"/>
            <w:rPr>
              <w:rFonts w:ascii="Arial" w:eastAsia="Calibri" w:hAnsi="Arial" w:cs="Arial"/>
              <w:b/>
              <w:spacing w:val="-2"/>
              <w:sz w:val="24"/>
              <w:szCs w:val="24"/>
              <w:lang w:val="en-GB"/>
            </w:rPr>
          </w:pPr>
          <w:r w:rsidRPr="006254C5">
            <w:rPr>
              <w:rFonts w:ascii="Arial" w:eastAsia="Calibri" w:hAnsi="Arial" w:cs="Arial"/>
              <w:b/>
              <w:spacing w:val="-2"/>
              <w:sz w:val="24"/>
              <w:szCs w:val="24"/>
              <w:lang w:val="en-GB"/>
            </w:rPr>
            <w:t xml:space="preserve">                          </w:t>
          </w:r>
        </w:p>
        <w:p w14:paraId="62F31478" w14:textId="77777777" w:rsidR="006254C5" w:rsidRPr="006254C5" w:rsidRDefault="006254C5" w:rsidP="006254C5">
          <w:pPr>
            <w:spacing w:after="0" w:line="240" w:lineRule="auto"/>
            <w:rPr>
              <w:rFonts w:ascii="Arial" w:eastAsia="Calibri" w:hAnsi="Arial" w:cs="Arial"/>
              <w:b/>
              <w:sz w:val="24"/>
              <w:szCs w:val="24"/>
              <w:lang w:val="en-GB"/>
            </w:rPr>
          </w:pPr>
        </w:p>
        <w:p w14:paraId="5C18DCEC" w14:textId="45573F58" w:rsidR="006254C5" w:rsidRPr="006254C5" w:rsidRDefault="00D67147" w:rsidP="006254C5">
          <w:pPr>
            <w:spacing w:after="0" w:line="240" w:lineRule="auto"/>
            <w:ind w:left="720"/>
            <w:jc w:val="both"/>
            <w:rPr>
              <w:rFonts w:ascii="Arial" w:eastAsia="Calibri" w:hAnsi="Arial" w:cs="Arial"/>
              <w:spacing w:val="-2"/>
              <w:sz w:val="24"/>
              <w:szCs w:val="24"/>
              <w:lang w:val="en-GB"/>
            </w:rPr>
          </w:pPr>
          <w:r w:rsidRPr="00D67147">
            <w:rPr>
              <w:rFonts w:ascii="Arial" w:eastAsia="Calibri" w:hAnsi="Arial" w:cs="Arial"/>
              <w:spacing w:val="-2"/>
              <w:sz w:val="24"/>
              <w:szCs w:val="24"/>
              <w:lang w:val="en-GB"/>
            </w:rPr>
            <w:drawing>
              <wp:inline distT="0" distB="0" distL="0" distR="0" wp14:anchorId="3F25F4AD" wp14:editId="431D30F0">
                <wp:extent cx="5951349" cy="4571211"/>
                <wp:effectExtent l="0" t="0" r="0" b="127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60863" cy="4578519"/>
                        </a:xfrm>
                        <a:prstGeom prst="rect">
                          <a:avLst/>
                        </a:prstGeom>
                      </pic:spPr>
                    </pic:pic>
                  </a:graphicData>
                </a:graphic>
              </wp:inline>
            </w:drawing>
          </w:r>
        </w:p>
        <w:p w14:paraId="3FC7E9E7" w14:textId="5AB1CC08" w:rsidR="006D7754" w:rsidRDefault="006D7754" w:rsidP="006254C5">
          <w:pPr>
            <w:spacing w:after="0" w:line="240" w:lineRule="auto"/>
            <w:ind w:left="720"/>
            <w:jc w:val="both"/>
            <w:rPr>
              <w:rFonts w:ascii="Arial" w:eastAsia="Calibri" w:hAnsi="Arial" w:cs="Arial"/>
              <w:spacing w:val="-2"/>
              <w:sz w:val="24"/>
              <w:szCs w:val="24"/>
              <w:lang w:val="en-GB"/>
            </w:rPr>
          </w:pPr>
        </w:p>
        <w:p w14:paraId="71ED2572" w14:textId="5D4E5003" w:rsidR="00D67147" w:rsidRDefault="00D67147" w:rsidP="006254C5">
          <w:pPr>
            <w:spacing w:after="0" w:line="240" w:lineRule="auto"/>
            <w:ind w:left="720"/>
            <w:jc w:val="both"/>
            <w:rPr>
              <w:rFonts w:ascii="Arial" w:eastAsia="Calibri" w:hAnsi="Arial" w:cs="Arial"/>
              <w:spacing w:val="-2"/>
              <w:sz w:val="24"/>
              <w:szCs w:val="24"/>
              <w:lang w:val="en-GB"/>
            </w:rPr>
          </w:pPr>
        </w:p>
        <w:p w14:paraId="290A642A" w14:textId="6567FE9E" w:rsidR="00D67147" w:rsidRDefault="00D67147" w:rsidP="006254C5">
          <w:pPr>
            <w:spacing w:after="0" w:line="240" w:lineRule="auto"/>
            <w:ind w:left="720"/>
            <w:jc w:val="both"/>
            <w:rPr>
              <w:rFonts w:ascii="Arial" w:eastAsia="Calibri" w:hAnsi="Arial" w:cs="Arial"/>
              <w:spacing w:val="-2"/>
              <w:sz w:val="24"/>
              <w:szCs w:val="24"/>
              <w:lang w:val="en-GB"/>
            </w:rPr>
          </w:pPr>
          <w:r w:rsidRPr="00D67147">
            <w:rPr>
              <w:rFonts w:ascii="Times New Roman" w:eastAsia="Calibri" w:hAnsi="Times New Roman" w:cs="Times New Roman"/>
              <w:b/>
              <w:bCs/>
              <w:sz w:val="24"/>
              <w:szCs w:val="24"/>
              <w:lang w:val="en-US"/>
            </w:rPr>
            <w:drawing>
              <wp:inline distT="0" distB="0" distL="0" distR="0" wp14:anchorId="619FE0A4" wp14:editId="1E711971">
                <wp:extent cx="5819614" cy="3323590"/>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822405" cy="3325184"/>
                        </a:xfrm>
                        <a:prstGeom prst="rect">
                          <a:avLst/>
                        </a:prstGeom>
                      </pic:spPr>
                    </pic:pic>
                  </a:graphicData>
                </a:graphic>
              </wp:inline>
            </w:drawing>
          </w:r>
        </w:p>
        <w:p w14:paraId="6CDF209C" w14:textId="77777777" w:rsidR="006D7754" w:rsidRPr="006254C5" w:rsidRDefault="006D7754" w:rsidP="006254C5">
          <w:pPr>
            <w:jc w:val="both"/>
            <w:rPr>
              <w:rFonts w:ascii="Times New Roman" w:eastAsia="Calibri" w:hAnsi="Times New Roman" w:cs="Times New Roman"/>
              <w:b/>
              <w:bCs/>
              <w:sz w:val="24"/>
              <w:szCs w:val="24"/>
              <w:lang w:val="en-US"/>
            </w:rPr>
          </w:pPr>
        </w:p>
        <w:p w14:paraId="5DD55A64" w14:textId="77777777" w:rsidR="006254C5" w:rsidRPr="006254C5" w:rsidRDefault="006254C5" w:rsidP="006254C5">
          <w:pPr>
            <w:jc w:val="both"/>
            <w:rPr>
              <w:rFonts w:ascii="Times New Roman" w:eastAsia="Calibri" w:hAnsi="Times New Roman" w:cs="Times New Roman"/>
              <w:b/>
              <w:bCs/>
              <w:sz w:val="24"/>
              <w:szCs w:val="24"/>
              <w:lang w:val="en-US"/>
            </w:rPr>
          </w:pPr>
        </w:p>
        <w:p w14:paraId="5CF9A743" w14:textId="77777777" w:rsidR="006254C5" w:rsidRPr="006D7754" w:rsidRDefault="006254C5" w:rsidP="006D7754">
          <w:pPr>
            <w:pStyle w:val="IntenseQuote"/>
            <w:rPr>
              <w:sz w:val="36"/>
              <w:szCs w:val="36"/>
              <w:lang w:val="en-US"/>
            </w:rPr>
          </w:pPr>
          <w:r w:rsidRPr="006D7754">
            <w:rPr>
              <w:sz w:val="36"/>
              <w:szCs w:val="36"/>
              <w:lang w:val="en-US"/>
            </w:rPr>
            <w:t>Acknowledgement</w:t>
          </w:r>
        </w:p>
        <w:p w14:paraId="687E8484" w14:textId="5F304C6A" w:rsidR="00DA55A3" w:rsidRPr="00DA55A3" w:rsidRDefault="00DA55A3" w:rsidP="00DA55A3">
          <w:pPr>
            <w:spacing w:before="100" w:beforeAutospacing="1" w:after="100" w:afterAutospacing="1" w:line="480" w:lineRule="auto"/>
            <w:rPr>
              <w:rFonts w:ascii="Times New Roman" w:eastAsia="Times New Roman" w:hAnsi="Times New Roman" w:cs="Times New Roman"/>
              <w:sz w:val="24"/>
              <w:szCs w:val="24"/>
              <w:lang w:val="en-VC" w:eastAsia="en-VC"/>
            </w:rPr>
          </w:pPr>
          <w:r w:rsidRPr="00DA55A3">
            <w:rPr>
              <w:rFonts w:ascii="Times New Roman" w:eastAsia="Times New Roman" w:hAnsi="Times New Roman" w:cs="Times New Roman"/>
              <w:sz w:val="24"/>
              <w:szCs w:val="24"/>
              <w:lang w:val="en-VC" w:eastAsia="en-VC"/>
            </w:rPr>
            <w:t>I am deeply grateful to the Almighty God for granting me life, health, and strength, allowing me to achieve one of my life goals pursuing and earning a master’s degree.</w:t>
          </w:r>
        </w:p>
        <w:p w14:paraId="58AEB569" w14:textId="27642B4F" w:rsidR="00DA55A3" w:rsidRPr="00DA55A3" w:rsidRDefault="00DA55A3" w:rsidP="00DA55A3">
          <w:pPr>
            <w:spacing w:before="100" w:beforeAutospacing="1" w:after="100" w:afterAutospacing="1" w:line="480" w:lineRule="auto"/>
            <w:rPr>
              <w:rFonts w:ascii="Times New Roman" w:eastAsia="Times New Roman" w:hAnsi="Times New Roman" w:cs="Times New Roman"/>
              <w:sz w:val="24"/>
              <w:szCs w:val="24"/>
              <w:lang w:val="en-VC" w:eastAsia="en-VC"/>
            </w:rPr>
          </w:pPr>
          <w:r w:rsidRPr="00DA55A3">
            <w:rPr>
              <w:rFonts w:ascii="Times New Roman" w:eastAsia="Times New Roman" w:hAnsi="Times New Roman" w:cs="Times New Roman"/>
              <w:sz w:val="24"/>
              <w:szCs w:val="24"/>
              <w:lang w:val="en-VC" w:eastAsia="en-VC"/>
            </w:rPr>
            <w:t xml:space="preserve">I sincerely appreciate the encouragement, perseverance, and unwavering support I received throughout my dissertation journey. </w:t>
          </w:r>
          <w:r>
            <w:rPr>
              <w:rFonts w:ascii="Times New Roman" w:eastAsia="Times New Roman" w:hAnsi="Times New Roman" w:cs="Times New Roman"/>
              <w:sz w:val="24"/>
              <w:szCs w:val="24"/>
              <w:lang w:val="en-US" w:eastAsia="en-VC"/>
            </w:rPr>
            <w:t>W</w:t>
          </w:r>
          <w:proofErr w:type="spellStart"/>
          <w:r w:rsidRPr="00DA55A3">
            <w:rPr>
              <w:rFonts w:ascii="Times New Roman" w:eastAsia="Times New Roman" w:hAnsi="Times New Roman" w:cs="Times New Roman"/>
              <w:sz w:val="24"/>
              <w:szCs w:val="24"/>
              <w:lang w:val="en-VC" w:eastAsia="en-VC"/>
            </w:rPr>
            <w:t>ith</w:t>
          </w:r>
          <w:proofErr w:type="spellEnd"/>
          <w:r w:rsidRPr="00DA55A3">
            <w:rPr>
              <w:rFonts w:ascii="Times New Roman" w:eastAsia="Times New Roman" w:hAnsi="Times New Roman" w:cs="Times New Roman"/>
              <w:sz w:val="24"/>
              <w:szCs w:val="24"/>
              <w:lang w:val="en-VC" w:eastAsia="en-VC"/>
            </w:rPr>
            <w:t xml:space="preserve"> God's grace and the steadfast support of my loved ones, I have reached this important milestone in my academic career. This work is dedicated to my daughter, </w:t>
          </w:r>
          <w:proofErr w:type="spellStart"/>
          <w:r w:rsidRPr="00DA55A3">
            <w:rPr>
              <w:rFonts w:ascii="Times New Roman" w:eastAsia="Times New Roman" w:hAnsi="Times New Roman" w:cs="Times New Roman"/>
              <w:sz w:val="24"/>
              <w:szCs w:val="24"/>
              <w:lang w:val="en-VC" w:eastAsia="en-VC"/>
            </w:rPr>
            <w:t>Zarielle</w:t>
          </w:r>
          <w:proofErr w:type="spellEnd"/>
          <w:r w:rsidRPr="00DA55A3">
            <w:rPr>
              <w:rFonts w:ascii="Times New Roman" w:eastAsia="Times New Roman" w:hAnsi="Times New Roman" w:cs="Times New Roman"/>
              <w:sz w:val="24"/>
              <w:szCs w:val="24"/>
              <w:lang w:val="en-VC" w:eastAsia="en-VC"/>
            </w:rPr>
            <w:t xml:space="preserve"> Nicholls; my late husband, Jonathan Nicholls, who always encouraged me to pursue my MBA; my mentor </w:t>
          </w:r>
          <w:r>
            <w:rPr>
              <w:rFonts w:ascii="Times New Roman" w:eastAsia="Times New Roman" w:hAnsi="Times New Roman" w:cs="Times New Roman"/>
              <w:sz w:val="24"/>
              <w:szCs w:val="24"/>
              <w:lang w:val="en-US" w:eastAsia="en-VC"/>
            </w:rPr>
            <w:t>and friend</w:t>
          </w:r>
          <w:r w:rsidRPr="00DA55A3">
            <w:rPr>
              <w:rFonts w:ascii="Times New Roman" w:eastAsia="Times New Roman" w:hAnsi="Times New Roman" w:cs="Times New Roman"/>
              <w:sz w:val="24"/>
              <w:szCs w:val="24"/>
              <w:lang w:val="en-VC" w:eastAsia="en-VC"/>
            </w:rPr>
            <w:t xml:space="preserve"> Lennox </w:t>
          </w:r>
          <w:proofErr w:type="spellStart"/>
          <w:r w:rsidRPr="00DA55A3">
            <w:rPr>
              <w:rFonts w:ascii="Times New Roman" w:eastAsia="Times New Roman" w:hAnsi="Times New Roman" w:cs="Times New Roman"/>
              <w:sz w:val="24"/>
              <w:szCs w:val="24"/>
              <w:lang w:val="en-VC" w:eastAsia="en-VC"/>
            </w:rPr>
            <w:t>Boman</w:t>
          </w:r>
          <w:proofErr w:type="spellEnd"/>
          <w:r w:rsidRPr="00DA55A3">
            <w:rPr>
              <w:rFonts w:ascii="Times New Roman" w:eastAsia="Times New Roman" w:hAnsi="Times New Roman" w:cs="Times New Roman"/>
              <w:sz w:val="24"/>
              <w:szCs w:val="24"/>
              <w:lang w:val="en-VC" w:eastAsia="en-VC"/>
            </w:rPr>
            <w:t xml:space="preserve">, who stepped in after my husband's passing; my sister </w:t>
          </w:r>
          <w:proofErr w:type="spellStart"/>
          <w:r w:rsidRPr="00DA55A3">
            <w:rPr>
              <w:rFonts w:ascii="Times New Roman" w:eastAsia="Times New Roman" w:hAnsi="Times New Roman" w:cs="Times New Roman"/>
              <w:sz w:val="24"/>
              <w:szCs w:val="24"/>
              <w:lang w:val="en-VC" w:eastAsia="en-VC"/>
            </w:rPr>
            <w:t>Chavela</w:t>
          </w:r>
          <w:proofErr w:type="spellEnd"/>
          <w:r w:rsidRPr="00DA55A3">
            <w:rPr>
              <w:rFonts w:ascii="Times New Roman" w:eastAsia="Times New Roman" w:hAnsi="Times New Roman" w:cs="Times New Roman"/>
              <w:sz w:val="24"/>
              <w:szCs w:val="24"/>
              <w:lang w:val="en-VC" w:eastAsia="en-VC"/>
            </w:rPr>
            <w:t xml:space="preserve"> John; and my mother, Zelma Williams, for their endless support throughout my MBA studies. </w:t>
          </w:r>
          <w:r w:rsidR="007646E8" w:rsidRPr="007646E8">
            <w:rPr>
              <w:rFonts w:ascii="Times New Roman" w:eastAsia="Times New Roman" w:hAnsi="Times New Roman" w:cs="Times New Roman"/>
              <w:sz w:val="24"/>
              <w:szCs w:val="24"/>
              <w:lang w:val="en-VC" w:eastAsia="en-VC"/>
            </w:rPr>
            <w:t>Their confidence in my abilities has</w:t>
          </w:r>
          <w:r w:rsidR="004675B1">
            <w:rPr>
              <w:rFonts w:ascii="Times New Roman" w:eastAsia="Times New Roman" w:hAnsi="Times New Roman" w:cs="Times New Roman"/>
              <w:sz w:val="24"/>
              <w:szCs w:val="24"/>
              <w:lang w:val="en-US" w:eastAsia="en-VC"/>
            </w:rPr>
            <w:t xml:space="preserve"> </w:t>
          </w:r>
          <w:r w:rsidR="004675B1">
            <w:rPr>
              <w:rFonts w:ascii="Times New Roman" w:eastAsia="Times New Roman" w:hAnsi="Times New Roman" w:cs="Times New Roman"/>
              <w:sz w:val="24"/>
              <w:szCs w:val="24"/>
              <w:lang w:val="en-VC" w:eastAsia="en-VC"/>
            </w:rPr>
            <w:t>motivated</w:t>
          </w:r>
          <w:r w:rsidR="007646E8" w:rsidRPr="007646E8">
            <w:rPr>
              <w:rFonts w:ascii="Times New Roman" w:eastAsia="Times New Roman" w:hAnsi="Times New Roman" w:cs="Times New Roman"/>
              <w:sz w:val="24"/>
              <w:szCs w:val="24"/>
              <w:lang w:val="en-VC" w:eastAsia="en-VC"/>
            </w:rPr>
            <w:t xml:space="preserve"> my academic journey, and I am deeply thankful for their love and guidance.</w:t>
          </w:r>
        </w:p>
        <w:p w14:paraId="417267D8" w14:textId="30AEB534" w:rsidR="00DA55A3" w:rsidRPr="00DA55A3" w:rsidRDefault="004675B1" w:rsidP="00DA55A3">
          <w:pPr>
            <w:spacing w:before="100" w:beforeAutospacing="1" w:after="100" w:afterAutospacing="1" w:line="480" w:lineRule="auto"/>
            <w:rPr>
              <w:rFonts w:ascii="Times New Roman" w:eastAsia="Times New Roman" w:hAnsi="Times New Roman" w:cs="Times New Roman"/>
              <w:sz w:val="24"/>
              <w:szCs w:val="24"/>
              <w:lang w:val="en-VC" w:eastAsia="en-VC"/>
            </w:rPr>
          </w:pPr>
          <w:r w:rsidRPr="004675B1">
            <w:rPr>
              <w:rFonts w:ascii="Times New Roman" w:eastAsia="Times New Roman" w:hAnsi="Times New Roman" w:cs="Times New Roman"/>
              <w:sz w:val="24"/>
              <w:szCs w:val="24"/>
              <w:lang w:val="en-VC" w:eastAsia="en-VC"/>
            </w:rPr>
            <w:t xml:space="preserve">I would also like to extend my gratitude to my supervisor, Dr. Glenn </w:t>
          </w:r>
          <w:proofErr w:type="spellStart"/>
          <w:r w:rsidRPr="004675B1">
            <w:rPr>
              <w:rFonts w:ascii="Times New Roman" w:eastAsia="Times New Roman" w:hAnsi="Times New Roman" w:cs="Times New Roman"/>
              <w:sz w:val="24"/>
              <w:szCs w:val="24"/>
              <w:lang w:val="en-VC" w:eastAsia="en-VC"/>
            </w:rPr>
            <w:t>Behenna</w:t>
          </w:r>
          <w:proofErr w:type="spellEnd"/>
          <w:r w:rsidRPr="004675B1">
            <w:rPr>
              <w:rFonts w:ascii="Times New Roman" w:eastAsia="Times New Roman" w:hAnsi="Times New Roman" w:cs="Times New Roman"/>
              <w:sz w:val="24"/>
              <w:szCs w:val="24"/>
              <w:lang w:val="en-VC" w:eastAsia="en-VC"/>
            </w:rPr>
            <w:t>, Senior Lecturer, for his outstanding supervision, guidance, patience, and understanding throughout the MBA program.</w:t>
          </w:r>
          <w:r>
            <w:rPr>
              <w:rFonts w:ascii="Times New Roman" w:eastAsia="Times New Roman" w:hAnsi="Times New Roman" w:cs="Times New Roman"/>
              <w:sz w:val="24"/>
              <w:szCs w:val="24"/>
              <w:lang w:val="en-US" w:eastAsia="en-VC"/>
            </w:rPr>
            <w:t xml:space="preserve"> </w:t>
          </w:r>
          <w:proofErr w:type="gramStart"/>
          <w:r w:rsidR="00DA55A3" w:rsidRPr="00DA55A3">
            <w:rPr>
              <w:rFonts w:ascii="Times New Roman" w:eastAsia="Times New Roman" w:hAnsi="Times New Roman" w:cs="Times New Roman"/>
              <w:sz w:val="24"/>
              <w:szCs w:val="24"/>
              <w:lang w:val="en-VC" w:eastAsia="en-VC"/>
            </w:rPr>
            <w:t>His</w:t>
          </w:r>
          <w:proofErr w:type="gramEnd"/>
          <w:r w:rsidR="00DA55A3" w:rsidRPr="00DA55A3">
            <w:rPr>
              <w:rFonts w:ascii="Times New Roman" w:eastAsia="Times New Roman" w:hAnsi="Times New Roman" w:cs="Times New Roman"/>
              <w:sz w:val="24"/>
              <w:szCs w:val="24"/>
              <w:lang w:val="en-VC" w:eastAsia="en-VC"/>
            </w:rPr>
            <w:t xml:space="preserve"> mentorship and expertise were invaluable in navigating the complexities of my dissertation and have significantly shaped my growth as a student and professional. My gratitude extends to the faculty members, whose flexibility and understanding, particularly during the challenges brought by Hurricane Beryl, allowed me and my colleague to continue our studies without worry. This support was crucial in helping us persevere through such a difficult time.</w:t>
          </w:r>
        </w:p>
        <w:p w14:paraId="5D06961E" w14:textId="77777777" w:rsidR="00DA55A3" w:rsidRPr="00DA55A3" w:rsidRDefault="00DA55A3" w:rsidP="00DA55A3">
          <w:pPr>
            <w:spacing w:before="100" w:beforeAutospacing="1" w:after="100" w:afterAutospacing="1" w:line="480" w:lineRule="auto"/>
            <w:rPr>
              <w:rFonts w:ascii="Times New Roman" w:eastAsia="Times New Roman" w:hAnsi="Times New Roman" w:cs="Times New Roman"/>
              <w:sz w:val="24"/>
              <w:szCs w:val="24"/>
              <w:lang w:val="en-VC" w:eastAsia="en-VC"/>
            </w:rPr>
          </w:pPr>
          <w:r w:rsidRPr="00DA55A3">
            <w:rPr>
              <w:rFonts w:ascii="Times New Roman" w:eastAsia="Times New Roman" w:hAnsi="Times New Roman" w:cs="Times New Roman"/>
              <w:sz w:val="24"/>
              <w:szCs w:val="24"/>
              <w:lang w:val="en-VC" w:eastAsia="en-VC"/>
            </w:rPr>
            <w:t>Lastly, I thank my friend, Sherika Shallow, for her honest feedback and encouragement throughout the MBA program, as well as everyone who participated in my research survey. To all who contributed in any way, your support made the completion of this challenging task possible.</w:t>
          </w:r>
        </w:p>
        <w:p w14:paraId="60915E22" w14:textId="77777777" w:rsidR="006254C5" w:rsidRDefault="006254C5">
          <w:pPr>
            <w:rPr>
              <w:shd w:val="clear" w:color="auto" w:fill="FFFFFF"/>
            </w:rPr>
          </w:pPr>
          <w:r>
            <w:rPr>
              <w:shd w:val="clear" w:color="auto" w:fill="FFFFFF"/>
            </w:rPr>
            <w:br w:type="page"/>
          </w:r>
        </w:p>
        <w:p w14:paraId="1BBBC2E8" w14:textId="7049F6E3" w:rsidR="009E6C29" w:rsidRDefault="005924BA">
          <w:pPr>
            <w:rPr>
              <w:rFonts w:asciiTheme="majorHAnsi" w:eastAsiaTheme="majorEastAsia" w:hAnsiTheme="majorHAnsi" w:cstheme="majorBidi"/>
              <w:color w:val="2F5496" w:themeColor="accent1" w:themeShade="BF"/>
              <w:sz w:val="32"/>
              <w:szCs w:val="32"/>
              <w:shd w:val="clear" w:color="auto" w:fill="FFFFFF"/>
            </w:rPr>
          </w:pPr>
        </w:p>
      </w:sdtContent>
    </w:sdt>
    <w:sdt>
      <w:sdtPr>
        <w:rPr>
          <w:rFonts w:asciiTheme="minorHAnsi" w:eastAsiaTheme="minorHAnsi" w:hAnsiTheme="minorHAnsi" w:cstheme="minorBidi"/>
          <w:color w:val="auto"/>
          <w:sz w:val="22"/>
          <w:szCs w:val="22"/>
          <w:lang w:val="en-VC"/>
        </w:rPr>
        <w:id w:val="1485509792"/>
        <w:docPartObj>
          <w:docPartGallery w:val="Table of Contents"/>
          <w:docPartUnique/>
        </w:docPartObj>
      </w:sdtPr>
      <w:sdtEndPr>
        <w:rPr>
          <w:b/>
          <w:bCs/>
          <w:noProof/>
        </w:rPr>
      </w:sdtEndPr>
      <w:sdtContent>
        <w:p w14:paraId="475CC226" w14:textId="18F5E458" w:rsidR="00B70B99" w:rsidRDefault="00B70B99">
          <w:pPr>
            <w:pStyle w:val="TOCHeading"/>
          </w:pPr>
          <w:r>
            <w:t>Table of Contents</w:t>
          </w:r>
        </w:p>
        <w:p w14:paraId="702F0F2B" w14:textId="1C1AF522" w:rsidR="006407E0" w:rsidRDefault="00B70B99" w:rsidP="006407E0">
          <w:pPr>
            <w:pStyle w:val="TOC1"/>
            <w:tabs>
              <w:tab w:val="right" w:leader="dot" w:pos="10456"/>
            </w:tabs>
            <w:rPr>
              <w:rFonts w:cstheme="minorBidi"/>
              <w:noProof/>
              <w:lang w:val="en-VC" w:eastAsia="en-VC"/>
            </w:rPr>
          </w:pPr>
          <w:r>
            <w:fldChar w:fldCharType="begin"/>
          </w:r>
          <w:r>
            <w:instrText xml:space="preserve"> TOC \o "1-3" \h \z \u </w:instrText>
          </w:r>
          <w:r>
            <w:fldChar w:fldCharType="separate"/>
          </w:r>
          <w:hyperlink w:anchor="_Toc178511086" w:history="1">
            <w:r w:rsidR="006407E0" w:rsidRPr="00E256C0">
              <w:rPr>
                <w:rStyle w:val="Hyperlink"/>
                <w:b/>
                <w:bCs/>
                <w:noProof/>
              </w:rPr>
              <w:t>Abstract</w:t>
            </w:r>
            <w:r w:rsidR="006407E0">
              <w:rPr>
                <w:noProof/>
                <w:webHidden/>
              </w:rPr>
              <w:tab/>
            </w:r>
            <w:r w:rsidR="006407E0">
              <w:rPr>
                <w:noProof/>
                <w:webHidden/>
              </w:rPr>
              <w:fldChar w:fldCharType="begin"/>
            </w:r>
            <w:r w:rsidR="006407E0">
              <w:rPr>
                <w:noProof/>
                <w:webHidden/>
              </w:rPr>
              <w:instrText xml:space="preserve"> PAGEREF _Toc178511086 \h </w:instrText>
            </w:r>
            <w:r w:rsidR="006407E0">
              <w:rPr>
                <w:noProof/>
                <w:webHidden/>
              </w:rPr>
            </w:r>
            <w:r w:rsidR="006407E0">
              <w:rPr>
                <w:noProof/>
                <w:webHidden/>
              </w:rPr>
              <w:fldChar w:fldCharType="separate"/>
            </w:r>
            <w:r w:rsidR="006407E0">
              <w:rPr>
                <w:noProof/>
                <w:webHidden/>
              </w:rPr>
              <w:t>11</w:t>
            </w:r>
            <w:r w:rsidR="006407E0">
              <w:rPr>
                <w:noProof/>
                <w:webHidden/>
              </w:rPr>
              <w:fldChar w:fldCharType="end"/>
            </w:r>
          </w:hyperlink>
        </w:p>
        <w:p w14:paraId="5865C61A" w14:textId="6D77F623" w:rsidR="006407E0" w:rsidRDefault="006407E0">
          <w:pPr>
            <w:pStyle w:val="TOC1"/>
            <w:tabs>
              <w:tab w:val="right" w:leader="dot" w:pos="10456"/>
            </w:tabs>
            <w:rPr>
              <w:rFonts w:cstheme="minorBidi"/>
              <w:noProof/>
              <w:lang w:val="en-VC" w:eastAsia="en-VC"/>
            </w:rPr>
          </w:pPr>
          <w:hyperlink w:anchor="_Toc178511087" w:history="1">
            <w:r w:rsidRPr="00E256C0">
              <w:rPr>
                <w:rStyle w:val="Hyperlink"/>
                <w:rFonts w:ascii="Arial" w:eastAsiaTheme="majorEastAsia" w:hAnsi="Arial" w:cs="Arial"/>
                <w:b/>
                <w:bCs/>
                <w:noProof/>
              </w:rPr>
              <w:t>Chapter 1: Introduction</w:t>
            </w:r>
            <w:r>
              <w:rPr>
                <w:noProof/>
                <w:webHidden/>
              </w:rPr>
              <w:tab/>
            </w:r>
            <w:r>
              <w:rPr>
                <w:noProof/>
                <w:webHidden/>
              </w:rPr>
              <w:fldChar w:fldCharType="begin"/>
            </w:r>
            <w:r>
              <w:rPr>
                <w:noProof/>
                <w:webHidden/>
              </w:rPr>
              <w:instrText xml:space="preserve"> PAGEREF _Toc178511087 \h </w:instrText>
            </w:r>
            <w:r>
              <w:rPr>
                <w:noProof/>
                <w:webHidden/>
              </w:rPr>
            </w:r>
            <w:r>
              <w:rPr>
                <w:noProof/>
                <w:webHidden/>
              </w:rPr>
              <w:fldChar w:fldCharType="separate"/>
            </w:r>
            <w:r>
              <w:rPr>
                <w:noProof/>
                <w:webHidden/>
              </w:rPr>
              <w:t>14</w:t>
            </w:r>
            <w:r>
              <w:rPr>
                <w:noProof/>
                <w:webHidden/>
              </w:rPr>
              <w:fldChar w:fldCharType="end"/>
            </w:r>
          </w:hyperlink>
        </w:p>
        <w:p w14:paraId="536DB96C" w14:textId="79E9EA5A" w:rsidR="006407E0" w:rsidRDefault="006407E0">
          <w:pPr>
            <w:pStyle w:val="TOC1"/>
            <w:tabs>
              <w:tab w:val="right" w:leader="dot" w:pos="10456"/>
            </w:tabs>
            <w:rPr>
              <w:rFonts w:cstheme="minorBidi"/>
              <w:noProof/>
              <w:lang w:val="en-VC" w:eastAsia="en-VC"/>
            </w:rPr>
          </w:pPr>
          <w:hyperlink w:anchor="_Toc178511088" w:history="1">
            <w:r w:rsidRPr="00E256C0">
              <w:rPr>
                <w:rStyle w:val="Hyperlink"/>
                <w:noProof/>
              </w:rPr>
              <w:t>1.1 Introduction</w:t>
            </w:r>
            <w:r>
              <w:rPr>
                <w:noProof/>
                <w:webHidden/>
              </w:rPr>
              <w:tab/>
            </w:r>
            <w:r>
              <w:rPr>
                <w:noProof/>
                <w:webHidden/>
              </w:rPr>
              <w:fldChar w:fldCharType="begin"/>
            </w:r>
            <w:r>
              <w:rPr>
                <w:noProof/>
                <w:webHidden/>
              </w:rPr>
              <w:instrText xml:space="preserve"> PAGEREF _Toc178511088 \h </w:instrText>
            </w:r>
            <w:r>
              <w:rPr>
                <w:noProof/>
                <w:webHidden/>
              </w:rPr>
            </w:r>
            <w:r>
              <w:rPr>
                <w:noProof/>
                <w:webHidden/>
              </w:rPr>
              <w:fldChar w:fldCharType="separate"/>
            </w:r>
            <w:r>
              <w:rPr>
                <w:noProof/>
                <w:webHidden/>
              </w:rPr>
              <w:t>14</w:t>
            </w:r>
            <w:r>
              <w:rPr>
                <w:noProof/>
                <w:webHidden/>
              </w:rPr>
              <w:fldChar w:fldCharType="end"/>
            </w:r>
          </w:hyperlink>
        </w:p>
        <w:p w14:paraId="336F463E" w14:textId="18C5723A" w:rsidR="006407E0" w:rsidRDefault="006407E0">
          <w:pPr>
            <w:pStyle w:val="TOC1"/>
            <w:tabs>
              <w:tab w:val="right" w:leader="dot" w:pos="10456"/>
            </w:tabs>
            <w:rPr>
              <w:rFonts w:cstheme="minorBidi"/>
              <w:noProof/>
              <w:lang w:val="en-VC" w:eastAsia="en-VC"/>
            </w:rPr>
          </w:pPr>
          <w:hyperlink w:anchor="_Toc178511089" w:history="1">
            <w:r w:rsidRPr="00E256C0">
              <w:rPr>
                <w:rStyle w:val="Hyperlink"/>
                <w:b/>
                <w:bCs/>
                <w:noProof/>
                <w:lang w:val="en-GB"/>
              </w:rPr>
              <w:t>1.2 Background</w:t>
            </w:r>
            <w:r>
              <w:rPr>
                <w:noProof/>
                <w:webHidden/>
              </w:rPr>
              <w:tab/>
            </w:r>
            <w:r>
              <w:rPr>
                <w:noProof/>
                <w:webHidden/>
              </w:rPr>
              <w:fldChar w:fldCharType="begin"/>
            </w:r>
            <w:r>
              <w:rPr>
                <w:noProof/>
                <w:webHidden/>
              </w:rPr>
              <w:instrText xml:space="preserve"> PAGEREF _Toc178511089 \h </w:instrText>
            </w:r>
            <w:r>
              <w:rPr>
                <w:noProof/>
                <w:webHidden/>
              </w:rPr>
            </w:r>
            <w:r>
              <w:rPr>
                <w:noProof/>
                <w:webHidden/>
              </w:rPr>
              <w:fldChar w:fldCharType="separate"/>
            </w:r>
            <w:r>
              <w:rPr>
                <w:noProof/>
                <w:webHidden/>
              </w:rPr>
              <w:t>16</w:t>
            </w:r>
            <w:r>
              <w:rPr>
                <w:noProof/>
                <w:webHidden/>
              </w:rPr>
              <w:fldChar w:fldCharType="end"/>
            </w:r>
          </w:hyperlink>
        </w:p>
        <w:p w14:paraId="7C2866DF" w14:textId="73F83308" w:rsidR="006407E0" w:rsidRDefault="006407E0">
          <w:pPr>
            <w:pStyle w:val="TOC1"/>
            <w:tabs>
              <w:tab w:val="left" w:pos="660"/>
              <w:tab w:val="right" w:leader="dot" w:pos="10456"/>
            </w:tabs>
            <w:rPr>
              <w:rFonts w:cstheme="minorBidi"/>
              <w:noProof/>
              <w:lang w:val="en-VC" w:eastAsia="en-VC"/>
            </w:rPr>
          </w:pPr>
          <w:hyperlink w:anchor="_Toc178511091" w:history="1">
            <w:r w:rsidRPr="00E256C0">
              <w:rPr>
                <w:rStyle w:val="Hyperlink"/>
                <w:noProof/>
                <w:lang w:val="en-GB"/>
              </w:rPr>
              <w:t>1.3</w:t>
            </w:r>
            <w:r>
              <w:rPr>
                <w:rFonts w:cstheme="minorBidi"/>
                <w:noProof/>
                <w:lang w:val="en-VC" w:eastAsia="en-VC"/>
              </w:rPr>
              <w:tab/>
            </w:r>
            <w:r w:rsidRPr="00E256C0">
              <w:rPr>
                <w:rStyle w:val="Hyperlink"/>
                <w:noProof/>
                <w:lang w:val="en-GB"/>
              </w:rPr>
              <w:t xml:space="preserve">Reasons to Choose the </w:t>
            </w:r>
            <w:r w:rsidRPr="00E256C0">
              <w:rPr>
                <w:rStyle w:val="Hyperlink"/>
                <w:noProof/>
              </w:rPr>
              <w:t>Topic</w:t>
            </w:r>
            <w:r>
              <w:rPr>
                <w:noProof/>
                <w:webHidden/>
              </w:rPr>
              <w:tab/>
            </w:r>
            <w:r>
              <w:rPr>
                <w:noProof/>
                <w:webHidden/>
              </w:rPr>
              <w:fldChar w:fldCharType="begin"/>
            </w:r>
            <w:r>
              <w:rPr>
                <w:noProof/>
                <w:webHidden/>
              </w:rPr>
              <w:instrText xml:space="preserve"> PAGEREF _Toc178511091 \h </w:instrText>
            </w:r>
            <w:r>
              <w:rPr>
                <w:noProof/>
                <w:webHidden/>
              </w:rPr>
            </w:r>
            <w:r>
              <w:rPr>
                <w:noProof/>
                <w:webHidden/>
              </w:rPr>
              <w:fldChar w:fldCharType="separate"/>
            </w:r>
            <w:r>
              <w:rPr>
                <w:noProof/>
                <w:webHidden/>
              </w:rPr>
              <w:t>16</w:t>
            </w:r>
            <w:r>
              <w:rPr>
                <w:noProof/>
                <w:webHidden/>
              </w:rPr>
              <w:fldChar w:fldCharType="end"/>
            </w:r>
          </w:hyperlink>
        </w:p>
        <w:p w14:paraId="34FF7013" w14:textId="605655F3" w:rsidR="006407E0" w:rsidRDefault="006407E0">
          <w:pPr>
            <w:pStyle w:val="TOC1"/>
            <w:tabs>
              <w:tab w:val="left" w:pos="660"/>
              <w:tab w:val="right" w:leader="dot" w:pos="10456"/>
            </w:tabs>
            <w:rPr>
              <w:rFonts w:cstheme="minorBidi"/>
              <w:noProof/>
              <w:lang w:val="en-VC" w:eastAsia="en-VC"/>
            </w:rPr>
          </w:pPr>
          <w:hyperlink w:anchor="_Toc178511092" w:history="1">
            <w:r w:rsidRPr="00E256C0">
              <w:rPr>
                <w:rStyle w:val="Hyperlink"/>
                <w:noProof/>
                <w:lang w:val="en-GB" w:eastAsia="en-VC"/>
              </w:rPr>
              <w:t>1.4</w:t>
            </w:r>
            <w:r>
              <w:rPr>
                <w:rFonts w:cstheme="minorBidi"/>
                <w:noProof/>
                <w:lang w:val="en-VC" w:eastAsia="en-VC"/>
              </w:rPr>
              <w:tab/>
            </w:r>
            <w:r w:rsidRPr="00E256C0">
              <w:rPr>
                <w:rStyle w:val="Hyperlink"/>
                <w:noProof/>
                <w:lang w:val="en-GB" w:eastAsia="en-VC"/>
              </w:rPr>
              <w:t>Aim/Purpose</w:t>
            </w:r>
            <w:r>
              <w:rPr>
                <w:noProof/>
                <w:webHidden/>
              </w:rPr>
              <w:tab/>
            </w:r>
            <w:r>
              <w:rPr>
                <w:noProof/>
                <w:webHidden/>
              </w:rPr>
              <w:fldChar w:fldCharType="begin"/>
            </w:r>
            <w:r>
              <w:rPr>
                <w:noProof/>
                <w:webHidden/>
              </w:rPr>
              <w:instrText xml:space="preserve"> PAGEREF _Toc178511092 \h </w:instrText>
            </w:r>
            <w:r>
              <w:rPr>
                <w:noProof/>
                <w:webHidden/>
              </w:rPr>
            </w:r>
            <w:r>
              <w:rPr>
                <w:noProof/>
                <w:webHidden/>
              </w:rPr>
              <w:fldChar w:fldCharType="separate"/>
            </w:r>
            <w:r>
              <w:rPr>
                <w:noProof/>
                <w:webHidden/>
              </w:rPr>
              <w:t>17</w:t>
            </w:r>
            <w:r>
              <w:rPr>
                <w:noProof/>
                <w:webHidden/>
              </w:rPr>
              <w:fldChar w:fldCharType="end"/>
            </w:r>
          </w:hyperlink>
        </w:p>
        <w:p w14:paraId="467B5481" w14:textId="6ABCF966" w:rsidR="006407E0" w:rsidRDefault="006407E0">
          <w:pPr>
            <w:pStyle w:val="TOC1"/>
            <w:tabs>
              <w:tab w:val="left" w:pos="660"/>
              <w:tab w:val="right" w:leader="dot" w:pos="10456"/>
            </w:tabs>
            <w:rPr>
              <w:rFonts w:cstheme="minorBidi"/>
              <w:noProof/>
              <w:lang w:val="en-VC" w:eastAsia="en-VC"/>
            </w:rPr>
          </w:pPr>
          <w:hyperlink w:anchor="_Toc178511093" w:history="1">
            <w:r w:rsidRPr="00E256C0">
              <w:rPr>
                <w:rStyle w:val="Hyperlink"/>
                <w:noProof/>
                <w:lang w:val="en-GB" w:eastAsia="en-VC"/>
              </w:rPr>
              <w:t>1.5</w:t>
            </w:r>
            <w:r>
              <w:rPr>
                <w:rFonts w:cstheme="minorBidi"/>
                <w:noProof/>
                <w:lang w:val="en-VC" w:eastAsia="en-VC"/>
              </w:rPr>
              <w:tab/>
            </w:r>
            <w:r w:rsidRPr="00E256C0">
              <w:rPr>
                <w:rStyle w:val="Hyperlink"/>
                <w:noProof/>
                <w:lang w:val="en-GB" w:eastAsia="en-VC"/>
              </w:rPr>
              <w:t>Objective of the study</w:t>
            </w:r>
            <w:r>
              <w:rPr>
                <w:noProof/>
                <w:webHidden/>
              </w:rPr>
              <w:tab/>
            </w:r>
            <w:r>
              <w:rPr>
                <w:noProof/>
                <w:webHidden/>
              </w:rPr>
              <w:fldChar w:fldCharType="begin"/>
            </w:r>
            <w:r>
              <w:rPr>
                <w:noProof/>
                <w:webHidden/>
              </w:rPr>
              <w:instrText xml:space="preserve"> PAGEREF _Toc178511093 \h </w:instrText>
            </w:r>
            <w:r>
              <w:rPr>
                <w:noProof/>
                <w:webHidden/>
              </w:rPr>
            </w:r>
            <w:r>
              <w:rPr>
                <w:noProof/>
                <w:webHidden/>
              </w:rPr>
              <w:fldChar w:fldCharType="separate"/>
            </w:r>
            <w:r>
              <w:rPr>
                <w:noProof/>
                <w:webHidden/>
              </w:rPr>
              <w:t>17</w:t>
            </w:r>
            <w:r>
              <w:rPr>
                <w:noProof/>
                <w:webHidden/>
              </w:rPr>
              <w:fldChar w:fldCharType="end"/>
            </w:r>
          </w:hyperlink>
        </w:p>
        <w:p w14:paraId="0465BD45" w14:textId="6DB39E69" w:rsidR="006407E0" w:rsidRDefault="006407E0">
          <w:pPr>
            <w:pStyle w:val="TOC1"/>
            <w:tabs>
              <w:tab w:val="right" w:leader="dot" w:pos="10456"/>
            </w:tabs>
            <w:rPr>
              <w:rFonts w:cstheme="minorBidi"/>
              <w:noProof/>
              <w:lang w:val="en-VC" w:eastAsia="en-VC"/>
            </w:rPr>
          </w:pPr>
          <w:hyperlink w:anchor="_Toc178511094" w:history="1">
            <w:r w:rsidRPr="00E256C0">
              <w:rPr>
                <w:rStyle w:val="Hyperlink"/>
                <w:noProof/>
                <w:lang w:val="en-GB"/>
              </w:rPr>
              <w:t>1.6 Significance of the Study</w:t>
            </w:r>
            <w:r>
              <w:rPr>
                <w:noProof/>
                <w:webHidden/>
              </w:rPr>
              <w:tab/>
            </w:r>
            <w:r>
              <w:rPr>
                <w:noProof/>
                <w:webHidden/>
              </w:rPr>
              <w:fldChar w:fldCharType="begin"/>
            </w:r>
            <w:r>
              <w:rPr>
                <w:noProof/>
                <w:webHidden/>
              </w:rPr>
              <w:instrText xml:space="preserve"> PAGEREF _Toc178511094 \h </w:instrText>
            </w:r>
            <w:r>
              <w:rPr>
                <w:noProof/>
                <w:webHidden/>
              </w:rPr>
            </w:r>
            <w:r>
              <w:rPr>
                <w:noProof/>
                <w:webHidden/>
              </w:rPr>
              <w:fldChar w:fldCharType="separate"/>
            </w:r>
            <w:r>
              <w:rPr>
                <w:noProof/>
                <w:webHidden/>
              </w:rPr>
              <w:t>17</w:t>
            </w:r>
            <w:r>
              <w:rPr>
                <w:noProof/>
                <w:webHidden/>
              </w:rPr>
              <w:fldChar w:fldCharType="end"/>
            </w:r>
          </w:hyperlink>
        </w:p>
        <w:p w14:paraId="4E1AC2D4" w14:textId="32C24903" w:rsidR="006407E0" w:rsidRDefault="006407E0">
          <w:pPr>
            <w:pStyle w:val="TOC1"/>
            <w:tabs>
              <w:tab w:val="right" w:leader="dot" w:pos="10456"/>
            </w:tabs>
            <w:rPr>
              <w:rFonts w:cstheme="minorBidi"/>
              <w:noProof/>
              <w:lang w:val="en-VC" w:eastAsia="en-VC"/>
            </w:rPr>
          </w:pPr>
          <w:hyperlink w:anchor="_Toc178511095" w:history="1">
            <w:r w:rsidRPr="00E256C0">
              <w:rPr>
                <w:rStyle w:val="Hyperlink"/>
                <w:noProof/>
                <w:lang w:val="en-GB"/>
              </w:rPr>
              <w:t>1.7 Research Problem</w:t>
            </w:r>
            <w:r>
              <w:rPr>
                <w:noProof/>
                <w:webHidden/>
              </w:rPr>
              <w:tab/>
            </w:r>
            <w:r>
              <w:rPr>
                <w:noProof/>
                <w:webHidden/>
              </w:rPr>
              <w:fldChar w:fldCharType="begin"/>
            </w:r>
            <w:r>
              <w:rPr>
                <w:noProof/>
                <w:webHidden/>
              </w:rPr>
              <w:instrText xml:space="preserve"> PAGEREF _Toc178511095 \h </w:instrText>
            </w:r>
            <w:r>
              <w:rPr>
                <w:noProof/>
                <w:webHidden/>
              </w:rPr>
            </w:r>
            <w:r>
              <w:rPr>
                <w:noProof/>
                <w:webHidden/>
              </w:rPr>
              <w:fldChar w:fldCharType="separate"/>
            </w:r>
            <w:r>
              <w:rPr>
                <w:noProof/>
                <w:webHidden/>
              </w:rPr>
              <w:t>18</w:t>
            </w:r>
            <w:r>
              <w:rPr>
                <w:noProof/>
                <w:webHidden/>
              </w:rPr>
              <w:fldChar w:fldCharType="end"/>
            </w:r>
          </w:hyperlink>
        </w:p>
        <w:p w14:paraId="73B112C8" w14:textId="22F87FBA" w:rsidR="006407E0" w:rsidRDefault="006407E0">
          <w:pPr>
            <w:pStyle w:val="TOC1"/>
            <w:tabs>
              <w:tab w:val="right" w:leader="dot" w:pos="10456"/>
            </w:tabs>
            <w:rPr>
              <w:rFonts w:cstheme="minorBidi"/>
              <w:noProof/>
              <w:lang w:val="en-VC" w:eastAsia="en-VC"/>
            </w:rPr>
          </w:pPr>
          <w:hyperlink w:anchor="_Toc178511096" w:history="1">
            <w:r w:rsidRPr="00E256C0">
              <w:rPr>
                <w:rStyle w:val="Hyperlink"/>
                <w:noProof/>
              </w:rPr>
              <w:t>1.8 Research Questions:</w:t>
            </w:r>
            <w:r>
              <w:rPr>
                <w:noProof/>
                <w:webHidden/>
              </w:rPr>
              <w:tab/>
            </w:r>
            <w:r>
              <w:rPr>
                <w:noProof/>
                <w:webHidden/>
              </w:rPr>
              <w:fldChar w:fldCharType="begin"/>
            </w:r>
            <w:r>
              <w:rPr>
                <w:noProof/>
                <w:webHidden/>
              </w:rPr>
              <w:instrText xml:space="preserve"> PAGEREF _Toc178511096 \h </w:instrText>
            </w:r>
            <w:r>
              <w:rPr>
                <w:noProof/>
                <w:webHidden/>
              </w:rPr>
            </w:r>
            <w:r>
              <w:rPr>
                <w:noProof/>
                <w:webHidden/>
              </w:rPr>
              <w:fldChar w:fldCharType="separate"/>
            </w:r>
            <w:r>
              <w:rPr>
                <w:noProof/>
                <w:webHidden/>
              </w:rPr>
              <w:t>18</w:t>
            </w:r>
            <w:r>
              <w:rPr>
                <w:noProof/>
                <w:webHidden/>
              </w:rPr>
              <w:fldChar w:fldCharType="end"/>
            </w:r>
          </w:hyperlink>
        </w:p>
        <w:p w14:paraId="6B2A85B4" w14:textId="027B7B17" w:rsidR="006407E0" w:rsidRDefault="006407E0">
          <w:pPr>
            <w:pStyle w:val="TOC1"/>
            <w:tabs>
              <w:tab w:val="right" w:leader="dot" w:pos="10456"/>
            </w:tabs>
            <w:rPr>
              <w:rFonts w:cstheme="minorBidi"/>
              <w:noProof/>
              <w:lang w:val="en-VC" w:eastAsia="en-VC"/>
            </w:rPr>
          </w:pPr>
          <w:hyperlink w:anchor="_Toc178511097" w:history="1">
            <w:r w:rsidRPr="00E256C0">
              <w:rPr>
                <w:rStyle w:val="Hyperlink"/>
                <w:noProof/>
              </w:rPr>
              <w:t>1.9 Scope and Limitations</w:t>
            </w:r>
            <w:r>
              <w:rPr>
                <w:noProof/>
                <w:webHidden/>
              </w:rPr>
              <w:tab/>
            </w:r>
            <w:r>
              <w:rPr>
                <w:noProof/>
                <w:webHidden/>
              </w:rPr>
              <w:fldChar w:fldCharType="begin"/>
            </w:r>
            <w:r>
              <w:rPr>
                <w:noProof/>
                <w:webHidden/>
              </w:rPr>
              <w:instrText xml:space="preserve"> PAGEREF _Toc178511097 \h </w:instrText>
            </w:r>
            <w:r>
              <w:rPr>
                <w:noProof/>
                <w:webHidden/>
              </w:rPr>
            </w:r>
            <w:r>
              <w:rPr>
                <w:noProof/>
                <w:webHidden/>
              </w:rPr>
              <w:fldChar w:fldCharType="separate"/>
            </w:r>
            <w:r>
              <w:rPr>
                <w:noProof/>
                <w:webHidden/>
              </w:rPr>
              <w:t>20</w:t>
            </w:r>
            <w:r>
              <w:rPr>
                <w:noProof/>
                <w:webHidden/>
              </w:rPr>
              <w:fldChar w:fldCharType="end"/>
            </w:r>
          </w:hyperlink>
        </w:p>
        <w:p w14:paraId="59583EC1" w14:textId="7A6D733E" w:rsidR="006407E0" w:rsidRDefault="006407E0">
          <w:pPr>
            <w:pStyle w:val="TOC1"/>
            <w:tabs>
              <w:tab w:val="right" w:leader="dot" w:pos="10456"/>
            </w:tabs>
            <w:rPr>
              <w:rFonts w:cstheme="minorBidi"/>
              <w:noProof/>
              <w:lang w:val="en-VC" w:eastAsia="en-VC"/>
            </w:rPr>
          </w:pPr>
          <w:hyperlink w:anchor="_Toc178511098" w:history="1">
            <w:r w:rsidRPr="00E256C0">
              <w:rPr>
                <w:rStyle w:val="Hyperlink"/>
                <w:rFonts w:ascii="Arial" w:eastAsiaTheme="majorEastAsia" w:hAnsi="Arial" w:cs="Arial"/>
                <w:b/>
                <w:bCs/>
                <w:noProof/>
                <w:lang w:eastAsia="en-VC"/>
              </w:rPr>
              <w:t>Chapter 2: Literature Review</w:t>
            </w:r>
            <w:r>
              <w:rPr>
                <w:noProof/>
                <w:webHidden/>
              </w:rPr>
              <w:tab/>
            </w:r>
            <w:r>
              <w:rPr>
                <w:noProof/>
                <w:webHidden/>
              </w:rPr>
              <w:fldChar w:fldCharType="begin"/>
            </w:r>
            <w:r>
              <w:rPr>
                <w:noProof/>
                <w:webHidden/>
              </w:rPr>
              <w:instrText xml:space="preserve"> PAGEREF _Toc178511098 \h </w:instrText>
            </w:r>
            <w:r>
              <w:rPr>
                <w:noProof/>
                <w:webHidden/>
              </w:rPr>
            </w:r>
            <w:r>
              <w:rPr>
                <w:noProof/>
                <w:webHidden/>
              </w:rPr>
              <w:fldChar w:fldCharType="separate"/>
            </w:r>
            <w:r>
              <w:rPr>
                <w:noProof/>
                <w:webHidden/>
              </w:rPr>
              <w:t>21</w:t>
            </w:r>
            <w:r>
              <w:rPr>
                <w:noProof/>
                <w:webHidden/>
              </w:rPr>
              <w:fldChar w:fldCharType="end"/>
            </w:r>
          </w:hyperlink>
        </w:p>
        <w:p w14:paraId="296C4F67" w14:textId="79C58809" w:rsidR="006407E0" w:rsidRDefault="006407E0">
          <w:pPr>
            <w:pStyle w:val="TOC2"/>
            <w:tabs>
              <w:tab w:val="right" w:leader="dot" w:pos="10456"/>
            </w:tabs>
            <w:rPr>
              <w:rFonts w:cstheme="minorBidi"/>
              <w:noProof/>
              <w:lang w:val="en-VC" w:eastAsia="en-VC"/>
            </w:rPr>
          </w:pPr>
          <w:hyperlink w:anchor="_Toc178511099" w:history="1">
            <w:r w:rsidRPr="00E256C0">
              <w:rPr>
                <w:rStyle w:val="Hyperlink"/>
                <w:rFonts w:eastAsia="Times New Roman"/>
                <w:noProof/>
                <w:lang w:eastAsia="en-VC"/>
              </w:rPr>
              <w:t>2.1 Introduction</w:t>
            </w:r>
            <w:r>
              <w:rPr>
                <w:noProof/>
                <w:webHidden/>
              </w:rPr>
              <w:tab/>
            </w:r>
            <w:r>
              <w:rPr>
                <w:noProof/>
                <w:webHidden/>
              </w:rPr>
              <w:fldChar w:fldCharType="begin"/>
            </w:r>
            <w:r>
              <w:rPr>
                <w:noProof/>
                <w:webHidden/>
              </w:rPr>
              <w:instrText xml:space="preserve"> PAGEREF _Toc178511099 \h </w:instrText>
            </w:r>
            <w:r>
              <w:rPr>
                <w:noProof/>
                <w:webHidden/>
              </w:rPr>
            </w:r>
            <w:r>
              <w:rPr>
                <w:noProof/>
                <w:webHidden/>
              </w:rPr>
              <w:fldChar w:fldCharType="separate"/>
            </w:r>
            <w:r>
              <w:rPr>
                <w:noProof/>
                <w:webHidden/>
              </w:rPr>
              <w:t>21</w:t>
            </w:r>
            <w:r>
              <w:rPr>
                <w:noProof/>
                <w:webHidden/>
              </w:rPr>
              <w:fldChar w:fldCharType="end"/>
            </w:r>
          </w:hyperlink>
        </w:p>
        <w:p w14:paraId="3B2EDB5D" w14:textId="7FBC016C" w:rsidR="006407E0" w:rsidRDefault="006407E0">
          <w:pPr>
            <w:pStyle w:val="TOC2"/>
            <w:tabs>
              <w:tab w:val="right" w:leader="dot" w:pos="10456"/>
            </w:tabs>
            <w:rPr>
              <w:rFonts w:cstheme="minorBidi"/>
              <w:noProof/>
              <w:lang w:val="en-VC" w:eastAsia="en-VC"/>
            </w:rPr>
          </w:pPr>
          <w:hyperlink w:anchor="_Toc178511100" w:history="1">
            <w:r w:rsidRPr="00E256C0">
              <w:rPr>
                <w:rStyle w:val="Hyperlink"/>
                <w:rFonts w:eastAsia="Times New Roman"/>
                <w:noProof/>
                <w:shd w:val="clear" w:color="auto" w:fill="FFFFFF"/>
                <w:lang w:eastAsia="en-VC"/>
              </w:rPr>
              <w:t>2.1.2 Employee Development and Personal Growth</w:t>
            </w:r>
            <w:r>
              <w:rPr>
                <w:noProof/>
                <w:webHidden/>
              </w:rPr>
              <w:tab/>
            </w:r>
            <w:r>
              <w:rPr>
                <w:noProof/>
                <w:webHidden/>
              </w:rPr>
              <w:fldChar w:fldCharType="begin"/>
            </w:r>
            <w:r>
              <w:rPr>
                <w:noProof/>
                <w:webHidden/>
              </w:rPr>
              <w:instrText xml:space="preserve"> PAGEREF _Toc178511100 \h </w:instrText>
            </w:r>
            <w:r>
              <w:rPr>
                <w:noProof/>
                <w:webHidden/>
              </w:rPr>
            </w:r>
            <w:r>
              <w:rPr>
                <w:noProof/>
                <w:webHidden/>
              </w:rPr>
              <w:fldChar w:fldCharType="separate"/>
            </w:r>
            <w:r>
              <w:rPr>
                <w:noProof/>
                <w:webHidden/>
              </w:rPr>
              <w:t>24</w:t>
            </w:r>
            <w:r>
              <w:rPr>
                <w:noProof/>
                <w:webHidden/>
              </w:rPr>
              <w:fldChar w:fldCharType="end"/>
            </w:r>
          </w:hyperlink>
        </w:p>
        <w:p w14:paraId="0FA25A6D" w14:textId="11225B12" w:rsidR="006407E0" w:rsidRDefault="006407E0">
          <w:pPr>
            <w:pStyle w:val="TOC2"/>
            <w:tabs>
              <w:tab w:val="right" w:leader="dot" w:pos="10456"/>
            </w:tabs>
            <w:rPr>
              <w:rFonts w:cstheme="minorBidi"/>
              <w:noProof/>
              <w:lang w:val="en-VC" w:eastAsia="en-VC"/>
            </w:rPr>
          </w:pPr>
          <w:hyperlink w:anchor="_Toc178511101" w:history="1">
            <w:r w:rsidRPr="00E256C0">
              <w:rPr>
                <w:rStyle w:val="Hyperlink"/>
                <w:rFonts w:eastAsia="Times New Roman"/>
                <w:noProof/>
                <w:lang w:eastAsia="en-VC"/>
              </w:rPr>
              <w:t>2.1.3 Job Satisfaction</w:t>
            </w:r>
            <w:r>
              <w:rPr>
                <w:noProof/>
                <w:webHidden/>
              </w:rPr>
              <w:tab/>
            </w:r>
            <w:r>
              <w:rPr>
                <w:noProof/>
                <w:webHidden/>
              </w:rPr>
              <w:fldChar w:fldCharType="begin"/>
            </w:r>
            <w:r>
              <w:rPr>
                <w:noProof/>
                <w:webHidden/>
              </w:rPr>
              <w:instrText xml:space="preserve"> PAGEREF _Toc178511101 \h </w:instrText>
            </w:r>
            <w:r>
              <w:rPr>
                <w:noProof/>
                <w:webHidden/>
              </w:rPr>
            </w:r>
            <w:r>
              <w:rPr>
                <w:noProof/>
                <w:webHidden/>
              </w:rPr>
              <w:fldChar w:fldCharType="separate"/>
            </w:r>
            <w:r>
              <w:rPr>
                <w:noProof/>
                <w:webHidden/>
              </w:rPr>
              <w:t>26</w:t>
            </w:r>
            <w:r>
              <w:rPr>
                <w:noProof/>
                <w:webHidden/>
              </w:rPr>
              <w:fldChar w:fldCharType="end"/>
            </w:r>
          </w:hyperlink>
        </w:p>
        <w:p w14:paraId="6273C0B1" w14:textId="26BDF5DA" w:rsidR="006407E0" w:rsidRDefault="006407E0">
          <w:pPr>
            <w:pStyle w:val="TOC2"/>
            <w:tabs>
              <w:tab w:val="right" w:leader="dot" w:pos="10456"/>
            </w:tabs>
            <w:rPr>
              <w:rFonts w:cstheme="minorBidi"/>
              <w:noProof/>
              <w:lang w:val="en-VC" w:eastAsia="en-VC"/>
            </w:rPr>
          </w:pPr>
          <w:hyperlink w:anchor="_Toc178511102" w:history="1">
            <w:r w:rsidRPr="00E256C0">
              <w:rPr>
                <w:rStyle w:val="Hyperlink"/>
                <w:rFonts w:eastAsia="Times New Roman"/>
                <w:noProof/>
                <w:lang w:eastAsia="en-VC"/>
              </w:rPr>
              <w:t>2.1.4 Reducing Stress</w:t>
            </w:r>
            <w:r>
              <w:rPr>
                <w:noProof/>
                <w:webHidden/>
              </w:rPr>
              <w:tab/>
            </w:r>
            <w:r>
              <w:rPr>
                <w:noProof/>
                <w:webHidden/>
              </w:rPr>
              <w:fldChar w:fldCharType="begin"/>
            </w:r>
            <w:r>
              <w:rPr>
                <w:noProof/>
                <w:webHidden/>
              </w:rPr>
              <w:instrText xml:space="preserve"> PAGEREF _Toc178511102 \h </w:instrText>
            </w:r>
            <w:r>
              <w:rPr>
                <w:noProof/>
                <w:webHidden/>
              </w:rPr>
            </w:r>
            <w:r>
              <w:rPr>
                <w:noProof/>
                <w:webHidden/>
              </w:rPr>
              <w:fldChar w:fldCharType="separate"/>
            </w:r>
            <w:r>
              <w:rPr>
                <w:noProof/>
                <w:webHidden/>
              </w:rPr>
              <w:t>27</w:t>
            </w:r>
            <w:r>
              <w:rPr>
                <w:noProof/>
                <w:webHidden/>
              </w:rPr>
              <w:fldChar w:fldCharType="end"/>
            </w:r>
          </w:hyperlink>
        </w:p>
        <w:p w14:paraId="0DB42FE1" w14:textId="1CEFB886" w:rsidR="006407E0" w:rsidRDefault="006407E0">
          <w:pPr>
            <w:pStyle w:val="TOC2"/>
            <w:tabs>
              <w:tab w:val="right" w:leader="dot" w:pos="10456"/>
            </w:tabs>
            <w:rPr>
              <w:rFonts w:cstheme="minorBidi"/>
              <w:noProof/>
              <w:lang w:val="en-VC" w:eastAsia="en-VC"/>
            </w:rPr>
          </w:pPr>
          <w:hyperlink w:anchor="_Toc178511103" w:history="1">
            <w:r w:rsidRPr="00E256C0">
              <w:rPr>
                <w:rStyle w:val="Hyperlink"/>
                <w:rFonts w:eastAsia="Times New Roman"/>
                <w:noProof/>
                <w:lang w:eastAsia="en-VC"/>
              </w:rPr>
              <w:t>2.1.5 Conclusion</w:t>
            </w:r>
            <w:r>
              <w:rPr>
                <w:noProof/>
                <w:webHidden/>
              </w:rPr>
              <w:tab/>
            </w:r>
            <w:r>
              <w:rPr>
                <w:noProof/>
                <w:webHidden/>
              </w:rPr>
              <w:fldChar w:fldCharType="begin"/>
            </w:r>
            <w:r>
              <w:rPr>
                <w:noProof/>
                <w:webHidden/>
              </w:rPr>
              <w:instrText xml:space="preserve"> PAGEREF _Toc178511103 \h </w:instrText>
            </w:r>
            <w:r>
              <w:rPr>
                <w:noProof/>
                <w:webHidden/>
              </w:rPr>
            </w:r>
            <w:r>
              <w:rPr>
                <w:noProof/>
                <w:webHidden/>
              </w:rPr>
              <w:fldChar w:fldCharType="separate"/>
            </w:r>
            <w:r>
              <w:rPr>
                <w:noProof/>
                <w:webHidden/>
              </w:rPr>
              <w:t>29</w:t>
            </w:r>
            <w:r>
              <w:rPr>
                <w:noProof/>
                <w:webHidden/>
              </w:rPr>
              <w:fldChar w:fldCharType="end"/>
            </w:r>
          </w:hyperlink>
        </w:p>
        <w:p w14:paraId="549D7B97" w14:textId="346050F9" w:rsidR="006407E0" w:rsidRDefault="006407E0">
          <w:pPr>
            <w:pStyle w:val="TOC2"/>
            <w:tabs>
              <w:tab w:val="right" w:leader="dot" w:pos="10456"/>
            </w:tabs>
            <w:rPr>
              <w:rFonts w:cstheme="minorBidi"/>
              <w:noProof/>
              <w:lang w:val="en-VC" w:eastAsia="en-VC"/>
            </w:rPr>
          </w:pPr>
          <w:hyperlink w:anchor="_Toc178511104" w:history="1">
            <w:r w:rsidRPr="00E256C0">
              <w:rPr>
                <w:rStyle w:val="Hyperlink"/>
                <w:rFonts w:eastAsia="Times New Roman"/>
                <w:noProof/>
                <w:lang w:eastAsia="en-VC"/>
              </w:rPr>
              <w:t>2.2 Introduction:</w:t>
            </w:r>
            <w:r>
              <w:rPr>
                <w:noProof/>
                <w:webHidden/>
              </w:rPr>
              <w:tab/>
            </w:r>
            <w:r>
              <w:rPr>
                <w:noProof/>
                <w:webHidden/>
              </w:rPr>
              <w:fldChar w:fldCharType="begin"/>
            </w:r>
            <w:r>
              <w:rPr>
                <w:noProof/>
                <w:webHidden/>
              </w:rPr>
              <w:instrText xml:space="preserve"> PAGEREF _Toc178511104 \h </w:instrText>
            </w:r>
            <w:r>
              <w:rPr>
                <w:noProof/>
                <w:webHidden/>
              </w:rPr>
            </w:r>
            <w:r>
              <w:rPr>
                <w:noProof/>
                <w:webHidden/>
              </w:rPr>
              <w:fldChar w:fldCharType="separate"/>
            </w:r>
            <w:r>
              <w:rPr>
                <w:noProof/>
                <w:webHidden/>
              </w:rPr>
              <w:t>29</w:t>
            </w:r>
            <w:r>
              <w:rPr>
                <w:noProof/>
                <w:webHidden/>
              </w:rPr>
              <w:fldChar w:fldCharType="end"/>
            </w:r>
          </w:hyperlink>
        </w:p>
        <w:p w14:paraId="389B3A2E" w14:textId="562BC389" w:rsidR="006407E0" w:rsidRDefault="006407E0">
          <w:pPr>
            <w:pStyle w:val="TOC3"/>
            <w:tabs>
              <w:tab w:val="right" w:leader="dot" w:pos="10456"/>
            </w:tabs>
            <w:rPr>
              <w:rFonts w:cstheme="minorBidi"/>
              <w:noProof/>
              <w:lang w:val="en-VC" w:eastAsia="en-VC"/>
            </w:rPr>
          </w:pPr>
          <w:hyperlink w:anchor="_Toc178511105" w:history="1">
            <w:r w:rsidRPr="00E256C0">
              <w:rPr>
                <w:rStyle w:val="Hyperlink"/>
                <w:rFonts w:asciiTheme="majorHAnsi" w:eastAsia="Times New Roman" w:hAnsiTheme="majorHAnsi" w:cstheme="majorBidi"/>
                <w:noProof/>
                <w:lang w:eastAsia="en-VC"/>
              </w:rPr>
              <w:t>2.2.1 Governmental Sustainability Definition</w:t>
            </w:r>
            <w:r>
              <w:rPr>
                <w:noProof/>
                <w:webHidden/>
              </w:rPr>
              <w:tab/>
            </w:r>
            <w:r>
              <w:rPr>
                <w:noProof/>
                <w:webHidden/>
              </w:rPr>
              <w:fldChar w:fldCharType="begin"/>
            </w:r>
            <w:r>
              <w:rPr>
                <w:noProof/>
                <w:webHidden/>
              </w:rPr>
              <w:instrText xml:space="preserve"> PAGEREF _Toc178511105 \h </w:instrText>
            </w:r>
            <w:r>
              <w:rPr>
                <w:noProof/>
                <w:webHidden/>
              </w:rPr>
            </w:r>
            <w:r>
              <w:rPr>
                <w:noProof/>
                <w:webHidden/>
              </w:rPr>
              <w:fldChar w:fldCharType="separate"/>
            </w:r>
            <w:r>
              <w:rPr>
                <w:noProof/>
                <w:webHidden/>
              </w:rPr>
              <w:t>30</w:t>
            </w:r>
            <w:r>
              <w:rPr>
                <w:noProof/>
                <w:webHidden/>
              </w:rPr>
              <w:fldChar w:fldCharType="end"/>
            </w:r>
          </w:hyperlink>
        </w:p>
        <w:p w14:paraId="3613C6E3" w14:textId="01290901" w:rsidR="006407E0" w:rsidRDefault="006407E0">
          <w:pPr>
            <w:pStyle w:val="TOC3"/>
            <w:tabs>
              <w:tab w:val="right" w:leader="dot" w:pos="10456"/>
            </w:tabs>
            <w:rPr>
              <w:rFonts w:cstheme="minorBidi"/>
              <w:noProof/>
              <w:lang w:val="en-VC" w:eastAsia="en-VC"/>
            </w:rPr>
          </w:pPr>
          <w:hyperlink w:anchor="_Toc178511106" w:history="1">
            <w:r w:rsidRPr="00E256C0">
              <w:rPr>
                <w:rStyle w:val="Hyperlink"/>
                <w:rFonts w:asciiTheme="majorHAnsi" w:eastAsia="Times New Roman" w:hAnsiTheme="majorHAnsi" w:cstheme="majorBidi"/>
                <w:noProof/>
                <w:lang w:eastAsia="en-VC"/>
              </w:rPr>
              <w:t>2.2.2  A Comprehensive Examination of Sustainability Practices</w:t>
            </w:r>
            <w:r>
              <w:rPr>
                <w:noProof/>
                <w:webHidden/>
              </w:rPr>
              <w:tab/>
            </w:r>
            <w:r>
              <w:rPr>
                <w:noProof/>
                <w:webHidden/>
              </w:rPr>
              <w:fldChar w:fldCharType="begin"/>
            </w:r>
            <w:r>
              <w:rPr>
                <w:noProof/>
                <w:webHidden/>
              </w:rPr>
              <w:instrText xml:space="preserve"> PAGEREF _Toc178511106 \h </w:instrText>
            </w:r>
            <w:r>
              <w:rPr>
                <w:noProof/>
                <w:webHidden/>
              </w:rPr>
            </w:r>
            <w:r>
              <w:rPr>
                <w:noProof/>
                <w:webHidden/>
              </w:rPr>
              <w:fldChar w:fldCharType="separate"/>
            </w:r>
            <w:r>
              <w:rPr>
                <w:noProof/>
                <w:webHidden/>
              </w:rPr>
              <w:t>30</w:t>
            </w:r>
            <w:r>
              <w:rPr>
                <w:noProof/>
                <w:webHidden/>
              </w:rPr>
              <w:fldChar w:fldCharType="end"/>
            </w:r>
          </w:hyperlink>
        </w:p>
        <w:p w14:paraId="2FC1B394" w14:textId="13C7242F" w:rsidR="006407E0" w:rsidRDefault="006407E0">
          <w:pPr>
            <w:pStyle w:val="TOC3"/>
            <w:tabs>
              <w:tab w:val="right" w:leader="dot" w:pos="10456"/>
            </w:tabs>
            <w:rPr>
              <w:rFonts w:cstheme="minorBidi"/>
              <w:noProof/>
              <w:lang w:val="en-VC" w:eastAsia="en-VC"/>
            </w:rPr>
          </w:pPr>
          <w:hyperlink w:anchor="_Toc178511107" w:history="1">
            <w:r w:rsidRPr="00E256C0">
              <w:rPr>
                <w:rStyle w:val="Hyperlink"/>
                <w:rFonts w:asciiTheme="majorHAnsi" w:eastAsia="Times New Roman" w:hAnsiTheme="majorHAnsi" w:cstheme="majorBidi"/>
                <w:noProof/>
                <w:lang w:eastAsia="en-VC"/>
              </w:rPr>
              <w:t>2.2.3  Sustainable Development in the Immigration and Passport Departments</w:t>
            </w:r>
            <w:r>
              <w:rPr>
                <w:noProof/>
                <w:webHidden/>
              </w:rPr>
              <w:tab/>
            </w:r>
            <w:r>
              <w:rPr>
                <w:noProof/>
                <w:webHidden/>
              </w:rPr>
              <w:fldChar w:fldCharType="begin"/>
            </w:r>
            <w:r>
              <w:rPr>
                <w:noProof/>
                <w:webHidden/>
              </w:rPr>
              <w:instrText xml:space="preserve"> PAGEREF _Toc178511107 \h </w:instrText>
            </w:r>
            <w:r>
              <w:rPr>
                <w:noProof/>
                <w:webHidden/>
              </w:rPr>
            </w:r>
            <w:r>
              <w:rPr>
                <w:noProof/>
                <w:webHidden/>
              </w:rPr>
              <w:fldChar w:fldCharType="separate"/>
            </w:r>
            <w:r>
              <w:rPr>
                <w:noProof/>
                <w:webHidden/>
              </w:rPr>
              <w:t>30</w:t>
            </w:r>
            <w:r>
              <w:rPr>
                <w:noProof/>
                <w:webHidden/>
              </w:rPr>
              <w:fldChar w:fldCharType="end"/>
            </w:r>
          </w:hyperlink>
        </w:p>
        <w:p w14:paraId="351308B0" w14:textId="6C59C2EE" w:rsidR="006407E0" w:rsidRDefault="006407E0">
          <w:pPr>
            <w:pStyle w:val="TOC3"/>
            <w:tabs>
              <w:tab w:val="right" w:leader="dot" w:pos="10456"/>
            </w:tabs>
            <w:rPr>
              <w:rFonts w:cstheme="minorBidi"/>
              <w:noProof/>
              <w:lang w:val="en-VC" w:eastAsia="en-VC"/>
            </w:rPr>
          </w:pPr>
          <w:hyperlink w:anchor="_Toc178511108" w:history="1">
            <w:r w:rsidRPr="00E256C0">
              <w:rPr>
                <w:rStyle w:val="Hyperlink"/>
                <w:rFonts w:asciiTheme="majorHAnsi" w:eastAsia="Times New Roman" w:hAnsiTheme="majorHAnsi" w:cstheme="majorBidi"/>
                <w:noProof/>
                <w:lang w:eastAsia="en-VC"/>
              </w:rPr>
              <w:t>2.2.4 The passport and immigration departments' present sustainability practices</w:t>
            </w:r>
            <w:r>
              <w:rPr>
                <w:noProof/>
                <w:webHidden/>
              </w:rPr>
              <w:tab/>
            </w:r>
            <w:r>
              <w:rPr>
                <w:noProof/>
                <w:webHidden/>
              </w:rPr>
              <w:fldChar w:fldCharType="begin"/>
            </w:r>
            <w:r>
              <w:rPr>
                <w:noProof/>
                <w:webHidden/>
              </w:rPr>
              <w:instrText xml:space="preserve"> PAGEREF _Toc178511108 \h </w:instrText>
            </w:r>
            <w:r>
              <w:rPr>
                <w:noProof/>
                <w:webHidden/>
              </w:rPr>
            </w:r>
            <w:r>
              <w:rPr>
                <w:noProof/>
                <w:webHidden/>
              </w:rPr>
              <w:fldChar w:fldCharType="separate"/>
            </w:r>
            <w:r>
              <w:rPr>
                <w:noProof/>
                <w:webHidden/>
              </w:rPr>
              <w:t>30</w:t>
            </w:r>
            <w:r>
              <w:rPr>
                <w:noProof/>
                <w:webHidden/>
              </w:rPr>
              <w:fldChar w:fldCharType="end"/>
            </w:r>
          </w:hyperlink>
        </w:p>
        <w:p w14:paraId="36410C33" w14:textId="6C4D1B16" w:rsidR="006407E0" w:rsidRDefault="006407E0">
          <w:pPr>
            <w:pStyle w:val="TOC2"/>
            <w:tabs>
              <w:tab w:val="right" w:leader="dot" w:pos="10456"/>
            </w:tabs>
            <w:rPr>
              <w:rFonts w:cstheme="minorBidi"/>
              <w:noProof/>
              <w:lang w:val="en-VC" w:eastAsia="en-VC"/>
            </w:rPr>
          </w:pPr>
          <w:hyperlink w:anchor="_Toc178511109" w:history="1">
            <w:r w:rsidRPr="00E256C0">
              <w:rPr>
                <w:rStyle w:val="Hyperlink"/>
                <w:rFonts w:eastAsia="Times New Roman"/>
                <w:noProof/>
                <w:lang w:eastAsia="en-VC"/>
              </w:rPr>
              <w:t>2.2.5 Initiatives toward digital transformation</w:t>
            </w:r>
            <w:r>
              <w:rPr>
                <w:noProof/>
                <w:webHidden/>
              </w:rPr>
              <w:tab/>
            </w:r>
            <w:r>
              <w:rPr>
                <w:noProof/>
                <w:webHidden/>
              </w:rPr>
              <w:fldChar w:fldCharType="begin"/>
            </w:r>
            <w:r>
              <w:rPr>
                <w:noProof/>
                <w:webHidden/>
              </w:rPr>
              <w:instrText xml:space="preserve"> PAGEREF _Toc178511109 \h </w:instrText>
            </w:r>
            <w:r>
              <w:rPr>
                <w:noProof/>
                <w:webHidden/>
              </w:rPr>
            </w:r>
            <w:r>
              <w:rPr>
                <w:noProof/>
                <w:webHidden/>
              </w:rPr>
              <w:fldChar w:fldCharType="separate"/>
            </w:r>
            <w:r>
              <w:rPr>
                <w:noProof/>
                <w:webHidden/>
              </w:rPr>
              <w:t>31</w:t>
            </w:r>
            <w:r>
              <w:rPr>
                <w:noProof/>
                <w:webHidden/>
              </w:rPr>
              <w:fldChar w:fldCharType="end"/>
            </w:r>
          </w:hyperlink>
        </w:p>
        <w:p w14:paraId="787DC635" w14:textId="3559BB32" w:rsidR="006407E0" w:rsidRDefault="006407E0">
          <w:pPr>
            <w:pStyle w:val="TOC3"/>
            <w:tabs>
              <w:tab w:val="right" w:leader="dot" w:pos="10456"/>
            </w:tabs>
            <w:rPr>
              <w:rFonts w:cstheme="minorBidi"/>
              <w:noProof/>
              <w:lang w:val="en-VC" w:eastAsia="en-VC"/>
            </w:rPr>
          </w:pPr>
          <w:hyperlink w:anchor="_Toc178511110" w:history="1">
            <w:r w:rsidRPr="00E256C0">
              <w:rPr>
                <w:rStyle w:val="Hyperlink"/>
                <w:rFonts w:asciiTheme="majorHAnsi" w:eastAsia="Times New Roman" w:hAnsiTheme="majorHAnsi" w:cstheme="majorBidi"/>
                <w:noProof/>
                <w:lang w:eastAsia="en-VC"/>
              </w:rPr>
              <w:t>2.2.6 Case Studies:</w:t>
            </w:r>
            <w:r>
              <w:rPr>
                <w:noProof/>
                <w:webHidden/>
              </w:rPr>
              <w:tab/>
            </w:r>
            <w:r>
              <w:rPr>
                <w:noProof/>
                <w:webHidden/>
              </w:rPr>
              <w:fldChar w:fldCharType="begin"/>
            </w:r>
            <w:r>
              <w:rPr>
                <w:noProof/>
                <w:webHidden/>
              </w:rPr>
              <w:instrText xml:space="preserve"> PAGEREF _Toc178511110 \h </w:instrText>
            </w:r>
            <w:r>
              <w:rPr>
                <w:noProof/>
                <w:webHidden/>
              </w:rPr>
            </w:r>
            <w:r>
              <w:rPr>
                <w:noProof/>
                <w:webHidden/>
              </w:rPr>
              <w:fldChar w:fldCharType="separate"/>
            </w:r>
            <w:r>
              <w:rPr>
                <w:noProof/>
                <w:webHidden/>
              </w:rPr>
              <w:t>31</w:t>
            </w:r>
            <w:r>
              <w:rPr>
                <w:noProof/>
                <w:webHidden/>
              </w:rPr>
              <w:fldChar w:fldCharType="end"/>
            </w:r>
          </w:hyperlink>
        </w:p>
        <w:p w14:paraId="0C29DC9D" w14:textId="37599158" w:rsidR="006407E0" w:rsidRDefault="006407E0">
          <w:pPr>
            <w:pStyle w:val="TOC3"/>
            <w:tabs>
              <w:tab w:val="right" w:leader="dot" w:pos="10456"/>
            </w:tabs>
            <w:rPr>
              <w:rFonts w:cstheme="minorBidi"/>
              <w:noProof/>
              <w:lang w:val="en-VC" w:eastAsia="en-VC"/>
            </w:rPr>
          </w:pPr>
          <w:hyperlink w:anchor="_Toc178511111" w:history="1">
            <w:r w:rsidRPr="00E256C0">
              <w:rPr>
                <w:rStyle w:val="Hyperlink"/>
                <w:rFonts w:asciiTheme="majorHAnsi" w:eastAsia="Times New Roman" w:hAnsiTheme="majorHAnsi" w:cstheme="majorBidi"/>
                <w:noProof/>
                <w:lang w:eastAsia="en-VC"/>
              </w:rPr>
              <w:t>2.2.6.4 The Impact of Sustainability on Immigration Departments and Businesses on Employee Well-Being.</w:t>
            </w:r>
            <w:r>
              <w:rPr>
                <w:noProof/>
                <w:webHidden/>
              </w:rPr>
              <w:tab/>
            </w:r>
            <w:r>
              <w:rPr>
                <w:noProof/>
                <w:webHidden/>
              </w:rPr>
              <w:fldChar w:fldCharType="begin"/>
            </w:r>
            <w:r>
              <w:rPr>
                <w:noProof/>
                <w:webHidden/>
              </w:rPr>
              <w:instrText xml:space="preserve"> PAGEREF _Toc178511111 \h </w:instrText>
            </w:r>
            <w:r>
              <w:rPr>
                <w:noProof/>
                <w:webHidden/>
              </w:rPr>
            </w:r>
            <w:r>
              <w:rPr>
                <w:noProof/>
                <w:webHidden/>
              </w:rPr>
              <w:fldChar w:fldCharType="separate"/>
            </w:r>
            <w:r>
              <w:rPr>
                <w:noProof/>
                <w:webHidden/>
              </w:rPr>
              <w:t>32</w:t>
            </w:r>
            <w:r>
              <w:rPr>
                <w:noProof/>
                <w:webHidden/>
              </w:rPr>
              <w:fldChar w:fldCharType="end"/>
            </w:r>
          </w:hyperlink>
        </w:p>
        <w:p w14:paraId="3D01222A" w14:textId="64F3F9BD" w:rsidR="006407E0" w:rsidRDefault="006407E0">
          <w:pPr>
            <w:pStyle w:val="TOC3"/>
            <w:tabs>
              <w:tab w:val="right" w:leader="dot" w:pos="10456"/>
            </w:tabs>
            <w:rPr>
              <w:rFonts w:cstheme="minorBidi"/>
              <w:noProof/>
              <w:lang w:val="en-VC" w:eastAsia="en-VC"/>
            </w:rPr>
          </w:pPr>
          <w:hyperlink w:anchor="_Toc178511112" w:history="1">
            <w:r w:rsidRPr="00E256C0">
              <w:rPr>
                <w:rStyle w:val="Hyperlink"/>
                <w:rFonts w:asciiTheme="majorHAnsi" w:eastAsia="Times New Roman" w:hAnsiTheme="majorHAnsi" w:cstheme="majorBidi"/>
                <w:noProof/>
                <w:lang w:eastAsia="en-VC"/>
              </w:rPr>
              <w:t>2.2.6.5 Challenges in implementing sustainability practices and areas for improvement</w:t>
            </w:r>
            <w:r>
              <w:rPr>
                <w:noProof/>
                <w:webHidden/>
              </w:rPr>
              <w:tab/>
            </w:r>
            <w:r>
              <w:rPr>
                <w:noProof/>
                <w:webHidden/>
              </w:rPr>
              <w:fldChar w:fldCharType="begin"/>
            </w:r>
            <w:r>
              <w:rPr>
                <w:noProof/>
                <w:webHidden/>
              </w:rPr>
              <w:instrText xml:space="preserve"> PAGEREF _Toc178511112 \h </w:instrText>
            </w:r>
            <w:r>
              <w:rPr>
                <w:noProof/>
                <w:webHidden/>
              </w:rPr>
            </w:r>
            <w:r>
              <w:rPr>
                <w:noProof/>
                <w:webHidden/>
              </w:rPr>
              <w:fldChar w:fldCharType="separate"/>
            </w:r>
            <w:r>
              <w:rPr>
                <w:noProof/>
                <w:webHidden/>
              </w:rPr>
              <w:t>33</w:t>
            </w:r>
            <w:r>
              <w:rPr>
                <w:noProof/>
                <w:webHidden/>
              </w:rPr>
              <w:fldChar w:fldCharType="end"/>
            </w:r>
          </w:hyperlink>
        </w:p>
        <w:p w14:paraId="6F8888C3" w14:textId="075D1F0C" w:rsidR="006407E0" w:rsidRDefault="006407E0">
          <w:pPr>
            <w:pStyle w:val="TOC2"/>
            <w:tabs>
              <w:tab w:val="right" w:leader="dot" w:pos="10456"/>
            </w:tabs>
            <w:rPr>
              <w:rFonts w:cstheme="minorBidi"/>
              <w:noProof/>
              <w:lang w:val="en-VC" w:eastAsia="en-VC"/>
            </w:rPr>
          </w:pPr>
          <w:hyperlink w:anchor="_Toc178511113" w:history="1">
            <w:r w:rsidRPr="00E256C0">
              <w:rPr>
                <w:rStyle w:val="Hyperlink"/>
                <w:noProof/>
                <w:lang w:eastAsia="en-VC"/>
              </w:rPr>
              <w:t>2.3.1 Leadership and Its Impact on Organizations</w:t>
            </w:r>
            <w:r>
              <w:rPr>
                <w:noProof/>
                <w:webHidden/>
              </w:rPr>
              <w:tab/>
            </w:r>
            <w:r>
              <w:rPr>
                <w:noProof/>
                <w:webHidden/>
              </w:rPr>
              <w:fldChar w:fldCharType="begin"/>
            </w:r>
            <w:r>
              <w:rPr>
                <w:noProof/>
                <w:webHidden/>
              </w:rPr>
              <w:instrText xml:space="preserve"> PAGEREF _Toc178511113 \h </w:instrText>
            </w:r>
            <w:r>
              <w:rPr>
                <w:noProof/>
                <w:webHidden/>
              </w:rPr>
            </w:r>
            <w:r>
              <w:rPr>
                <w:noProof/>
                <w:webHidden/>
              </w:rPr>
              <w:fldChar w:fldCharType="separate"/>
            </w:r>
            <w:r>
              <w:rPr>
                <w:noProof/>
                <w:webHidden/>
              </w:rPr>
              <w:t>37</w:t>
            </w:r>
            <w:r>
              <w:rPr>
                <w:noProof/>
                <w:webHidden/>
              </w:rPr>
              <w:fldChar w:fldCharType="end"/>
            </w:r>
          </w:hyperlink>
        </w:p>
        <w:p w14:paraId="63F38312" w14:textId="24AE752D" w:rsidR="006407E0" w:rsidRDefault="006407E0">
          <w:pPr>
            <w:pStyle w:val="TOC2"/>
            <w:tabs>
              <w:tab w:val="right" w:leader="dot" w:pos="10456"/>
            </w:tabs>
            <w:rPr>
              <w:rFonts w:cstheme="minorBidi"/>
              <w:noProof/>
              <w:lang w:val="en-VC" w:eastAsia="en-VC"/>
            </w:rPr>
          </w:pPr>
          <w:hyperlink w:anchor="_Toc178511114" w:history="1">
            <w:r w:rsidRPr="00E256C0">
              <w:rPr>
                <w:rStyle w:val="Hyperlink"/>
                <w:noProof/>
                <w:lang w:eastAsia="en-VC"/>
              </w:rPr>
              <w:t>2.3.2 Employee Well-being and Its Organizational Significance</w:t>
            </w:r>
            <w:r>
              <w:rPr>
                <w:noProof/>
                <w:webHidden/>
              </w:rPr>
              <w:tab/>
            </w:r>
            <w:r>
              <w:rPr>
                <w:noProof/>
                <w:webHidden/>
              </w:rPr>
              <w:fldChar w:fldCharType="begin"/>
            </w:r>
            <w:r>
              <w:rPr>
                <w:noProof/>
                <w:webHidden/>
              </w:rPr>
              <w:instrText xml:space="preserve"> PAGEREF _Toc178511114 \h </w:instrText>
            </w:r>
            <w:r>
              <w:rPr>
                <w:noProof/>
                <w:webHidden/>
              </w:rPr>
            </w:r>
            <w:r>
              <w:rPr>
                <w:noProof/>
                <w:webHidden/>
              </w:rPr>
              <w:fldChar w:fldCharType="separate"/>
            </w:r>
            <w:r>
              <w:rPr>
                <w:noProof/>
                <w:webHidden/>
              </w:rPr>
              <w:t>38</w:t>
            </w:r>
            <w:r>
              <w:rPr>
                <w:noProof/>
                <w:webHidden/>
              </w:rPr>
              <w:fldChar w:fldCharType="end"/>
            </w:r>
          </w:hyperlink>
        </w:p>
        <w:p w14:paraId="0FF8287A" w14:textId="2CA36240" w:rsidR="006407E0" w:rsidRDefault="006407E0">
          <w:pPr>
            <w:pStyle w:val="TOC2"/>
            <w:tabs>
              <w:tab w:val="right" w:leader="dot" w:pos="10456"/>
            </w:tabs>
            <w:rPr>
              <w:rFonts w:cstheme="minorBidi"/>
              <w:noProof/>
              <w:lang w:val="en-VC" w:eastAsia="en-VC"/>
            </w:rPr>
          </w:pPr>
          <w:hyperlink w:anchor="_Toc178511115" w:history="1">
            <w:r w:rsidRPr="00E256C0">
              <w:rPr>
                <w:rStyle w:val="Hyperlink"/>
                <w:noProof/>
                <w:lang w:eastAsia="en-VC"/>
              </w:rPr>
              <w:t>2.3.3 Sustainability in Organizational Practices</w:t>
            </w:r>
            <w:r>
              <w:rPr>
                <w:noProof/>
                <w:webHidden/>
              </w:rPr>
              <w:tab/>
            </w:r>
            <w:r>
              <w:rPr>
                <w:noProof/>
                <w:webHidden/>
              </w:rPr>
              <w:fldChar w:fldCharType="begin"/>
            </w:r>
            <w:r>
              <w:rPr>
                <w:noProof/>
                <w:webHidden/>
              </w:rPr>
              <w:instrText xml:space="preserve"> PAGEREF _Toc178511115 \h </w:instrText>
            </w:r>
            <w:r>
              <w:rPr>
                <w:noProof/>
                <w:webHidden/>
              </w:rPr>
            </w:r>
            <w:r>
              <w:rPr>
                <w:noProof/>
                <w:webHidden/>
              </w:rPr>
              <w:fldChar w:fldCharType="separate"/>
            </w:r>
            <w:r>
              <w:rPr>
                <w:noProof/>
                <w:webHidden/>
              </w:rPr>
              <w:t>39</w:t>
            </w:r>
            <w:r>
              <w:rPr>
                <w:noProof/>
                <w:webHidden/>
              </w:rPr>
              <w:fldChar w:fldCharType="end"/>
            </w:r>
          </w:hyperlink>
        </w:p>
        <w:p w14:paraId="3E35891E" w14:textId="447833EF" w:rsidR="006407E0" w:rsidRDefault="006407E0">
          <w:pPr>
            <w:pStyle w:val="TOC2"/>
            <w:tabs>
              <w:tab w:val="right" w:leader="dot" w:pos="10456"/>
            </w:tabs>
            <w:rPr>
              <w:rFonts w:cstheme="minorBidi"/>
              <w:noProof/>
              <w:lang w:val="en-VC" w:eastAsia="en-VC"/>
            </w:rPr>
          </w:pPr>
          <w:hyperlink w:anchor="_Toc178511116" w:history="1">
            <w:r w:rsidRPr="00E256C0">
              <w:rPr>
                <w:rStyle w:val="Hyperlink"/>
                <w:noProof/>
                <w:lang w:eastAsia="en-VC"/>
              </w:rPr>
              <w:t>2.3.4 The Interrelationship of Leadership, Employee Well-being, and Sustainability</w:t>
            </w:r>
            <w:r>
              <w:rPr>
                <w:noProof/>
                <w:webHidden/>
              </w:rPr>
              <w:tab/>
            </w:r>
            <w:r>
              <w:rPr>
                <w:noProof/>
                <w:webHidden/>
              </w:rPr>
              <w:fldChar w:fldCharType="begin"/>
            </w:r>
            <w:r>
              <w:rPr>
                <w:noProof/>
                <w:webHidden/>
              </w:rPr>
              <w:instrText xml:space="preserve"> PAGEREF _Toc178511116 \h </w:instrText>
            </w:r>
            <w:r>
              <w:rPr>
                <w:noProof/>
                <w:webHidden/>
              </w:rPr>
            </w:r>
            <w:r>
              <w:rPr>
                <w:noProof/>
                <w:webHidden/>
              </w:rPr>
              <w:fldChar w:fldCharType="separate"/>
            </w:r>
            <w:r>
              <w:rPr>
                <w:noProof/>
                <w:webHidden/>
              </w:rPr>
              <w:t>39</w:t>
            </w:r>
            <w:r>
              <w:rPr>
                <w:noProof/>
                <w:webHidden/>
              </w:rPr>
              <w:fldChar w:fldCharType="end"/>
            </w:r>
          </w:hyperlink>
        </w:p>
        <w:p w14:paraId="26DA119A" w14:textId="4D56C755" w:rsidR="006407E0" w:rsidRDefault="006407E0">
          <w:pPr>
            <w:pStyle w:val="TOC2"/>
            <w:tabs>
              <w:tab w:val="right" w:leader="dot" w:pos="10456"/>
            </w:tabs>
            <w:rPr>
              <w:rFonts w:cstheme="minorBidi"/>
              <w:noProof/>
              <w:lang w:val="en-VC" w:eastAsia="en-VC"/>
            </w:rPr>
          </w:pPr>
          <w:hyperlink w:anchor="_Toc178511117" w:history="1">
            <w:r w:rsidRPr="00E256C0">
              <w:rPr>
                <w:rStyle w:val="Hyperlink"/>
                <w:noProof/>
                <w:lang w:eastAsia="en-VC"/>
              </w:rPr>
              <w:t>2.3.5 Conclusion</w:t>
            </w:r>
            <w:r>
              <w:rPr>
                <w:noProof/>
                <w:webHidden/>
              </w:rPr>
              <w:tab/>
            </w:r>
            <w:r>
              <w:rPr>
                <w:noProof/>
                <w:webHidden/>
              </w:rPr>
              <w:fldChar w:fldCharType="begin"/>
            </w:r>
            <w:r>
              <w:rPr>
                <w:noProof/>
                <w:webHidden/>
              </w:rPr>
              <w:instrText xml:space="preserve"> PAGEREF _Toc178511117 \h </w:instrText>
            </w:r>
            <w:r>
              <w:rPr>
                <w:noProof/>
                <w:webHidden/>
              </w:rPr>
            </w:r>
            <w:r>
              <w:rPr>
                <w:noProof/>
                <w:webHidden/>
              </w:rPr>
              <w:fldChar w:fldCharType="separate"/>
            </w:r>
            <w:r>
              <w:rPr>
                <w:noProof/>
                <w:webHidden/>
              </w:rPr>
              <w:t>40</w:t>
            </w:r>
            <w:r>
              <w:rPr>
                <w:noProof/>
                <w:webHidden/>
              </w:rPr>
              <w:fldChar w:fldCharType="end"/>
            </w:r>
          </w:hyperlink>
        </w:p>
        <w:p w14:paraId="16E20249" w14:textId="6393DFF6" w:rsidR="006407E0" w:rsidRDefault="006407E0">
          <w:pPr>
            <w:pStyle w:val="TOC2"/>
            <w:tabs>
              <w:tab w:val="right" w:leader="dot" w:pos="10456"/>
            </w:tabs>
            <w:rPr>
              <w:rFonts w:cstheme="minorBidi"/>
              <w:noProof/>
              <w:lang w:val="en-VC" w:eastAsia="en-VC"/>
            </w:rPr>
          </w:pPr>
          <w:hyperlink w:anchor="_Toc178511118" w:history="1">
            <w:r w:rsidRPr="00E256C0">
              <w:rPr>
                <w:rStyle w:val="Hyperlink"/>
                <w:rFonts w:eastAsia="Times New Roman"/>
                <w:noProof/>
                <w:lang w:eastAsia="en-VC"/>
              </w:rPr>
              <w:t>2.4.1 UK Home Office and</w:t>
            </w:r>
            <w:r w:rsidRPr="00E256C0">
              <w:rPr>
                <w:rStyle w:val="Hyperlink"/>
                <w:noProof/>
                <w:lang w:eastAsia="en-VC"/>
              </w:rPr>
              <w:t xml:space="preserve"> U.S. Citizenship and Immigration Services (USCIS): </w:t>
            </w:r>
            <w:r w:rsidRPr="00E256C0">
              <w:rPr>
                <w:rStyle w:val="Hyperlink"/>
                <w:rFonts w:eastAsia="Times New Roman"/>
                <w:noProof/>
                <w:lang w:eastAsia="en-VC"/>
              </w:rPr>
              <w:t xml:space="preserve"> Promoting Sustainability and Well-being</w:t>
            </w:r>
            <w:r>
              <w:rPr>
                <w:noProof/>
                <w:webHidden/>
              </w:rPr>
              <w:tab/>
            </w:r>
            <w:r>
              <w:rPr>
                <w:noProof/>
                <w:webHidden/>
              </w:rPr>
              <w:fldChar w:fldCharType="begin"/>
            </w:r>
            <w:r>
              <w:rPr>
                <w:noProof/>
                <w:webHidden/>
              </w:rPr>
              <w:instrText xml:space="preserve"> PAGEREF _Toc178511118 \h </w:instrText>
            </w:r>
            <w:r>
              <w:rPr>
                <w:noProof/>
                <w:webHidden/>
              </w:rPr>
            </w:r>
            <w:r>
              <w:rPr>
                <w:noProof/>
                <w:webHidden/>
              </w:rPr>
              <w:fldChar w:fldCharType="separate"/>
            </w:r>
            <w:r>
              <w:rPr>
                <w:noProof/>
                <w:webHidden/>
              </w:rPr>
              <w:t>41</w:t>
            </w:r>
            <w:r>
              <w:rPr>
                <w:noProof/>
                <w:webHidden/>
              </w:rPr>
              <w:fldChar w:fldCharType="end"/>
            </w:r>
          </w:hyperlink>
        </w:p>
        <w:p w14:paraId="777E6CFA" w14:textId="2D4DDCB4" w:rsidR="006407E0" w:rsidRDefault="006407E0">
          <w:pPr>
            <w:pStyle w:val="TOC3"/>
            <w:tabs>
              <w:tab w:val="right" w:leader="dot" w:pos="10456"/>
            </w:tabs>
            <w:rPr>
              <w:rFonts w:cstheme="minorBidi"/>
              <w:noProof/>
              <w:lang w:val="en-VC" w:eastAsia="en-VC"/>
            </w:rPr>
          </w:pPr>
          <w:hyperlink w:anchor="_Toc178511119" w:history="1">
            <w:r w:rsidRPr="00E256C0">
              <w:rPr>
                <w:rStyle w:val="Hyperlink"/>
                <w:rFonts w:eastAsia="Times New Roman"/>
                <w:noProof/>
                <w:lang w:eastAsia="en-VC"/>
              </w:rPr>
              <w:t>2.4.1.1 Promoting Employee Well-being</w:t>
            </w:r>
            <w:r>
              <w:rPr>
                <w:noProof/>
                <w:webHidden/>
              </w:rPr>
              <w:tab/>
            </w:r>
            <w:r>
              <w:rPr>
                <w:noProof/>
                <w:webHidden/>
              </w:rPr>
              <w:fldChar w:fldCharType="begin"/>
            </w:r>
            <w:r>
              <w:rPr>
                <w:noProof/>
                <w:webHidden/>
              </w:rPr>
              <w:instrText xml:space="preserve"> PAGEREF _Toc178511119 \h </w:instrText>
            </w:r>
            <w:r>
              <w:rPr>
                <w:noProof/>
                <w:webHidden/>
              </w:rPr>
            </w:r>
            <w:r>
              <w:rPr>
                <w:noProof/>
                <w:webHidden/>
              </w:rPr>
              <w:fldChar w:fldCharType="separate"/>
            </w:r>
            <w:r>
              <w:rPr>
                <w:noProof/>
                <w:webHidden/>
              </w:rPr>
              <w:t>41</w:t>
            </w:r>
            <w:r>
              <w:rPr>
                <w:noProof/>
                <w:webHidden/>
              </w:rPr>
              <w:fldChar w:fldCharType="end"/>
            </w:r>
          </w:hyperlink>
        </w:p>
        <w:p w14:paraId="4827B771" w14:textId="67E43298" w:rsidR="006407E0" w:rsidRDefault="006407E0">
          <w:pPr>
            <w:pStyle w:val="TOC2"/>
            <w:tabs>
              <w:tab w:val="right" w:leader="dot" w:pos="10456"/>
            </w:tabs>
            <w:rPr>
              <w:rFonts w:cstheme="minorBidi"/>
              <w:noProof/>
              <w:lang w:val="en-VC" w:eastAsia="en-VC"/>
            </w:rPr>
          </w:pPr>
          <w:hyperlink w:anchor="_Toc178511120" w:history="1">
            <w:r w:rsidRPr="00E256C0">
              <w:rPr>
                <w:rStyle w:val="Hyperlink"/>
                <w:rFonts w:asciiTheme="majorHAnsi" w:eastAsia="Times New Roman" w:hAnsiTheme="majorHAnsi" w:cstheme="majorBidi"/>
                <w:noProof/>
                <w:lang w:val="en-GB" w:eastAsia="en-VC"/>
              </w:rPr>
              <w:t>2.4.1.2 Sustainability Initiatives</w:t>
            </w:r>
            <w:r>
              <w:rPr>
                <w:noProof/>
                <w:webHidden/>
              </w:rPr>
              <w:tab/>
            </w:r>
            <w:r>
              <w:rPr>
                <w:noProof/>
                <w:webHidden/>
              </w:rPr>
              <w:fldChar w:fldCharType="begin"/>
            </w:r>
            <w:r>
              <w:rPr>
                <w:noProof/>
                <w:webHidden/>
              </w:rPr>
              <w:instrText xml:space="preserve"> PAGEREF _Toc178511120 \h </w:instrText>
            </w:r>
            <w:r>
              <w:rPr>
                <w:noProof/>
                <w:webHidden/>
              </w:rPr>
            </w:r>
            <w:r>
              <w:rPr>
                <w:noProof/>
                <w:webHidden/>
              </w:rPr>
              <w:fldChar w:fldCharType="separate"/>
            </w:r>
            <w:r>
              <w:rPr>
                <w:noProof/>
                <w:webHidden/>
              </w:rPr>
              <w:t>42</w:t>
            </w:r>
            <w:r>
              <w:rPr>
                <w:noProof/>
                <w:webHidden/>
              </w:rPr>
              <w:fldChar w:fldCharType="end"/>
            </w:r>
          </w:hyperlink>
        </w:p>
        <w:p w14:paraId="65E5B1E0" w14:textId="34B188A6" w:rsidR="006407E0" w:rsidRDefault="006407E0">
          <w:pPr>
            <w:pStyle w:val="TOC2"/>
            <w:tabs>
              <w:tab w:val="right" w:leader="dot" w:pos="10456"/>
            </w:tabs>
            <w:rPr>
              <w:rFonts w:cstheme="minorBidi"/>
              <w:noProof/>
              <w:lang w:val="en-VC" w:eastAsia="en-VC"/>
            </w:rPr>
          </w:pPr>
          <w:hyperlink w:anchor="_Toc178511122" w:history="1">
            <w:r w:rsidRPr="00E256C0">
              <w:rPr>
                <w:rStyle w:val="Hyperlink"/>
                <w:rFonts w:asciiTheme="majorHAnsi" w:eastAsia="Times New Roman" w:hAnsiTheme="majorHAnsi" w:cstheme="majorBidi"/>
                <w:noProof/>
                <w:lang w:val="en-GB" w:eastAsia="en-VC"/>
              </w:rPr>
              <w:t>2.4.1.3 Outcomes and Impact</w:t>
            </w:r>
            <w:r>
              <w:rPr>
                <w:noProof/>
                <w:webHidden/>
              </w:rPr>
              <w:tab/>
            </w:r>
            <w:r>
              <w:rPr>
                <w:noProof/>
                <w:webHidden/>
              </w:rPr>
              <w:fldChar w:fldCharType="begin"/>
            </w:r>
            <w:r>
              <w:rPr>
                <w:noProof/>
                <w:webHidden/>
              </w:rPr>
              <w:instrText xml:space="preserve"> PAGEREF _Toc178511122 \h </w:instrText>
            </w:r>
            <w:r>
              <w:rPr>
                <w:noProof/>
                <w:webHidden/>
              </w:rPr>
            </w:r>
            <w:r>
              <w:rPr>
                <w:noProof/>
                <w:webHidden/>
              </w:rPr>
              <w:fldChar w:fldCharType="separate"/>
            </w:r>
            <w:r>
              <w:rPr>
                <w:noProof/>
                <w:webHidden/>
              </w:rPr>
              <w:t>42</w:t>
            </w:r>
            <w:r>
              <w:rPr>
                <w:noProof/>
                <w:webHidden/>
              </w:rPr>
              <w:fldChar w:fldCharType="end"/>
            </w:r>
          </w:hyperlink>
        </w:p>
        <w:p w14:paraId="37E5BA76" w14:textId="2B3ECDB4" w:rsidR="006407E0" w:rsidRDefault="006407E0">
          <w:pPr>
            <w:pStyle w:val="TOC2"/>
            <w:tabs>
              <w:tab w:val="right" w:leader="dot" w:pos="10456"/>
            </w:tabs>
            <w:rPr>
              <w:rFonts w:cstheme="minorBidi"/>
              <w:noProof/>
              <w:lang w:val="en-VC" w:eastAsia="en-VC"/>
            </w:rPr>
          </w:pPr>
          <w:hyperlink w:anchor="_Toc178511123" w:history="1">
            <w:r w:rsidRPr="00E256C0">
              <w:rPr>
                <w:rStyle w:val="Hyperlink"/>
                <w:noProof/>
                <w:lang w:eastAsia="en-VC"/>
              </w:rPr>
              <w:t>2.4.2 Patagonia: Commitment to Environmental and Employee Welfare</w:t>
            </w:r>
            <w:r>
              <w:rPr>
                <w:noProof/>
                <w:webHidden/>
              </w:rPr>
              <w:tab/>
            </w:r>
            <w:r>
              <w:rPr>
                <w:noProof/>
                <w:webHidden/>
              </w:rPr>
              <w:fldChar w:fldCharType="begin"/>
            </w:r>
            <w:r>
              <w:rPr>
                <w:noProof/>
                <w:webHidden/>
              </w:rPr>
              <w:instrText xml:space="preserve"> PAGEREF _Toc178511123 \h </w:instrText>
            </w:r>
            <w:r>
              <w:rPr>
                <w:noProof/>
                <w:webHidden/>
              </w:rPr>
            </w:r>
            <w:r>
              <w:rPr>
                <w:noProof/>
                <w:webHidden/>
              </w:rPr>
              <w:fldChar w:fldCharType="separate"/>
            </w:r>
            <w:r>
              <w:rPr>
                <w:noProof/>
                <w:webHidden/>
              </w:rPr>
              <w:t>43</w:t>
            </w:r>
            <w:r>
              <w:rPr>
                <w:noProof/>
                <w:webHidden/>
              </w:rPr>
              <w:fldChar w:fldCharType="end"/>
            </w:r>
          </w:hyperlink>
        </w:p>
        <w:p w14:paraId="032F23C7" w14:textId="73853F25" w:rsidR="006407E0" w:rsidRDefault="006407E0">
          <w:pPr>
            <w:pStyle w:val="TOC3"/>
            <w:tabs>
              <w:tab w:val="right" w:leader="dot" w:pos="10456"/>
            </w:tabs>
            <w:rPr>
              <w:rFonts w:cstheme="minorBidi"/>
              <w:noProof/>
              <w:lang w:val="en-VC" w:eastAsia="en-VC"/>
            </w:rPr>
          </w:pPr>
          <w:hyperlink w:anchor="_Toc178511124" w:history="1">
            <w:r w:rsidRPr="00E256C0">
              <w:rPr>
                <w:rStyle w:val="Hyperlink"/>
                <w:rFonts w:asciiTheme="majorHAnsi" w:eastAsia="Times New Roman" w:hAnsiTheme="majorHAnsi" w:cstheme="majorBidi"/>
                <w:noProof/>
                <w:lang w:val="en-GB" w:eastAsia="en-VC"/>
              </w:rPr>
              <w:t>2.4.2.1 Employee Welfare</w:t>
            </w:r>
            <w:r>
              <w:rPr>
                <w:noProof/>
                <w:webHidden/>
              </w:rPr>
              <w:tab/>
            </w:r>
            <w:r>
              <w:rPr>
                <w:noProof/>
                <w:webHidden/>
              </w:rPr>
              <w:fldChar w:fldCharType="begin"/>
            </w:r>
            <w:r>
              <w:rPr>
                <w:noProof/>
                <w:webHidden/>
              </w:rPr>
              <w:instrText xml:space="preserve"> PAGEREF _Toc178511124 \h </w:instrText>
            </w:r>
            <w:r>
              <w:rPr>
                <w:noProof/>
                <w:webHidden/>
              </w:rPr>
            </w:r>
            <w:r>
              <w:rPr>
                <w:noProof/>
                <w:webHidden/>
              </w:rPr>
              <w:fldChar w:fldCharType="separate"/>
            </w:r>
            <w:r>
              <w:rPr>
                <w:noProof/>
                <w:webHidden/>
              </w:rPr>
              <w:t>43</w:t>
            </w:r>
            <w:r>
              <w:rPr>
                <w:noProof/>
                <w:webHidden/>
              </w:rPr>
              <w:fldChar w:fldCharType="end"/>
            </w:r>
          </w:hyperlink>
        </w:p>
        <w:p w14:paraId="427C33C7" w14:textId="26C449E7" w:rsidR="006407E0" w:rsidRDefault="006407E0">
          <w:pPr>
            <w:pStyle w:val="TOC2"/>
            <w:tabs>
              <w:tab w:val="right" w:leader="dot" w:pos="10456"/>
            </w:tabs>
            <w:rPr>
              <w:rFonts w:cstheme="minorBidi"/>
              <w:noProof/>
              <w:lang w:val="en-VC" w:eastAsia="en-VC"/>
            </w:rPr>
          </w:pPr>
          <w:hyperlink w:anchor="_Toc178511125" w:history="1">
            <w:r w:rsidRPr="00E256C0">
              <w:rPr>
                <w:rStyle w:val="Hyperlink"/>
                <w:rFonts w:asciiTheme="majorHAnsi" w:eastAsiaTheme="majorEastAsia" w:hAnsiTheme="majorHAnsi" w:cstheme="majorBidi"/>
                <w:noProof/>
                <w:lang w:val="en-GB" w:eastAsia="en-VC"/>
              </w:rPr>
              <w:t>2.4.2.2 Environmental Sustainability</w:t>
            </w:r>
            <w:r>
              <w:rPr>
                <w:noProof/>
                <w:webHidden/>
              </w:rPr>
              <w:tab/>
            </w:r>
            <w:r>
              <w:rPr>
                <w:noProof/>
                <w:webHidden/>
              </w:rPr>
              <w:fldChar w:fldCharType="begin"/>
            </w:r>
            <w:r>
              <w:rPr>
                <w:noProof/>
                <w:webHidden/>
              </w:rPr>
              <w:instrText xml:space="preserve"> PAGEREF _Toc178511125 \h </w:instrText>
            </w:r>
            <w:r>
              <w:rPr>
                <w:noProof/>
                <w:webHidden/>
              </w:rPr>
            </w:r>
            <w:r>
              <w:rPr>
                <w:noProof/>
                <w:webHidden/>
              </w:rPr>
              <w:fldChar w:fldCharType="separate"/>
            </w:r>
            <w:r>
              <w:rPr>
                <w:noProof/>
                <w:webHidden/>
              </w:rPr>
              <w:t>43</w:t>
            </w:r>
            <w:r>
              <w:rPr>
                <w:noProof/>
                <w:webHidden/>
              </w:rPr>
              <w:fldChar w:fldCharType="end"/>
            </w:r>
          </w:hyperlink>
        </w:p>
        <w:p w14:paraId="31DB32C3" w14:textId="4168CA49" w:rsidR="006407E0" w:rsidRDefault="006407E0">
          <w:pPr>
            <w:pStyle w:val="TOC2"/>
            <w:tabs>
              <w:tab w:val="right" w:leader="dot" w:pos="10456"/>
            </w:tabs>
            <w:rPr>
              <w:rFonts w:cstheme="minorBidi"/>
              <w:noProof/>
              <w:lang w:val="en-VC" w:eastAsia="en-VC"/>
            </w:rPr>
          </w:pPr>
          <w:hyperlink w:anchor="_Toc178511126" w:history="1">
            <w:r w:rsidRPr="00E256C0">
              <w:rPr>
                <w:rStyle w:val="Hyperlink"/>
                <w:rFonts w:asciiTheme="majorHAnsi" w:eastAsia="Times New Roman" w:hAnsiTheme="majorHAnsi" w:cstheme="majorBidi"/>
                <w:noProof/>
                <w:lang w:val="en-GB" w:eastAsia="en-VC"/>
              </w:rPr>
              <w:t>2.4.2.3 Outcomes and Impact</w:t>
            </w:r>
            <w:r>
              <w:rPr>
                <w:noProof/>
                <w:webHidden/>
              </w:rPr>
              <w:tab/>
            </w:r>
            <w:r>
              <w:rPr>
                <w:noProof/>
                <w:webHidden/>
              </w:rPr>
              <w:fldChar w:fldCharType="begin"/>
            </w:r>
            <w:r>
              <w:rPr>
                <w:noProof/>
                <w:webHidden/>
              </w:rPr>
              <w:instrText xml:space="preserve"> PAGEREF _Toc178511126 \h </w:instrText>
            </w:r>
            <w:r>
              <w:rPr>
                <w:noProof/>
                <w:webHidden/>
              </w:rPr>
            </w:r>
            <w:r>
              <w:rPr>
                <w:noProof/>
                <w:webHidden/>
              </w:rPr>
              <w:fldChar w:fldCharType="separate"/>
            </w:r>
            <w:r>
              <w:rPr>
                <w:noProof/>
                <w:webHidden/>
              </w:rPr>
              <w:t>44</w:t>
            </w:r>
            <w:r>
              <w:rPr>
                <w:noProof/>
                <w:webHidden/>
              </w:rPr>
              <w:fldChar w:fldCharType="end"/>
            </w:r>
          </w:hyperlink>
        </w:p>
        <w:p w14:paraId="413728AC" w14:textId="02798248" w:rsidR="006407E0" w:rsidRDefault="006407E0">
          <w:pPr>
            <w:pStyle w:val="TOC1"/>
            <w:tabs>
              <w:tab w:val="right" w:leader="dot" w:pos="10456"/>
            </w:tabs>
            <w:rPr>
              <w:rFonts w:cstheme="minorBidi"/>
              <w:noProof/>
              <w:lang w:val="en-VC" w:eastAsia="en-VC"/>
            </w:rPr>
          </w:pPr>
          <w:hyperlink w:anchor="_Toc178511127" w:history="1">
            <w:r w:rsidRPr="00E256C0">
              <w:rPr>
                <w:rStyle w:val="Hyperlink"/>
                <w:rFonts w:ascii="Arial" w:eastAsiaTheme="majorEastAsia" w:hAnsi="Arial" w:cs="Arial"/>
                <w:b/>
                <w:bCs/>
                <w:noProof/>
                <w:kern w:val="2"/>
                <w:lang w:eastAsia="en-VC"/>
                <w14:ligatures w14:val="standardContextual"/>
              </w:rPr>
              <w:t>CHAPTER 03: RESEARCH METHODOLOGY</w:t>
            </w:r>
            <w:r>
              <w:rPr>
                <w:noProof/>
                <w:webHidden/>
              </w:rPr>
              <w:tab/>
            </w:r>
            <w:r>
              <w:rPr>
                <w:noProof/>
                <w:webHidden/>
              </w:rPr>
              <w:fldChar w:fldCharType="begin"/>
            </w:r>
            <w:r>
              <w:rPr>
                <w:noProof/>
                <w:webHidden/>
              </w:rPr>
              <w:instrText xml:space="preserve"> PAGEREF _Toc178511127 \h </w:instrText>
            </w:r>
            <w:r>
              <w:rPr>
                <w:noProof/>
                <w:webHidden/>
              </w:rPr>
            </w:r>
            <w:r>
              <w:rPr>
                <w:noProof/>
                <w:webHidden/>
              </w:rPr>
              <w:fldChar w:fldCharType="separate"/>
            </w:r>
            <w:r>
              <w:rPr>
                <w:noProof/>
                <w:webHidden/>
              </w:rPr>
              <w:t>45</w:t>
            </w:r>
            <w:r>
              <w:rPr>
                <w:noProof/>
                <w:webHidden/>
              </w:rPr>
              <w:fldChar w:fldCharType="end"/>
            </w:r>
          </w:hyperlink>
        </w:p>
        <w:p w14:paraId="7C203369" w14:textId="726984F6" w:rsidR="006407E0" w:rsidRDefault="006407E0">
          <w:pPr>
            <w:pStyle w:val="TOC2"/>
            <w:tabs>
              <w:tab w:val="right" w:leader="dot" w:pos="10456"/>
            </w:tabs>
            <w:rPr>
              <w:rFonts w:cstheme="minorBidi"/>
              <w:noProof/>
              <w:lang w:val="en-VC" w:eastAsia="en-VC"/>
            </w:rPr>
          </w:pPr>
          <w:hyperlink w:anchor="_Toc178511128" w:history="1">
            <w:r w:rsidRPr="00E256C0">
              <w:rPr>
                <w:rStyle w:val="Hyperlink"/>
                <w:noProof/>
                <w:lang w:eastAsia="en-VC"/>
              </w:rPr>
              <w:t>3.1 Introduction</w:t>
            </w:r>
            <w:r>
              <w:rPr>
                <w:noProof/>
                <w:webHidden/>
              </w:rPr>
              <w:tab/>
            </w:r>
            <w:r>
              <w:rPr>
                <w:noProof/>
                <w:webHidden/>
              </w:rPr>
              <w:fldChar w:fldCharType="begin"/>
            </w:r>
            <w:r>
              <w:rPr>
                <w:noProof/>
                <w:webHidden/>
              </w:rPr>
              <w:instrText xml:space="preserve"> PAGEREF _Toc178511128 \h </w:instrText>
            </w:r>
            <w:r>
              <w:rPr>
                <w:noProof/>
                <w:webHidden/>
              </w:rPr>
            </w:r>
            <w:r>
              <w:rPr>
                <w:noProof/>
                <w:webHidden/>
              </w:rPr>
              <w:fldChar w:fldCharType="separate"/>
            </w:r>
            <w:r>
              <w:rPr>
                <w:noProof/>
                <w:webHidden/>
              </w:rPr>
              <w:t>45</w:t>
            </w:r>
            <w:r>
              <w:rPr>
                <w:noProof/>
                <w:webHidden/>
              </w:rPr>
              <w:fldChar w:fldCharType="end"/>
            </w:r>
          </w:hyperlink>
        </w:p>
        <w:p w14:paraId="7A6136AE" w14:textId="522C3541" w:rsidR="006407E0" w:rsidRDefault="006407E0">
          <w:pPr>
            <w:pStyle w:val="TOC2"/>
            <w:tabs>
              <w:tab w:val="right" w:leader="dot" w:pos="10456"/>
            </w:tabs>
            <w:rPr>
              <w:rFonts w:cstheme="minorBidi"/>
              <w:noProof/>
              <w:lang w:val="en-VC" w:eastAsia="en-VC"/>
            </w:rPr>
          </w:pPr>
          <w:hyperlink w:anchor="_Toc178511129" w:history="1">
            <w:r w:rsidRPr="00E256C0">
              <w:rPr>
                <w:rStyle w:val="Hyperlink"/>
                <w:rFonts w:asciiTheme="majorHAnsi" w:eastAsiaTheme="majorEastAsia" w:hAnsiTheme="majorHAnsi" w:cstheme="majorBidi"/>
                <w:noProof/>
                <w:lang w:eastAsia="en-VC"/>
              </w:rPr>
              <w:t>3.2. Research Strategy</w:t>
            </w:r>
            <w:r>
              <w:rPr>
                <w:noProof/>
                <w:webHidden/>
              </w:rPr>
              <w:tab/>
            </w:r>
            <w:r>
              <w:rPr>
                <w:noProof/>
                <w:webHidden/>
              </w:rPr>
              <w:fldChar w:fldCharType="begin"/>
            </w:r>
            <w:r>
              <w:rPr>
                <w:noProof/>
                <w:webHidden/>
              </w:rPr>
              <w:instrText xml:space="preserve"> PAGEREF _Toc178511129 \h </w:instrText>
            </w:r>
            <w:r>
              <w:rPr>
                <w:noProof/>
                <w:webHidden/>
              </w:rPr>
            </w:r>
            <w:r>
              <w:rPr>
                <w:noProof/>
                <w:webHidden/>
              </w:rPr>
              <w:fldChar w:fldCharType="separate"/>
            </w:r>
            <w:r>
              <w:rPr>
                <w:noProof/>
                <w:webHidden/>
              </w:rPr>
              <w:t>47</w:t>
            </w:r>
            <w:r>
              <w:rPr>
                <w:noProof/>
                <w:webHidden/>
              </w:rPr>
              <w:fldChar w:fldCharType="end"/>
            </w:r>
          </w:hyperlink>
        </w:p>
        <w:p w14:paraId="7E7BB502" w14:textId="119557E8" w:rsidR="006407E0" w:rsidRDefault="006407E0">
          <w:pPr>
            <w:pStyle w:val="TOC2"/>
            <w:tabs>
              <w:tab w:val="right" w:leader="dot" w:pos="10456"/>
            </w:tabs>
            <w:rPr>
              <w:rFonts w:cstheme="minorBidi"/>
              <w:noProof/>
              <w:lang w:val="en-VC" w:eastAsia="en-VC"/>
            </w:rPr>
          </w:pPr>
          <w:hyperlink w:anchor="_Toc178511130" w:history="1">
            <w:r w:rsidRPr="00E256C0">
              <w:rPr>
                <w:rStyle w:val="Hyperlink"/>
                <w:noProof/>
                <w:lang w:eastAsia="en-VC"/>
              </w:rPr>
              <w:t>3.3. Methodological Choice/Philosophy:</w:t>
            </w:r>
            <w:r>
              <w:rPr>
                <w:noProof/>
                <w:webHidden/>
              </w:rPr>
              <w:tab/>
            </w:r>
            <w:r>
              <w:rPr>
                <w:noProof/>
                <w:webHidden/>
              </w:rPr>
              <w:fldChar w:fldCharType="begin"/>
            </w:r>
            <w:r>
              <w:rPr>
                <w:noProof/>
                <w:webHidden/>
              </w:rPr>
              <w:instrText xml:space="preserve"> PAGEREF _Toc178511130 \h </w:instrText>
            </w:r>
            <w:r>
              <w:rPr>
                <w:noProof/>
                <w:webHidden/>
              </w:rPr>
            </w:r>
            <w:r>
              <w:rPr>
                <w:noProof/>
                <w:webHidden/>
              </w:rPr>
              <w:fldChar w:fldCharType="separate"/>
            </w:r>
            <w:r>
              <w:rPr>
                <w:noProof/>
                <w:webHidden/>
              </w:rPr>
              <w:t>49</w:t>
            </w:r>
            <w:r>
              <w:rPr>
                <w:noProof/>
                <w:webHidden/>
              </w:rPr>
              <w:fldChar w:fldCharType="end"/>
            </w:r>
          </w:hyperlink>
        </w:p>
        <w:p w14:paraId="6ADBFB0B" w14:textId="0FFDC513" w:rsidR="006407E0" w:rsidRDefault="006407E0">
          <w:pPr>
            <w:pStyle w:val="TOC2"/>
            <w:tabs>
              <w:tab w:val="right" w:leader="dot" w:pos="10456"/>
            </w:tabs>
            <w:rPr>
              <w:rFonts w:cstheme="minorBidi"/>
              <w:noProof/>
              <w:lang w:val="en-VC" w:eastAsia="en-VC"/>
            </w:rPr>
          </w:pPr>
          <w:hyperlink w:anchor="_Toc178511131" w:history="1">
            <w:r w:rsidRPr="00E256C0">
              <w:rPr>
                <w:rStyle w:val="Hyperlink"/>
                <w:noProof/>
                <w:lang w:eastAsia="en-VC"/>
              </w:rPr>
              <w:t>3.4 Research Design</w:t>
            </w:r>
            <w:r>
              <w:rPr>
                <w:noProof/>
                <w:webHidden/>
              </w:rPr>
              <w:tab/>
            </w:r>
            <w:r>
              <w:rPr>
                <w:noProof/>
                <w:webHidden/>
              </w:rPr>
              <w:fldChar w:fldCharType="begin"/>
            </w:r>
            <w:r>
              <w:rPr>
                <w:noProof/>
                <w:webHidden/>
              </w:rPr>
              <w:instrText xml:space="preserve"> PAGEREF _Toc178511131 \h </w:instrText>
            </w:r>
            <w:r>
              <w:rPr>
                <w:noProof/>
                <w:webHidden/>
              </w:rPr>
            </w:r>
            <w:r>
              <w:rPr>
                <w:noProof/>
                <w:webHidden/>
              </w:rPr>
              <w:fldChar w:fldCharType="separate"/>
            </w:r>
            <w:r>
              <w:rPr>
                <w:noProof/>
                <w:webHidden/>
              </w:rPr>
              <w:t>50</w:t>
            </w:r>
            <w:r>
              <w:rPr>
                <w:noProof/>
                <w:webHidden/>
              </w:rPr>
              <w:fldChar w:fldCharType="end"/>
            </w:r>
          </w:hyperlink>
        </w:p>
        <w:p w14:paraId="143AD5CD" w14:textId="0B12317D" w:rsidR="006407E0" w:rsidRDefault="006407E0">
          <w:pPr>
            <w:pStyle w:val="TOC2"/>
            <w:tabs>
              <w:tab w:val="right" w:leader="dot" w:pos="10456"/>
            </w:tabs>
            <w:rPr>
              <w:rFonts w:cstheme="minorBidi"/>
              <w:noProof/>
              <w:lang w:val="en-VC" w:eastAsia="en-VC"/>
            </w:rPr>
          </w:pPr>
          <w:hyperlink w:anchor="_Toc178511132" w:history="1">
            <w:r w:rsidRPr="00E256C0">
              <w:rPr>
                <w:rStyle w:val="Hyperlink"/>
                <w:noProof/>
                <w:lang w:eastAsia="en-VC"/>
              </w:rPr>
              <w:t>3.5. Time Horizon</w:t>
            </w:r>
            <w:r>
              <w:rPr>
                <w:noProof/>
                <w:webHidden/>
              </w:rPr>
              <w:tab/>
            </w:r>
            <w:r>
              <w:rPr>
                <w:noProof/>
                <w:webHidden/>
              </w:rPr>
              <w:fldChar w:fldCharType="begin"/>
            </w:r>
            <w:r>
              <w:rPr>
                <w:noProof/>
                <w:webHidden/>
              </w:rPr>
              <w:instrText xml:space="preserve"> PAGEREF _Toc178511132 \h </w:instrText>
            </w:r>
            <w:r>
              <w:rPr>
                <w:noProof/>
                <w:webHidden/>
              </w:rPr>
            </w:r>
            <w:r>
              <w:rPr>
                <w:noProof/>
                <w:webHidden/>
              </w:rPr>
              <w:fldChar w:fldCharType="separate"/>
            </w:r>
            <w:r>
              <w:rPr>
                <w:noProof/>
                <w:webHidden/>
              </w:rPr>
              <w:t>50</w:t>
            </w:r>
            <w:r>
              <w:rPr>
                <w:noProof/>
                <w:webHidden/>
              </w:rPr>
              <w:fldChar w:fldCharType="end"/>
            </w:r>
          </w:hyperlink>
        </w:p>
        <w:p w14:paraId="3028D63E" w14:textId="17620967" w:rsidR="006407E0" w:rsidRDefault="006407E0">
          <w:pPr>
            <w:pStyle w:val="TOC2"/>
            <w:tabs>
              <w:tab w:val="right" w:leader="dot" w:pos="10456"/>
            </w:tabs>
            <w:rPr>
              <w:rFonts w:cstheme="minorBidi"/>
              <w:noProof/>
              <w:lang w:val="en-VC" w:eastAsia="en-VC"/>
            </w:rPr>
          </w:pPr>
          <w:hyperlink w:anchor="_Toc178511133" w:history="1">
            <w:r w:rsidRPr="00E256C0">
              <w:rPr>
                <w:rStyle w:val="Hyperlink"/>
                <w:rFonts w:asciiTheme="majorHAnsi" w:eastAsiaTheme="majorEastAsia" w:hAnsiTheme="majorHAnsi" w:cstheme="majorBidi"/>
                <w:noProof/>
                <w:lang w:eastAsia="en-VC"/>
              </w:rPr>
              <w:t>3.6. Data collection</w:t>
            </w:r>
            <w:r>
              <w:rPr>
                <w:noProof/>
                <w:webHidden/>
              </w:rPr>
              <w:tab/>
            </w:r>
            <w:r>
              <w:rPr>
                <w:noProof/>
                <w:webHidden/>
              </w:rPr>
              <w:fldChar w:fldCharType="begin"/>
            </w:r>
            <w:r>
              <w:rPr>
                <w:noProof/>
                <w:webHidden/>
              </w:rPr>
              <w:instrText xml:space="preserve"> PAGEREF _Toc178511133 \h </w:instrText>
            </w:r>
            <w:r>
              <w:rPr>
                <w:noProof/>
                <w:webHidden/>
              </w:rPr>
            </w:r>
            <w:r>
              <w:rPr>
                <w:noProof/>
                <w:webHidden/>
              </w:rPr>
              <w:fldChar w:fldCharType="separate"/>
            </w:r>
            <w:r>
              <w:rPr>
                <w:noProof/>
                <w:webHidden/>
              </w:rPr>
              <w:t>51</w:t>
            </w:r>
            <w:r>
              <w:rPr>
                <w:noProof/>
                <w:webHidden/>
              </w:rPr>
              <w:fldChar w:fldCharType="end"/>
            </w:r>
          </w:hyperlink>
        </w:p>
        <w:p w14:paraId="29AFC7EA" w14:textId="11E5F720" w:rsidR="006407E0" w:rsidRDefault="006407E0">
          <w:pPr>
            <w:pStyle w:val="TOC2"/>
            <w:tabs>
              <w:tab w:val="right" w:leader="dot" w:pos="10456"/>
            </w:tabs>
            <w:rPr>
              <w:rFonts w:cstheme="minorBidi"/>
              <w:noProof/>
              <w:lang w:val="en-VC" w:eastAsia="en-VC"/>
            </w:rPr>
          </w:pPr>
          <w:hyperlink w:anchor="_Toc178511134" w:history="1">
            <w:r w:rsidRPr="00E256C0">
              <w:rPr>
                <w:rStyle w:val="Hyperlink"/>
                <w:rFonts w:ascii="Times New Roman" w:eastAsiaTheme="majorEastAsia" w:hAnsi="Times New Roman"/>
                <w:noProof/>
                <w:lang w:eastAsia="en-VC"/>
              </w:rPr>
              <w:t xml:space="preserve">3.7. </w:t>
            </w:r>
            <w:r w:rsidRPr="00E256C0">
              <w:rPr>
                <w:rStyle w:val="Hyperlink"/>
                <w:rFonts w:asciiTheme="majorHAnsi" w:eastAsiaTheme="majorEastAsia" w:hAnsiTheme="majorHAnsi" w:cstheme="majorBidi"/>
                <w:noProof/>
                <w:lang w:eastAsia="en-VC"/>
              </w:rPr>
              <w:t xml:space="preserve"> Research Sample:</w:t>
            </w:r>
            <w:r>
              <w:rPr>
                <w:noProof/>
                <w:webHidden/>
              </w:rPr>
              <w:tab/>
            </w:r>
            <w:r>
              <w:rPr>
                <w:noProof/>
                <w:webHidden/>
              </w:rPr>
              <w:fldChar w:fldCharType="begin"/>
            </w:r>
            <w:r>
              <w:rPr>
                <w:noProof/>
                <w:webHidden/>
              </w:rPr>
              <w:instrText xml:space="preserve"> PAGEREF _Toc178511134 \h </w:instrText>
            </w:r>
            <w:r>
              <w:rPr>
                <w:noProof/>
                <w:webHidden/>
              </w:rPr>
            </w:r>
            <w:r>
              <w:rPr>
                <w:noProof/>
                <w:webHidden/>
              </w:rPr>
              <w:fldChar w:fldCharType="separate"/>
            </w:r>
            <w:r>
              <w:rPr>
                <w:noProof/>
                <w:webHidden/>
              </w:rPr>
              <w:t>54</w:t>
            </w:r>
            <w:r>
              <w:rPr>
                <w:noProof/>
                <w:webHidden/>
              </w:rPr>
              <w:fldChar w:fldCharType="end"/>
            </w:r>
          </w:hyperlink>
        </w:p>
        <w:p w14:paraId="5795291C" w14:textId="5D986943" w:rsidR="006407E0" w:rsidRDefault="006407E0">
          <w:pPr>
            <w:pStyle w:val="TOC2"/>
            <w:tabs>
              <w:tab w:val="right" w:leader="dot" w:pos="10456"/>
            </w:tabs>
            <w:rPr>
              <w:rFonts w:cstheme="minorBidi"/>
              <w:noProof/>
              <w:lang w:val="en-VC" w:eastAsia="en-VC"/>
            </w:rPr>
          </w:pPr>
          <w:hyperlink w:anchor="_Toc178511135" w:history="1">
            <w:r w:rsidRPr="00E256C0">
              <w:rPr>
                <w:rStyle w:val="Hyperlink"/>
                <w:noProof/>
                <w:lang w:eastAsia="en-VC"/>
              </w:rPr>
              <w:t>3.8.  Ethical Considerations</w:t>
            </w:r>
            <w:r>
              <w:rPr>
                <w:noProof/>
                <w:webHidden/>
              </w:rPr>
              <w:tab/>
            </w:r>
            <w:r>
              <w:rPr>
                <w:noProof/>
                <w:webHidden/>
              </w:rPr>
              <w:fldChar w:fldCharType="begin"/>
            </w:r>
            <w:r>
              <w:rPr>
                <w:noProof/>
                <w:webHidden/>
              </w:rPr>
              <w:instrText xml:space="preserve"> PAGEREF _Toc178511135 \h </w:instrText>
            </w:r>
            <w:r>
              <w:rPr>
                <w:noProof/>
                <w:webHidden/>
              </w:rPr>
            </w:r>
            <w:r>
              <w:rPr>
                <w:noProof/>
                <w:webHidden/>
              </w:rPr>
              <w:fldChar w:fldCharType="separate"/>
            </w:r>
            <w:r>
              <w:rPr>
                <w:noProof/>
                <w:webHidden/>
              </w:rPr>
              <w:t>55</w:t>
            </w:r>
            <w:r>
              <w:rPr>
                <w:noProof/>
                <w:webHidden/>
              </w:rPr>
              <w:fldChar w:fldCharType="end"/>
            </w:r>
          </w:hyperlink>
        </w:p>
        <w:p w14:paraId="1056ED7E" w14:textId="7EFFC5A5" w:rsidR="006407E0" w:rsidRDefault="006407E0">
          <w:pPr>
            <w:pStyle w:val="TOC2"/>
            <w:tabs>
              <w:tab w:val="right" w:leader="dot" w:pos="10456"/>
            </w:tabs>
            <w:rPr>
              <w:rFonts w:cstheme="minorBidi"/>
              <w:noProof/>
              <w:lang w:val="en-VC" w:eastAsia="en-VC"/>
            </w:rPr>
          </w:pPr>
          <w:hyperlink w:anchor="_Toc178511136" w:history="1">
            <w:r w:rsidRPr="00E256C0">
              <w:rPr>
                <w:rStyle w:val="Hyperlink"/>
                <w:rFonts w:asciiTheme="majorHAnsi" w:eastAsiaTheme="majorEastAsia" w:hAnsiTheme="majorHAnsi" w:cstheme="majorBidi"/>
                <w:noProof/>
                <w:lang w:val="en-GB" w:eastAsia="en-VC"/>
              </w:rPr>
              <w:t>3.9. Research Credibility and Validity</w:t>
            </w:r>
            <w:r>
              <w:rPr>
                <w:noProof/>
                <w:webHidden/>
              </w:rPr>
              <w:tab/>
            </w:r>
            <w:r>
              <w:rPr>
                <w:noProof/>
                <w:webHidden/>
              </w:rPr>
              <w:fldChar w:fldCharType="begin"/>
            </w:r>
            <w:r>
              <w:rPr>
                <w:noProof/>
                <w:webHidden/>
              </w:rPr>
              <w:instrText xml:space="preserve"> PAGEREF _Toc178511136 \h </w:instrText>
            </w:r>
            <w:r>
              <w:rPr>
                <w:noProof/>
                <w:webHidden/>
              </w:rPr>
            </w:r>
            <w:r>
              <w:rPr>
                <w:noProof/>
                <w:webHidden/>
              </w:rPr>
              <w:fldChar w:fldCharType="separate"/>
            </w:r>
            <w:r>
              <w:rPr>
                <w:noProof/>
                <w:webHidden/>
              </w:rPr>
              <w:t>55</w:t>
            </w:r>
            <w:r>
              <w:rPr>
                <w:noProof/>
                <w:webHidden/>
              </w:rPr>
              <w:fldChar w:fldCharType="end"/>
            </w:r>
          </w:hyperlink>
        </w:p>
        <w:p w14:paraId="71E1B7D6" w14:textId="795A8BA4" w:rsidR="006407E0" w:rsidRDefault="006407E0">
          <w:pPr>
            <w:pStyle w:val="TOC2"/>
            <w:tabs>
              <w:tab w:val="right" w:leader="dot" w:pos="10456"/>
            </w:tabs>
            <w:rPr>
              <w:rFonts w:cstheme="minorBidi"/>
              <w:noProof/>
              <w:lang w:val="en-VC" w:eastAsia="en-VC"/>
            </w:rPr>
          </w:pPr>
          <w:hyperlink w:anchor="_Toc178511137" w:history="1">
            <w:r w:rsidRPr="00E256C0">
              <w:rPr>
                <w:rStyle w:val="Hyperlink"/>
                <w:rFonts w:asciiTheme="majorHAnsi" w:eastAsiaTheme="majorEastAsia" w:hAnsiTheme="majorHAnsi" w:cstheme="majorBidi"/>
                <w:noProof/>
                <w:lang w:eastAsia="en-VC"/>
              </w:rPr>
              <w:t>3.10. Expected Study Limitations</w:t>
            </w:r>
            <w:r>
              <w:rPr>
                <w:noProof/>
                <w:webHidden/>
              </w:rPr>
              <w:tab/>
            </w:r>
            <w:r>
              <w:rPr>
                <w:noProof/>
                <w:webHidden/>
              </w:rPr>
              <w:fldChar w:fldCharType="begin"/>
            </w:r>
            <w:r>
              <w:rPr>
                <w:noProof/>
                <w:webHidden/>
              </w:rPr>
              <w:instrText xml:space="preserve"> PAGEREF _Toc178511137 \h </w:instrText>
            </w:r>
            <w:r>
              <w:rPr>
                <w:noProof/>
                <w:webHidden/>
              </w:rPr>
            </w:r>
            <w:r>
              <w:rPr>
                <w:noProof/>
                <w:webHidden/>
              </w:rPr>
              <w:fldChar w:fldCharType="separate"/>
            </w:r>
            <w:r>
              <w:rPr>
                <w:noProof/>
                <w:webHidden/>
              </w:rPr>
              <w:t>55</w:t>
            </w:r>
            <w:r>
              <w:rPr>
                <w:noProof/>
                <w:webHidden/>
              </w:rPr>
              <w:fldChar w:fldCharType="end"/>
            </w:r>
          </w:hyperlink>
        </w:p>
        <w:p w14:paraId="7B568E5D" w14:textId="01E043CD" w:rsidR="006407E0" w:rsidRDefault="006407E0">
          <w:pPr>
            <w:pStyle w:val="TOC1"/>
            <w:tabs>
              <w:tab w:val="right" w:leader="dot" w:pos="10456"/>
            </w:tabs>
            <w:rPr>
              <w:rFonts w:cstheme="minorBidi"/>
              <w:noProof/>
              <w:lang w:val="en-VC" w:eastAsia="en-VC"/>
            </w:rPr>
          </w:pPr>
          <w:hyperlink w:anchor="_Toc178511138" w:history="1">
            <w:r w:rsidRPr="00E256C0">
              <w:rPr>
                <w:rStyle w:val="Hyperlink"/>
                <w:rFonts w:ascii="Calibri Light" w:eastAsia="Calibri" w:hAnsi="Calibri Light"/>
                <w:noProof/>
                <w:lang w:val="en-GB"/>
              </w:rPr>
              <w:t>4.1 Introduction</w:t>
            </w:r>
            <w:r>
              <w:rPr>
                <w:noProof/>
                <w:webHidden/>
              </w:rPr>
              <w:tab/>
            </w:r>
            <w:r>
              <w:rPr>
                <w:noProof/>
                <w:webHidden/>
              </w:rPr>
              <w:fldChar w:fldCharType="begin"/>
            </w:r>
            <w:r>
              <w:rPr>
                <w:noProof/>
                <w:webHidden/>
              </w:rPr>
              <w:instrText xml:space="preserve"> PAGEREF _Toc178511138 \h </w:instrText>
            </w:r>
            <w:r>
              <w:rPr>
                <w:noProof/>
                <w:webHidden/>
              </w:rPr>
            </w:r>
            <w:r>
              <w:rPr>
                <w:noProof/>
                <w:webHidden/>
              </w:rPr>
              <w:fldChar w:fldCharType="separate"/>
            </w:r>
            <w:r>
              <w:rPr>
                <w:noProof/>
                <w:webHidden/>
              </w:rPr>
              <w:t>58</w:t>
            </w:r>
            <w:r>
              <w:rPr>
                <w:noProof/>
                <w:webHidden/>
              </w:rPr>
              <w:fldChar w:fldCharType="end"/>
            </w:r>
          </w:hyperlink>
        </w:p>
        <w:p w14:paraId="42A08F47" w14:textId="04A340FE" w:rsidR="006407E0" w:rsidRDefault="006407E0">
          <w:pPr>
            <w:pStyle w:val="TOC2"/>
            <w:tabs>
              <w:tab w:val="right" w:leader="dot" w:pos="10456"/>
            </w:tabs>
            <w:rPr>
              <w:rFonts w:cstheme="minorBidi"/>
              <w:noProof/>
              <w:lang w:val="en-VC" w:eastAsia="en-VC"/>
            </w:rPr>
          </w:pPr>
          <w:hyperlink w:anchor="_Toc178511139" w:history="1">
            <w:r w:rsidRPr="00E256C0">
              <w:rPr>
                <w:rStyle w:val="Hyperlink"/>
                <w:rFonts w:ascii="Calibri Light" w:eastAsia="Times New Roman" w:hAnsi="Calibri Light"/>
                <w:noProof/>
                <w:lang w:eastAsia="en-VC"/>
              </w:rPr>
              <w:t>4.2 Data Analysis and Discussion: Leadership, Employee Well-being, and Sustainability in the Passport and Immigration Department</w:t>
            </w:r>
            <w:r>
              <w:rPr>
                <w:noProof/>
                <w:webHidden/>
              </w:rPr>
              <w:tab/>
            </w:r>
            <w:r>
              <w:rPr>
                <w:noProof/>
                <w:webHidden/>
              </w:rPr>
              <w:fldChar w:fldCharType="begin"/>
            </w:r>
            <w:r>
              <w:rPr>
                <w:noProof/>
                <w:webHidden/>
              </w:rPr>
              <w:instrText xml:space="preserve"> PAGEREF _Toc178511139 \h </w:instrText>
            </w:r>
            <w:r>
              <w:rPr>
                <w:noProof/>
                <w:webHidden/>
              </w:rPr>
            </w:r>
            <w:r>
              <w:rPr>
                <w:noProof/>
                <w:webHidden/>
              </w:rPr>
              <w:fldChar w:fldCharType="separate"/>
            </w:r>
            <w:r>
              <w:rPr>
                <w:noProof/>
                <w:webHidden/>
              </w:rPr>
              <w:t>59</w:t>
            </w:r>
            <w:r>
              <w:rPr>
                <w:noProof/>
                <w:webHidden/>
              </w:rPr>
              <w:fldChar w:fldCharType="end"/>
            </w:r>
          </w:hyperlink>
        </w:p>
        <w:p w14:paraId="24A57C9F" w14:textId="404F052A" w:rsidR="006407E0" w:rsidRDefault="006407E0">
          <w:pPr>
            <w:pStyle w:val="TOC2"/>
            <w:tabs>
              <w:tab w:val="right" w:leader="dot" w:pos="10456"/>
            </w:tabs>
            <w:rPr>
              <w:rFonts w:cstheme="minorBidi"/>
              <w:noProof/>
              <w:lang w:val="en-VC" w:eastAsia="en-VC"/>
            </w:rPr>
          </w:pPr>
          <w:hyperlink w:anchor="_Toc178511140" w:history="1">
            <w:r w:rsidRPr="00E256C0">
              <w:rPr>
                <w:rStyle w:val="Hyperlink"/>
                <w:rFonts w:ascii="Calibri Light" w:eastAsia="Calibri" w:hAnsi="Calibri Light"/>
                <w:noProof/>
                <w:lang w:val="en-GB"/>
              </w:rPr>
              <w:t>4.3 Data Analysis for Sections</w:t>
            </w:r>
            <w:r w:rsidRPr="00E256C0">
              <w:rPr>
                <w:rStyle w:val="Hyperlink"/>
                <w:rFonts w:ascii="Calibri Light" w:eastAsia="Times New Roman" w:hAnsi="Calibri Light"/>
                <w:noProof/>
                <w:shd w:val="clear" w:color="auto" w:fill="FFFFFF"/>
              </w:rPr>
              <w:t xml:space="preserve"> of questionnaires for employees and management in the Passport and Immigration Department</w:t>
            </w:r>
            <w:r>
              <w:rPr>
                <w:noProof/>
                <w:webHidden/>
              </w:rPr>
              <w:tab/>
            </w:r>
            <w:r>
              <w:rPr>
                <w:noProof/>
                <w:webHidden/>
              </w:rPr>
              <w:fldChar w:fldCharType="begin"/>
            </w:r>
            <w:r>
              <w:rPr>
                <w:noProof/>
                <w:webHidden/>
              </w:rPr>
              <w:instrText xml:space="preserve"> PAGEREF _Toc178511140 \h </w:instrText>
            </w:r>
            <w:r>
              <w:rPr>
                <w:noProof/>
                <w:webHidden/>
              </w:rPr>
            </w:r>
            <w:r>
              <w:rPr>
                <w:noProof/>
                <w:webHidden/>
              </w:rPr>
              <w:fldChar w:fldCharType="separate"/>
            </w:r>
            <w:r>
              <w:rPr>
                <w:noProof/>
                <w:webHidden/>
              </w:rPr>
              <w:t>59</w:t>
            </w:r>
            <w:r>
              <w:rPr>
                <w:noProof/>
                <w:webHidden/>
              </w:rPr>
              <w:fldChar w:fldCharType="end"/>
            </w:r>
          </w:hyperlink>
        </w:p>
        <w:p w14:paraId="7BAAB3D4" w14:textId="500544DC" w:rsidR="006407E0" w:rsidRDefault="006407E0">
          <w:pPr>
            <w:pStyle w:val="TOC3"/>
            <w:tabs>
              <w:tab w:val="right" w:leader="dot" w:pos="10456"/>
            </w:tabs>
            <w:rPr>
              <w:rFonts w:cstheme="minorBidi"/>
              <w:noProof/>
              <w:lang w:val="en-VC" w:eastAsia="en-VC"/>
            </w:rPr>
          </w:pPr>
          <w:hyperlink w:anchor="_Toc178511141" w:history="1">
            <w:r w:rsidRPr="00E256C0">
              <w:rPr>
                <w:rStyle w:val="Hyperlink"/>
                <w:rFonts w:ascii="Times New Roman" w:eastAsia="Times New Roman" w:hAnsi="Times New Roman"/>
                <w:b/>
                <w:bCs/>
                <w:noProof/>
                <w:lang w:eastAsia="en-VC"/>
              </w:rPr>
              <w:t>1 Cross-Tabulations: Management vs. Staff</w:t>
            </w:r>
            <w:r>
              <w:rPr>
                <w:noProof/>
                <w:webHidden/>
              </w:rPr>
              <w:tab/>
            </w:r>
            <w:r>
              <w:rPr>
                <w:noProof/>
                <w:webHidden/>
              </w:rPr>
              <w:fldChar w:fldCharType="begin"/>
            </w:r>
            <w:r>
              <w:rPr>
                <w:noProof/>
                <w:webHidden/>
              </w:rPr>
              <w:instrText xml:space="preserve"> PAGEREF _Toc178511141 \h </w:instrText>
            </w:r>
            <w:r>
              <w:rPr>
                <w:noProof/>
                <w:webHidden/>
              </w:rPr>
            </w:r>
            <w:r>
              <w:rPr>
                <w:noProof/>
                <w:webHidden/>
              </w:rPr>
              <w:fldChar w:fldCharType="separate"/>
            </w:r>
            <w:r>
              <w:rPr>
                <w:noProof/>
                <w:webHidden/>
              </w:rPr>
              <w:t>59</w:t>
            </w:r>
            <w:r>
              <w:rPr>
                <w:noProof/>
                <w:webHidden/>
              </w:rPr>
              <w:fldChar w:fldCharType="end"/>
            </w:r>
          </w:hyperlink>
        </w:p>
        <w:p w14:paraId="5EC1C493" w14:textId="2B55E3A9" w:rsidR="006407E0" w:rsidRDefault="006407E0">
          <w:pPr>
            <w:pStyle w:val="TOC2"/>
            <w:tabs>
              <w:tab w:val="right" w:leader="dot" w:pos="10456"/>
            </w:tabs>
            <w:rPr>
              <w:rFonts w:cstheme="minorBidi"/>
              <w:noProof/>
              <w:lang w:val="en-VC" w:eastAsia="en-VC"/>
            </w:rPr>
          </w:pPr>
          <w:hyperlink w:anchor="_Toc178511142" w:history="1">
            <w:r w:rsidRPr="00E256C0">
              <w:rPr>
                <w:rStyle w:val="Hyperlink"/>
                <w:rFonts w:eastAsia="Times New Roman"/>
                <w:b/>
                <w:bCs/>
                <w:noProof/>
                <w:lang w:eastAsia="en-VC"/>
              </w:rPr>
              <w:t xml:space="preserve">2 </w:t>
            </w:r>
            <w:r w:rsidRPr="00E256C0">
              <w:rPr>
                <w:rStyle w:val="Hyperlink"/>
                <w:rFonts w:ascii="Times New Roman" w:eastAsia="Times New Roman" w:hAnsi="Times New Roman"/>
                <w:b/>
                <w:bCs/>
                <w:noProof/>
                <w:lang w:eastAsia="en-VC"/>
              </w:rPr>
              <w:t>Correlation Table: Management vs. Staff</w:t>
            </w:r>
            <w:r>
              <w:rPr>
                <w:noProof/>
                <w:webHidden/>
              </w:rPr>
              <w:tab/>
            </w:r>
            <w:r>
              <w:rPr>
                <w:noProof/>
                <w:webHidden/>
              </w:rPr>
              <w:fldChar w:fldCharType="begin"/>
            </w:r>
            <w:r>
              <w:rPr>
                <w:noProof/>
                <w:webHidden/>
              </w:rPr>
              <w:instrText xml:space="preserve"> PAGEREF _Toc178511142 \h </w:instrText>
            </w:r>
            <w:r>
              <w:rPr>
                <w:noProof/>
                <w:webHidden/>
              </w:rPr>
            </w:r>
            <w:r>
              <w:rPr>
                <w:noProof/>
                <w:webHidden/>
              </w:rPr>
              <w:fldChar w:fldCharType="separate"/>
            </w:r>
            <w:r>
              <w:rPr>
                <w:noProof/>
                <w:webHidden/>
              </w:rPr>
              <w:t>61</w:t>
            </w:r>
            <w:r>
              <w:rPr>
                <w:noProof/>
                <w:webHidden/>
              </w:rPr>
              <w:fldChar w:fldCharType="end"/>
            </w:r>
          </w:hyperlink>
        </w:p>
        <w:p w14:paraId="4A9F1F48" w14:textId="273B5A53" w:rsidR="006407E0" w:rsidRDefault="006407E0">
          <w:pPr>
            <w:pStyle w:val="TOC3"/>
            <w:tabs>
              <w:tab w:val="right" w:leader="dot" w:pos="10456"/>
            </w:tabs>
            <w:rPr>
              <w:rFonts w:cstheme="minorBidi"/>
              <w:noProof/>
              <w:lang w:val="en-VC" w:eastAsia="en-VC"/>
            </w:rPr>
          </w:pPr>
          <w:hyperlink w:anchor="_Toc178511143" w:history="1">
            <w:r w:rsidRPr="00E256C0">
              <w:rPr>
                <w:rStyle w:val="Hyperlink"/>
                <w:rFonts w:ascii="Times New Roman" w:eastAsia="Times New Roman" w:hAnsi="Times New Roman"/>
                <w:b/>
                <w:bCs/>
                <w:noProof/>
                <w:lang w:eastAsia="en-VC"/>
              </w:rPr>
              <w:t>3. Descriptive Statistics: Management vs. Staff</w:t>
            </w:r>
            <w:r>
              <w:rPr>
                <w:noProof/>
                <w:webHidden/>
              </w:rPr>
              <w:tab/>
            </w:r>
            <w:r>
              <w:rPr>
                <w:noProof/>
                <w:webHidden/>
              </w:rPr>
              <w:fldChar w:fldCharType="begin"/>
            </w:r>
            <w:r>
              <w:rPr>
                <w:noProof/>
                <w:webHidden/>
              </w:rPr>
              <w:instrText xml:space="preserve"> PAGEREF _Toc178511143 \h </w:instrText>
            </w:r>
            <w:r>
              <w:rPr>
                <w:noProof/>
                <w:webHidden/>
              </w:rPr>
            </w:r>
            <w:r>
              <w:rPr>
                <w:noProof/>
                <w:webHidden/>
              </w:rPr>
              <w:fldChar w:fldCharType="separate"/>
            </w:r>
            <w:r>
              <w:rPr>
                <w:noProof/>
                <w:webHidden/>
              </w:rPr>
              <w:t>62</w:t>
            </w:r>
            <w:r>
              <w:rPr>
                <w:noProof/>
                <w:webHidden/>
              </w:rPr>
              <w:fldChar w:fldCharType="end"/>
            </w:r>
          </w:hyperlink>
        </w:p>
        <w:p w14:paraId="27886DE7" w14:textId="387AFFDA" w:rsidR="006407E0" w:rsidRDefault="006407E0">
          <w:pPr>
            <w:pStyle w:val="TOC3"/>
            <w:tabs>
              <w:tab w:val="right" w:leader="dot" w:pos="10456"/>
            </w:tabs>
            <w:rPr>
              <w:rFonts w:cstheme="minorBidi"/>
              <w:noProof/>
              <w:lang w:val="en-VC" w:eastAsia="en-VC"/>
            </w:rPr>
          </w:pPr>
          <w:hyperlink w:anchor="_Toc178511145" w:history="1">
            <w:r w:rsidRPr="00E256C0">
              <w:rPr>
                <w:rStyle w:val="Hyperlink"/>
                <w:rFonts w:ascii="Times New Roman" w:eastAsia="Times New Roman" w:hAnsi="Times New Roman"/>
                <w:b/>
                <w:bCs/>
                <w:noProof/>
                <w:lang w:eastAsia="en-VC"/>
              </w:rPr>
              <w:t>1. Cross-Tabulations: Management vs. Staff</w:t>
            </w:r>
            <w:r>
              <w:rPr>
                <w:noProof/>
                <w:webHidden/>
              </w:rPr>
              <w:tab/>
            </w:r>
            <w:r>
              <w:rPr>
                <w:noProof/>
                <w:webHidden/>
              </w:rPr>
              <w:fldChar w:fldCharType="begin"/>
            </w:r>
            <w:r>
              <w:rPr>
                <w:noProof/>
                <w:webHidden/>
              </w:rPr>
              <w:instrText xml:space="preserve"> PAGEREF _Toc178511145 \h </w:instrText>
            </w:r>
            <w:r>
              <w:rPr>
                <w:noProof/>
                <w:webHidden/>
              </w:rPr>
            </w:r>
            <w:r>
              <w:rPr>
                <w:noProof/>
                <w:webHidden/>
              </w:rPr>
              <w:fldChar w:fldCharType="separate"/>
            </w:r>
            <w:r>
              <w:rPr>
                <w:noProof/>
                <w:webHidden/>
              </w:rPr>
              <w:t>65</w:t>
            </w:r>
            <w:r>
              <w:rPr>
                <w:noProof/>
                <w:webHidden/>
              </w:rPr>
              <w:fldChar w:fldCharType="end"/>
            </w:r>
          </w:hyperlink>
        </w:p>
        <w:p w14:paraId="37ED10FC" w14:textId="3147AC56" w:rsidR="006407E0" w:rsidRDefault="006407E0">
          <w:pPr>
            <w:pStyle w:val="TOC3"/>
            <w:tabs>
              <w:tab w:val="left" w:pos="880"/>
              <w:tab w:val="right" w:leader="dot" w:pos="10456"/>
            </w:tabs>
            <w:rPr>
              <w:rFonts w:cstheme="minorBidi"/>
              <w:noProof/>
              <w:lang w:val="en-VC" w:eastAsia="en-VC"/>
            </w:rPr>
          </w:pPr>
          <w:hyperlink w:anchor="_Toc178511146" w:history="1">
            <w:r w:rsidRPr="00E256C0">
              <w:rPr>
                <w:rStyle w:val="Hyperlink"/>
                <w:rFonts w:ascii="Times New Roman" w:eastAsia="Times New Roman" w:hAnsi="Times New Roman"/>
                <w:b/>
                <w:bCs/>
                <w:noProof/>
                <w:lang w:eastAsia="en-VC"/>
              </w:rPr>
              <w:t>1.</w:t>
            </w:r>
            <w:r>
              <w:rPr>
                <w:rFonts w:cstheme="minorBidi"/>
                <w:noProof/>
                <w:lang w:val="en-VC" w:eastAsia="en-VC"/>
              </w:rPr>
              <w:tab/>
            </w:r>
            <w:r w:rsidRPr="00E256C0">
              <w:rPr>
                <w:rStyle w:val="Hyperlink"/>
                <w:rFonts w:ascii="Times New Roman" w:eastAsia="Times New Roman" w:hAnsi="Times New Roman"/>
                <w:b/>
                <w:bCs/>
                <w:noProof/>
                <w:lang w:eastAsia="en-VC"/>
              </w:rPr>
              <w:t>Correlation Tables: Management vs. Staff</w:t>
            </w:r>
            <w:r>
              <w:rPr>
                <w:noProof/>
                <w:webHidden/>
              </w:rPr>
              <w:tab/>
            </w:r>
            <w:r>
              <w:rPr>
                <w:noProof/>
                <w:webHidden/>
              </w:rPr>
              <w:fldChar w:fldCharType="begin"/>
            </w:r>
            <w:r>
              <w:rPr>
                <w:noProof/>
                <w:webHidden/>
              </w:rPr>
              <w:instrText xml:space="preserve"> PAGEREF _Toc178511146 \h </w:instrText>
            </w:r>
            <w:r>
              <w:rPr>
                <w:noProof/>
                <w:webHidden/>
              </w:rPr>
            </w:r>
            <w:r>
              <w:rPr>
                <w:noProof/>
                <w:webHidden/>
              </w:rPr>
              <w:fldChar w:fldCharType="separate"/>
            </w:r>
            <w:r>
              <w:rPr>
                <w:noProof/>
                <w:webHidden/>
              </w:rPr>
              <w:t>67</w:t>
            </w:r>
            <w:r>
              <w:rPr>
                <w:noProof/>
                <w:webHidden/>
              </w:rPr>
              <w:fldChar w:fldCharType="end"/>
            </w:r>
          </w:hyperlink>
        </w:p>
        <w:p w14:paraId="1CB153C3" w14:textId="75D7D1FD" w:rsidR="006407E0" w:rsidRDefault="006407E0">
          <w:pPr>
            <w:pStyle w:val="TOC3"/>
            <w:tabs>
              <w:tab w:val="right" w:leader="dot" w:pos="10456"/>
            </w:tabs>
            <w:rPr>
              <w:rFonts w:cstheme="minorBidi"/>
              <w:noProof/>
              <w:lang w:val="en-VC" w:eastAsia="en-VC"/>
            </w:rPr>
          </w:pPr>
          <w:hyperlink w:anchor="_Toc178511147" w:history="1">
            <w:r w:rsidRPr="00E256C0">
              <w:rPr>
                <w:rStyle w:val="Hyperlink"/>
                <w:rFonts w:ascii="Times New Roman" w:eastAsia="Times New Roman" w:hAnsi="Times New Roman"/>
                <w:b/>
                <w:bCs/>
                <w:noProof/>
                <w:lang w:eastAsia="en-VC"/>
              </w:rPr>
              <w:t>3. Descriptive Statistics: Management vs Staff</w:t>
            </w:r>
            <w:r>
              <w:rPr>
                <w:noProof/>
                <w:webHidden/>
              </w:rPr>
              <w:tab/>
            </w:r>
            <w:r>
              <w:rPr>
                <w:noProof/>
                <w:webHidden/>
              </w:rPr>
              <w:fldChar w:fldCharType="begin"/>
            </w:r>
            <w:r>
              <w:rPr>
                <w:noProof/>
                <w:webHidden/>
              </w:rPr>
              <w:instrText xml:space="preserve"> PAGEREF _Toc178511147 \h </w:instrText>
            </w:r>
            <w:r>
              <w:rPr>
                <w:noProof/>
                <w:webHidden/>
              </w:rPr>
            </w:r>
            <w:r>
              <w:rPr>
                <w:noProof/>
                <w:webHidden/>
              </w:rPr>
              <w:fldChar w:fldCharType="separate"/>
            </w:r>
            <w:r>
              <w:rPr>
                <w:noProof/>
                <w:webHidden/>
              </w:rPr>
              <w:t>68</w:t>
            </w:r>
            <w:r>
              <w:rPr>
                <w:noProof/>
                <w:webHidden/>
              </w:rPr>
              <w:fldChar w:fldCharType="end"/>
            </w:r>
          </w:hyperlink>
        </w:p>
        <w:p w14:paraId="59E72CDD" w14:textId="2FAB7F95" w:rsidR="006407E0" w:rsidRDefault="006407E0">
          <w:pPr>
            <w:pStyle w:val="TOC3"/>
            <w:tabs>
              <w:tab w:val="right" w:leader="dot" w:pos="10456"/>
            </w:tabs>
            <w:rPr>
              <w:rFonts w:cstheme="minorBidi"/>
              <w:noProof/>
              <w:lang w:val="en-VC" w:eastAsia="en-VC"/>
            </w:rPr>
          </w:pPr>
          <w:hyperlink w:anchor="_Toc178511148" w:history="1">
            <w:r w:rsidRPr="00E256C0">
              <w:rPr>
                <w:rStyle w:val="Hyperlink"/>
                <w:rFonts w:ascii="Times New Roman" w:eastAsia="Times New Roman" w:hAnsi="Times New Roman"/>
                <w:b/>
                <w:bCs/>
                <w:noProof/>
                <w:lang w:eastAsia="en-VC"/>
              </w:rPr>
              <w:t>4. Interpretation: Combined Analysis</w:t>
            </w:r>
            <w:r>
              <w:rPr>
                <w:noProof/>
                <w:webHidden/>
              </w:rPr>
              <w:tab/>
            </w:r>
            <w:r>
              <w:rPr>
                <w:noProof/>
                <w:webHidden/>
              </w:rPr>
              <w:fldChar w:fldCharType="begin"/>
            </w:r>
            <w:r>
              <w:rPr>
                <w:noProof/>
                <w:webHidden/>
              </w:rPr>
              <w:instrText xml:space="preserve"> PAGEREF _Toc178511148 \h </w:instrText>
            </w:r>
            <w:r>
              <w:rPr>
                <w:noProof/>
                <w:webHidden/>
              </w:rPr>
            </w:r>
            <w:r>
              <w:rPr>
                <w:noProof/>
                <w:webHidden/>
              </w:rPr>
              <w:fldChar w:fldCharType="separate"/>
            </w:r>
            <w:r>
              <w:rPr>
                <w:noProof/>
                <w:webHidden/>
              </w:rPr>
              <w:t>69</w:t>
            </w:r>
            <w:r>
              <w:rPr>
                <w:noProof/>
                <w:webHidden/>
              </w:rPr>
              <w:fldChar w:fldCharType="end"/>
            </w:r>
          </w:hyperlink>
        </w:p>
        <w:p w14:paraId="14B11000" w14:textId="56F58A30" w:rsidR="006407E0" w:rsidRDefault="006407E0">
          <w:pPr>
            <w:pStyle w:val="TOC2"/>
            <w:tabs>
              <w:tab w:val="right" w:leader="dot" w:pos="10456"/>
            </w:tabs>
            <w:rPr>
              <w:rFonts w:cstheme="minorBidi"/>
              <w:noProof/>
              <w:lang w:val="en-VC" w:eastAsia="en-VC"/>
            </w:rPr>
          </w:pPr>
          <w:hyperlink w:anchor="_Toc178511149" w:history="1">
            <w:r w:rsidRPr="00E256C0">
              <w:rPr>
                <w:rStyle w:val="Hyperlink"/>
                <w:rFonts w:asciiTheme="majorHAnsi" w:eastAsia="Times New Roman" w:hAnsiTheme="majorHAnsi" w:cstheme="majorBidi"/>
                <w:noProof/>
                <w:lang w:val="en-GB"/>
              </w:rPr>
              <w:t>4.3.2.1 Comparative analysis of leadership approaches</w:t>
            </w:r>
            <w:r>
              <w:rPr>
                <w:noProof/>
                <w:webHidden/>
              </w:rPr>
              <w:tab/>
            </w:r>
            <w:r>
              <w:rPr>
                <w:noProof/>
                <w:webHidden/>
              </w:rPr>
              <w:fldChar w:fldCharType="begin"/>
            </w:r>
            <w:r>
              <w:rPr>
                <w:noProof/>
                <w:webHidden/>
              </w:rPr>
              <w:instrText xml:space="preserve"> PAGEREF _Toc178511149 \h </w:instrText>
            </w:r>
            <w:r>
              <w:rPr>
                <w:noProof/>
                <w:webHidden/>
              </w:rPr>
            </w:r>
            <w:r>
              <w:rPr>
                <w:noProof/>
                <w:webHidden/>
              </w:rPr>
              <w:fldChar w:fldCharType="separate"/>
            </w:r>
            <w:r>
              <w:rPr>
                <w:noProof/>
                <w:webHidden/>
              </w:rPr>
              <w:t>70</w:t>
            </w:r>
            <w:r>
              <w:rPr>
                <w:noProof/>
                <w:webHidden/>
              </w:rPr>
              <w:fldChar w:fldCharType="end"/>
            </w:r>
          </w:hyperlink>
        </w:p>
        <w:p w14:paraId="67BF912F" w14:textId="52616284" w:rsidR="006407E0" w:rsidRDefault="006407E0">
          <w:pPr>
            <w:pStyle w:val="TOC3"/>
            <w:tabs>
              <w:tab w:val="right" w:leader="dot" w:pos="10456"/>
            </w:tabs>
            <w:rPr>
              <w:rFonts w:cstheme="minorBidi"/>
              <w:noProof/>
              <w:lang w:val="en-VC" w:eastAsia="en-VC"/>
            </w:rPr>
          </w:pPr>
          <w:hyperlink w:anchor="_Toc178511150" w:history="1">
            <w:r w:rsidRPr="00E256C0">
              <w:rPr>
                <w:rStyle w:val="Hyperlink"/>
                <w:rFonts w:ascii="Times New Roman" w:eastAsia="Times New Roman" w:hAnsi="Times New Roman"/>
                <w:b/>
                <w:bCs/>
                <w:noProof/>
                <w:lang w:eastAsia="en-VC"/>
              </w:rPr>
              <w:t>Interpretation:</w:t>
            </w:r>
            <w:r>
              <w:rPr>
                <w:noProof/>
                <w:webHidden/>
              </w:rPr>
              <w:tab/>
            </w:r>
            <w:r>
              <w:rPr>
                <w:noProof/>
                <w:webHidden/>
              </w:rPr>
              <w:fldChar w:fldCharType="begin"/>
            </w:r>
            <w:r>
              <w:rPr>
                <w:noProof/>
                <w:webHidden/>
              </w:rPr>
              <w:instrText xml:space="preserve"> PAGEREF _Toc178511150 \h </w:instrText>
            </w:r>
            <w:r>
              <w:rPr>
                <w:noProof/>
                <w:webHidden/>
              </w:rPr>
            </w:r>
            <w:r>
              <w:rPr>
                <w:noProof/>
                <w:webHidden/>
              </w:rPr>
              <w:fldChar w:fldCharType="separate"/>
            </w:r>
            <w:r>
              <w:rPr>
                <w:noProof/>
                <w:webHidden/>
              </w:rPr>
              <w:t>70</w:t>
            </w:r>
            <w:r>
              <w:rPr>
                <w:noProof/>
                <w:webHidden/>
              </w:rPr>
              <w:fldChar w:fldCharType="end"/>
            </w:r>
          </w:hyperlink>
        </w:p>
        <w:p w14:paraId="3B31B953" w14:textId="28F65E04" w:rsidR="006407E0" w:rsidRDefault="006407E0">
          <w:pPr>
            <w:pStyle w:val="TOC3"/>
            <w:tabs>
              <w:tab w:val="right" w:leader="dot" w:pos="10456"/>
            </w:tabs>
            <w:rPr>
              <w:rFonts w:cstheme="minorBidi"/>
              <w:noProof/>
              <w:lang w:val="en-VC" w:eastAsia="en-VC"/>
            </w:rPr>
          </w:pPr>
          <w:hyperlink w:anchor="_Toc178511151" w:history="1">
            <w:r w:rsidRPr="00E256C0">
              <w:rPr>
                <w:rStyle w:val="Hyperlink"/>
                <w:rFonts w:ascii="Times New Roman" w:eastAsia="Times New Roman" w:hAnsi="Times New Roman"/>
                <w:b/>
                <w:bCs/>
                <w:noProof/>
                <w:lang w:eastAsia="en-VC"/>
              </w:rPr>
              <w:t>1. Cross-tabulations (Management vs. Staff Responses)</w:t>
            </w:r>
            <w:r>
              <w:rPr>
                <w:noProof/>
                <w:webHidden/>
              </w:rPr>
              <w:tab/>
            </w:r>
            <w:r>
              <w:rPr>
                <w:noProof/>
                <w:webHidden/>
              </w:rPr>
              <w:fldChar w:fldCharType="begin"/>
            </w:r>
            <w:r>
              <w:rPr>
                <w:noProof/>
                <w:webHidden/>
              </w:rPr>
              <w:instrText xml:space="preserve"> PAGEREF _Toc178511151 \h </w:instrText>
            </w:r>
            <w:r>
              <w:rPr>
                <w:noProof/>
                <w:webHidden/>
              </w:rPr>
            </w:r>
            <w:r>
              <w:rPr>
                <w:noProof/>
                <w:webHidden/>
              </w:rPr>
              <w:fldChar w:fldCharType="separate"/>
            </w:r>
            <w:r>
              <w:rPr>
                <w:noProof/>
                <w:webHidden/>
              </w:rPr>
              <w:t>72</w:t>
            </w:r>
            <w:r>
              <w:rPr>
                <w:noProof/>
                <w:webHidden/>
              </w:rPr>
              <w:fldChar w:fldCharType="end"/>
            </w:r>
          </w:hyperlink>
        </w:p>
        <w:p w14:paraId="7D9F8BA7" w14:textId="2CB26FD7" w:rsidR="006407E0" w:rsidRDefault="006407E0">
          <w:pPr>
            <w:pStyle w:val="TOC3"/>
            <w:tabs>
              <w:tab w:val="right" w:leader="dot" w:pos="10456"/>
            </w:tabs>
            <w:rPr>
              <w:rFonts w:cstheme="minorBidi"/>
              <w:noProof/>
              <w:lang w:val="en-VC" w:eastAsia="en-VC"/>
            </w:rPr>
          </w:pPr>
          <w:hyperlink w:anchor="_Toc178511152" w:history="1">
            <w:r w:rsidRPr="00E256C0">
              <w:rPr>
                <w:rStyle w:val="Hyperlink"/>
                <w:rFonts w:ascii="Times New Roman" w:eastAsia="Times New Roman" w:hAnsi="Times New Roman"/>
                <w:b/>
                <w:bCs/>
                <w:noProof/>
                <w:lang w:eastAsia="en-VC"/>
              </w:rPr>
              <w:t>2. Correlation Tables (Management vs. Staff)</w:t>
            </w:r>
            <w:r>
              <w:rPr>
                <w:noProof/>
                <w:webHidden/>
              </w:rPr>
              <w:tab/>
            </w:r>
            <w:r>
              <w:rPr>
                <w:noProof/>
                <w:webHidden/>
              </w:rPr>
              <w:fldChar w:fldCharType="begin"/>
            </w:r>
            <w:r>
              <w:rPr>
                <w:noProof/>
                <w:webHidden/>
              </w:rPr>
              <w:instrText xml:space="preserve"> PAGEREF _Toc178511152 \h </w:instrText>
            </w:r>
            <w:r>
              <w:rPr>
                <w:noProof/>
                <w:webHidden/>
              </w:rPr>
            </w:r>
            <w:r>
              <w:rPr>
                <w:noProof/>
                <w:webHidden/>
              </w:rPr>
              <w:fldChar w:fldCharType="separate"/>
            </w:r>
            <w:r>
              <w:rPr>
                <w:noProof/>
                <w:webHidden/>
              </w:rPr>
              <w:t>73</w:t>
            </w:r>
            <w:r>
              <w:rPr>
                <w:noProof/>
                <w:webHidden/>
              </w:rPr>
              <w:fldChar w:fldCharType="end"/>
            </w:r>
          </w:hyperlink>
        </w:p>
        <w:p w14:paraId="6CBD7216" w14:textId="7BD3F121" w:rsidR="006407E0" w:rsidRDefault="006407E0">
          <w:pPr>
            <w:pStyle w:val="TOC3"/>
            <w:tabs>
              <w:tab w:val="left" w:pos="880"/>
              <w:tab w:val="right" w:leader="dot" w:pos="10456"/>
            </w:tabs>
            <w:rPr>
              <w:rFonts w:cstheme="minorBidi"/>
              <w:noProof/>
              <w:lang w:val="en-VC" w:eastAsia="en-VC"/>
            </w:rPr>
          </w:pPr>
          <w:hyperlink w:anchor="_Toc178511153" w:history="1">
            <w:r w:rsidRPr="00E256C0">
              <w:rPr>
                <w:rStyle w:val="Hyperlink"/>
                <w:rFonts w:ascii="Times New Roman" w:eastAsia="Times New Roman" w:hAnsi="Times New Roman"/>
                <w:b/>
                <w:bCs/>
                <w:noProof/>
                <w:lang w:eastAsia="en-VC"/>
              </w:rPr>
              <w:t>4.</w:t>
            </w:r>
            <w:r>
              <w:rPr>
                <w:rFonts w:cstheme="minorBidi"/>
                <w:noProof/>
                <w:lang w:val="en-VC" w:eastAsia="en-VC"/>
              </w:rPr>
              <w:tab/>
            </w:r>
            <w:r w:rsidRPr="00E256C0">
              <w:rPr>
                <w:rStyle w:val="Hyperlink"/>
                <w:rFonts w:ascii="Times New Roman" w:eastAsia="Times New Roman" w:hAnsi="Times New Roman"/>
                <w:b/>
                <w:bCs/>
                <w:noProof/>
                <w:lang w:eastAsia="en-VC"/>
              </w:rPr>
              <w:t>Descriptive Statistics (Staff and Management Responses)</w:t>
            </w:r>
            <w:r>
              <w:rPr>
                <w:noProof/>
                <w:webHidden/>
              </w:rPr>
              <w:tab/>
            </w:r>
            <w:r>
              <w:rPr>
                <w:noProof/>
                <w:webHidden/>
              </w:rPr>
              <w:fldChar w:fldCharType="begin"/>
            </w:r>
            <w:r>
              <w:rPr>
                <w:noProof/>
                <w:webHidden/>
              </w:rPr>
              <w:instrText xml:space="preserve"> PAGEREF _Toc178511153 \h </w:instrText>
            </w:r>
            <w:r>
              <w:rPr>
                <w:noProof/>
                <w:webHidden/>
              </w:rPr>
            </w:r>
            <w:r>
              <w:rPr>
                <w:noProof/>
                <w:webHidden/>
              </w:rPr>
              <w:fldChar w:fldCharType="separate"/>
            </w:r>
            <w:r>
              <w:rPr>
                <w:noProof/>
                <w:webHidden/>
              </w:rPr>
              <w:t>74</w:t>
            </w:r>
            <w:r>
              <w:rPr>
                <w:noProof/>
                <w:webHidden/>
              </w:rPr>
              <w:fldChar w:fldCharType="end"/>
            </w:r>
          </w:hyperlink>
        </w:p>
        <w:p w14:paraId="3ACEAFE7" w14:textId="4A2FEAC9" w:rsidR="006407E0" w:rsidRDefault="006407E0">
          <w:pPr>
            <w:pStyle w:val="TOC3"/>
            <w:tabs>
              <w:tab w:val="right" w:leader="dot" w:pos="10456"/>
            </w:tabs>
            <w:rPr>
              <w:rFonts w:cstheme="minorBidi"/>
              <w:noProof/>
              <w:lang w:val="en-VC" w:eastAsia="en-VC"/>
            </w:rPr>
          </w:pPr>
          <w:hyperlink w:anchor="_Toc178511154" w:history="1">
            <w:r w:rsidRPr="00E256C0">
              <w:rPr>
                <w:rStyle w:val="Hyperlink"/>
                <w:rFonts w:ascii="Times New Roman" w:eastAsia="Times New Roman" w:hAnsi="Times New Roman"/>
                <w:b/>
                <w:bCs/>
                <w:noProof/>
                <w:lang w:eastAsia="en-VC"/>
              </w:rPr>
              <w:t>4. Summary Table Combining Staff and Management Data (Sustainability and Well-being)</w:t>
            </w:r>
            <w:r>
              <w:rPr>
                <w:noProof/>
                <w:webHidden/>
              </w:rPr>
              <w:tab/>
            </w:r>
            <w:r>
              <w:rPr>
                <w:noProof/>
                <w:webHidden/>
              </w:rPr>
              <w:fldChar w:fldCharType="begin"/>
            </w:r>
            <w:r>
              <w:rPr>
                <w:noProof/>
                <w:webHidden/>
              </w:rPr>
              <w:instrText xml:space="preserve"> PAGEREF _Toc178511154 \h </w:instrText>
            </w:r>
            <w:r>
              <w:rPr>
                <w:noProof/>
                <w:webHidden/>
              </w:rPr>
            </w:r>
            <w:r>
              <w:rPr>
                <w:noProof/>
                <w:webHidden/>
              </w:rPr>
              <w:fldChar w:fldCharType="separate"/>
            </w:r>
            <w:r>
              <w:rPr>
                <w:noProof/>
                <w:webHidden/>
              </w:rPr>
              <w:t>75</w:t>
            </w:r>
            <w:r>
              <w:rPr>
                <w:noProof/>
                <w:webHidden/>
              </w:rPr>
              <w:fldChar w:fldCharType="end"/>
            </w:r>
          </w:hyperlink>
        </w:p>
        <w:p w14:paraId="58DAA52F" w14:textId="7B5EB6BD" w:rsidR="006407E0" w:rsidRDefault="006407E0">
          <w:pPr>
            <w:pStyle w:val="TOC2"/>
            <w:tabs>
              <w:tab w:val="right" w:leader="dot" w:pos="10456"/>
            </w:tabs>
            <w:rPr>
              <w:rFonts w:cstheme="minorBidi"/>
              <w:noProof/>
              <w:lang w:val="en-VC" w:eastAsia="en-VC"/>
            </w:rPr>
          </w:pPr>
          <w:hyperlink w:anchor="_Toc178511156" w:history="1">
            <w:r w:rsidRPr="00E256C0">
              <w:rPr>
                <w:rStyle w:val="Hyperlink"/>
                <w:rFonts w:ascii="Calibri Light" w:eastAsia="Times New Roman" w:hAnsi="Calibri Light"/>
                <w:noProof/>
                <w:lang w:eastAsia="en-VC"/>
              </w:rPr>
              <w:t>4.4 Critical Hypothesis Statements</w:t>
            </w:r>
            <w:r w:rsidRPr="00E256C0">
              <w:rPr>
                <w:rStyle w:val="Hyperlink"/>
                <w:rFonts w:ascii="Calibri Light" w:eastAsia="Times New Roman" w:hAnsi="Calibri Light"/>
                <w:noProof/>
                <w:lang w:val="en-GB" w:eastAsia="en-VC"/>
              </w:rPr>
              <w:t>:</w:t>
            </w:r>
            <w:r>
              <w:rPr>
                <w:noProof/>
                <w:webHidden/>
              </w:rPr>
              <w:tab/>
            </w:r>
            <w:r>
              <w:rPr>
                <w:noProof/>
                <w:webHidden/>
              </w:rPr>
              <w:fldChar w:fldCharType="begin"/>
            </w:r>
            <w:r>
              <w:rPr>
                <w:noProof/>
                <w:webHidden/>
              </w:rPr>
              <w:instrText xml:space="preserve"> PAGEREF _Toc178511156 \h </w:instrText>
            </w:r>
            <w:r>
              <w:rPr>
                <w:noProof/>
                <w:webHidden/>
              </w:rPr>
            </w:r>
            <w:r>
              <w:rPr>
                <w:noProof/>
                <w:webHidden/>
              </w:rPr>
              <w:fldChar w:fldCharType="separate"/>
            </w:r>
            <w:r>
              <w:rPr>
                <w:noProof/>
                <w:webHidden/>
              </w:rPr>
              <w:t>76</w:t>
            </w:r>
            <w:r>
              <w:rPr>
                <w:noProof/>
                <w:webHidden/>
              </w:rPr>
              <w:fldChar w:fldCharType="end"/>
            </w:r>
          </w:hyperlink>
        </w:p>
        <w:p w14:paraId="56FFF36F" w14:textId="7DC5DF35" w:rsidR="006407E0" w:rsidRDefault="006407E0">
          <w:pPr>
            <w:pStyle w:val="TOC2"/>
            <w:tabs>
              <w:tab w:val="right" w:leader="dot" w:pos="10456"/>
            </w:tabs>
            <w:rPr>
              <w:rFonts w:cstheme="minorBidi"/>
              <w:noProof/>
              <w:lang w:val="en-VC" w:eastAsia="en-VC"/>
            </w:rPr>
          </w:pPr>
          <w:hyperlink w:anchor="_Toc178511157" w:history="1">
            <w:r w:rsidRPr="00E256C0">
              <w:rPr>
                <w:rStyle w:val="Hyperlink"/>
                <w:rFonts w:ascii="Calibri Light" w:eastAsia="Times New Roman" w:hAnsi="Calibri Light"/>
                <w:noProof/>
              </w:rPr>
              <w:t>4.5 Thematic Analysis Table: Management vs Staff Perspectives</w:t>
            </w:r>
            <w:r>
              <w:rPr>
                <w:noProof/>
                <w:webHidden/>
              </w:rPr>
              <w:tab/>
            </w:r>
            <w:r>
              <w:rPr>
                <w:noProof/>
                <w:webHidden/>
              </w:rPr>
              <w:fldChar w:fldCharType="begin"/>
            </w:r>
            <w:r>
              <w:rPr>
                <w:noProof/>
                <w:webHidden/>
              </w:rPr>
              <w:instrText xml:space="preserve"> PAGEREF _Toc178511157 \h </w:instrText>
            </w:r>
            <w:r>
              <w:rPr>
                <w:noProof/>
                <w:webHidden/>
              </w:rPr>
            </w:r>
            <w:r>
              <w:rPr>
                <w:noProof/>
                <w:webHidden/>
              </w:rPr>
              <w:fldChar w:fldCharType="separate"/>
            </w:r>
            <w:r>
              <w:rPr>
                <w:noProof/>
                <w:webHidden/>
              </w:rPr>
              <w:t>76</w:t>
            </w:r>
            <w:r>
              <w:rPr>
                <w:noProof/>
                <w:webHidden/>
              </w:rPr>
              <w:fldChar w:fldCharType="end"/>
            </w:r>
          </w:hyperlink>
        </w:p>
        <w:p w14:paraId="342AD0BA" w14:textId="592E7908" w:rsidR="006407E0" w:rsidRDefault="006407E0">
          <w:pPr>
            <w:pStyle w:val="TOC2"/>
            <w:tabs>
              <w:tab w:val="right" w:leader="dot" w:pos="10456"/>
            </w:tabs>
            <w:rPr>
              <w:rFonts w:cstheme="minorBidi"/>
              <w:noProof/>
              <w:lang w:val="en-VC" w:eastAsia="en-VC"/>
            </w:rPr>
          </w:pPr>
          <w:hyperlink w:anchor="_Toc178511158" w:history="1">
            <w:r w:rsidRPr="00E256C0">
              <w:rPr>
                <w:rStyle w:val="Hyperlink"/>
                <w:rFonts w:ascii="Calibri Light" w:eastAsia="Times New Roman" w:hAnsi="Calibri Light"/>
                <w:b/>
                <w:bCs/>
                <w:noProof/>
              </w:rPr>
              <w:t>4.6 Critical Interpretation and Discussion of Hypotheses Using Thematic Analysis:</w:t>
            </w:r>
            <w:r>
              <w:rPr>
                <w:noProof/>
                <w:webHidden/>
              </w:rPr>
              <w:tab/>
            </w:r>
            <w:r>
              <w:rPr>
                <w:noProof/>
                <w:webHidden/>
              </w:rPr>
              <w:fldChar w:fldCharType="begin"/>
            </w:r>
            <w:r>
              <w:rPr>
                <w:noProof/>
                <w:webHidden/>
              </w:rPr>
              <w:instrText xml:space="preserve"> PAGEREF _Toc178511158 \h </w:instrText>
            </w:r>
            <w:r>
              <w:rPr>
                <w:noProof/>
                <w:webHidden/>
              </w:rPr>
            </w:r>
            <w:r>
              <w:rPr>
                <w:noProof/>
                <w:webHidden/>
              </w:rPr>
              <w:fldChar w:fldCharType="separate"/>
            </w:r>
            <w:r>
              <w:rPr>
                <w:noProof/>
                <w:webHidden/>
              </w:rPr>
              <w:t>78</w:t>
            </w:r>
            <w:r>
              <w:rPr>
                <w:noProof/>
                <w:webHidden/>
              </w:rPr>
              <w:fldChar w:fldCharType="end"/>
            </w:r>
          </w:hyperlink>
        </w:p>
        <w:p w14:paraId="69963C85" w14:textId="58857439" w:rsidR="006407E0" w:rsidRDefault="006407E0">
          <w:pPr>
            <w:pStyle w:val="TOC1"/>
            <w:tabs>
              <w:tab w:val="right" w:leader="dot" w:pos="10456"/>
            </w:tabs>
            <w:rPr>
              <w:rFonts w:cstheme="minorBidi"/>
              <w:noProof/>
              <w:lang w:val="en-VC" w:eastAsia="en-VC"/>
            </w:rPr>
          </w:pPr>
          <w:hyperlink w:anchor="_Toc178511159" w:history="1">
            <w:r w:rsidRPr="00E256C0">
              <w:rPr>
                <w:rStyle w:val="Hyperlink"/>
                <w:rFonts w:ascii="Calibri Light" w:eastAsia="Times New Roman" w:hAnsi="Calibri Light"/>
                <w:b/>
                <w:bCs/>
                <w:noProof/>
                <w:lang w:eastAsia="en-VC"/>
              </w:rPr>
              <w:t>Chapter 5 Conclusion</w:t>
            </w:r>
            <w:r>
              <w:rPr>
                <w:noProof/>
                <w:webHidden/>
              </w:rPr>
              <w:tab/>
            </w:r>
            <w:r>
              <w:rPr>
                <w:noProof/>
                <w:webHidden/>
              </w:rPr>
              <w:fldChar w:fldCharType="begin"/>
            </w:r>
            <w:r>
              <w:rPr>
                <w:noProof/>
                <w:webHidden/>
              </w:rPr>
              <w:instrText xml:space="preserve"> PAGEREF _Toc178511159 \h </w:instrText>
            </w:r>
            <w:r>
              <w:rPr>
                <w:noProof/>
                <w:webHidden/>
              </w:rPr>
            </w:r>
            <w:r>
              <w:rPr>
                <w:noProof/>
                <w:webHidden/>
              </w:rPr>
              <w:fldChar w:fldCharType="separate"/>
            </w:r>
            <w:r>
              <w:rPr>
                <w:noProof/>
                <w:webHidden/>
              </w:rPr>
              <w:t>81</w:t>
            </w:r>
            <w:r>
              <w:rPr>
                <w:noProof/>
                <w:webHidden/>
              </w:rPr>
              <w:fldChar w:fldCharType="end"/>
            </w:r>
          </w:hyperlink>
        </w:p>
        <w:p w14:paraId="439CA90F" w14:textId="0B3E5B4D" w:rsidR="006407E0" w:rsidRDefault="006407E0">
          <w:pPr>
            <w:pStyle w:val="TOC1"/>
            <w:tabs>
              <w:tab w:val="right" w:leader="dot" w:pos="10456"/>
            </w:tabs>
            <w:rPr>
              <w:rFonts w:cstheme="minorBidi"/>
              <w:noProof/>
              <w:lang w:val="en-VC" w:eastAsia="en-VC"/>
            </w:rPr>
          </w:pPr>
          <w:hyperlink w:anchor="_Toc178511160" w:history="1">
            <w:r w:rsidRPr="00E256C0">
              <w:rPr>
                <w:rStyle w:val="Hyperlink"/>
                <w:rFonts w:eastAsia="Calibri"/>
                <w:noProof/>
                <w:lang w:eastAsia="en-VC"/>
              </w:rPr>
              <w:t>5.1 Conclusion:</w:t>
            </w:r>
            <w:r>
              <w:rPr>
                <w:noProof/>
                <w:webHidden/>
              </w:rPr>
              <w:tab/>
            </w:r>
            <w:r>
              <w:rPr>
                <w:noProof/>
                <w:webHidden/>
              </w:rPr>
              <w:fldChar w:fldCharType="begin"/>
            </w:r>
            <w:r>
              <w:rPr>
                <w:noProof/>
                <w:webHidden/>
              </w:rPr>
              <w:instrText xml:space="preserve"> PAGEREF _Toc178511160 \h </w:instrText>
            </w:r>
            <w:r>
              <w:rPr>
                <w:noProof/>
                <w:webHidden/>
              </w:rPr>
            </w:r>
            <w:r>
              <w:rPr>
                <w:noProof/>
                <w:webHidden/>
              </w:rPr>
              <w:fldChar w:fldCharType="separate"/>
            </w:r>
            <w:r>
              <w:rPr>
                <w:noProof/>
                <w:webHidden/>
              </w:rPr>
              <w:t>81</w:t>
            </w:r>
            <w:r>
              <w:rPr>
                <w:noProof/>
                <w:webHidden/>
              </w:rPr>
              <w:fldChar w:fldCharType="end"/>
            </w:r>
          </w:hyperlink>
        </w:p>
        <w:p w14:paraId="6C0E901E" w14:textId="0DE384D6" w:rsidR="006407E0" w:rsidRDefault="006407E0">
          <w:pPr>
            <w:pStyle w:val="TOC1"/>
            <w:tabs>
              <w:tab w:val="right" w:leader="dot" w:pos="10456"/>
            </w:tabs>
            <w:rPr>
              <w:rFonts w:cstheme="minorBidi"/>
              <w:noProof/>
              <w:lang w:val="en-VC" w:eastAsia="en-VC"/>
            </w:rPr>
          </w:pPr>
          <w:hyperlink w:anchor="_Toc178511161" w:history="1">
            <w:r w:rsidRPr="00E256C0">
              <w:rPr>
                <w:rStyle w:val="Hyperlink"/>
                <w:rFonts w:ascii="Calibri Light" w:eastAsia="Times New Roman" w:hAnsi="Calibri Light"/>
                <w:b/>
                <w:bCs/>
                <w:noProof/>
              </w:rPr>
              <w:t>Recommendations</w:t>
            </w:r>
            <w:r>
              <w:rPr>
                <w:noProof/>
                <w:webHidden/>
              </w:rPr>
              <w:tab/>
            </w:r>
            <w:r>
              <w:rPr>
                <w:noProof/>
                <w:webHidden/>
              </w:rPr>
              <w:fldChar w:fldCharType="begin"/>
            </w:r>
            <w:r>
              <w:rPr>
                <w:noProof/>
                <w:webHidden/>
              </w:rPr>
              <w:instrText xml:space="preserve"> PAGEREF _Toc178511161 \h </w:instrText>
            </w:r>
            <w:r>
              <w:rPr>
                <w:noProof/>
                <w:webHidden/>
              </w:rPr>
            </w:r>
            <w:r>
              <w:rPr>
                <w:noProof/>
                <w:webHidden/>
              </w:rPr>
              <w:fldChar w:fldCharType="separate"/>
            </w:r>
            <w:r>
              <w:rPr>
                <w:noProof/>
                <w:webHidden/>
              </w:rPr>
              <w:t>84</w:t>
            </w:r>
            <w:r>
              <w:rPr>
                <w:noProof/>
                <w:webHidden/>
              </w:rPr>
              <w:fldChar w:fldCharType="end"/>
            </w:r>
          </w:hyperlink>
        </w:p>
        <w:p w14:paraId="05BBCFC7" w14:textId="13ABF636" w:rsidR="006407E0" w:rsidRDefault="006407E0">
          <w:pPr>
            <w:pStyle w:val="TOC2"/>
            <w:tabs>
              <w:tab w:val="right" w:leader="dot" w:pos="10456"/>
            </w:tabs>
            <w:rPr>
              <w:rFonts w:cstheme="minorBidi"/>
              <w:noProof/>
              <w:lang w:val="en-VC" w:eastAsia="en-VC"/>
            </w:rPr>
          </w:pPr>
          <w:hyperlink w:anchor="_Toc178511162" w:history="1">
            <w:r w:rsidRPr="00E256C0">
              <w:rPr>
                <w:rStyle w:val="Hyperlink"/>
                <w:rFonts w:ascii="Calibri Light" w:eastAsia="Times New Roman" w:hAnsi="Calibri Light"/>
                <w:noProof/>
                <w:lang w:eastAsia="en-VC"/>
              </w:rPr>
              <w:t>5.2 Critical Recommendations and Conclusions Based on Data Analysis Findings</w:t>
            </w:r>
            <w:r>
              <w:rPr>
                <w:noProof/>
                <w:webHidden/>
              </w:rPr>
              <w:tab/>
            </w:r>
            <w:r>
              <w:rPr>
                <w:noProof/>
                <w:webHidden/>
              </w:rPr>
              <w:fldChar w:fldCharType="begin"/>
            </w:r>
            <w:r>
              <w:rPr>
                <w:noProof/>
                <w:webHidden/>
              </w:rPr>
              <w:instrText xml:space="preserve"> PAGEREF _Toc178511162 \h </w:instrText>
            </w:r>
            <w:r>
              <w:rPr>
                <w:noProof/>
                <w:webHidden/>
              </w:rPr>
            </w:r>
            <w:r>
              <w:rPr>
                <w:noProof/>
                <w:webHidden/>
              </w:rPr>
              <w:fldChar w:fldCharType="separate"/>
            </w:r>
            <w:r>
              <w:rPr>
                <w:noProof/>
                <w:webHidden/>
              </w:rPr>
              <w:t>84</w:t>
            </w:r>
            <w:r>
              <w:rPr>
                <w:noProof/>
                <w:webHidden/>
              </w:rPr>
              <w:fldChar w:fldCharType="end"/>
            </w:r>
          </w:hyperlink>
        </w:p>
        <w:p w14:paraId="111EC8F5" w14:textId="724FF0FF" w:rsidR="006407E0" w:rsidRDefault="006407E0">
          <w:pPr>
            <w:pStyle w:val="TOC2"/>
            <w:tabs>
              <w:tab w:val="right" w:leader="dot" w:pos="10456"/>
            </w:tabs>
            <w:rPr>
              <w:rFonts w:cstheme="minorBidi"/>
              <w:noProof/>
              <w:lang w:val="en-VC" w:eastAsia="en-VC"/>
            </w:rPr>
          </w:pPr>
          <w:hyperlink w:anchor="_Toc178511163" w:history="1">
            <w:r w:rsidRPr="00E256C0">
              <w:rPr>
                <w:rStyle w:val="Hyperlink"/>
                <w:rFonts w:ascii="Calibri Light" w:eastAsia="Times New Roman" w:hAnsi="Calibri Light"/>
                <w:noProof/>
                <w:lang w:eastAsia="en-VC"/>
              </w:rPr>
              <w:t>Introduction</w:t>
            </w:r>
            <w:r>
              <w:rPr>
                <w:noProof/>
                <w:webHidden/>
              </w:rPr>
              <w:tab/>
            </w:r>
            <w:r>
              <w:rPr>
                <w:noProof/>
                <w:webHidden/>
              </w:rPr>
              <w:fldChar w:fldCharType="begin"/>
            </w:r>
            <w:r>
              <w:rPr>
                <w:noProof/>
                <w:webHidden/>
              </w:rPr>
              <w:instrText xml:space="preserve"> PAGEREF _Toc178511163 \h </w:instrText>
            </w:r>
            <w:r>
              <w:rPr>
                <w:noProof/>
                <w:webHidden/>
              </w:rPr>
            </w:r>
            <w:r>
              <w:rPr>
                <w:noProof/>
                <w:webHidden/>
              </w:rPr>
              <w:fldChar w:fldCharType="separate"/>
            </w:r>
            <w:r>
              <w:rPr>
                <w:noProof/>
                <w:webHidden/>
              </w:rPr>
              <w:t>84</w:t>
            </w:r>
            <w:r>
              <w:rPr>
                <w:noProof/>
                <w:webHidden/>
              </w:rPr>
              <w:fldChar w:fldCharType="end"/>
            </w:r>
          </w:hyperlink>
        </w:p>
        <w:p w14:paraId="6510134D" w14:textId="3273B8ED" w:rsidR="006407E0" w:rsidRDefault="006407E0">
          <w:pPr>
            <w:pStyle w:val="TOC1"/>
            <w:tabs>
              <w:tab w:val="right" w:leader="dot" w:pos="10456"/>
            </w:tabs>
            <w:rPr>
              <w:rFonts w:cstheme="minorBidi"/>
              <w:noProof/>
              <w:lang w:val="en-VC" w:eastAsia="en-VC"/>
            </w:rPr>
          </w:pPr>
          <w:hyperlink w:anchor="_Toc178511164" w:history="1">
            <w:r w:rsidRPr="00E256C0">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_Toc178511164 \h </w:instrText>
            </w:r>
            <w:r>
              <w:rPr>
                <w:noProof/>
                <w:webHidden/>
              </w:rPr>
            </w:r>
            <w:r>
              <w:rPr>
                <w:noProof/>
                <w:webHidden/>
              </w:rPr>
              <w:fldChar w:fldCharType="separate"/>
            </w:r>
            <w:r>
              <w:rPr>
                <w:noProof/>
                <w:webHidden/>
              </w:rPr>
              <w:t>90</w:t>
            </w:r>
            <w:r>
              <w:rPr>
                <w:noProof/>
                <w:webHidden/>
              </w:rPr>
              <w:fldChar w:fldCharType="end"/>
            </w:r>
          </w:hyperlink>
        </w:p>
        <w:p w14:paraId="34C168EF" w14:textId="68211749" w:rsidR="006407E0" w:rsidRDefault="006407E0">
          <w:pPr>
            <w:pStyle w:val="TOC2"/>
            <w:tabs>
              <w:tab w:val="right" w:leader="dot" w:pos="10456"/>
            </w:tabs>
            <w:rPr>
              <w:rFonts w:cstheme="minorBidi"/>
              <w:noProof/>
              <w:lang w:val="en-VC" w:eastAsia="en-VC"/>
            </w:rPr>
          </w:pPr>
          <w:hyperlink w:anchor="_Toc178511165" w:history="1">
            <w:r w:rsidRPr="00E256C0">
              <w:rPr>
                <w:rStyle w:val="Hyperlink"/>
                <w:b/>
                <w:bCs/>
                <w:noProof/>
              </w:rPr>
              <w:t>Appendices</w:t>
            </w:r>
            <w:r>
              <w:rPr>
                <w:noProof/>
                <w:webHidden/>
              </w:rPr>
              <w:tab/>
            </w:r>
            <w:r>
              <w:rPr>
                <w:noProof/>
                <w:webHidden/>
              </w:rPr>
              <w:fldChar w:fldCharType="begin"/>
            </w:r>
            <w:r>
              <w:rPr>
                <w:noProof/>
                <w:webHidden/>
              </w:rPr>
              <w:instrText xml:space="preserve"> PAGEREF _Toc178511165 \h </w:instrText>
            </w:r>
            <w:r>
              <w:rPr>
                <w:noProof/>
                <w:webHidden/>
              </w:rPr>
            </w:r>
            <w:r>
              <w:rPr>
                <w:noProof/>
                <w:webHidden/>
              </w:rPr>
              <w:fldChar w:fldCharType="separate"/>
            </w:r>
            <w:r>
              <w:rPr>
                <w:noProof/>
                <w:webHidden/>
              </w:rPr>
              <w:t>104</w:t>
            </w:r>
            <w:r>
              <w:rPr>
                <w:noProof/>
                <w:webHidden/>
              </w:rPr>
              <w:fldChar w:fldCharType="end"/>
            </w:r>
          </w:hyperlink>
        </w:p>
        <w:p w14:paraId="7AE36B3E" w14:textId="513AC9D4" w:rsidR="006407E0" w:rsidRDefault="006407E0">
          <w:pPr>
            <w:pStyle w:val="TOC2"/>
            <w:tabs>
              <w:tab w:val="right" w:leader="dot" w:pos="10456"/>
            </w:tabs>
            <w:rPr>
              <w:rFonts w:cstheme="minorBidi"/>
              <w:noProof/>
              <w:lang w:val="en-VC" w:eastAsia="en-VC"/>
            </w:rPr>
          </w:pPr>
          <w:hyperlink w:anchor="_Toc178511166" w:history="1">
            <w:r>
              <w:rPr>
                <w:noProof/>
                <w:webHidden/>
              </w:rPr>
              <w:tab/>
            </w:r>
            <w:r>
              <w:rPr>
                <w:noProof/>
                <w:webHidden/>
              </w:rPr>
              <w:fldChar w:fldCharType="begin"/>
            </w:r>
            <w:r>
              <w:rPr>
                <w:noProof/>
                <w:webHidden/>
              </w:rPr>
              <w:instrText xml:space="preserve"> PAGEREF _Toc178511166 \h </w:instrText>
            </w:r>
            <w:r>
              <w:rPr>
                <w:noProof/>
                <w:webHidden/>
              </w:rPr>
            </w:r>
            <w:r>
              <w:rPr>
                <w:noProof/>
                <w:webHidden/>
              </w:rPr>
              <w:fldChar w:fldCharType="separate"/>
            </w:r>
            <w:r>
              <w:rPr>
                <w:noProof/>
                <w:webHidden/>
              </w:rPr>
              <w:t>105</w:t>
            </w:r>
            <w:r>
              <w:rPr>
                <w:noProof/>
                <w:webHidden/>
              </w:rPr>
              <w:fldChar w:fldCharType="end"/>
            </w:r>
          </w:hyperlink>
        </w:p>
        <w:p w14:paraId="0196223D" w14:textId="079AA7C9" w:rsidR="006407E0" w:rsidRDefault="006407E0">
          <w:pPr>
            <w:pStyle w:val="TOC2"/>
            <w:tabs>
              <w:tab w:val="right" w:leader="dot" w:pos="10456"/>
            </w:tabs>
            <w:rPr>
              <w:rFonts w:cstheme="minorBidi"/>
              <w:noProof/>
              <w:lang w:val="en-VC" w:eastAsia="en-VC"/>
            </w:rPr>
          </w:pPr>
          <w:hyperlink w:anchor="_Toc178511167" w:history="1">
            <w:r w:rsidRPr="00E256C0">
              <w:rPr>
                <w:rStyle w:val="Hyperlink"/>
                <w:rFonts w:ascii="Times New Roman" w:hAnsi="Times New Roman"/>
                <w:b/>
                <w:bCs/>
                <w:noProof/>
              </w:rPr>
              <w:t>Appendix 1:</w:t>
            </w:r>
            <w:r w:rsidRPr="00E256C0">
              <w:rPr>
                <w:rStyle w:val="Hyperlink"/>
                <w:rFonts w:ascii="Times New Roman" w:hAnsi="Times New Roman"/>
                <w:noProof/>
              </w:rPr>
              <w:t xml:space="preserve"> </w:t>
            </w:r>
            <w:r w:rsidRPr="00E256C0">
              <w:rPr>
                <w:rStyle w:val="Hyperlink"/>
                <w:b/>
                <w:bCs/>
                <w:noProof/>
              </w:rPr>
              <w:t>Staff Questionnaire /Graphs</w:t>
            </w:r>
            <w:r>
              <w:rPr>
                <w:noProof/>
                <w:webHidden/>
              </w:rPr>
              <w:tab/>
            </w:r>
            <w:r>
              <w:rPr>
                <w:noProof/>
                <w:webHidden/>
              </w:rPr>
              <w:fldChar w:fldCharType="begin"/>
            </w:r>
            <w:r>
              <w:rPr>
                <w:noProof/>
                <w:webHidden/>
              </w:rPr>
              <w:instrText xml:space="preserve"> PAGEREF _Toc178511167 \h </w:instrText>
            </w:r>
            <w:r>
              <w:rPr>
                <w:noProof/>
                <w:webHidden/>
              </w:rPr>
            </w:r>
            <w:r>
              <w:rPr>
                <w:noProof/>
                <w:webHidden/>
              </w:rPr>
              <w:fldChar w:fldCharType="separate"/>
            </w:r>
            <w:r>
              <w:rPr>
                <w:noProof/>
                <w:webHidden/>
              </w:rPr>
              <w:t>105</w:t>
            </w:r>
            <w:r>
              <w:rPr>
                <w:noProof/>
                <w:webHidden/>
              </w:rPr>
              <w:fldChar w:fldCharType="end"/>
            </w:r>
          </w:hyperlink>
        </w:p>
        <w:p w14:paraId="77AC233F" w14:textId="372E6A78" w:rsidR="006407E0" w:rsidRDefault="006407E0">
          <w:pPr>
            <w:pStyle w:val="TOC2"/>
            <w:tabs>
              <w:tab w:val="right" w:leader="dot" w:pos="10456"/>
            </w:tabs>
            <w:rPr>
              <w:rFonts w:cstheme="minorBidi"/>
              <w:noProof/>
              <w:lang w:val="en-VC" w:eastAsia="en-VC"/>
            </w:rPr>
          </w:pPr>
          <w:hyperlink w:anchor="_Toc178511168" w:history="1">
            <w:r w:rsidRPr="00E256C0">
              <w:rPr>
                <w:rStyle w:val="Hyperlink"/>
                <w:noProof/>
              </w:rPr>
              <w:t>Appendix 2: Interview Questionnaire</w:t>
            </w:r>
            <w:r>
              <w:rPr>
                <w:noProof/>
                <w:webHidden/>
              </w:rPr>
              <w:tab/>
            </w:r>
            <w:r>
              <w:rPr>
                <w:noProof/>
                <w:webHidden/>
              </w:rPr>
              <w:fldChar w:fldCharType="begin"/>
            </w:r>
            <w:r>
              <w:rPr>
                <w:noProof/>
                <w:webHidden/>
              </w:rPr>
              <w:instrText xml:space="preserve"> PAGEREF _Toc178511168 \h </w:instrText>
            </w:r>
            <w:r>
              <w:rPr>
                <w:noProof/>
                <w:webHidden/>
              </w:rPr>
            </w:r>
            <w:r>
              <w:rPr>
                <w:noProof/>
                <w:webHidden/>
              </w:rPr>
              <w:fldChar w:fldCharType="separate"/>
            </w:r>
            <w:r>
              <w:rPr>
                <w:noProof/>
                <w:webHidden/>
              </w:rPr>
              <w:t>139</w:t>
            </w:r>
            <w:r>
              <w:rPr>
                <w:noProof/>
                <w:webHidden/>
              </w:rPr>
              <w:fldChar w:fldCharType="end"/>
            </w:r>
          </w:hyperlink>
        </w:p>
        <w:p w14:paraId="7B65961C" w14:textId="427B1C0D" w:rsidR="006407E0" w:rsidRDefault="00CF4729" w:rsidP="00CF4729">
          <w:pPr>
            <w:pStyle w:val="TOC3"/>
            <w:tabs>
              <w:tab w:val="right" w:leader="dot" w:pos="10456"/>
            </w:tabs>
            <w:ind w:left="0"/>
            <w:rPr>
              <w:rFonts w:cstheme="minorBidi"/>
              <w:noProof/>
              <w:lang w:val="en-VC" w:eastAsia="en-VC"/>
            </w:rPr>
          </w:pPr>
          <w:r>
            <w:rPr>
              <w:rStyle w:val="Hyperlink"/>
              <w:noProof/>
            </w:rPr>
            <w:t xml:space="preserve">    </w:t>
          </w:r>
          <w:hyperlink w:anchor="_Toc178511174" w:history="1">
            <w:r w:rsidR="006407E0" w:rsidRPr="00E256C0">
              <w:rPr>
                <w:rStyle w:val="Hyperlink"/>
                <w:noProof/>
              </w:rPr>
              <w:t>Appendix 3: Ethical Form</w:t>
            </w:r>
            <w:r w:rsidR="006407E0">
              <w:rPr>
                <w:noProof/>
                <w:webHidden/>
              </w:rPr>
              <w:tab/>
            </w:r>
            <w:r w:rsidR="006407E0">
              <w:rPr>
                <w:noProof/>
                <w:webHidden/>
              </w:rPr>
              <w:fldChar w:fldCharType="begin"/>
            </w:r>
            <w:r w:rsidR="006407E0">
              <w:rPr>
                <w:noProof/>
                <w:webHidden/>
              </w:rPr>
              <w:instrText xml:space="preserve"> PAGEREF _Toc178511174 \h </w:instrText>
            </w:r>
            <w:r w:rsidR="006407E0">
              <w:rPr>
                <w:noProof/>
                <w:webHidden/>
              </w:rPr>
            </w:r>
            <w:r w:rsidR="006407E0">
              <w:rPr>
                <w:noProof/>
                <w:webHidden/>
              </w:rPr>
              <w:fldChar w:fldCharType="separate"/>
            </w:r>
            <w:r w:rsidR="006407E0">
              <w:rPr>
                <w:noProof/>
                <w:webHidden/>
              </w:rPr>
              <w:t>171</w:t>
            </w:r>
            <w:r w:rsidR="006407E0">
              <w:rPr>
                <w:noProof/>
                <w:webHidden/>
              </w:rPr>
              <w:fldChar w:fldCharType="end"/>
            </w:r>
          </w:hyperlink>
        </w:p>
        <w:p w14:paraId="0C452CCA" w14:textId="7C3E0E55" w:rsidR="006407E0" w:rsidRDefault="006407E0">
          <w:pPr>
            <w:pStyle w:val="TOC2"/>
            <w:tabs>
              <w:tab w:val="right" w:leader="dot" w:pos="10456"/>
            </w:tabs>
            <w:rPr>
              <w:rFonts w:cstheme="minorBidi"/>
              <w:noProof/>
              <w:lang w:val="en-VC" w:eastAsia="en-VC"/>
            </w:rPr>
          </w:pPr>
          <w:hyperlink w:anchor="_Toc178511178" w:history="1">
            <w:r w:rsidRPr="00E256C0">
              <w:rPr>
                <w:rStyle w:val="Hyperlink"/>
                <w:rFonts w:eastAsia="Times New Roman"/>
                <w:i/>
                <w:noProof/>
                <w:lang w:eastAsia="en-GB"/>
              </w:rPr>
              <w:t xml:space="preserve">Apendix 4: </w:t>
            </w:r>
            <w:r w:rsidRPr="00E256C0">
              <w:rPr>
                <w:rStyle w:val="Hyperlink"/>
                <w:rFonts w:eastAsia="Times New Roman"/>
                <w:noProof/>
              </w:rPr>
              <w:t>Participation Agreement Form</w:t>
            </w:r>
            <w:r>
              <w:rPr>
                <w:noProof/>
                <w:webHidden/>
              </w:rPr>
              <w:tab/>
            </w:r>
            <w:r>
              <w:rPr>
                <w:noProof/>
                <w:webHidden/>
              </w:rPr>
              <w:fldChar w:fldCharType="begin"/>
            </w:r>
            <w:r>
              <w:rPr>
                <w:noProof/>
                <w:webHidden/>
              </w:rPr>
              <w:instrText xml:space="preserve"> PAGEREF _Toc178511178 \h </w:instrText>
            </w:r>
            <w:r>
              <w:rPr>
                <w:noProof/>
                <w:webHidden/>
              </w:rPr>
            </w:r>
            <w:r>
              <w:rPr>
                <w:noProof/>
                <w:webHidden/>
              </w:rPr>
              <w:fldChar w:fldCharType="separate"/>
            </w:r>
            <w:r>
              <w:rPr>
                <w:noProof/>
                <w:webHidden/>
              </w:rPr>
              <w:t>188</w:t>
            </w:r>
            <w:r>
              <w:rPr>
                <w:noProof/>
                <w:webHidden/>
              </w:rPr>
              <w:fldChar w:fldCharType="end"/>
            </w:r>
          </w:hyperlink>
        </w:p>
        <w:p w14:paraId="54D3E6EC" w14:textId="7D6D20B3" w:rsidR="006407E0" w:rsidRDefault="006407E0">
          <w:pPr>
            <w:pStyle w:val="TOC2"/>
            <w:tabs>
              <w:tab w:val="right" w:leader="dot" w:pos="10456"/>
            </w:tabs>
            <w:rPr>
              <w:rFonts w:cstheme="minorBidi"/>
              <w:noProof/>
              <w:lang w:val="en-VC" w:eastAsia="en-VC"/>
            </w:rPr>
          </w:pPr>
          <w:hyperlink w:anchor="_Toc178511179" w:history="1">
            <w:r w:rsidRPr="00E256C0">
              <w:rPr>
                <w:rStyle w:val="Hyperlink"/>
                <w:noProof/>
              </w:rPr>
              <w:t>Appendix 5: Strategic framework for effective Health and wellbeing strategy</w:t>
            </w:r>
            <w:r>
              <w:rPr>
                <w:noProof/>
                <w:webHidden/>
              </w:rPr>
              <w:tab/>
            </w:r>
            <w:r>
              <w:rPr>
                <w:noProof/>
                <w:webHidden/>
              </w:rPr>
              <w:fldChar w:fldCharType="begin"/>
            </w:r>
            <w:r>
              <w:rPr>
                <w:noProof/>
                <w:webHidden/>
              </w:rPr>
              <w:instrText xml:space="preserve"> PAGEREF _Toc178511179 \h </w:instrText>
            </w:r>
            <w:r>
              <w:rPr>
                <w:noProof/>
                <w:webHidden/>
              </w:rPr>
            </w:r>
            <w:r>
              <w:rPr>
                <w:noProof/>
                <w:webHidden/>
              </w:rPr>
              <w:fldChar w:fldCharType="separate"/>
            </w:r>
            <w:r>
              <w:rPr>
                <w:noProof/>
                <w:webHidden/>
              </w:rPr>
              <w:t>189</w:t>
            </w:r>
            <w:r>
              <w:rPr>
                <w:noProof/>
                <w:webHidden/>
              </w:rPr>
              <w:fldChar w:fldCharType="end"/>
            </w:r>
          </w:hyperlink>
        </w:p>
        <w:p w14:paraId="604EC5A6" w14:textId="19763CA3" w:rsidR="006407E0" w:rsidRDefault="006407E0">
          <w:pPr>
            <w:pStyle w:val="TOC2"/>
            <w:tabs>
              <w:tab w:val="right" w:leader="dot" w:pos="10456"/>
            </w:tabs>
            <w:rPr>
              <w:rFonts w:cstheme="minorBidi"/>
              <w:noProof/>
              <w:lang w:val="en-VC" w:eastAsia="en-VC"/>
            </w:rPr>
          </w:pPr>
          <w:hyperlink w:anchor="_Toc178511180" w:history="1">
            <w:r w:rsidR="00CF4729">
              <w:rPr>
                <w:rStyle w:val="Hyperlink"/>
                <w:noProof/>
              </w:rPr>
              <w:t>Appendix 6: Leadership Style</w:t>
            </w:r>
            <w:r w:rsidR="00CF4729">
              <w:rPr>
                <w:rStyle w:val="Hyperlink"/>
                <w:noProof/>
              </w:rPr>
              <w:tab/>
              <w:t>190</w:t>
            </w:r>
          </w:hyperlink>
        </w:p>
        <w:p w14:paraId="490149F2" w14:textId="70D68E2C" w:rsidR="006407E0" w:rsidRDefault="006407E0">
          <w:pPr>
            <w:pStyle w:val="TOC2"/>
            <w:tabs>
              <w:tab w:val="right" w:leader="dot" w:pos="10456"/>
            </w:tabs>
            <w:rPr>
              <w:rFonts w:cstheme="minorBidi"/>
              <w:noProof/>
              <w:lang w:val="en-VC" w:eastAsia="en-VC"/>
            </w:rPr>
          </w:pPr>
          <w:hyperlink w:anchor="_Toc178511181" w:history="1">
            <w:r w:rsidR="00CF02B0">
              <w:rPr>
                <w:rStyle w:val="Hyperlink"/>
                <w:noProof/>
              </w:rPr>
              <w:t>Appendix 7: Employee Well-being</w:t>
            </w:r>
            <w:r w:rsidR="00CF02B0">
              <w:rPr>
                <w:rStyle w:val="Hyperlink"/>
                <w:noProof/>
              </w:rPr>
              <w:tab/>
              <w:t>190</w:t>
            </w:r>
          </w:hyperlink>
        </w:p>
        <w:p w14:paraId="4C90FB14" w14:textId="517E9E2F" w:rsidR="00B70B99" w:rsidRDefault="00B70B99">
          <w:r>
            <w:rPr>
              <w:b/>
              <w:bCs/>
              <w:noProof/>
            </w:rPr>
            <w:fldChar w:fldCharType="end"/>
          </w:r>
        </w:p>
      </w:sdtContent>
    </w:sdt>
    <w:p w14:paraId="06504EB4" w14:textId="77777777" w:rsidR="009E6C29" w:rsidRDefault="009E6C29" w:rsidP="009E6C29">
      <w:pPr>
        <w:pStyle w:val="Heading1"/>
        <w:rPr>
          <w:shd w:val="clear" w:color="auto" w:fill="FFFFFF"/>
        </w:rPr>
      </w:pPr>
    </w:p>
    <w:p w14:paraId="04E924AE" w14:textId="49BD0DFC" w:rsidR="00A8547D" w:rsidRDefault="00A8547D" w:rsidP="00352296">
      <w:pPr>
        <w:spacing w:line="600" w:lineRule="auto"/>
        <w:jc w:val="center"/>
        <w:rPr>
          <w:rFonts w:ascii="Arial" w:hAnsi="Arial" w:cs="Arial"/>
          <w:b/>
          <w:bCs/>
          <w:color w:val="2F5496" w:themeColor="accent1" w:themeShade="BF"/>
          <w:sz w:val="40"/>
          <w:szCs w:val="40"/>
          <w:lang w:val="en-US"/>
        </w:rPr>
      </w:pPr>
      <w:bookmarkStart w:id="7" w:name="_Hlk178085228"/>
    </w:p>
    <w:p w14:paraId="74CE6812" w14:textId="77777777" w:rsidR="00CF02B0" w:rsidRDefault="00CF02B0" w:rsidP="00352296">
      <w:pPr>
        <w:spacing w:line="600" w:lineRule="auto"/>
        <w:jc w:val="center"/>
        <w:rPr>
          <w:rFonts w:ascii="Arial" w:hAnsi="Arial" w:cs="Arial"/>
          <w:b/>
          <w:bCs/>
          <w:color w:val="2F5496" w:themeColor="accent1" w:themeShade="BF"/>
          <w:sz w:val="40"/>
          <w:szCs w:val="40"/>
          <w:lang w:val="en-US"/>
        </w:rPr>
      </w:pPr>
    </w:p>
    <w:p w14:paraId="12E8C517" w14:textId="0D3C6B3B" w:rsidR="00630E30" w:rsidRDefault="00630E30" w:rsidP="00352296">
      <w:pPr>
        <w:spacing w:line="600" w:lineRule="auto"/>
        <w:jc w:val="center"/>
        <w:rPr>
          <w:rFonts w:ascii="Arial" w:hAnsi="Arial" w:cs="Arial"/>
          <w:b/>
          <w:bCs/>
          <w:color w:val="2F5496" w:themeColor="accent1" w:themeShade="BF"/>
          <w:sz w:val="40"/>
          <w:szCs w:val="40"/>
          <w:lang w:val="en-US"/>
        </w:rPr>
      </w:pPr>
    </w:p>
    <w:p w14:paraId="207CC495" w14:textId="77777777" w:rsidR="00CF02B0" w:rsidRDefault="00CF02B0">
      <w:pPr>
        <w:rPr>
          <w:rFonts w:ascii="Arial" w:hAnsi="Arial" w:cs="Arial"/>
          <w:b/>
          <w:bCs/>
          <w:color w:val="2F5496" w:themeColor="accent1" w:themeShade="BF"/>
          <w:sz w:val="40"/>
          <w:szCs w:val="40"/>
          <w:lang w:val="en-US"/>
        </w:rPr>
      </w:pPr>
    </w:p>
    <w:p w14:paraId="685281BC" w14:textId="20E8DD41" w:rsidR="009F7973" w:rsidRDefault="009F7973">
      <w:pPr>
        <w:rPr>
          <w:rFonts w:ascii="Arial" w:hAnsi="Arial" w:cs="Arial"/>
          <w:b/>
          <w:bCs/>
          <w:color w:val="2F5496" w:themeColor="accent1" w:themeShade="BF"/>
          <w:sz w:val="40"/>
          <w:szCs w:val="40"/>
          <w:lang w:val="en-US"/>
        </w:rPr>
      </w:pPr>
      <w:r>
        <w:rPr>
          <w:rFonts w:ascii="Arial" w:hAnsi="Arial" w:cs="Arial"/>
          <w:b/>
          <w:bCs/>
          <w:color w:val="2F5496" w:themeColor="accent1" w:themeShade="BF"/>
          <w:sz w:val="40"/>
          <w:szCs w:val="40"/>
          <w:lang w:val="en-US"/>
        </w:rPr>
        <w:t>List of tables</w:t>
      </w:r>
    </w:p>
    <w:p w14:paraId="1E6D002C" w14:textId="3489FA45" w:rsidR="004D5A47" w:rsidRDefault="00026EF2">
      <w:pPr>
        <w:pStyle w:val="TableofFigures"/>
        <w:tabs>
          <w:tab w:val="right" w:leader="dot" w:pos="10456"/>
        </w:tabs>
        <w:rPr>
          <w:rFonts w:eastAsiaTheme="minorEastAsia"/>
          <w:noProof/>
          <w:lang w:val="en-VC" w:eastAsia="en-VC"/>
        </w:rPr>
      </w:pPr>
      <w:r>
        <w:rPr>
          <w:rFonts w:ascii="Arial" w:hAnsi="Arial" w:cs="Arial"/>
          <w:b/>
          <w:bCs/>
          <w:color w:val="2F5496" w:themeColor="accent1" w:themeShade="BF"/>
          <w:sz w:val="40"/>
          <w:szCs w:val="40"/>
          <w:lang w:val="en-US"/>
        </w:rPr>
        <w:fldChar w:fldCharType="begin"/>
      </w:r>
      <w:r>
        <w:rPr>
          <w:rFonts w:ascii="Arial" w:hAnsi="Arial" w:cs="Arial"/>
          <w:b/>
          <w:bCs/>
          <w:color w:val="2F5496" w:themeColor="accent1" w:themeShade="BF"/>
          <w:sz w:val="40"/>
          <w:szCs w:val="40"/>
          <w:lang w:val="en-US"/>
        </w:rPr>
        <w:instrText xml:space="preserve"> TOC \h \z \c "Table" </w:instrText>
      </w:r>
      <w:r>
        <w:rPr>
          <w:rFonts w:ascii="Arial" w:hAnsi="Arial" w:cs="Arial"/>
          <w:b/>
          <w:bCs/>
          <w:color w:val="2F5496" w:themeColor="accent1" w:themeShade="BF"/>
          <w:sz w:val="40"/>
          <w:szCs w:val="40"/>
          <w:lang w:val="en-US"/>
        </w:rPr>
        <w:fldChar w:fldCharType="separate"/>
      </w:r>
      <w:hyperlink w:anchor="_Toc178457531" w:history="1">
        <w:r w:rsidR="004D5A47" w:rsidRPr="0016110E">
          <w:rPr>
            <w:rStyle w:val="Hyperlink"/>
            <w:noProof/>
          </w:rPr>
          <w:t>Table 1</w:t>
        </w:r>
        <w:r w:rsidR="004D5A47" w:rsidRPr="0016110E">
          <w:rPr>
            <w:rStyle w:val="Hyperlink"/>
            <w:noProof/>
            <w:lang w:val="en-US"/>
          </w:rPr>
          <w:t xml:space="preserve">: </w:t>
        </w:r>
        <w:r w:rsidR="004D5A47" w:rsidRPr="0016110E">
          <w:rPr>
            <w:rStyle w:val="Hyperlink"/>
            <w:rFonts w:eastAsia="Times New Roman"/>
            <w:noProof/>
            <w:lang w:eastAsia="en-VC"/>
          </w:rPr>
          <w:t xml:space="preserve">Comparative Analysis of Transformational, Democratic and Autocratic Leadership in Promoting Intellectual Stimulation, Individualized </w:t>
        </w:r>
        <w:r w:rsidR="004D5A47" w:rsidRPr="0016110E">
          <w:rPr>
            <w:rStyle w:val="Hyperlink"/>
            <w:noProof/>
          </w:rPr>
          <w:t>Consideration</w:t>
        </w:r>
        <w:r w:rsidR="004D5A47" w:rsidRPr="0016110E">
          <w:rPr>
            <w:rStyle w:val="Hyperlink"/>
            <w:rFonts w:eastAsia="Times New Roman"/>
            <w:noProof/>
            <w:lang w:eastAsia="en-VC"/>
          </w:rPr>
          <w:t xml:space="preserve">, Employee Personal Growth and Development, Job Satisfaction, and Stress Reduction in </w:t>
        </w:r>
        <w:r w:rsidR="004D5A47" w:rsidRPr="0016110E">
          <w:rPr>
            <w:rStyle w:val="Hyperlink"/>
            <w:rFonts w:eastAsia="Times New Roman"/>
            <w:noProof/>
            <w:lang w:val="en-US" w:eastAsia="en-VC"/>
          </w:rPr>
          <w:t>organisations</w:t>
        </w:r>
        <w:r w:rsidR="004D5A47">
          <w:rPr>
            <w:noProof/>
            <w:webHidden/>
          </w:rPr>
          <w:tab/>
        </w:r>
        <w:r w:rsidR="004D5A47">
          <w:rPr>
            <w:noProof/>
            <w:webHidden/>
          </w:rPr>
          <w:fldChar w:fldCharType="begin"/>
        </w:r>
        <w:r w:rsidR="004D5A47">
          <w:rPr>
            <w:noProof/>
            <w:webHidden/>
          </w:rPr>
          <w:instrText xml:space="preserve"> PAGEREF _Toc178457531 \h </w:instrText>
        </w:r>
        <w:r w:rsidR="004D5A47">
          <w:rPr>
            <w:noProof/>
            <w:webHidden/>
          </w:rPr>
        </w:r>
        <w:r w:rsidR="004D5A47">
          <w:rPr>
            <w:noProof/>
            <w:webHidden/>
          </w:rPr>
          <w:fldChar w:fldCharType="separate"/>
        </w:r>
        <w:r w:rsidR="004D5A47">
          <w:rPr>
            <w:noProof/>
            <w:webHidden/>
          </w:rPr>
          <w:t>24</w:t>
        </w:r>
        <w:r w:rsidR="004D5A47">
          <w:rPr>
            <w:noProof/>
            <w:webHidden/>
          </w:rPr>
          <w:fldChar w:fldCharType="end"/>
        </w:r>
      </w:hyperlink>
    </w:p>
    <w:p w14:paraId="56AC5B58" w14:textId="216C08DD" w:rsidR="004D5A47" w:rsidRDefault="004D5A47">
      <w:pPr>
        <w:pStyle w:val="TableofFigures"/>
        <w:tabs>
          <w:tab w:val="right" w:leader="dot" w:pos="10456"/>
        </w:tabs>
        <w:rPr>
          <w:rFonts w:eastAsiaTheme="minorEastAsia"/>
          <w:noProof/>
          <w:lang w:val="en-VC" w:eastAsia="en-VC"/>
        </w:rPr>
      </w:pPr>
      <w:hyperlink w:anchor="_Toc178457532" w:history="1">
        <w:r w:rsidRPr="0016110E">
          <w:rPr>
            <w:rStyle w:val="Hyperlink"/>
            <w:noProof/>
          </w:rPr>
          <w:t>Table 2</w:t>
        </w:r>
        <w:r w:rsidRPr="0016110E">
          <w:rPr>
            <w:rStyle w:val="Hyperlink"/>
            <w:noProof/>
            <w:lang w:val="en-US"/>
          </w:rPr>
          <w:t xml:space="preserve">: </w:t>
        </w:r>
        <w:r w:rsidRPr="0016110E">
          <w:rPr>
            <w:rStyle w:val="Hyperlink"/>
            <w:rFonts w:eastAsia="Times New Roman"/>
            <w:noProof/>
            <w:lang w:val="en-US" w:eastAsia="en-VC"/>
          </w:rPr>
          <w:t>C</w:t>
        </w:r>
        <w:r w:rsidRPr="0016110E">
          <w:rPr>
            <w:rStyle w:val="Hyperlink"/>
            <w:rFonts w:eastAsia="Times New Roman"/>
            <w:noProof/>
            <w:lang w:eastAsia="en-VC"/>
          </w:rPr>
          <w:t>omprehensive table comparing Transformational, Democratic, and Autocratic leadership theories across several key dimensions</w:t>
        </w:r>
        <w:r>
          <w:rPr>
            <w:noProof/>
            <w:webHidden/>
          </w:rPr>
          <w:tab/>
        </w:r>
        <w:r>
          <w:rPr>
            <w:noProof/>
            <w:webHidden/>
          </w:rPr>
          <w:fldChar w:fldCharType="begin"/>
        </w:r>
        <w:r>
          <w:rPr>
            <w:noProof/>
            <w:webHidden/>
          </w:rPr>
          <w:instrText xml:space="preserve"> PAGEREF _Toc178457532 \h </w:instrText>
        </w:r>
        <w:r>
          <w:rPr>
            <w:noProof/>
            <w:webHidden/>
          </w:rPr>
        </w:r>
        <w:r>
          <w:rPr>
            <w:noProof/>
            <w:webHidden/>
          </w:rPr>
          <w:fldChar w:fldCharType="separate"/>
        </w:r>
        <w:r>
          <w:rPr>
            <w:noProof/>
            <w:webHidden/>
          </w:rPr>
          <w:t>25</w:t>
        </w:r>
        <w:r>
          <w:rPr>
            <w:noProof/>
            <w:webHidden/>
          </w:rPr>
          <w:fldChar w:fldCharType="end"/>
        </w:r>
      </w:hyperlink>
    </w:p>
    <w:p w14:paraId="2D392420" w14:textId="4993B92B" w:rsidR="004D5A47" w:rsidRDefault="004D5A47">
      <w:pPr>
        <w:pStyle w:val="TableofFigures"/>
        <w:tabs>
          <w:tab w:val="right" w:leader="dot" w:pos="10456"/>
        </w:tabs>
        <w:rPr>
          <w:rFonts w:eastAsiaTheme="minorEastAsia"/>
          <w:noProof/>
          <w:lang w:val="en-VC" w:eastAsia="en-VC"/>
        </w:rPr>
      </w:pPr>
      <w:hyperlink w:anchor="_Toc178457533" w:history="1">
        <w:r w:rsidRPr="0016110E">
          <w:rPr>
            <w:rStyle w:val="Hyperlink"/>
            <w:noProof/>
          </w:rPr>
          <w:t>Table 3</w:t>
        </w:r>
        <w:r w:rsidRPr="0016110E">
          <w:rPr>
            <w:rStyle w:val="Hyperlink"/>
            <w:noProof/>
            <w:lang w:val="en-US"/>
          </w:rPr>
          <w:t xml:space="preserve">: </w:t>
        </w:r>
        <w:r w:rsidRPr="0016110E">
          <w:rPr>
            <w:rStyle w:val="Hyperlink"/>
            <w:rFonts w:eastAsia="Times New Roman"/>
            <w:noProof/>
            <w:lang w:eastAsia="en-VC"/>
          </w:rPr>
          <w:t>Section for Questionnaire  for Management and Employee</w:t>
        </w:r>
        <w:r>
          <w:rPr>
            <w:noProof/>
            <w:webHidden/>
          </w:rPr>
          <w:tab/>
        </w:r>
        <w:r>
          <w:rPr>
            <w:noProof/>
            <w:webHidden/>
          </w:rPr>
          <w:fldChar w:fldCharType="begin"/>
        </w:r>
        <w:r>
          <w:rPr>
            <w:noProof/>
            <w:webHidden/>
          </w:rPr>
          <w:instrText xml:space="preserve"> PAGEREF _Toc178457533 \h </w:instrText>
        </w:r>
        <w:r>
          <w:rPr>
            <w:noProof/>
            <w:webHidden/>
          </w:rPr>
        </w:r>
        <w:r>
          <w:rPr>
            <w:noProof/>
            <w:webHidden/>
          </w:rPr>
          <w:fldChar w:fldCharType="separate"/>
        </w:r>
        <w:r>
          <w:rPr>
            <w:noProof/>
            <w:webHidden/>
          </w:rPr>
          <w:t>55</w:t>
        </w:r>
        <w:r>
          <w:rPr>
            <w:noProof/>
            <w:webHidden/>
          </w:rPr>
          <w:fldChar w:fldCharType="end"/>
        </w:r>
      </w:hyperlink>
    </w:p>
    <w:p w14:paraId="042B9B59" w14:textId="4B2A64F9" w:rsidR="004D5A47" w:rsidRDefault="004D5A47">
      <w:pPr>
        <w:pStyle w:val="TableofFigures"/>
        <w:tabs>
          <w:tab w:val="right" w:leader="dot" w:pos="10456"/>
        </w:tabs>
        <w:rPr>
          <w:rFonts w:eastAsiaTheme="minorEastAsia"/>
          <w:noProof/>
          <w:lang w:val="en-VC" w:eastAsia="en-VC"/>
        </w:rPr>
      </w:pPr>
      <w:hyperlink w:anchor="_Toc178457534" w:history="1">
        <w:r w:rsidRPr="0016110E">
          <w:rPr>
            <w:rStyle w:val="Hyperlink"/>
            <w:noProof/>
          </w:rPr>
          <w:t>Table 4</w:t>
        </w:r>
        <w:r w:rsidRPr="0016110E">
          <w:rPr>
            <w:rStyle w:val="Hyperlink"/>
            <w:noProof/>
            <w:lang w:val="en-US"/>
          </w:rPr>
          <w:t xml:space="preserve">: </w:t>
        </w:r>
        <w:r w:rsidRPr="0016110E">
          <w:rPr>
            <w:rStyle w:val="Hyperlink"/>
            <w:noProof/>
          </w:rPr>
          <w:t>Age and Gender Cross-Tabulation</w:t>
        </w:r>
        <w:r>
          <w:rPr>
            <w:noProof/>
            <w:webHidden/>
          </w:rPr>
          <w:tab/>
        </w:r>
        <w:r>
          <w:rPr>
            <w:noProof/>
            <w:webHidden/>
          </w:rPr>
          <w:fldChar w:fldCharType="begin"/>
        </w:r>
        <w:r>
          <w:rPr>
            <w:noProof/>
            <w:webHidden/>
          </w:rPr>
          <w:instrText xml:space="preserve"> PAGEREF _Toc178457534 \h </w:instrText>
        </w:r>
        <w:r>
          <w:rPr>
            <w:noProof/>
            <w:webHidden/>
          </w:rPr>
        </w:r>
        <w:r>
          <w:rPr>
            <w:noProof/>
            <w:webHidden/>
          </w:rPr>
          <w:fldChar w:fldCharType="separate"/>
        </w:r>
        <w:r>
          <w:rPr>
            <w:noProof/>
            <w:webHidden/>
          </w:rPr>
          <w:t>62</w:t>
        </w:r>
        <w:r>
          <w:rPr>
            <w:noProof/>
            <w:webHidden/>
          </w:rPr>
          <w:fldChar w:fldCharType="end"/>
        </w:r>
      </w:hyperlink>
    </w:p>
    <w:p w14:paraId="17F34FE5" w14:textId="2157C9E7" w:rsidR="004D5A47" w:rsidRDefault="004D5A47">
      <w:pPr>
        <w:pStyle w:val="TableofFigures"/>
        <w:tabs>
          <w:tab w:val="right" w:leader="dot" w:pos="10456"/>
        </w:tabs>
        <w:rPr>
          <w:rFonts w:eastAsiaTheme="minorEastAsia"/>
          <w:noProof/>
          <w:lang w:val="en-VC" w:eastAsia="en-VC"/>
        </w:rPr>
      </w:pPr>
      <w:hyperlink w:anchor="_Toc178457535" w:history="1">
        <w:r w:rsidRPr="0016110E">
          <w:rPr>
            <w:rStyle w:val="Hyperlink"/>
            <w:noProof/>
          </w:rPr>
          <w:t>Table 5</w:t>
        </w:r>
        <w:r w:rsidRPr="0016110E">
          <w:rPr>
            <w:rStyle w:val="Hyperlink"/>
            <w:noProof/>
            <w:lang w:val="en-US"/>
          </w:rPr>
          <w:t>: Education Level and Gender Cross-Tabulation</w:t>
        </w:r>
        <w:r>
          <w:rPr>
            <w:noProof/>
            <w:webHidden/>
          </w:rPr>
          <w:tab/>
        </w:r>
        <w:r>
          <w:rPr>
            <w:noProof/>
            <w:webHidden/>
          </w:rPr>
          <w:fldChar w:fldCharType="begin"/>
        </w:r>
        <w:r>
          <w:rPr>
            <w:noProof/>
            <w:webHidden/>
          </w:rPr>
          <w:instrText xml:space="preserve"> PAGEREF _Toc178457535 \h </w:instrText>
        </w:r>
        <w:r>
          <w:rPr>
            <w:noProof/>
            <w:webHidden/>
          </w:rPr>
        </w:r>
        <w:r>
          <w:rPr>
            <w:noProof/>
            <w:webHidden/>
          </w:rPr>
          <w:fldChar w:fldCharType="separate"/>
        </w:r>
        <w:r>
          <w:rPr>
            <w:noProof/>
            <w:webHidden/>
          </w:rPr>
          <w:t>63</w:t>
        </w:r>
        <w:r>
          <w:rPr>
            <w:noProof/>
            <w:webHidden/>
          </w:rPr>
          <w:fldChar w:fldCharType="end"/>
        </w:r>
      </w:hyperlink>
    </w:p>
    <w:p w14:paraId="6C4CBE42" w14:textId="73050147" w:rsidR="004D5A47" w:rsidRDefault="004D5A47">
      <w:pPr>
        <w:pStyle w:val="TableofFigures"/>
        <w:tabs>
          <w:tab w:val="right" w:leader="dot" w:pos="10456"/>
        </w:tabs>
        <w:rPr>
          <w:rFonts w:eastAsiaTheme="minorEastAsia"/>
          <w:noProof/>
          <w:lang w:val="en-VC" w:eastAsia="en-VC"/>
        </w:rPr>
      </w:pPr>
      <w:hyperlink w:anchor="_Toc178457536" w:history="1">
        <w:r w:rsidRPr="0016110E">
          <w:rPr>
            <w:rStyle w:val="Hyperlink"/>
            <w:noProof/>
          </w:rPr>
          <w:t>Table 6</w:t>
        </w:r>
        <w:r w:rsidRPr="0016110E">
          <w:rPr>
            <w:rStyle w:val="Hyperlink"/>
            <w:noProof/>
            <w:lang w:val="en-US"/>
          </w:rPr>
          <w:t>: Years of Service and Gender Cross-Tabulation</w:t>
        </w:r>
        <w:r>
          <w:rPr>
            <w:noProof/>
            <w:webHidden/>
          </w:rPr>
          <w:tab/>
        </w:r>
        <w:r>
          <w:rPr>
            <w:noProof/>
            <w:webHidden/>
          </w:rPr>
          <w:fldChar w:fldCharType="begin"/>
        </w:r>
        <w:r>
          <w:rPr>
            <w:noProof/>
            <w:webHidden/>
          </w:rPr>
          <w:instrText xml:space="preserve"> PAGEREF _Toc178457536 \h </w:instrText>
        </w:r>
        <w:r>
          <w:rPr>
            <w:noProof/>
            <w:webHidden/>
          </w:rPr>
        </w:r>
        <w:r>
          <w:rPr>
            <w:noProof/>
            <w:webHidden/>
          </w:rPr>
          <w:fldChar w:fldCharType="separate"/>
        </w:r>
        <w:r>
          <w:rPr>
            <w:noProof/>
            <w:webHidden/>
          </w:rPr>
          <w:t>63</w:t>
        </w:r>
        <w:r>
          <w:rPr>
            <w:noProof/>
            <w:webHidden/>
          </w:rPr>
          <w:fldChar w:fldCharType="end"/>
        </w:r>
      </w:hyperlink>
    </w:p>
    <w:p w14:paraId="572BE169" w14:textId="31773CD7" w:rsidR="004D5A47" w:rsidRDefault="004D5A47">
      <w:pPr>
        <w:pStyle w:val="TableofFigures"/>
        <w:tabs>
          <w:tab w:val="right" w:leader="dot" w:pos="10456"/>
        </w:tabs>
        <w:rPr>
          <w:rFonts w:eastAsiaTheme="minorEastAsia"/>
          <w:noProof/>
          <w:lang w:val="en-VC" w:eastAsia="en-VC"/>
        </w:rPr>
      </w:pPr>
      <w:hyperlink w:anchor="_Toc178457537" w:history="1">
        <w:r w:rsidRPr="0016110E">
          <w:rPr>
            <w:rStyle w:val="Hyperlink"/>
            <w:noProof/>
          </w:rPr>
          <w:t>Table 7</w:t>
        </w:r>
        <w:r w:rsidRPr="0016110E">
          <w:rPr>
            <w:rStyle w:val="Hyperlink"/>
            <w:noProof/>
            <w:lang w:val="en-US"/>
          </w:rPr>
          <w:t>: Correlation Table: Management vs. Staff</w:t>
        </w:r>
        <w:r>
          <w:rPr>
            <w:noProof/>
            <w:webHidden/>
          </w:rPr>
          <w:tab/>
        </w:r>
        <w:r>
          <w:rPr>
            <w:noProof/>
            <w:webHidden/>
          </w:rPr>
          <w:fldChar w:fldCharType="begin"/>
        </w:r>
        <w:r>
          <w:rPr>
            <w:noProof/>
            <w:webHidden/>
          </w:rPr>
          <w:instrText xml:space="preserve"> PAGEREF _Toc178457537 \h </w:instrText>
        </w:r>
        <w:r>
          <w:rPr>
            <w:noProof/>
            <w:webHidden/>
          </w:rPr>
        </w:r>
        <w:r>
          <w:rPr>
            <w:noProof/>
            <w:webHidden/>
          </w:rPr>
          <w:fldChar w:fldCharType="separate"/>
        </w:r>
        <w:r>
          <w:rPr>
            <w:noProof/>
            <w:webHidden/>
          </w:rPr>
          <w:t>64</w:t>
        </w:r>
        <w:r>
          <w:rPr>
            <w:noProof/>
            <w:webHidden/>
          </w:rPr>
          <w:fldChar w:fldCharType="end"/>
        </w:r>
      </w:hyperlink>
    </w:p>
    <w:p w14:paraId="497367AA" w14:textId="0EDB86DB" w:rsidR="004D5A47" w:rsidRDefault="004D5A47">
      <w:pPr>
        <w:pStyle w:val="TableofFigures"/>
        <w:tabs>
          <w:tab w:val="right" w:leader="dot" w:pos="10456"/>
        </w:tabs>
        <w:rPr>
          <w:rFonts w:eastAsiaTheme="minorEastAsia"/>
          <w:noProof/>
          <w:lang w:val="en-VC" w:eastAsia="en-VC"/>
        </w:rPr>
      </w:pPr>
      <w:hyperlink w:anchor="_Toc178457538" w:history="1">
        <w:r w:rsidRPr="0016110E">
          <w:rPr>
            <w:rStyle w:val="Hyperlink"/>
            <w:noProof/>
          </w:rPr>
          <w:t>Table 8</w:t>
        </w:r>
        <w:r w:rsidRPr="0016110E">
          <w:rPr>
            <w:rStyle w:val="Hyperlink"/>
            <w:noProof/>
            <w:lang w:val="en-US"/>
          </w:rPr>
          <w:t>: Descriptive Statistics: Management vs. Staff</w:t>
        </w:r>
        <w:r>
          <w:rPr>
            <w:noProof/>
            <w:webHidden/>
          </w:rPr>
          <w:tab/>
        </w:r>
        <w:r>
          <w:rPr>
            <w:noProof/>
            <w:webHidden/>
          </w:rPr>
          <w:fldChar w:fldCharType="begin"/>
        </w:r>
        <w:r>
          <w:rPr>
            <w:noProof/>
            <w:webHidden/>
          </w:rPr>
          <w:instrText xml:space="preserve"> PAGEREF _Toc178457538 \h </w:instrText>
        </w:r>
        <w:r>
          <w:rPr>
            <w:noProof/>
            <w:webHidden/>
          </w:rPr>
        </w:r>
        <w:r>
          <w:rPr>
            <w:noProof/>
            <w:webHidden/>
          </w:rPr>
          <w:fldChar w:fldCharType="separate"/>
        </w:r>
        <w:r>
          <w:rPr>
            <w:noProof/>
            <w:webHidden/>
          </w:rPr>
          <w:t>65</w:t>
        </w:r>
        <w:r>
          <w:rPr>
            <w:noProof/>
            <w:webHidden/>
          </w:rPr>
          <w:fldChar w:fldCharType="end"/>
        </w:r>
      </w:hyperlink>
    </w:p>
    <w:p w14:paraId="6B5CBB86" w14:textId="6CB3F6C1" w:rsidR="004D5A47" w:rsidRDefault="004D5A47">
      <w:pPr>
        <w:pStyle w:val="TableofFigures"/>
        <w:tabs>
          <w:tab w:val="right" w:leader="dot" w:pos="10456"/>
        </w:tabs>
        <w:rPr>
          <w:rFonts w:eastAsiaTheme="minorEastAsia"/>
          <w:noProof/>
          <w:lang w:val="en-VC" w:eastAsia="en-VC"/>
        </w:rPr>
      </w:pPr>
      <w:hyperlink w:anchor="_Toc178457539" w:history="1">
        <w:r w:rsidRPr="0016110E">
          <w:rPr>
            <w:rStyle w:val="Hyperlink"/>
            <w:noProof/>
          </w:rPr>
          <w:t>Table 9</w:t>
        </w:r>
        <w:r w:rsidRPr="0016110E">
          <w:rPr>
            <w:rStyle w:val="Hyperlink"/>
            <w:noProof/>
            <w:lang w:val="en-US"/>
          </w:rPr>
          <w:t>: Cross-tabulation of Leadership Style vs Leadership Effectiveness (Management vs Staff)</w:t>
        </w:r>
        <w:r>
          <w:rPr>
            <w:noProof/>
            <w:webHidden/>
          </w:rPr>
          <w:tab/>
        </w:r>
        <w:r>
          <w:rPr>
            <w:noProof/>
            <w:webHidden/>
          </w:rPr>
          <w:fldChar w:fldCharType="begin"/>
        </w:r>
        <w:r>
          <w:rPr>
            <w:noProof/>
            <w:webHidden/>
          </w:rPr>
          <w:instrText xml:space="preserve"> PAGEREF _Toc178457539 \h </w:instrText>
        </w:r>
        <w:r>
          <w:rPr>
            <w:noProof/>
            <w:webHidden/>
          </w:rPr>
        </w:r>
        <w:r>
          <w:rPr>
            <w:noProof/>
            <w:webHidden/>
          </w:rPr>
          <w:fldChar w:fldCharType="separate"/>
        </w:r>
        <w:r>
          <w:rPr>
            <w:noProof/>
            <w:webHidden/>
          </w:rPr>
          <w:t>68</w:t>
        </w:r>
        <w:r>
          <w:rPr>
            <w:noProof/>
            <w:webHidden/>
          </w:rPr>
          <w:fldChar w:fldCharType="end"/>
        </w:r>
      </w:hyperlink>
    </w:p>
    <w:p w14:paraId="5F92EA8E" w14:textId="33E4B3EE" w:rsidR="004D5A47" w:rsidRDefault="004D5A47">
      <w:pPr>
        <w:pStyle w:val="TableofFigures"/>
        <w:tabs>
          <w:tab w:val="right" w:leader="dot" w:pos="10456"/>
        </w:tabs>
        <w:rPr>
          <w:rFonts w:eastAsiaTheme="minorEastAsia"/>
          <w:noProof/>
          <w:lang w:val="en-VC" w:eastAsia="en-VC"/>
        </w:rPr>
      </w:pPr>
      <w:hyperlink w:anchor="_Toc178457540" w:history="1">
        <w:r w:rsidRPr="0016110E">
          <w:rPr>
            <w:rStyle w:val="Hyperlink"/>
            <w:noProof/>
          </w:rPr>
          <w:t>Table 10</w:t>
        </w:r>
        <w:r w:rsidRPr="0016110E">
          <w:rPr>
            <w:rStyle w:val="Hyperlink"/>
            <w:noProof/>
            <w:lang w:val="en-US"/>
          </w:rPr>
          <w:t>: Cross-tabulation of Well-being Resources Availability vs Satisfaction with Well-being Initiatives (Management vs Staff)</w:t>
        </w:r>
        <w:r>
          <w:rPr>
            <w:noProof/>
            <w:webHidden/>
          </w:rPr>
          <w:tab/>
        </w:r>
        <w:r>
          <w:rPr>
            <w:noProof/>
            <w:webHidden/>
          </w:rPr>
          <w:fldChar w:fldCharType="begin"/>
        </w:r>
        <w:r>
          <w:rPr>
            <w:noProof/>
            <w:webHidden/>
          </w:rPr>
          <w:instrText xml:space="preserve"> PAGEREF _Toc178457540 \h </w:instrText>
        </w:r>
        <w:r>
          <w:rPr>
            <w:noProof/>
            <w:webHidden/>
          </w:rPr>
        </w:r>
        <w:r>
          <w:rPr>
            <w:noProof/>
            <w:webHidden/>
          </w:rPr>
          <w:fldChar w:fldCharType="separate"/>
        </w:r>
        <w:r>
          <w:rPr>
            <w:noProof/>
            <w:webHidden/>
          </w:rPr>
          <w:t>69</w:t>
        </w:r>
        <w:r>
          <w:rPr>
            <w:noProof/>
            <w:webHidden/>
          </w:rPr>
          <w:fldChar w:fldCharType="end"/>
        </w:r>
      </w:hyperlink>
    </w:p>
    <w:p w14:paraId="223D3290" w14:textId="2E70A9D4" w:rsidR="004D5A47" w:rsidRDefault="004D5A47">
      <w:pPr>
        <w:pStyle w:val="TableofFigures"/>
        <w:tabs>
          <w:tab w:val="right" w:leader="dot" w:pos="10456"/>
        </w:tabs>
        <w:rPr>
          <w:rFonts w:eastAsiaTheme="minorEastAsia"/>
          <w:noProof/>
          <w:lang w:val="en-VC" w:eastAsia="en-VC"/>
        </w:rPr>
      </w:pPr>
      <w:hyperlink w:anchor="_Toc178457541" w:history="1">
        <w:r w:rsidRPr="0016110E">
          <w:rPr>
            <w:rStyle w:val="Hyperlink"/>
            <w:noProof/>
          </w:rPr>
          <w:t>Table 11</w:t>
        </w:r>
        <w:r w:rsidRPr="0016110E">
          <w:rPr>
            <w:rStyle w:val="Hyperlink"/>
            <w:noProof/>
            <w:lang w:val="en-US"/>
          </w:rPr>
          <w:t>: Correlation Tables: Management vs. Staff</w:t>
        </w:r>
        <w:r>
          <w:rPr>
            <w:noProof/>
            <w:webHidden/>
          </w:rPr>
          <w:tab/>
        </w:r>
        <w:r>
          <w:rPr>
            <w:noProof/>
            <w:webHidden/>
          </w:rPr>
          <w:fldChar w:fldCharType="begin"/>
        </w:r>
        <w:r>
          <w:rPr>
            <w:noProof/>
            <w:webHidden/>
          </w:rPr>
          <w:instrText xml:space="preserve"> PAGEREF _Toc178457541 \h </w:instrText>
        </w:r>
        <w:r>
          <w:rPr>
            <w:noProof/>
            <w:webHidden/>
          </w:rPr>
        </w:r>
        <w:r>
          <w:rPr>
            <w:noProof/>
            <w:webHidden/>
          </w:rPr>
          <w:fldChar w:fldCharType="separate"/>
        </w:r>
        <w:r>
          <w:rPr>
            <w:noProof/>
            <w:webHidden/>
          </w:rPr>
          <w:t>70</w:t>
        </w:r>
        <w:r>
          <w:rPr>
            <w:noProof/>
            <w:webHidden/>
          </w:rPr>
          <w:fldChar w:fldCharType="end"/>
        </w:r>
      </w:hyperlink>
    </w:p>
    <w:p w14:paraId="20C98426" w14:textId="6C4B6063" w:rsidR="004D5A47" w:rsidRDefault="004D5A47">
      <w:pPr>
        <w:pStyle w:val="TableofFigures"/>
        <w:tabs>
          <w:tab w:val="right" w:leader="dot" w:pos="10456"/>
        </w:tabs>
        <w:rPr>
          <w:rFonts w:eastAsiaTheme="minorEastAsia"/>
          <w:noProof/>
          <w:lang w:val="en-VC" w:eastAsia="en-VC"/>
        </w:rPr>
      </w:pPr>
      <w:hyperlink w:anchor="_Toc178457542" w:history="1">
        <w:r w:rsidRPr="0016110E">
          <w:rPr>
            <w:rStyle w:val="Hyperlink"/>
            <w:noProof/>
          </w:rPr>
          <w:t>Table 12</w:t>
        </w:r>
        <w:r w:rsidRPr="0016110E">
          <w:rPr>
            <w:rStyle w:val="Hyperlink"/>
            <w:noProof/>
            <w:lang w:val="en-US"/>
          </w:rPr>
          <w:t>: Staff Data Descriptive Statistics</w:t>
        </w:r>
        <w:r>
          <w:rPr>
            <w:noProof/>
            <w:webHidden/>
          </w:rPr>
          <w:tab/>
        </w:r>
        <w:r>
          <w:rPr>
            <w:noProof/>
            <w:webHidden/>
          </w:rPr>
          <w:fldChar w:fldCharType="begin"/>
        </w:r>
        <w:r>
          <w:rPr>
            <w:noProof/>
            <w:webHidden/>
          </w:rPr>
          <w:instrText xml:space="preserve"> PAGEREF _Toc178457542 \h </w:instrText>
        </w:r>
        <w:r>
          <w:rPr>
            <w:noProof/>
            <w:webHidden/>
          </w:rPr>
        </w:r>
        <w:r>
          <w:rPr>
            <w:noProof/>
            <w:webHidden/>
          </w:rPr>
          <w:fldChar w:fldCharType="separate"/>
        </w:r>
        <w:r>
          <w:rPr>
            <w:noProof/>
            <w:webHidden/>
          </w:rPr>
          <w:t>71</w:t>
        </w:r>
        <w:r>
          <w:rPr>
            <w:noProof/>
            <w:webHidden/>
          </w:rPr>
          <w:fldChar w:fldCharType="end"/>
        </w:r>
      </w:hyperlink>
    </w:p>
    <w:p w14:paraId="6DDF645E" w14:textId="541D1173" w:rsidR="004D5A47" w:rsidRDefault="004D5A47">
      <w:pPr>
        <w:pStyle w:val="TableofFigures"/>
        <w:tabs>
          <w:tab w:val="right" w:leader="dot" w:pos="10456"/>
        </w:tabs>
        <w:rPr>
          <w:rFonts w:eastAsiaTheme="minorEastAsia"/>
          <w:noProof/>
          <w:lang w:val="en-VC" w:eastAsia="en-VC"/>
        </w:rPr>
      </w:pPr>
      <w:hyperlink w:anchor="_Toc178457543" w:history="1">
        <w:r w:rsidRPr="0016110E">
          <w:rPr>
            <w:rStyle w:val="Hyperlink"/>
            <w:noProof/>
          </w:rPr>
          <w:t>Table 13</w:t>
        </w:r>
        <w:r w:rsidRPr="0016110E">
          <w:rPr>
            <w:rStyle w:val="Hyperlink"/>
            <w:noProof/>
            <w:lang w:val="en-US"/>
          </w:rPr>
          <w:t>: Management Data Descriptive Statistics</w:t>
        </w:r>
        <w:r>
          <w:rPr>
            <w:noProof/>
            <w:webHidden/>
          </w:rPr>
          <w:tab/>
        </w:r>
        <w:r>
          <w:rPr>
            <w:noProof/>
            <w:webHidden/>
          </w:rPr>
          <w:fldChar w:fldCharType="begin"/>
        </w:r>
        <w:r>
          <w:rPr>
            <w:noProof/>
            <w:webHidden/>
          </w:rPr>
          <w:instrText xml:space="preserve"> PAGEREF _Toc178457543 \h </w:instrText>
        </w:r>
        <w:r>
          <w:rPr>
            <w:noProof/>
            <w:webHidden/>
          </w:rPr>
        </w:r>
        <w:r>
          <w:rPr>
            <w:noProof/>
            <w:webHidden/>
          </w:rPr>
          <w:fldChar w:fldCharType="separate"/>
        </w:r>
        <w:r>
          <w:rPr>
            <w:noProof/>
            <w:webHidden/>
          </w:rPr>
          <w:t>71</w:t>
        </w:r>
        <w:r>
          <w:rPr>
            <w:noProof/>
            <w:webHidden/>
          </w:rPr>
          <w:fldChar w:fldCharType="end"/>
        </w:r>
      </w:hyperlink>
    </w:p>
    <w:p w14:paraId="2E1A5DB0" w14:textId="62BDBF37" w:rsidR="004D5A47" w:rsidRDefault="004D5A47">
      <w:pPr>
        <w:pStyle w:val="TableofFigures"/>
        <w:tabs>
          <w:tab w:val="right" w:leader="dot" w:pos="10456"/>
        </w:tabs>
        <w:rPr>
          <w:rFonts w:eastAsiaTheme="minorEastAsia"/>
          <w:noProof/>
          <w:lang w:val="en-VC" w:eastAsia="en-VC"/>
        </w:rPr>
      </w:pPr>
      <w:hyperlink w:anchor="_Toc178457544" w:history="1">
        <w:r w:rsidRPr="0016110E">
          <w:rPr>
            <w:rStyle w:val="Hyperlink"/>
            <w:noProof/>
          </w:rPr>
          <w:t>Table 14</w:t>
        </w:r>
        <w:r w:rsidRPr="0016110E">
          <w:rPr>
            <w:rStyle w:val="Hyperlink"/>
            <w:noProof/>
            <w:lang w:val="en-US"/>
          </w:rPr>
          <w:t>:  Question Cross-tabulation based on the hypothetical responses to the questionnaire CPO, IM and EAP.</w:t>
        </w:r>
        <w:r>
          <w:rPr>
            <w:noProof/>
            <w:webHidden/>
          </w:rPr>
          <w:tab/>
        </w:r>
        <w:r>
          <w:rPr>
            <w:noProof/>
            <w:webHidden/>
          </w:rPr>
          <w:fldChar w:fldCharType="begin"/>
        </w:r>
        <w:r>
          <w:rPr>
            <w:noProof/>
            <w:webHidden/>
          </w:rPr>
          <w:instrText xml:space="preserve"> PAGEREF _Toc178457544 \h </w:instrText>
        </w:r>
        <w:r>
          <w:rPr>
            <w:noProof/>
            <w:webHidden/>
          </w:rPr>
        </w:r>
        <w:r>
          <w:rPr>
            <w:noProof/>
            <w:webHidden/>
          </w:rPr>
          <w:fldChar w:fldCharType="separate"/>
        </w:r>
        <w:r>
          <w:rPr>
            <w:noProof/>
            <w:webHidden/>
          </w:rPr>
          <w:t>73</w:t>
        </w:r>
        <w:r>
          <w:rPr>
            <w:noProof/>
            <w:webHidden/>
          </w:rPr>
          <w:fldChar w:fldCharType="end"/>
        </w:r>
      </w:hyperlink>
    </w:p>
    <w:p w14:paraId="44890660" w14:textId="46D24091" w:rsidR="004D5A47" w:rsidRDefault="004D5A47">
      <w:pPr>
        <w:pStyle w:val="TableofFigures"/>
        <w:tabs>
          <w:tab w:val="right" w:leader="dot" w:pos="10456"/>
        </w:tabs>
        <w:rPr>
          <w:rFonts w:eastAsiaTheme="minorEastAsia"/>
          <w:noProof/>
          <w:lang w:val="en-VC" w:eastAsia="en-VC"/>
        </w:rPr>
      </w:pPr>
      <w:hyperlink w:anchor="_Toc178457545" w:history="1">
        <w:r w:rsidRPr="0016110E">
          <w:rPr>
            <w:rStyle w:val="Hyperlink"/>
            <w:noProof/>
          </w:rPr>
          <w:t>Table 15</w:t>
        </w:r>
        <w:r w:rsidRPr="0016110E">
          <w:rPr>
            <w:rStyle w:val="Hyperlink"/>
            <w:noProof/>
            <w:lang w:val="en-US"/>
          </w:rPr>
          <w:t>: Cross-tabulation for "Balancing Employee Well-being and Sustainability" Appendix 1&amp; 2: (Q25 for Staff vs. Q19 for Management)</w:t>
        </w:r>
        <w:r>
          <w:rPr>
            <w:noProof/>
            <w:webHidden/>
          </w:rPr>
          <w:tab/>
        </w:r>
        <w:r>
          <w:rPr>
            <w:noProof/>
            <w:webHidden/>
          </w:rPr>
          <w:fldChar w:fldCharType="begin"/>
        </w:r>
        <w:r>
          <w:rPr>
            <w:noProof/>
            <w:webHidden/>
          </w:rPr>
          <w:instrText xml:space="preserve"> PAGEREF _Toc178457545 \h </w:instrText>
        </w:r>
        <w:r>
          <w:rPr>
            <w:noProof/>
            <w:webHidden/>
          </w:rPr>
        </w:r>
        <w:r>
          <w:rPr>
            <w:noProof/>
            <w:webHidden/>
          </w:rPr>
          <w:fldChar w:fldCharType="separate"/>
        </w:r>
        <w:r>
          <w:rPr>
            <w:noProof/>
            <w:webHidden/>
          </w:rPr>
          <w:t>75</w:t>
        </w:r>
        <w:r>
          <w:rPr>
            <w:noProof/>
            <w:webHidden/>
          </w:rPr>
          <w:fldChar w:fldCharType="end"/>
        </w:r>
      </w:hyperlink>
    </w:p>
    <w:p w14:paraId="57C657C2" w14:textId="58138445" w:rsidR="004D5A47" w:rsidRDefault="004D5A47">
      <w:pPr>
        <w:pStyle w:val="TableofFigures"/>
        <w:tabs>
          <w:tab w:val="right" w:leader="dot" w:pos="10456"/>
        </w:tabs>
        <w:rPr>
          <w:rFonts w:eastAsiaTheme="minorEastAsia"/>
          <w:noProof/>
          <w:lang w:val="en-VC" w:eastAsia="en-VC"/>
        </w:rPr>
      </w:pPr>
      <w:hyperlink w:anchor="_Toc178457546" w:history="1">
        <w:r w:rsidRPr="0016110E">
          <w:rPr>
            <w:rStyle w:val="Hyperlink"/>
            <w:rFonts w:eastAsia="Calibri"/>
            <w:noProof/>
          </w:rPr>
          <w:t>Table 16</w:t>
        </w:r>
        <w:r w:rsidRPr="0016110E">
          <w:rPr>
            <w:rStyle w:val="Hyperlink"/>
            <w:rFonts w:eastAsia="Calibri"/>
            <w:noProof/>
            <w:lang w:val="en-US"/>
          </w:rPr>
          <w:t>: Correlation between Job Satisfaction Appendix 1  (Staff Q29) and Leadership Impact on Sustainability (Management Appendix 2: Q22)</w:t>
        </w:r>
        <w:r>
          <w:rPr>
            <w:noProof/>
            <w:webHidden/>
          </w:rPr>
          <w:tab/>
        </w:r>
        <w:r>
          <w:rPr>
            <w:noProof/>
            <w:webHidden/>
          </w:rPr>
          <w:fldChar w:fldCharType="begin"/>
        </w:r>
        <w:r>
          <w:rPr>
            <w:noProof/>
            <w:webHidden/>
          </w:rPr>
          <w:instrText xml:space="preserve"> PAGEREF _Toc178457546 \h </w:instrText>
        </w:r>
        <w:r>
          <w:rPr>
            <w:noProof/>
            <w:webHidden/>
          </w:rPr>
        </w:r>
        <w:r>
          <w:rPr>
            <w:noProof/>
            <w:webHidden/>
          </w:rPr>
          <w:fldChar w:fldCharType="separate"/>
        </w:r>
        <w:r>
          <w:rPr>
            <w:noProof/>
            <w:webHidden/>
          </w:rPr>
          <w:t>76</w:t>
        </w:r>
        <w:r>
          <w:rPr>
            <w:noProof/>
            <w:webHidden/>
          </w:rPr>
          <w:fldChar w:fldCharType="end"/>
        </w:r>
      </w:hyperlink>
    </w:p>
    <w:p w14:paraId="6F2180DF" w14:textId="64525F17" w:rsidR="004D5A47" w:rsidRDefault="004D5A47">
      <w:pPr>
        <w:pStyle w:val="TableofFigures"/>
        <w:tabs>
          <w:tab w:val="right" w:leader="dot" w:pos="10456"/>
        </w:tabs>
        <w:rPr>
          <w:rFonts w:eastAsiaTheme="minorEastAsia"/>
          <w:noProof/>
          <w:lang w:val="en-VC" w:eastAsia="en-VC"/>
        </w:rPr>
      </w:pPr>
      <w:hyperlink w:anchor="_Toc178457547" w:history="1">
        <w:r w:rsidRPr="0016110E">
          <w:rPr>
            <w:rStyle w:val="Hyperlink"/>
            <w:rFonts w:eastAsia="Calibri"/>
            <w:noProof/>
          </w:rPr>
          <w:t>Table 17</w:t>
        </w:r>
        <w:r w:rsidRPr="0016110E">
          <w:rPr>
            <w:rStyle w:val="Hyperlink"/>
            <w:rFonts w:eastAsia="Calibri"/>
            <w:noProof/>
            <w:lang w:val="en-US"/>
          </w:rPr>
          <w:t>: Descriptive Statistics for Staff (Well-being and Satisfaction - Q25-Q31)</w:t>
        </w:r>
        <w:r>
          <w:rPr>
            <w:noProof/>
            <w:webHidden/>
          </w:rPr>
          <w:tab/>
        </w:r>
        <w:r>
          <w:rPr>
            <w:noProof/>
            <w:webHidden/>
          </w:rPr>
          <w:fldChar w:fldCharType="begin"/>
        </w:r>
        <w:r>
          <w:rPr>
            <w:noProof/>
            <w:webHidden/>
          </w:rPr>
          <w:instrText xml:space="preserve"> PAGEREF _Toc178457547 \h </w:instrText>
        </w:r>
        <w:r>
          <w:rPr>
            <w:noProof/>
            <w:webHidden/>
          </w:rPr>
        </w:r>
        <w:r>
          <w:rPr>
            <w:noProof/>
            <w:webHidden/>
          </w:rPr>
          <w:fldChar w:fldCharType="separate"/>
        </w:r>
        <w:r>
          <w:rPr>
            <w:noProof/>
            <w:webHidden/>
          </w:rPr>
          <w:t>77</w:t>
        </w:r>
        <w:r>
          <w:rPr>
            <w:noProof/>
            <w:webHidden/>
          </w:rPr>
          <w:fldChar w:fldCharType="end"/>
        </w:r>
      </w:hyperlink>
    </w:p>
    <w:p w14:paraId="7359CB38" w14:textId="5CDF7955" w:rsidR="004D5A47" w:rsidRDefault="004D5A47">
      <w:pPr>
        <w:pStyle w:val="TableofFigures"/>
        <w:tabs>
          <w:tab w:val="right" w:leader="dot" w:pos="10456"/>
        </w:tabs>
        <w:rPr>
          <w:rFonts w:eastAsiaTheme="minorEastAsia"/>
          <w:noProof/>
          <w:lang w:val="en-VC" w:eastAsia="en-VC"/>
        </w:rPr>
      </w:pPr>
      <w:hyperlink w:anchor="_Toc178457548" w:history="1">
        <w:r w:rsidRPr="0016110E">
          <w:rPr>
            <w:rStyle w:val="Hyperlink"/>
            <w:rFonts w:eastAsia="Calibri"/>
            <w:noProof/>
          </w:rPr>
          <w:t>Table 18</w:t>
        </w:r>
        <w:r w:rsidRPr="0016110E">
          <w:rPr>
            <w:rStyle w:val="Hyperlink"/>
            <w:rFonts w:eastAsia="Calibri"/>
            <w:noProof/>
            <w:lang w:val="en-US"/>
          </w:rPr>
          <w:t>: Descriptive Statistics for Management (Barriers to Sustainability - Q19, Q20)</w:t>
        </w:r>
        <w:r>
          <w:rPr>
            <w:noProof/>
            <w:webHidden/>
          </w:rPr>
          <w:tab/>
        </w:r>
        <w:r>
          <w:rPr>
            <w:noProof/>
            <w:webHidden/>
          </w:rPr>
          <w:fldChar w:fldCharType="begin"/>
        </w:r>
        <w:r>
          <w:rPr>
            <w:noProof/>
            <w:webHidden/>
          </w:rPr>
          <w:instrText xml:space="preserve"> PAGEREF _Toc178457548 \h </w:instrText>
        </w:r>
        <w:r>
          <w:rPr>
            <w:noProof/>
            <w:webHidden/>
          </w:rPr>
        </w:r>
        <w:r>
          <w:rPr>
            <w:noProof/>
            <w:webHidden/>
          </w:rPr>
          <w:fldChar w:fldCharType="separate"/>
        </w:r>
        <w:r>
          <w:rPr>
            <w:noProof/>
            <w:webHidden/>
          </w:rPr>
          <w:t>77</w:t>
        </w:r>
        <w:r>
          <w:rPr>
            <w:noProof/>
            <w:webHidden/>
          </w:rPr>
          <w:fldChar w:fldCharType="end"/>
        </w:r>
      </w:hyperlink>
    </w:p>
    <w:p w14:paraId="56D605E0" w14:textId="786A20E9" w:rsidR="004D5A47" w:rsidRDefault="004D5A47">
      <w:pPr>
        <w:pStyle w:val="TableofFigures"/>
        <w:tabs>
          <w:tab w:val="right" w:leader="dot" w:pos="10456"/>
        </w:tabs>
        <w:rPr>
          <w:rFonts w:eastAsiaTheme="minorEastAsia"/>
          <w:noProof/>
          <w:lang w:val="en-VC" w:eastAsia="en-VC"/>
        </w:rPr>
      </w:pPr>
      <w:hyperlink w:anchor="_Toc178457549" w:history="1">
        <w:r w:rsidRPr="0016110E">
          <w:rPr>
            <w:rStyle w:val="Hyperlink"/>
            <w:rFonts w:eastAsia="Calibri"/>
            <w:noProof/>
          </w:rPr>
          <w:t>Table 19</w:t>
        </w:r>
        <w:r w:rsidRPr="0016110E">
          <w:rPr>
            <w:rStyle w:val="Hyperlink"/>
            <w:rFonts w:eastAsia="Calibri"/>
            <w:noProof/>
            <w:lang w:val="en-US"/>
          </w:rPr>
          <w:t>: Summary Table Combining Staff and Management Data (Sustainability and Well-being.</w:t>
        </w:r>
        <w:r>
          <w:rPr>
            <w:noProof/>
            <w:webHidden/>
          </w:rPr>
          <w:tab/>
        </w:r>
        <w:r>
          <w:rPr>
            <w:noProof/>
            <w:webHidden/>
          </w:rPr>
          <w:fldChar w:fldCharType="begin"/>
        </w:r>
        <w:r>
          <w:rPr>
            <w:noProof/>
            <w:webHidden/>
          </w:rPr>
          <w:instrText xml:space="preserve"> PAGEREF _Toc178457549 \h </w:instrText>
        </w:r>
        <w:r>
          <w:rPr>
            <w:noProof/>
            <w:webHidden/>
          </w:rPr>
        </w:r>
        <w:r>
          <w:rPr>
            <w:noProof/>
            <w:webHidden/>
          </w:rPr>
          <w:fldChar w:fldCharType="separate"/>
        </w:r>
        <w:r>
          <w:rPr>
            <w:noProof/>
            <w:webHidden/>
          </w:rPr>
          <w:t>78</w:t>
        </w:r>
        <w:r>
          <w:rPr>
            <w:noProof/>
            <w:webHidden/>
          </w:rPr>
          <w:fldChar w:fldCharType="end"/>
        </w:r>
      </w:hyperlink>
    </w:p>
    <w:p w14:paraId="6BAC36D1" w14:textId="121091DB" w:rsidR="004D5A47" w:rsidRDefault="004D5A47">
      <w:pPr>
        <w:pStyle w:val="TableofFigures"/>
        <w:tabs>
          <w:tab w:val="right" w:leader="dot" w:pos="10456"/>
        </w:tabs>
        <w:rPr>
          <w:rFonts w:eastAsiaTheme="minorEastAsia"/>
          <w:noProof/>
          <w:lang w:val="en-VC" w:eastAsia="en-VC"/>
        </w:rPr>
      </w:pPr>
      <w:hyperlink w:anchor="_Toc178457550" w:history="1">
        <w:r w:rsidRPr="0016110E">
          <w:rPr>
            <w:rStyle w:val="Hyperlink"/>
            <w:noProof/>
          </w:rPr>
          <w:t>Table 20</w:t>
        </w:r>
        <w:r w:rsidRPr="0016110E">
          <w:rPr>
            <w:rStyle w:val="Hyperlink"/>
            <w:noProof/>
            <w:lang w:val="en-US"/>
          </w:rPr>
          <w:t>: Thematic Analysis Table: Management vs Staff Perspectives</w:t>
        </w:r>
        <w:r>
          <w:rPr>
            <w:noProof/>
            <w:webHidden/>
          </w:rPr>
          <w:tab/>
        </w:r>
        <w:r>
          <w:rPr>
            <w:noProof/>
            <w:webHidden/>
          </w:rPr>
          <w:fldChar w:fldCharType="begin"/>
        </w:r>
        <w:r>
          <w:rPr>
            <w:noProof/>
            <w:webHidden/>
          </w:rPr>
          <w:instrText xml:space="preserve"> PAGEREF _Toc178457550 \h </w:instrText>
        </w:r>
        <w:r>
          <w:rPr>
            <w:noProof/>
            <w:webHidden/>
          </w:rPr>
        </w:r>
        <w:r>
          <w:rPr>
            <w:noProof/>
            <w:webHidden/>
          </w:rPr>
          <w:fldChar w:fldCharType="separate"/>
        </w:r>
        <w:r>
          <w:rPr>
            <w:noProof/>
            <w:webHidden/>
          </w:rPr>
          <w:t>80</w:t>
        </w:r>
        <w:r>
          <w:rPr>
            <w:noProof/>
            <w:webHidden/>
          </w:rPr>
          <w:fldChar w:fldCharType="end"/>
        </w:r>
      </w:hyperlink>
    </w:p>
    <w:p w14:paraId="48BFE4F7" w14:textId="1005FBA6" w:rsidR="004D5A47" w:rsidRDefault="004D5A47">
      <w:pPr>
        <w:pStyle w:val="TableofFigures"/>
        <w:tabs>
          <w:tab w:val="right" w:leader="dot" w:pos="10456"/>
        </w:tabs>
        <w:rPr>
          <w:rFonts w:eastAsiaTheme="minorEastAsia"/>
          <w:noProof/>
          <w:lang w:val="en-VC" w:eastAsia="en-VC"/>
        </w:rPr>
      </w:pPr>
      <w:hyperlink w:anchor="_Toc178457551" w:history="1">
        <w:r w:rsidRPr="0016110E">
          <w:rPr>
            <w:rStyle w:val="Hyperlink"/>
            <w:noProof/>
          </w:rPr>
          <w:t>Table 21</w:t>
        </w:r>
        <w:r w:rsidRPr="0016110E">
          <w:rPr>
            <w:rStyle w:val="Hyperlink"/>
            <w:noProof/>
            <w:lang w:val="en-US"/>
          </w:rPr>
          <w:t>: Data Point</w:t>
        </w:r>
        <w:r>
          <w:rPr>
            <w:noProof/>
            <w:webHidden/>
          </w:rPr>
          <w:tab/>
        </w:r>
        <w:r>
          <w:rPr>
            <w:noProof/>
            <w:webHidden/>
          </w:rPr>
          <w:fldChar w:fldCharType="begin"/>
        </w:r>
        <w:r>
          <w:rPr>
            <w:noProof/>
            <w:webHidden/>
          </w:rPr>
          <w:instrText xml:space="preserve"> PAGEREF _Toc178457551 \h </w:instrText>
        </w:r>
        <w:r>
          <w:rPr>
            <w:noProof/>
            <w:webHidden/>
          </w:rPr>
        </w:r>
        <w:r>
          <w:rPr>
            <w:noProof/>
            <w:webHidden/>
          </w:rPr>
          <w:fldChar w:fldCharType="separate"/>
        </w:r>
        <w:r>
          <w:rPr>
            <w:noProof/>
            <w:webHidden/>
          </w:rPr>
          <w:t>92</w:t>
        </w:r>
        <w:r>
          <w:rPr>
            <w:noProof/>
            <w:webHidden/>
          </w:rPr>
          <w:fldChar w:fldCharType="end"/>
        </w:r>
      </w:hyperlink>
    </w:p>
    <w:p w14:paraId="40DDE493" w14:textId="54253853" w:rsidR="009F7973" w:rsidRDefault="00026EF2">
      <w:pPr>
        <w:rPr>
          <w:rFonts w:ascii="Arial" w:hAnsi="Arial" w:cs="Arial"/>
          <w:b/>
          <w:bCs/>
          <w:color w:val="2F5496" w:themeColor="accent1" w:themeShade="BF"/>
          <w:sz w:val="40"/>
          <w:szCs w:val="40"/>
          <w:lang w:val="en-US"/>
        </w:rPr>
      </w:pPr>
      <w:r>
        <w:rPr>
          <w:rFonts w:ascii="Arial" w:hAnsi="Arial" w:cs="Arial"/>
          <w:b/>
          <w:bCs/>
          <w:color w:val="2F5496" w:themeColor="accent1" w:themeShade="BF"/>
          <w:sz w:val="40"/>
          <w:szCs w:val="40"/>
          <w:lang w:val="en-US"/>
        </w:rPr>
        <w:fldChar w:fldCharType="end"/>
      </w:r>
    </w:p>
    <w:p w14:paraId="00211849" w14:textId="36B4F948" w:rsidR="009F7973" w:rsidRDefault="009F7973">
      <w:pPr>
        <w:rPr>
          <w:rFonts w:ascii="Arial" w:hAnsi="Arial" w:cs="Arial"/>
          <w:b/>
          <w:bCs/>
          <w:color w:val="2F5496" w:themeColor="accent1" w:themeShade="BF"/>
          <w:sz w:val="40"/>
          <w:szCs w:val="40"/>
          <w:lang w:val="en-US"/>
        </w:rPr>
      </w:pPr>
      <w:r>
        <w:rPr>
          <w:rFonts w:ascii="Arial" w:hAnsi="Arial" w:cs="Arial"/>
          <w:b/>
          <w:bCs/>
          <w:color w:val="2F5496" w:themeColor="accent1" w:themeShade="BF"/>
          <w:sz w:val="40"/>
          <w:szCs w:val="40"/>
          <w:lang w:val="en-US"/>
        </w:rPr>
        <w:t xml:space="preserve">List of </w:t>
      </w:r>
      <w:r w:rsidR="00D96D11">
        <w:rPr>
          <w:rFonts w:ascii="Arial" w:hAnsi="Arial" w:cs="Arial"/>
          <w:b/>
          <w:bCs/>
          <w:color w:val="2F5496" w:themeColor="accent1" w:themeShade="BF"/>
          <w:sz w:val="40"/>
          <w:szCs w:val="40"/>
          <w:lang w:val="en-US"/>
        </w:rPr>
        <w:t>Figures</w:t>
      </w:r>
    </w:p>
    <w:p w14:paraId="03DED197" w14:textId="2B61707D" w:rsidR="009F7973" w:rsidRDefault="009F7973">
      <w:pPr>
        <w:pStyle w:val="TableofFigures"/>
        <w:tabs>
          <w:tab w:val="right" w:leader="dot" w:pos="10456"/>
        </w:tabs>
        <w:rPr>
          <w:rFonts w:eastAsiaTheme="minorEastAsia"/>
          <w:noProof/>
          <w:lang w:val="en-VC" w:eastAsia="en-VC"/>
        </w:rPr>
      </w:pPr>
      <w:r>
        <w:rPr>
          <w:rFonts w:ascii="Arial" w:hAnsi="Arial" w:cs="Arial"/>
          <w:b/>
          <w:bCs/>
          <w:color w:val="2F5496" w:themeColor="accent1" w:themeShade="BF"/>
          <w:sz w:val="40"/>
          <w:szCs w:val="40"/>
          <w:lang w:val="en-US"/>
        </w:rPr>
        <w:fldChar w:fldCharType="begin"/>
      </w:r>
      <w:r>
        <w:rPr>
          <w:rFonts w:ascii="Arial" w:hAnsi="Arial" w:cs="Arial"/>
          <w:b/>
          <w:bCs/>
          <w:color w:val="2F5496" w:themeColor="accent1" w:themeShade="BF"/>
          <w:sz w:val="40"/>
          <w:szCs w:val="40"/>
          <w:lang w:val="en-US"/>
        </w:rPr>
        <w:instrText xml:space="preserve"> TOC \h \z \c "Figure" </w:instrText>
      </w:r>
      <w:r>
        <w:rPr>
          <w:rFonts w:ascii="Arial" w:hAnsi="Arial" w:cs="Arial"/>
          <w:b/>
          <w:bCs/>
          <w:color w:val="2F5496" w:themeColor="accent1" w:themeShade="BF"/>
          <w:sz w:val="40"/>
          <w:szCs w:val="40"/>
          <w:lang w:val="en-US"/>
        </w:rPr>
        <w:fldChar w:fldCharType="separate"/>
      </w:r>
      <w:hyperlink r:id="rId13" w:anchor="_Toc178400884" w:history="1">
        <w:r w:rsidRPr="00FA50A2">
          <w:rPr>
            <w:rStyle w:val="Hyperlink"/>
            <w:noProof/>
          </w:rPr>
          <w:t>Figure 1</w:t>
        </w:r>
        <w:r w:rsidRPr="00FA50A2">
          <w:rPr>
            <w:rStyle w:val="Hyperlink"/>
            <w:noProof/>
            <w:lang w:val="en-US"/>
          </w:rPr>
          <w:t>:</w:t>
        </w:r>
        <w:r w:rsidRPr="00FA50A2">
          <w:rPr>
            <w:rStyle w:val="Hyperlink"/>
            <w:noProof/>
          </w:rPr>
          <w:t xml:space="preserve"> The Research Onion of Mark Saunders.Source: ©2019 Mark Saunders, Philip Lewis and Adrian Thornhill (Saunders et al., 2019</w:t>
        </w:r>
        <w:r>
          <w:rPr>
            <w:noProof/>
            <w:webHidden/>
          </w:rPr>
          <w:tab/>
        </w:r>
        <w:r>
          <w:rPr>
            <w:noProof/>
            <w:webHidden/>
          </w:rPr>
          <w:fldChar w:fldCharType="begin"/>
        </w:r>
        <w:r>
          <w:rPr>
            <w:noProof/>
            <w:webHidden/>
          </w:rPr>
          <w:instrText xml:space="preserve"> PAGEREF _Toc178400884 \h </w:instrText>
        </w:r>
        <w:r>
          <w:rPr>
            <w:noProof/>
            <w:webHidden/>
          </w:rPr>
        </w:r>
        <w:r>
          <w:rPr>
            <w:noProof/>
            <w:webHidden/>
          </w:rPr>
          <w:fldChar w:fldCharType="separate"/>
        </w:r>
        <w:r>
          <w:rPr>
            <w:noProof/>
            <w:webHidden/>
          </w:rPr>
          <w:t>49</w:t>
        </w:r>
        <w:r>
          <w:rPr>
            <w:noProof/>
            <w:webHidden/>
          </w:rPr>
          <w:fldChar w:fldCharType="end"/>
        </w:r>
      </w:hyperlink>
    </w:p>
    <w:p w14:paraId="161B4BC0" w14:textId="4C73844F" w:rsidR="009F7973" w:rsidRDefault="009F7973">
      <w:pPr>
        <w:pStyle w:val="TableofFigures"/>
        <w:tabs>
          <w:tab w:val="right" w:leader="dot" w:pos="10456"/>
        </w:tabs>
        <w:rPr>
          <w:rFonts w:eastAsiaTheme="minorEastAsia"/>
          <w:noProof/>
          <w:lang w:val="en-VC" w:eastAsia="en-VC"/>
        </w:rPr>
      </w:pPr>
      <w:hyperlink w:anchor="_Toc178400885" w:history="1">
        <w:r w:rsidRPr="00FA50A2">
          <w:rPr>
            <w:rStyle w:val="Hyperlink"/>
            <w:noProof/>
          </w:rPr>
          <w:t>Figure 2</w:t>
        </w:r>
        <w:r w:rsidRPr="00FA50A2">
          <w:rPr>
            <w:rStyle w:val="Hyperlink"/>
            <w:noProof/>
            <w:lang w:val="en-US"/>
          </w:rPr>
          <w:t xml:space="preserve"> Qualitative and Quantitative Data</w:t>
        </w:r>
        <w:r>
          <w:rPr>
            <w:noProof/>
            <w:webHidden/>
          </w:rPr>
          <w:tab/>
        </w:r>
        <w:r>
          <w:rPr>
            <w:noProof/>
            <w:webHidden/>
          </w:rPr>
          <w:fldChar w:fldCharType="begin"/>
        </w:r>
        <w:r>
          <w:rPr>
            <w:noProof/>
            <w:webHidden/>
          </w:rPr>
          <w:instrText xml:space="preserve"> PAGEREF _Toc178400885 \h </w:instrText>
        </w:r>
        <w:r>
          <w:rPr>
            <w:noProof/>
            <w:webHidden/>
          </w:rPr>
        </w:r>
        <w:r>
          <w:rPr>
            <w:noProof/>
            <w:webHidden/>
          </w:rPr>
          <w:fldChar w:fldCharType="separate"/>
        </w:r>
        <w:r>
          <w:rPr>
            <w:noProof/>
            <w:webHidden/>
          </w:rPr>
          <w:t>53</w:t>
        </w:r>
        <w:r>
          <w:rPr>
            <w:noProof/>
            <w:webHidden/>
          </w:rPr>
          <w:fldChar w:fldCharType="end"/>
        </w:r>
      </w:hyperlink>
    </w:p>
    <w:p w14:paraId="3035B993" w14:textId="45B38E92" w:rsidR="009F7973" w:rsidRDefault="009F7973">
      <w:pPr>
        <w:pStyle w:val="TableofFigures"/>
        <w:tabs>
          <w:tab w:val="right" w:leader="dot" w:pos="10456"/>
        </w:tabs>
        <w:rPr>
          <w:rFonts w:eastAsiaTheme="minorEastAsia"/>
          <w:noProof/>
          <w:lang w:val="en-VC" w:eastAsia="en-VC"/>
        </w:rPr>
      </w:pPr>
      <w:hyperlink w:anchor="_Toc178400886" w:history="1">
        <w:r w:rsidRPr="00FA50A2">
          <w:rPr>
            <w:rStyle w:val="Hyperlink"/>
            <w:noProof/>
          </w:rPr>
          <w:t>Figure 3</w:t>
        </w:r>
        <w:r w:rsidRPr="00FA50A2">
          <w:rPr>
            <w:rStyle w:val="Hyperlink"/>
            <w:noProof/>
            <w:lang w:val="en-US"/>
          </w:rPr>
          <w:t xml:space="preserve"> Descriptive Statistics: Simplifying Data</w:t>
        </w:r>
        <w:r>
          <w:rPr>
            <w:noProof/>
            <w:webHidden/>
          </w:rPr>
          <w:tab/>
        </w:r>
        <w:r>
          <w:rPr>
            <w:noProof/>
            <w:webHidden/>
          </w:rPr>
          <w:fldChar w:fldCharType="begin"/>
        </w:r>
        <w:r>
          <w:rPr>
            <w:noProof/>
            <w:webHidden/>
          </w:rPr>
          <w:instrText xml:space="preserve"> PAGEREF _Toc178400886 \h </w:instrText>
        </w:r>
        <w:r>
          <w:rPr>
            <w:noProof/>
            <w:webHidden/>
          </w:rPr>
        </w:r>
        <w:r>
          <w:rPr>
            <w:noProof/>
            <w:webHidden/>
          </w:rPr>
          <w:fldChar w:fldCharType="separate"/>
        </w:r>
        <w:r>
          <w:rPr>
            <w:noProof/>
            <w:webHidden/>
          </w:rPr>
          <w:t>53</w:t>
        </w:r>
        <w:r>
          <w:rPr>
            <w:noProof/>
            <w:webHidden/>
          </w:rPr>
          <w:fldChar w:fldCharType="end"/>
        </w:r>
      </w:hyperlink>
    </w:p>
    <w:p w14:paraId="181D186B" w14:textId="0D72A8CB" w:rsidR="009F7973" w:rsidRDefault="009F7973">
      <w:pPr>
        <w:pStyle w:val="TableofFigures"/>
        <w:tabs>
          <w:tab w:val="right" w:leader="dot" w:pos="10456"/>
        </w:tabs>
        <w:rPr>
          <w:rFonts w:eastAsiaTheme="minorEastAsia"/>
          <w:noProof/>
          <w:lang w:val="en-VC" w:eastAsia="en-VC"/>
        </w:rPr>
      </w:pPr>
      <w:hyperlink w:anchor="_Toc178400887" w:history="1">
        <w:r w:rsidRPr="00FA50A2">
          <w:rPr>
            <w:rStyle w:val="Hyperlink"/>
            <w:rFonts w:ascii="Times New Roman" w:eastAsia="Times New Roman" w:hAnsi="Times New Roman" w:cs="Times New Roman"/>
            <w:i/>
            <w:iCs/>
            <w:noProof/>
            <w:lang w:eastAsia="en-VC"/>
          </w:rPr>
          <w:t>Figure 4</w:t>
        </w:r>
        <w:r w:rsidRPr="00FA50A2">
          <w:rPr>
            <w:rStyle w:val="Hyperlink"/>
            <w:rFonts w:ascii="Times New Roman" w:eastAsia="Times New Roman" w:hAnsi="Times New Roman" w:cs="Times New Roman"/>
            <w:i/>
            <w:iCs/>
            <w:noProof/>
            <w:lang w:val="en-US" w:eastAsia="en-VC"/>
          </w:rPr>
          <w:t>. Management Likert Scale</w:t>
        </w:r>
        <w:r>
          <w:rPr>
            <w:noProof/>
            <w:webHidden/>
          </w:rPr>
          <w:tab/>
        </w:r>
        <w:r>
          <w:rPr>
            <w:noProof/>
            <w:webHidden/>
          </w:rPr>
          <w:fldChar w:fldCharType="begin"/>
        </w:r>
        <w:r>
          <w:rPr>
            <w:noProof/>
            <w:webHidden/>
          </w:rPr>
          <w:instrText xml:space="preserve"> PAGEREF _Toc178400887 \h </w:instrText>
        </w:r>
        <w:r>
          <w:rPr>
            <w:noProof/>
            <w:webHidden/>
          </w:rPr>
        </w:r>
        <w:r>
          <w:rPr>
            <w:noProof/>
            <w:webHidden/>
          </w:rPr>
          <w:fldChar w:fldCharType="separate"/>
        </w:r>
        <w:r>
          <w:rPr>
            <w:noProof/>
            <w:webHidden/>
          </w:rPr>
          <w:t>57</w:t>
        </w:r>
        <w:r>
          <w:rPr>
            <w:noProof/>
            <w:webHidden/>
          </w:rPr>
          <w:fldChar w:fldCharType="end"/>
        </w:r>
      </w:hyperlink>
    </w:p>
    <w:p w14:paraId="2F3E7672" w14:textId="5025165B" w:rsidR="009F7973" w:rsidRDefault="009F7973">
      <w:pPr>
        <w:pStyle w:val="TableofFigures"/>
        <w:tabs>
          <w:tab w:val="right" w:leader="dot" w:pos="10456"/>
        </w:tabs>
        <w:rPr>
          <w:rFonts w:eastAsiaTheme="minorEastAsia"/>
          <w:noProof/>
          <w:lang w:val="en-VC" w:eastAsia="en-VC"/>
        </w:rPr>
      </w:pPr>
      <w:hyperlink w:anchor="_Toc178400888" w:history="1">
        <w:r w:rsidRPr="00FA50A2">
          <w:rPr>
            <w:rStyle w:val="Hyperlink"/>
            <w:rFonts w:ascii="Times New Roman" w:eastAsia="Times New Roman" w:hAnsi="Times New Roman" w:cs="Times New Roman"/>
            <w:i/>
            <w:iCs/>
            <w:noProof/>
            <w:lang w:eastAsia="en-VC"/>
          </w:rPr>
          <w:t>Figure 5</w:t>
        </w:r>
        <w:r w:rsidRPr="00FA50A2">
          <w:rPr>
            <w:rStyle w:val="Hyperlink"/>
            <w:rFonts w:ascii="Times New Roman" w:eastAsia="Times New Roman" w:hAnsi="Times New Roman" w:cs="Times New Roman"/>
            <w:i/>
            <w:iCs/>
            <w:noProof/>
            <w:lang w:val="en-US" w:eastAsia="en-VC"/>
          </w:rPr>
          <w:t>. Management Likert Scale</w:t>
        </w:r>
        <w:r>
          <w:rPr>
            <w:noProof/>
            <w:webHidden/>
          </w:rPr>
          <w:tab/>
        </w:r>
        <w:r>
          <w:rPr>
            <w:noProof/>
            <w:webHidden/>
          </w:rPr>
          <w:fldChar w:fldCharType="begin"/>
        </w:r>
        <w:r>
          <w:rPr>
            <w:noProof/>
            <w:webHidden/>
          </w:rPr>
          <w:instrText xml:space="preserve"> PAGEREF _Toc178400888 \h </w:instrText>
        </w:r>
        <w:r>
          <w:rPr>
            <w:noProof/>
            <w:webHidden/>
          </w:rPr>
        </w:r>
        <w:r>
          <w:rPr>
            <w:noProof/>
            <w:webHidden/>
          </w:rPr>
          <w:fldChar w:fldCharType="separate"/>
        </w:r>
        <w:r>
          <w:rPr>
            <w:noProof/>
            <w:webHidden/>
          </w:rPr>
          <w:t>57</w:t>
        </w:r>
        <w:r>
          <w:rPr>
            <w:noProof/>
            <w:webHidden/>
          </w:rPr>
          <w:fldChar w:fldCharType="end"/>
        </w:r>
      </w:hyperlink>
    </w:p>
    <w:p w14:paraId="0A52C863" w14:textId="578FA85D" w:rsidR="009F7973" w:rsidRDefault="009F7973">
      <w:pPr>
        <w:pStyle w:val="TableofFigures"/>
        <w:tabs>
          <w:tab w:val="right" w:leader="dot" w:pos="10456"/>
        </w:tabs>
        <w:rPr>
          <w:rFonts w:eastAsiaTheme="minorEastAsia"/>
          <w:noProof/>
          <w:lang w:val="en-VC" w:eastAsia="en-VC"/>
        </w:rPr>
      </w:pPr>
      <w:hyperlink w:anchor="_Toc178400889" w:history="1">
        <w:r w:rsidRPr="00FA50A2">
          <w:rPr>
            <w:rStyle w:val="Hyperlink"/>
            <w:rFonts w:ascii="Times New Roman" w:eastAsia="Times New Roman" w:hAnsi="Times New Roman" w:cs="Times New Roman"/>
            <w:i/>
            <w:iCs/>
            <w:noProof/>
            <w:lang w:eastAsia="en-VC"/>
          </w:rPr>
          <w:t>Figure 6</w:t>
        </w:r>
        <w:r w:rsidRPr="00FA50A2">
          <w:rPr>
            <w:rStyle w:val="Hyperlink"/>
            <w:rFonts w:ascii="Times New Roman" w:eastAsia="Times New Roman" w:hAnsi="Times New Roman" w:cs="Times New Roman"/>
            <w:i/>
            <w:iCs/>
            <w:noProof/>
            <w:lang w:val="en-US" w:eastAsia="en-VC"/>
          </w:rPr>
          <w:t>.Staff Likert Scale</w:t>
        </w:r>
        <w:r>
          <w:rPr>
            <w:noProof/>
            <w:webHidden/>
          </w:rPr>
          <w:tab/>
        </w:r>
        <w:r>
          <w:rPr>
            <w:noProof/>
            <w:webHidden/>
          </w:rPr>
          <w:fldChar w:fldCharType="begin"/>
        </w:r>
        <w:r>
          <w:rPr>
            <w:noProof/>
            <w:webHidden/>
          </w:rPr>
          <w:instrText xml:space="preserve"> PAGEREF _Toc178400889 \h </w:instrText>
        </w:r>
        <w:r>
          <w:rPr>
            <w:noProof/>
            <w:webHidden/>
          </w:rPr>
        </w:r>
        <w:r>
          <w:rPr>
            <w:noProof/>
            <w:webHidden/>
          </w:rPr>
          <w:fldChar w:fldCharType="separate"/>
        </w:r>
        <w:r>
          <w:rPr>
            <w:noProof/>
            <w:webHidden/>
          </w:rPr>
          <w:t>57</w:t>
        </w:r>
        <w:r>
          <w:rPr>
            <w:noProof/>
            <w:webHidden/>
          </w:rPr>
          <w:fldChar w:fldCharType="end"/>
        </w:r>
      </w:hyperlink>
    </w:p>
    <w:p w14:paraId="24DE30B1" w14:textId="1C1C818F" w:rsidR="009F7973" w:rsidRDefault="009F7973">
      <w:pPr>
        <w:pStyle w:val="TableofFigures"/>
        <w:tabs>
          <w:tab w:val="right" w:leader="dot" w:pos="10456"/>
        </w:tabs>
        <w:rPr>
          <w:rFonts w:eastAsiaTheme="minorEastAsia"/>
          <w:noProof/>
          <w:lang w:val="en-VC" w:eastAsia="en-VC"/>
        </w:rPr>
      </w:pPr>
      <w:hyperlink w:anchor="_Toc178400890" w:history="1">
        <w:r w:rsidRPr="00FA50A2">
          <w:rPr>
            <w:rStyle w:val="Hyperlink"/>
            <w:rFonts w:ascii="Times New Roman" w:eastAsia="Times New Roman" w:hAnsi="Times New Roman" w:cs="Times New Roman"/>
            <w:i/>
            <w:iCs/>
            <w:noProof/>
            <w:lang w:eastAsia="en-VC"/>
          </w:rPr>
          <w:t>Figure 7</w:t>
        </w:r>
        <w:r w:rsidRPr="00FA50A2">
          <w:rPr>
            <w:rStyle w:val="Hyperlink"/>
            <w:rFonts w:ascii="Times New Roman" w:eastAsia="Times New Roman" w:hAnsi="Times New Roman" w:cs="Times New Roman"/>
            <w:i/>
            <w:iCs/>
            <w:noProof/>
            <w:lang w:val="en-US" w:eastAsia="en-VC"/>
          </w:rPr>
          <w:t>. Staff Likert Scale</w:t>
        </w:r>
        <w:r>
          <w:rPr>
            <w:noProof/>
            <w:webHidden/>
          </w:rPr>
          <w:tab/>
        </w:r>
        <w:r>
          <w:rPr>
            <w:noProof/>
            <w:webHidden/>
          </w:rPr>
          <w:fldChar w:fldCharType="begin"/>
        </w:r>
        <w:r>
          <w:rPr>
            <w:noProof/>
            <w:webHidden/>
          </w:rPr>
          <w:instrText xml:space="preserve"> PAGEREF _Toc178400890 \h </w:instrText>
        </w:r>
        <w:r>
          <w:rPr>
            <w:noProof/>
            <w:webHidden/>
          </w:rPr>
        </w:r>
        <w:r>
          <w:rPr>
            <w:noProof/>
            <w:webHidden/>
          </w:rPr>
          <w:fldChar w:fldCharType="separate"/>
        </w:r>
        <w:r>
          <w:rPr>
            <w:noProof/>
            <w:webHidden/>
          </w:rPr>
          <w:t>57</w:t>
        </w:r>
        <w:r>
          <w:rPr>
            <w:noProof/>
            <w:webHidden/>
          </w:rPr>
          <w:fldChar w:fldCharType="end"/>
        </w:r>
      </w:hyperlink>
    </w:p>
    <w:p w14:paraId="1428B772" w14:textId="447B089D" w:rsidR="00630E30" w:rsidRDefault="009F7973">
      <w:pPr>
        <w:rPr>
          <w:rFonts w:ascii="Arial" w:hAnsi="Arial" w:cs="Arial"/>
          <w:b/>
          <w:bCs/>
          <w:color w:val="2F5496" w:themeColor="accent1" w:themeShade="BF"/>
          <w:sz w:val="40"/>
          <w:szCs w:val="40"/>
          <w:lang w:val="en-US"/>
        </w:rPr>
      </w:pPr>
      <w:r>
        <w:rPr>
          <w:rFonts w:ascii="Arial" w:hAnsi="Arial" w:cs="Arial"/>
          <w:b/>
          <w:bCs/>
          <w:color w:val="2F5496" w:themeColor="accent1" w:themeShade="BF"/>
          <w:sz w:val="40"/>
          <w:szCs w:val="40"/>
          <w:lang w:val="en-US"/>
        </w:rPr>
        <w:fldChar w:fldCharType="end"/>
      </w:r>
    </w:p>
    <w:p w14:paraId="48F45141" w14:textId="77777777" w:rsidR="00E712A3" w:rsidRDefault="00E712A3" w:rsidP="00E712A3">
      <w:pPr>
        <w:spacing w:line="600" w:lineRule="auto"/>
        <w:rPr>
          <w:rFonts w:ascii="Arial" w:hAnsi="Arial" w:cs="Arial"/>
          <w:b/>
          <w:bCs/>
          <w:color w:val="2F5496" w:themeColor="accent1" w:themeShade="BF"/>
          <w:sz w:val="40"/>
          <w:szCs w:val="40"/>
          <w:lang w:val="en-US"/>
        </w:rPr>
      </w:pPr>
    </w:p>
    <w:p w14:paraId="113D60F0" w14:textId="4FA54CE5" w:rsidR="00C40FBF" w:rsidRPr="006407E0" w:rsidRDefault="00E471FE" w:rsidP="006407E0">
      <w:pPr>
        <w:pStyle w:val="Heading2"/>
        <w:jc w:val="center"/>
        <w:rPr>
          <w:b/>
          <w:bCs/>
          <w:sz w:val="52"/>
          <w:szCs w:val="52"/>
        </w:rPr>
      </w:pPr>
      <w:r w:rsidRPr="006407E0">
        <w:rPr>
          <w:b/>
          <w:bCs/>
          <w:sz w:val="52"/>
          <w:szCs w:val="52"/>
        </w:rPr>
        <w:t xml:space="preserve"> </w:t>
      </w:r>
      <w:bookmarkStart w:id="8" w:name="_Toc178511086"/>
      <w:r w:rsidR="00C40FBF" w:rsidRPr="006407E0">
        <w:rPr>
          <w:b/>
          <w:bCs/>
          <w:sz w:val="52"/>
          <w:szCs w:val="52"/>
        </w:rPr>
        <w:t>Abstract</w:t>
      </w:r>
      <w:bookmarkEnd w:id="8"/>
    </w:p>
    <w:p w14:paraId="7ABC9A18" w14:textId="77777777" w:rsidR="00C40FBF" w:rsidRPr="00C40FBF" w:rsidRDefault="00C40FBF" w:rsidP="00C40FBF">
      <w:pPr>
        <w:spacing w:before="100" w:beforeAutospacing="1" w:after="100" w:afterAutospacing="1" w:line="480" w:lineRule="auto"/>
        <w:rPr>
          <w:rFonts w:ascii="Times New Roman" w:eastAsia="Times New Roman" w:hAnsi="Times New Roman" w:cs="Times New Roman"/>
          <w:sz w:val="24"/>
          <w:szCs w:val="24"/>
          <w:lang w:eastAsia="en-VC"/>
        </w:rPr>
      </w:pPr>
      <w:r w:rsidRPr="00C40FBF">
        <w:rPr>
          <w:rFonts w:ascii="Times New Roman" w:eastAsia="Times New Roman" w:hAnsi="Times New Roman" w:cs="Times New Roman"/>
          <w:sz w:val="24"/>
          <w:szCs w:val="24"/>
          <w:lang w:val="en-US" w:eastAsia="en-VC"/>
        </w:rPr>
        <w:t>How leadership fits into the larger scheme of accomplishing important department goals is frequently unclear. By analyzing the leader's role in striking a balance between sustainability and employee well-being within The Passport &amp; Immigration Department, this study fills a vacuum in the research literature. This department's leaders need to be crucial in setting an inspiring vision and fostering an environment that is more harmonic, high-performing, inclusive, caring, and sustainable.</w:t>
      </w:r>
      <w:r w:rsidRPr="00C40FBF">
        <w:rPr>
          <w:rFonts w:ascii="Times New Roman" w:eastAsia="Times New Roman" w:hAnsi="Times New Roman" w:cs="Times New Roman"/>
          <w:sz w:val="24"/>
          <w:szCs w:val="24"/>
          <w:lang w:eastAsia="en-VC"/>
        </w:rPr>
        <w:t xml:space="preserve"> (Gupta, 2021)</w:t>
      </w:r>
    </w:p>
    <w:p w14:paraId="307092CA" w14:textId="77777777" w:rsidR="00C40FBF" w:rsidRPr="00C40FBF" w:rsidRDefault="00C40FBF" w:rsidP="00C40FBF">
      <w:pPr>
        <w:spacing w:line="480" w:lineRule="auto"/>
        <w:rPr>
          <w:rFonts w:ascii="Times New Roman" w:hAnsi="Times New Roman" w:cs="Times New Roman"/>
          <w:sz w:val="24"/>
          <w:szCs w:val="24"/>
        </w:rPr>
      </w:pPr>
      <w:r w:rsidRPr="00C40FBF">
        <w:rPr>
          <w:rFonts w:ascii="Times New Roman" w:hAnsi="Times New Roman" w:cs="Times New Roman"/>
          <w:sz w:val="24"/>
          <w:szCs w:val="24"/>
        </w:rPr>
        <w:t xml:space="preserve">The study delves into the specific leadership practices and strategies that have been successful in promoting both employee well-being and sustainability in this particular setting. By examining the intersection of leadership, employee well-being, and sustainability, this research aims to provide valuable insights for leaders in the government sector seeking to create a positive impact on both their employees and the environment. </w:t>
      </w:r>
    </w:p>
    <w:p w14:paraId="69BC23D3" w14:textId="77777777" w:rsidR="00C40FBF" w:rsidRPr="00C40FBF" w:rsidRDefault="00C40FBF" w:rsidP="00C40FBF">
      <w:pPr>
        <w:spacing w:line="480" w:lineRule="auto"/>
        <w:rPr>
          <w:rFonts w:ascii="Times New Roman" w:hAnsi="Times New Roman" w:cs="Times New Roman"/>
          <w:sz w:val="24"/>
          <w:szCs w:val="24"/>
        </w:rPr>
      </w:pPr>
      <w:r w:rsidRPr="00C40FBF">
        <w:rPr>
          <w:rFonts w:ascii="Times New Roman" w:hAnsi="Times New Roman" w:cs="Times New Roman"/>
          <w:sz w:val="24"/>
          <w:szCs w:val="24"/>
        </w:rPr>
        <w:t xml:space="preserve">With an emphasis on the effectiveness of leadership in promoting and balancing employee well-being, sharpening workplace culture, implementing sustainability practices within the department, and employees' perspectives on leadership's impact on their work environment, this dissertation examines the current state of employee well-being in the Passport and Immigration Department of St. Vincent and the Grenadines/Government Service. The need for sustainable practices and employee well-being is becoming more and more important for public sector companies. Leadership plays a critical role in achieving these two objectives. </w:t>
      </w:r>
    </w:p>
    <w:p w14:paraId="71B74AB0" w14:textId="77777777" w:rsidR="00C40FBF" w:rsidRPr="00C40FBF" w:rsidRDefault="00C40FBF" w:rsidP="00C40FBF">
      <w:pPr>
        <w:spacing w:line="480" w:lineRule="auto"/>
        <w:rPr>
          <w:rFonts w:ascii="Times New Roman" w:hAnsi="Times New Roman" w:cs="Times New Roman"/>
          <w:sz w:val="24"/>
          <w:szCs w:val="24"/>
          <w:lang w:val="en-US"/>
        </w:rPr>
      </w:pPr>
      <w:r w:rsidRPr="00C40FBF">
        <w:rPr>
          <w:rFonts w:ascii="Times New Roman" w:hAnsi="Times New Roman" w:cs="Times New Roman"/>
          <w:sz w:val="24"/>
          <w:szCs w:val="24"/>
          <w:lang w:val="en-US"/>
        </w:rPr>
        <w:t>A deliberate effort should be made at all departmental levels, to achieve a fair balance between the requirements, expectations, and welfare of the employees, their department, and the government service. Employee cohesion and a sense of belonging should be promoted, and operational management excellence founded on shared values should be enhanced. To strike this balance, one must show that they are dedicated to setting aside time, keeping lines of communication open, and offering ongoing, encouraging connections. It also necessitates a great ability to communicate and shape visions, missions, and values, which increases employee accountability, intrinsic drive, and engagement. Employees are motivated by their mental, emotional, and spiritual dispositions, creating a win-win situation for the department/government sector regardless of monetary compensation or outside incentives.</w:t>
      </w:r>
    </w:p>
    <w:p w14:paraId="1FB93781" w14:textId="77777777" w:rsidR="00C40FBF" w:rsidRPr="00C40FBF" w:rsidRDefault="00C40FBF" w:rsidP="00C40FBF">
      <w:pPr>
        <w:spacing w:line="480" w:lineRule="auto"/>
        <w:rPr>
          <w:rFonts w:ascii="Times New Roman" w:hAnsi="Times New Roman" w:cs="Times New Roman"/>
          <w:sz w:val="24"/>
          <w:szCs w:val="24"/>
          <w:lang w:val="en-US"/>
        </w:rPr>
      </w:pPr>
      <w:r w:rsidRPr="00C40FBF">
        <w:rPr>
          <w:rFonts w:ascii="Times New Roman" w:hAnsi="Times New Roman" w:cs="Times New Roman"/>
          <w:sz w:val="24"/>
          <w:szCs w:val="24"/>
          <w:lang w:val="en-US"/>
        </w:rPr>
        <w:t>The research employs a mixed-methods approach to investigate the impact of leadership styles on the implementation of sustainability and well-being programs within the Passport and Immigration Department. This involves conducting quantitative staff surveys and qualitative interviews with departmental heads. By integrating both quantitative and qualitative data, researchers aim to develop a comprehensive understanding of the subject matter, leading to more robust conclusions and recommendations. This approach enables a more nuanced analysis, revealing underlying patterns or relationships that may not be discernible through a single method alone (Creswell, 2009).</w:t>
      </w:r>
    </w:p>
    <w:p w14:paraId="1F930331" w14:textId="2FFFD8A8" w:rsidR="00C40FBF" w:rsidRPr="00C40FBF" w:rsidRDefault="00C40FBF" w:rsidP="00C40FBF">
      <w:pPr>
        <w:spacing w:line="480" w:lineRule="auto"/>
        <w:rPr>
          <w:rFonts w:ascii="Times New Roman" w:hAnsi="Times New Roman" w:cs="Times New Roman"/>
          <w:sz w:val="24"/>
          <w:szCs w:val="24"/>
          <w:lang w:val="en-US"/>
        </w:rPr>
      </w:pPr>
      <w:r w:rsidRPr="00C40FBF">
        <w:rPr>
          <w:rFonts w:ascii="Times New Roman" w:hAnsi="Times New Roman" w:cs="Times New Roman"/>
          <w:sz w:val="24"/>
          <w:szCs w:val="24"/>
          <w:lang w:val="en-US"/>
        </w:rPr>
        <w:t xml:space="preserve">The study delves into the challenges faced by leaders in balancing </w:t>
      </w:r>
      <w:r w:rsidR="00093FA9">
        <w:rPr>
          <w:rFonts w:ascii="Times New Roman" w:hAnsi="Times New Roman" w:cs="Times New Roman"/>
          <w:sz w:val="24"/>
          <w:szCs w:val="24"/>
          <w:lang w:val="en-US"/>
        </w:rPr>
        <w:t>department</w:t>
      </w:r>
      <w:r w:rsidRPr="00C40FBF">
        <w:rPr>
          <w:rFonts w:ascii="Times New Roman" w:hAnsi="Times New Roman" w:cs="Times New Roman"/>
          <w:sz w:val="24"/>
          <w:szCs w:val="24"/>
          <w:lang w:val="en-US"/>
        </w:rPr>
        <w:t xml:space="preserve"> objectives and well-being amid resource limitations. It also evaluates how leadership influences workplace culture, </w:t>
      </w:r>
      <w:r w:rsidR="00093FA9">
        <w:rPr>
          <w:rFonts w:ascii="Times New Roman" w:hAnsi="Times New Roman" w:cs="Times New Roman"/>
          <w:sz w:val="24"/>
          <w:szCs w:val="24"/>
          <w:lang w:val="en-US"/>
        </w:rPr>
        <w:t xml:space="preserve">and </w:t>
      </w:r>
      <w:r w:rsidRPr="00C40FBF">
        <w:rPr>
          <w:rFonts w:ascii="Times New Roman" w:hAnsi="Times New Roman" w:cs="Times New Roman"/>
          <w:sz w:val="24"/>
          <w:szCs w:val="24"/>
          <w:lang w:val="en-US"/>
        </w:rPr>
        <w:t>employee satisfaction, and the strategies employed to achieve these objectives. Notably, the research underscores the role of transformational leadership in fostering a work environment that supports sustainable operational practices and employee well-being. The findings underline the significance of strategic and visionary leadership in achieving a successful balance between sustainability and employee well-being. Additionally, the study identifies persistent obstacles in fully integrating sustainability into daily behaviors, despite substantial efforts to enhance well-being.</w:t>
      </w:r>
    </w:p>
    <w:p w14:paraId="65EE3289" w14:textId="59C6DAAF" w:rsidR="00C40FBF" w:rsidRPr="00C40FBF" w:rsidRDefault="005924BA" w:rsidP="00C40FBF">
      <w:pPr>
        <w:spacing w:line="48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Recognising</w:t>
      </w:r>
      <w:proofErr w:type="spellEnd"/>
      <w:r w:rsidR="007D1D58" w:rsidRPr="007D1D58">
        <w:rPr>
          <w:rFonts w:ascii="Times New Roman" w:hAnsi="Times New Roman" w:cs="Times New Roman"/>
          <w:sz w:val="24"/>
          <w:szCs w:val="24"/>
          <w:lang w:val="en-US"/>
        </w:rPr>
        <w:t xml:space="preserve"> these dynamics is essential for developing leadership strategies that boost employee satisfaction and promote sustainable practices, ultimately resulting in enhanced public service delivery in St. Vincent and the Grenadines.</w:t>
      </w:r>
      <w:r w:rsidR="009C15B9">
        <w:rPr>
          <w:rFonts w:ascii="Times New Roman" w:hAnsi="Times New Roman" w:cs="Times New Roman"/>
          <w:sz w:val="24"/>
          <w:szCs w:val="24"/>
          <w:lang w:val="en-US"/>
        </w:rPr>
        <w:t xml:space="preserve"> </w:t>
      </w:r>
      <w:r w:rsidR="00C40FBF" w:rsidRPr="00C40FBF">
        <w:rPr>
          <w:rFonts w:ascii="Times New Roman" w:hAnsi="Times New Roman" w:cs="Times New Roman"/>
          <w:sz w:val="24"/>
          <w:szCs w:val="24"/>
          <w:lang w:val="en-US"/>
        </w:rPr>
        <w:t>To effectively manage the public sector, it is imperative to comprehend the impact of sustainability challenges, employee well-being, training, employee management and development, leadership, and management practices on sustainability within the Passport and Immigration Department. Addressing these factors can facilitate the creation of a more sustainable work environment, benefiting employees while enhancing the overall efficiency and effectiveness of the department.</w:t>
      </w:r>
    </w:p>
    <w:p w14:paraId="7E159366" w14:textId="1B0B1770" w:rsidR="00C40FBF" w:rsidRDefault="00C40FBF" w:rsidP="00C40FBF">
      <w:pPr>
        <w:spacing w:line="480" w:lineRule="auto"/>
        <w:rPr>
          <w:rFonts w:ascii="Times New Roman" w:hAnsi="Times New Roman" w:cs="Times New Roman"/>
          <w:sz w:val="24"/>
          <w:szCs w:val="24"/>
          <w:lang w:val="en-US"/>
        </w:rPr>
      </w:pPr>
      <w:r w:rsidRPr="00C40FBF">
        <w:rPr>
          <w:rFonts w:ascii="Times New Roman" w:hAnsi="Times New Roman" w:cs="Times New Roman"/>
          <w:sz w:val="24"/>
          <w:szCs w:val="24"/>
          <w:lang w:val="en-US"/>
        </w:rPr>
        <w:t>Implementing training programs focused on sustainability and well-being, fostering a culture of open communication and collaboration, and providing opportunities for professional growth and development are crucial steps in achieving this goal. Recognizing and overcoming these obstacles will enable the Passport and Immigration Department to play a pivotal role in promoting sustainability and delivering high-quality public services to the people of St. Vincent and the Grenadines. The research will provide recommendations for enhancing leadership practices to promote a harmonious balance between these critical aspects.</w:t>
      </w:r>
    </w:p>
    <w:p w14:paraId="138EF3F0" w14:textId="6C09CB8D" w:rsidR="000E4CA8" w:rsidRDefault="000E4CA8" w:rsidP="00C40FBF">
      <w:pPr>
        <w:spacing w:line="480" w:lineRule="auto"/>
        <w:rPr>
          <w:rFonts w:ascii="Times New Roman" w:hAnsi="Times New Roman" w:cs="Times New Roman"/>
          <w:sz w:val="24"/>
          <w:szCs w:val="24"/>
          <w:lang w:val="en-US"/>
        </w:rPr>
      </w:pPr>
    </w:p>
    <w:p w14:paraId="4ED2C4DA" w14:textId="426E94A5" w:rsidR="000E4CA8" w:rsidRDefault="000E4CA8" w:rsidP="00C40FBF">
      <w:pPr>
        <w:spacing w:line="480" w:lineRule="auto"/>
        <w:rPr>
          <w:rFonts w:ascii="Times New Roman" w:hAnsi="Times New Roman" w:cs="Times New Roman"/>
          <w:sz w:val="24"/>
          <w:szCs w:val="24"/>
          <w:lang w:val="en-US"/>
        </w:rPr>
      </w:pPr>
    </w:p>
    <w:p w14:paraId="27495336" w14:textId="4A4E07BD" w:rsidR="00A8547D" w:rsidRDefault="00A8547D" w:rsidP="00C40FBF">
      <w:pPr>
        <w:spacing w:line="480" w:lineRule="auto"/>
        <w:rPr>
          <w:rFonts w:ascii="Times New Roman" w:hAnsi="Times New Roman" w:cs="Times New Roman"/>
          <w:sz w:val="24"/>
          <w:szCs w:val="24"/>
          <w:lang w:val="en-US"/>
        </w:rPr>
      </w:pPr>
    </w:p>
    <w:p w14:paraId="2E8BBB3F" w14:textId="2EC9C258" w:rsidR="00A8547D" w:rsidRDefault="00A8547D" w:rsidP="00C40FBF">
      <w:pPr>
        <w:spacing w:line="480" w:lineRule="auto"/>
        <w:rPr>
          <w:rFonts w:ascii="Times New Roman" w:hAnsi="Times New Roman" w:cs="Times New Roman"/>
          <w:sz w:val="24"/>
          <w:szCs w:val="24"/>
          <w:lang w:val="en-US"/>
        </w:rPr>
      </w:pPr>
    </w:p>
    <w:p w14:paraId="0D316324" w14:textId="274765B1" w:rsidR="00A8547D" w:rsidRDefault="00A8547D" w:rsidP="00C40FBF">
      <w:pPr>
        <w:spacing w:line="480" w:lineRule="auto"/>
        <w:rPr>
          <w:rFonts w:ascii="Times New Roman" w:hAnsi="Times New Roman" w:cs="Times New Roman"/>
          <w:sz w:val="24"/>
          <w:szCs w:val="24"/>
          <w:lang w:val="en-US"/>
        </w:rPr>
      </w:pPr>
    </w:p>
    <w:p w14:paraId="79150AC5" w14:textId="24DEC35A" w:rsidR="00A8547D" w:rsidRDefault="00A8547D" w:rsidP="00C40FBF">
      <w:pPr>
        <w:spacing w:line="480" w:lineRule="auto"/>
        <w:rPr>
          <w:rFonts w:ascii="Times New Roman" w:hAnsi="Times New Roman" w:cs="Times New Roman"/>
          <w:sz w:val="24"/>
          <w:szCs w:val="24"/>
          <w:lang w:val="en-US"/>
        </w:rPr>
      </w:pPr>
    </w:p>
    <w:p w14:paraId="10F917A9" w14:textId="77777777" w:rsidR="00A8547D" w:rsidRPr="00C40FBF" w:rsidRDefault="00A8547D" w:rsidP="00C40FBF">
      <w:pPr>
        <w:spacing w:line="480" w:lineRule="auto"/>
        <w:rPr>
          <w:rFonts w:ascii="Times New Roman" w:hAnsi="Times New Roman" w:cs="Times New Roman"/>
          <w:sz w:val="24"/>
          <w:szCs w:val="24"/>
          <w:lang w:val="en-US"/>
        </w:rPr>
      </w:pPr>
    </w:p>
    <w:p w14:paraId="1EDE9F68" w14:textId="77777777" w:rsidR="005924BA" w:rsidRDefault="005924BA" w:rsidP="000E4CA8">
      <w:pPr>
        <w:keepNext/>
        <w:keepLines/>
        <w:spacing w:before="240" w:after="0" w:line="600" w:lineRule="auto"/>
        <w:jc w:val="center"/>
        <w:outlineLvl w:val="0"/>
        <w:rPr>
          <w:rFonts w:ascii="Arial" w:eastAsiaTheme="majorEastAsia" w:hAnsi="Arial" w:cs="Arial"/>
          <w:b/>
          <w:bCs/>
          <w:color w:val="2F5496" w:themeColor="accent1" w:themeShade="BF"/>
          <w:sz w:val="40"/>
          <w:szCs w:val="40"/>
        </w:rPr>
      </w:pPr>
      <w:bookmarkStart w:id="9" w:name="_Toc178511087"/>
      <w:bookmarkEnd w:id="7"/>
    </w:p>
    <w:p w14:paraId="25E92037" w14:textId="63F3E680" w:rsidR="00BB3102" w:rsidRPr="00352296" w:rsidRDefault="00C40FBF" w:rsidP="000E4CA8">
      <w:pPr>
        <w:keepNext/>
        <w:keepLines/>
        <w:spacing w:before="240" w:after="0" w:line="600" w:lineRule="auto"/>
        <w:jc w:val="center"/>
        <w:outlineLvl w:val="0"/>
        <w:rPr>
          <w:rFonts w:ascii="Arial" w:eastAsiaTheme="majorEastAsia" w:hAnsi="Arial" w:cs="Arial"/>
          <w:b/>
          <w:bCs/>
          <w:color w:val="2F5496" w:themeColor="accent1" w:themeShade="BF"/>
          <w:sz w:val="40"/>
          <w:szCs w:val="40"/>
        </w:rPr>
      </w:pPr>
      <w:r w:rsidRPr="00352296">
        <w:rPr>
          <w:rFonts w:ascii="Arial" w:eastAsiaTheme="majorEastAsia" w:hAnsi="Arial" w:cs="Arial"/>
          <w:b/>
          <w:bCs/>
          <w:color w:val="2F5496" w:themeColor="accent1" w:themeShade="BF"/>
          <w:sz w:val="40"/>
          <w:szCs w:val="40"/>
        </w:rPr>
        <w:t>Chapter 1: Introduction</w:t>
      </w:r>
      <w:bookmarkEnd w:id="9"/>
    </w:p>
    <w:p w14:paraId="33C8A952" w14:textId="00D99CE7" w:rsidR="00F950E6" w:rsidRPr="00F950E6" w:rsidRDefault="00F950E6" w:rsidP="00F950E6">
      <w:pPr>
        <w:pStyle w:val="Heading1"/>
        <w:rPr>
          <w:lang w:val="en-US"/>
        </w:rPr>
      </w:pPr>
      <w:bookmarkStart w:id="10" w:name="_Toc178511088"/>
      <w:r>
        <w:rPr>
          <w:lang w:val="en-US"/>
        </w:rPr>
        <w:t>1.1 Introduction</w:t>
      </w:r>
      <w:bookmarkEnd w:id="10"/>
    </w:p>
    <w:p w14:paraId="1B97A085" w14:textId="60E1B18D" w:rsidR="00BB3102" w:rsidRPr="00D413B5" w:rsidRDefault="00BB3102" w:rsidP="00BB3102">
      <w:pPr>
        <w:spacing w:line="480" w:lineRule="auto"/>
        <w:rPr>
          <w:rFonts w:ascii="Times New Roman" w:hAnsi="Times New Roman" w:cs="Times New Roman"/>
          <w:sz w:val="24"/>
          <w:szCs w:val="24"/>
        </w:rPr>
      </w:pPr>
      <w:r w:rsidRPr="00D413B5">
        <w:rPr>
          <w:rFonts w:ascii="Times New Roman" w:hAnsi="Times New Roman" w:cs="Times New Roman"/>
          <w:sz w:val="24"/>
          <w:szCs w:val="24"/>
        </w:rPr>
        <w:t>The Passport and Immigration Department (</w:t>
      </w:r>
      <w:proofErr w:type="gramStart"/>
      <w:r w:rsidRPr="00D413B5">
        <w:rPr>
          <w:rFonts w:ascii="Times New Roman" w:hAnsi="Times New Roman" w:cs="Times New Roman"/>
          <w:sz w:val="24"/>
          <w:szCs w:val="24"/>
        </w:rPr>
        <w:t>PID</w:t>
      </w:r>
      <w:r>
        <w:rPr>
          <w:rFonts w:ascii="Times New Roman" w:hAnsi="Times New Roman" w:cs="Times New Roman"/>
          <w:sz w:val="24"/>
          <w:szCs w:val="24"/>
          <w:lang w:val="en-US"/>
        </w:rPr>
        <w:t>)</w:t>
      </w:r>
      <w:r w:rsidRPr="00D413B5">
        <w:rPr>
          <w:rFonts w:ascii="Times New Roman" w:hAnsi="Times New Roman" w:cs="Times New Roman"/>
          <w:sz w:val="24"/>
          <w:szCs w:val="24"/>
        </w:rPr>
        <w:t xml:space="preserve">  a</w:t>
      </w:r>
      <w:proofErr w:type="gramEnd"/>
      <w:r w:rsidRPr="00D413B5">
        <w:rPr>
          <w:rFonts w:ascii="Times New Roman" w:hAnsi="Times New Roman" w:cs="Times New Roman"/>
          <w:sz w:val="24"/>
          <w:szCs w:val="24"/>
        </w:rPr>
        <w:t xml:space="preserve"> crucial role in government-to-government interaction and facilitation of migration flows, both essential for the economy of small-sized countries like St Vincent and the Grenadines (SVG). However, in attempting to deliver these roles, staff members in the department face a high workload that negatively impacts their psychological well-being.</w:t>
      </w:r>
    </w:p>
    <w:p w14:paraId="22F5DCB2" w14:textId="77777777" w:rsidR="00BB3102" w:rsidRPr="00D413B5" w:rsidRDefault="00BB3102" w:rsidP="00BB3102">
      <w:pPr>
        <w:spacing w:line="480" w:lineRule="auto"/>
        <w:rPr>
          <w:rFonts w:ascii="Times New Roman" w:hAnsi="Times New Roman" w:cs="Times New Roman"/>
          <w:sz w:val="24"/>
          <w:szCs w:val="24"/>
        </w:rPr>
      </w:pPr>
      <w:r w:rsidRPr="00D413B5">
        <w:rPr>
          <w:rFonts w:ascii="Times New Roman" w:hAnsi="Times New Roman" w:cs="Times New Roman"/>
          <w:sz w:val="24"/>
          <w:szCs w:val="24"/>
        </w:rPr>
        <w:t xml:space="preserve">Another challenge the department encounters is the difficulty in effectively utilizing its resources to attain economic objectives while preserving generational equity in delivering security and services to the public. This challenge aligns with the dimensions of sustainability: economic, social, and environmental. Since SVG is a Small Island Developing State (SIDS), strategically managing the nation's human capital is vital for ongoing </w:t>
      </w:r>
      <w:proofErr w:type="spellStart"/>
      <w:proofErr w:type="gramStart"/>
      <w:r w:rsidRPr="00D413B5">
        <w:rPr>
          <w:rFonts w:ascii="Times New Roman" w:hAnsi="Times New Roman" w:cs="Times New Roman"/>
          <w:sz w:val="24"/>
          <w:szCs w:val="24"/>
        </w:rPr>
        <w:t>progress.Baldacchino</w:t>
      </w:r>
      <w:proofErr w:type="spellEnd"/>
      <w:proofErr w:type="gramEnd"/>
      <w:r w:rsidRPr="00D413B5">
        <w:rPr>
          <w:rFonts w:ascii="Times New Roman" w:hAnsi="Times New Roman" w:cs="Times New Roman"/>
          <w:sz w:val="24"/>
          <w:szCs w:val="24"/>
        </w:rPr>
        <w:t>, G., 2020.</w:t>
      </w:r>
    </w:p>
    <w:p w14:paraId="4D204BFD" w14:textId="77777777" w:rsidR="00BB3102" w:rsidRPr="00D413B5" w:rsidRDefault="00BB3102" w:rsidP="00BB3102">
      <w:pPr>
        <w:spacing w:line="480" w:lineRule="auto"/>
        <w:rPr>
          <w:rFonts w:ascii="Times New Roman" w:hAnsi="Times New Roman" w:cs="Times New Roman"/>
          <w:sz w:val="24"/>
          <w:szCs w:val="24"/>
        </w:rPr>
      </w:pPr>
      <w:r w:rsidRPr="00D413B5">
        <w:rPr>
          <w:rFonts w:ascii="Times New Roman" w:hAnsi="Times New Roman" w:cs="Times New Roman"/>
          <w:sz w:val="24"/>
          <w:szCs w:val="24"/>
        </w:rPr>
        <w:t xml:space="preserve">The pilot study examined The Role of Leadership in Balancing Employee Well-being and Sustainability in </w:t>
      </w:r>
      <w:proofErr w:type="gramStart"/>
      <w:r w:rsidRPr="00D413B5">
        <w:rPr>
          <w:rFonts w:ascii="Times New Roman" w:hAnsi="Times New Roman" w:cs="Times New Roman"/>
          <w:sz w:val="24"/>
          <w:szCs w:val="24"/>
        </w:rPr>
        <w:t>the  Immigration</w:t>
      </w:r>
      <w:proofErr w:type="gramEnd"/>
      <w:r w:rsidRPr="00D413B5">
        <w:rPr>
          <w:rFonts w:ascii="Times New Roman" w:hAnsi="Times New Roman" w:cs="Times New Roman"/>
          <w:sz w:val="24"/>
          <w:szCs w:val="24"/>
        </w:rPr>
        <w:t xml:space="preserve"> department in St Vincent and the Grenadines. It is a relevant and important topic that intersects multiple critical aspects of organizational management. Government employees often face unique challenges related to bureaucracy, complex regulations, training cycle issues, motivational challenges, Governance, and high-pressure environments. Exploring how proper leadership in these issues above can contribute to a sustainable organization and employee well-being which is essential for creating a positive stable and productive work environment and improving employee job satisfaction.</w:t>
      </w:r>
    </w:p>
    <w:p w14:paraId="582385C7" w14:textId="77777777" w:rsidR="00A2285C" w:rsidRDefault="00A2285C" w:rsidP="00BB3102">
      <w:pPr>
        <w:spacing w:line="480" w:lineRule="auto"/>
        <w:rPr>
          <w:rFonts w:ascii="Times New Roman" w:hAnsi="Times New Roman" w:cs="Times New Roman"/>
          <w:sz w:val="24"/>
          <w:szCs w:val="24"/>
        </w:rPr>
      </w:pPr>
    </w:p>
    <w:p w14:paraId="7A9B8B93" w14:textId="77777777" w:rsidR="00A2285C" w:rsidRDefault="00A2285C" w:rsidP="00BB3102">
      <w:pPr>
        <w:spacing w:line="480" w:lineRule="auto"/>
        <w:rPr>
          <w:rFonts w:ascii="Times New Roman" w:hAnsi="Times New Roman" w:cs="Times New Roman"/>
          <w:sz w:val="24"/>
          <w:szCs w:val="24"/>
        </w:rPr>
      </w:pPr>
    </w:p>
    <w:p w14:paraId="79F14B41" w14:textId="19310D13" w:rsidR="00A2285C" w:rsidRDefault="00A2285C" w:rsidP="00BB3102">
      <w:pPr>
        <w:spacing w:line="480" w:lineRule="auto"/>
        <w:rPr>
          <w:rFonts w:ascii="Times New Roman" w:hAnsi="Times New Roman" w:cs="Times New Roman"/>
          <w:sz w:val="24"/>
          <w:szCs w:val="24"/>
        </w:rPr>
      </w:pPr>
      <w:r w:rsidRPr="00A2285C">
        <w:rPr>
          <w:rFonts w:ascii="Times New Roman" w:hAnsi="Times New Roman" w:cs="Times New Roman"/>
          <w:sz w:val="24"/>
          <w:szCs w:val="24"/>
        </w:rPr>
        <w:t>Leadership plays a crucial role in balancing employee well-being with organizational objectives, which is vital for enhancing overall government performance. In the Passport and Immigration Department of St. Vincent and the Grenadines, there is a need for innovative leadership to focus on strategies that build employee capacity. Currently, the department’s strategy offers limited opportunities for experiential learning, job rotation, or job enrichment, which affects job satisfaction despite high performance.</w:t>
      </w:r>
    </w:p>
    <w:p w14:paraId="62B6155B" w14:textId="3C468F39" w:rsidR="00BB3102" w:rsidRPr="00D413B5" w:rsidRDefault="00BB3102" w:rsidP="00BB3102">
      <w:pPr>
        <w:spacing w:line="480" w:lineRule="auto"/>
        <w:rPr>
          <w:rFonts w:ascii="Times New Roman" w:hAnsi="Times New Roman" w:cs="Times New Roman"/>
          <w:sz w:val="24"/>
          <w:szCs w:val="24"/>
        </w:rPr>
      </w:pPr>
      <w:r w:rsidRPr="00D413B5">
        <w:rPr>
          <w:rFonts w:ascii="Times New Roman" w:hAnsi="Times New Roman" w:cs="Times New Roman"/>
          <w:sz w:val="24"/>
          <w:szCs w:val="24"/>
        </w:rPr>
        <w:t xml:space="preserve">Effective leadership within this sector is essential for ensuring employees' well-being while promoting sustainability and efficiency. By fostering a culture of transparency and accountability, leaders can inspire trust and confidence in both employees and the general public. Additionally, staying abreast of technological advancements and best practices is especially important in </w:t>
      </w:r>
      <w:proofErr w:type="gramStart"/>
      <w:r w:rsidRPr="00D413B5">
        <w:rPr>
          <w:rFonts w:ascii="Times New Roman" w:hAnsi="Times New Roman" w:cs="Times New Roman"/>
          <w:sz w:val="24"/>
          <w:szCs w:val="24"/>
        </w:rPr>
        <w:t>SVG.(</w:t>
      </w:r>
      <w:proofErr w:type="spellStart"/>
      <w:proofErr w:type="gramEnd"/>
      <w:r w:rsidRPr="00D413B5">
        <w:rPr>
          <w:rFonts w:ascii="Times New Roman" w:hAnsi="Times New Roman" w:cs="Times New Roman"/>
          <w:sz w:val="24"/>
          <w:szCs w:val="24"/>
        </w:rPr>
        <w:t>Mulyawan</w:t>
      </w:r>
      <w:proofErr w:type="spellEnd"/>
      <w:r w:rsidRPr="00D413B5">
        <w:rPr>
          <w:rFonts w:ascii="Times New Roman" w:hAnsi="Times New Roman" w:cs="Times New Roman"/>
          <w:sz w:val="24"/>
          <w:szCs w:val="24"/>
        </w:rPr>
        <w:t xml:space="preserve"> et al., 2024)</w:t>
      </w:r>
    </w:p>
    <w:p w14:paraId="34FACEF3" w14:textId="09CF6035" w:rsidR="00A8547D" w:rsidRDefault="00BB3102" w:rsidP="00BB3102">
      <w:pPr>
        <w:spacing w:line="480" w:lineRule="auto"/>
        <w:rPr>
          <w:rFonts w:ascii="Times New Roman" w:hAnsi="Times New Roman" w:cs="Times New Roman"/>
          <w:sz w:val="24"/>
          <w:szCs w:val="24"/>
        </w:rPr>
      </w:pPr>
      <w:r w:rsidRPr="00D413B5">
        <w:rPr>
          <w:rFonts w:ascii="Times New Roman" w:hAnsi="Times New Roman" w:cs="Times New Roman"/>
          <w:sz w:val="24"/>
          <w:szCs w:val="24"/>
        </w:rPr>
        <w:t xml:space="preserve">The study's insights seek to pinpoint areas for enhancement within the PID. Development interventions for organizational improvement that educate managers and senior leaders about the economic repercussions of current leadership approaches might motivate them to consciously implement changes that enhance the social environment's positive elements. Border security can help the department adapt to evolving threats and challenges. </w:t>
      </w:r>
    </w:p>
    <w:p w14:paraId="41D439C7" w14:textId="77777777" w:rsidR="00A8547D" w:rsidRPr="00D413B5" w:rsidRDefault="00A8547D" w:rsidP="00BB3102">
      <w:pPr>
        <w:spacing w:line="480" w:lineRule="auto"/>
        <w:rPr>
          <w:rFonts w:ascii="Times New Roman" w:hAnsi="Times New Roman" w:cs="Times New Roman"/>
          <w:sz w:val="24"/>
          <w:szCs w:val="24"/>
        </w:rPr>
      </w:pPr>
    </w:p>
    <w:p w14:paraId="7F962538" w14:textId="77777777" w:rsidR="00BB3102" w:rsidRPr="00D413B5" w:rsidRDefault="00BB3102" w:rsidP="00BB3102">
      <w:pPr>
        <w:spacing w:line="480" w:lineRule="auto"/>
        <w:rPr>
          <w:rFonts w:ascii="Times New Roman" w:hAnsi="Times New Roman" w:cs="Times New Roman"/>
          <w:sz w:val="24"/>
          <w:szCs w:val="24"/>
        </w:rPr>
      </w:pPr>
      <w:r w:rsidRPr="00D413B5">
        <w:rPr>
          <w:rFonts w:ascii="Times New Roman" w:hAnsi="Times New Roman" w:cs="Times New Roman"/>
          <w:sz w:val="24"/>
          <w:szCs w:val="24"/>
        </w:rPr>
        <w:t>By implementing efficacious leadership tactics, establishments can cultivate a climate of openness, confidence, and cooperation that stimulates creativity and expansion. Moreover, fostering worker well-being via encouraging leadership can improve job satisfaction, more output, and lower attrition rates. Ultimately, an organization's success in St. Vincent and the Grenadines depends on its leaders' capacity to manage these challenging situations and prioritise their workers' welfare.</w:t>
      </w:r>
    </w:p>
    <w:p w14:paraId="384AAC17" w14:textId="23B8C413" w:rsidR="00BB3102" w:rsidRDefault="00BB3102" w:rsidP="00C40FBF">
      <w:pPr>
        <w:keepNext/>
        <w:keepLines/>
        <w:spacing w:before="240" w:after="0" w:line="600" w:lineRule="auto"/>
        <w:outlineLvl w:val="0"/>
        <w:rPr>
          <w:rFonts w:ascii="Times New Roman" w:eastAsiaTheme="majorEastAsia" w:hAnsi="Times New Roman" w:cs="Times New Roman"/>
          <w:color w:val="2F5496" w:themeColor="accent1" w:themeShade="BF"/>
          <w:sz w:val="24"/>
          <w:szCs w:val="24"/>
        </w:rPr>
      </w:pPr>
    </w:p>
    <w:p w14:paraId="7EAEDD51" w14:textId="1C3B5172" w:rsidR="00C40FBF" w:rsidRPr="00F950E6" w:rsidRDefault="00F950E6" w:rsidP="00F950E6">
      <w:pPr>
        <w:pStyle w:val="Heading1"/>
        <w:rPr>
          <w:b/>
          <w:bCs/>
          <w:lang w:val="en-GB"/>
        </w:rPr>
      </w:pPr>
      <w:bookmarkStart w:id="11" w:name="_Toc178511089"/>
      <w:r w:rsidRPr="00F950E6">
        <w:rPr>
          <w:b/>
          <w:bCs/>
          <w:lang w:val="en-GB"/>
        </w:rPr>
        <w:t xml:space="preserve">1.2 </w:t>
      </w:r>
      <w:r w:rsidR="00C40FBF" w:rsidRPr="00F950E6">
        <w:rPr>
          <w:b/>
          <w:bCs/>
          <w:lang w:val="en-GB"/>
        </w:rPr>
        <w:t>Background</w:t>
      </w:r>
      <w:bookmarkEnd w:id="11"/>
    </w:p>
    <w:p w14:paraId="156D5840" w14:textId="77777777" w:rsidR="00C40FBF" w:rsidRPr="00C40FBF" w:rsidRDefault="00C40FBF" w:rsidP="00C40FBF">
      <w:pPr>
        <w:spacing w:after="0" w:line="240" w:lineRule="auto"/>
        <w:rPr>
          <w:rFonts w:ascii="Times New Roman" w:eastAsiaTheme="majorEastAsia" w:hAnsi="Times New Roman" w:cs="Times New Roman"/>
          <w:sz w:val="24"/>
          <w:szCs w:val="24"/>
          <w:lang w:val="en-GB"/>
        </w:rPr>
      </w:pPr>
    </w:p>
    <w:p w14:paraId="1EDF516A" w14:textId="77777777" w:rsidR="00C40FBF" w:rsidRPr="00C40FBF" w:rsidRDefault="00C40FBF" w:rsidP="00C40FBF">
      <w:pPr>
        <w:keepNext/>
        <w:keepLines/>
        <w:spacing w:before="40" w:after="0" w:line="240" w:lineRule="auto"/>
        <w:outlineLvl w:val="1"/>
        <w:rPr>
          <w:rFonts w:asciiTheme="majorHAnsi" w:eastAsiaTheme="majorEastAsia" w:hAnsiTheme="majorHAnsi" w:cstheme="majorBidi"/>
          <w:color w:val="2F5496" w:themeColor="accent1" w:themeShade="BF"/>
          <w:sz w:val="26"/>
          <w:szCs w:val="26"/>
          <w:lang w:val="en-GB"/>
        </w:rPr>
      </w:pPr>
      <w:bookmarkStart w:id="12" w:name="_Toc178511090"/>
      <w:r w:rsidRPr="00C40FBF">
        <w:rPr>
          <w:rFonts w:asciiTheme="majorHAnsi" w:eastAsiaTheme="majorEastAsia" w:hAnsiTheme="majorHAnsi" w:cstheme="majorBidi"/>
          <w:color w:val="2F5496" w:themeColor="accent1" w:themeShade="BF"/>
          <w:sz w:val="26"/>
          <w:szCs w:val="26"/>
          <w:lang w:val="en-GB"/>
        </w:rPr>
        <w:t>Overview of St. Vincent and the Grenadines Immigration Department/Government Service:</w:t>
      </w:r>
      <w:bookmarkEnd w:id="12"/>
    </w:p>
    <w:p w14:paraId="747A490F" w14:textId="77777777" w:rsidR="00624F9B" w:rsidRPr="00624F9B" w:rsidRDefault="00624F9B" w:rsidP="00624F9B">
      <w:pPr>
        <w:shd w:val="clear" w:color="auto" w:fill="FFFFFF"/>
        <w:spacing w:after="0" w:line="480" w:lineRule="auto"/>
        <w:textAlignment w:val="baseline"/>
        <w:rPr>
          <w:rFonts w:ascii="Times New Roman" w:eastAsia="Times New Roman" w:hAnsi="Times New Roman" w:cs="Times New Roman"/>
          <w:color w:val="0D0D0D"/>
          <w:sz w:val="24"/>
          <w:szCs w:val="24"/>
          <w:lang w:eastAsia="en-VC"/>
        </w:rPr>
      </w:pPr>
    </w:p>
    <w:p w14:paraId="1251C5B4" w14:textId="34C223AB" w:rsidR="00624F9B" w:rsidRDefault="00624F9B" w:rsidP="00624F9B">
      <w:pPr>
        <w:shd w:val="clear" w:color="auto" w:fill="FFFFFF"/>
        <w:spacing w:after="0" w:line="480" w:lineRule="auto"/>
        <w:textAlignment w:val="baseline"/>
        <w:rPr>
          <w:rFonts w:ascii="Times New Roman" w:eastAsia="Times New Roman" w:hAnsi="Times New Roman" w:cs="Times New Roman"/>
          <w:color w:val="0D0D0D"/>
          <w:sz w:val="24"/>
          <w:szCs w:val="24"/>
          <w:lang w:eastAsia="en-VC"/>
        </w:rPr>
      </w:pPr>
      <w:r w:rsidRPr="00624F9B">
        <w:rPr>
          <w:rFonts w:ascii="Times New Roman" w:eastAsia="Times New Roman" w:hAnsi="Times New Roman" w:cs="Times New Roman"/>
          <w:color w:val="0D0D0D"/>
          <w:sz w:val="24"/>
          <w:szCs w:val="24"/>
          <w:lang w:eastAsia="en-VC"/>
        </w:rPr>
        <w:t>The Immigration Department of St. Vincent and the Grenadines oversees individuals' entry, stay, and departure from the country. As part of the government service, it plays a crucial role in maintaining national security, managing migration, and ensuring compliance with immigration laws and regulations.</w:t>
      </w:r>
    </w:p>
    <w:p w14:paraId="16DF14F1" w14:textId="77777777" w:rsidR="00062BB6" w:rsidRPr="00624F9B" w:rsidRDefault="00062BB6" w:rsidP="00624F9B">
      <w:pPr>
        <w:shd w:val="clear" w:color="auto" w:fill="FFFFFF"/>
        <w:spacing w:after="0" w:line="480" w:lineRule="auto"/>
        <w:textAlignment w:val="baseline"/>
        <w:rPr>
          <w:rFonts w:ascii="Times New Roman" w:eastAsia="Times New Roman" w:hAnsi="Times New Roman" w:cs="Times New Roman"/>
          <w:color w:val="0D0D0D"/>
          <w:sz w:val="24"/>
          <w:szCs w:val="24"/>
          <w:lang w:eastAsia="en-VC"/>
        </w:rPr>
      </w:pPr>
    </w:p>
    <w:p w14:paraId="7A69E263" w14:textId="4FE2C5BD" w:rsidR="00F950E6" w:rsidRPr="00624F9B" w:rsidRDefault="00624F9B" w:rsidP="00062BB6">
      <w:pPr>
        <w:shd w:val="clear" w:color="auto" w:fill="FFFFFF"/>
        <w:spacing w:after="0" w:line="480" w:lineRule="auto"/>
        <w:textAlignment w:val="baseline"/>
        <w:rPr>
          <w:rFonts w:ascii="Times New Roman" w:eastAsia="Times New Roman" w:hAnsi="Times New Roman" w:cs="Times New Roman"/>
          <w:color w:val="0D0D0D"/>
          <w:sz w:val="24"/>
          <w:szCs w:val="24"/>
          <w:lang w:eastAsia="en-VC"/>
        </w:rPr>
      </w:pPr>
      <w:r w:rsidRPr="00624F9B">
        <w:rPr>
          <w:rFonts w:ascii="Times New Roman" w:eastAsia="Times New Roman" w:hAnsi="Times New Roman" w:cs="Times New Roman"/>
          <w:color w:val="0D0D0D"/>
          <w:sz w:val="24"/>
          <w:szCs w:val="24"/>
          <w:lang w:eastAsia="en-VC"/>
        </w:rPr>
        <w:t>Here is an overview of the Immigration Department and its functions within the government service of St. Vincent and the Grenadines</w:t>
      </w:r>
      <w:r w:rsidR="00062BB6">
        <w:rPr>
          <w:rFonts w:ascii="Times New Roman" w:eastAsia="Times New Roman" w:hAnsi="Times New Roman" w:cs="Times New Roman"/>
          <w:color w:val="0D0D0D"/>
          <w:sz w:val="24"/>
          <w:szCs w:val="24"/>
          <w:lang w:val="en-US" w:eastAsia="en-VC"/>
        </w:rPr>
        <w:t xml:space="preserve">. </w:t>
      </w:r>
      <w:r w:rsidR="00062BB6" w:rsidRPr="00062BB6">
        <w:rPr>
          <w:rFonts w:ascii="Times New Roman" w:eastAsia="Times New Roman" w:hAnsi="Times New Roman" w:cs="Times New Roman"/>
          <w:color w:val="0D0D0D"/>
          <w:sz w:val="24"/>
          <w:szCs w:val="24"/>
          <w:lang w:eastAsia="en-VC"/>
        </w:rPr>
        <w:t xml:space="preserve">The Immigration Department of St. Vincent and the Grenadines plays a vital role in managing immigration control at ports of entry, including screening </w:t>
      </w:r>
      <w:r w:rsidR="00062BB6">
        <w:rPr>
          <w:rFonts w:ascii="Times New Roman" w:eastAsia="Times New Roman" w:hAnsi="Times New Roman" w:cs="Times New Roman"/>
          <w:color w:val="0D0D0D"/>
          <w:sz w:val="24"/>
          <w:szCs w:val="24"/>
          <w:lang w:eastAsia="en-VC"/>
        </w:rPr>
        <w:t>travellers</w:t>
      </w:r>
      <w:r w:rsidR="00062BB6" w:rsidRPr="00062BB6">
        <w:rPr>
          <w:rFonts w:ascii="Times New Roman" w:eastAsia="Times New Roman" w:hAnsi="Times New Roman" w:cs="Times New Roman"/>
          <w:color w:val="0D0D0D"/>
          <w:sz w:val="24"/>
          <w:szCs w:val="24"/>
          <w:lang w:eastAsia="en-VC"/>
        </w:rPr>
        <w:t xml:space="preserve"> and verifying documents to determine eligibility for entry. It issues visas for foreign nationals, processes residence and work </w:t>
      </w:r>
      <w:proofErr w:type="gramStart"/>
      <w:r w:rsidR="00062BB6" w:rsidRPr="00062BB6">
        <w:rPr>
          <w:rFonts w:ascii="Times New Roman" w:eastAsia="Times New Roman" w:hAnsi="Times New Roman" w:cs="Times New Roman"/>
          <w:color w:val="0D0D0D"/>
          <w:sz w:val="24"/>
          <w:szCs w:val="24"/>
          <w:lang w:eastAsia="en-VC"/>
        </w:rPr>
        <w:t>permits</w:t>
      </w:r>
      <w:proofErr w:type="gramEnd"/>
      <w:r w:rsidR="00062BB6" w:rsidRPr="00062BB6">
        <w:rPr>
          <w:rFonts w:ascii="Times New Roman" w:eastAsia="Times New Roman" w:hAnsi="Times New Roman" w:cs="Times New Roman"/>
          <w:color w:val="0D0D0D"/>
          <w:sz w:val="24"/>
          <w:szCs w:val="24"/>
          <w:lang w:eastAsia="en-VC"/>
        </w:rPr>
        <w:t>, and enforces immigration laws through inspections and actions against violations. The department ensures border security by monitoring for illegal entry and collaborating with law enforcement agencies. It also handles matters related to citizenship, often in coordination with other authorities, and engages in international cooperation on immigration and border security issues. Overall, it ensures effective movement management while safeguarding national security and upholding immigration laws.</w:t>
      </w:r>
    </w:p>
    <w:p w14:paraId="2DABA36B" w14:textId="69EB3A08" w:rsidR="00C40FBF" w:rsidRPr="00F950E6" w:rsidRDefault="00C40FBF" w:rsidP="005D6B67">
      <w:pPr>
        <w:pStyle w:val="Heading1"/>
        <w:numPr>
          <w:ilvl w:val="1"/>
          <w:numId w:val="41"/>
        </w:numPr>
        <w:rPr>
          <w:lang w:val="en-GB"/>
        </w:rPr>
      </w:pPr>
      <w:bookmarkStart w:id="13" w:name="_Toc178511091"/>
      <w:r w:rsidRPr="00F950E6">
        <w:rPr>
          <w:lang w:val="en-GB"/>
        </w:rPr>
        <w:t xml:space="preserve">Reasons to Choose the </w:t>
      </w:r>
      <w:r w:rsidRPr="00F950E6">
        <w:rPr>
          <w:lang w:val="en-US"/>
        </w:rPr>
        <w:t>Topic</w:t>
      </w:r>
      <w:bookmarkEnd w:id="13"/>
    </w:p>
    <w:p w14:paraId="2498E68C" w14:textId="77777777" w:rsidR="00624F9B" w:rsidRPr="00624F9B" w:rsidRDefault="00624F9B" w:rsidP="00624F9B">
      <w:pPr>
        <w:spacing w:line="480" w:lineRule="auto"/>
        <w:rPr>
          <w:rFonts w:ascii="Times New Roman" w:hAnsi="Times New Roman" w:cs="Times New Roman"/>
          <w:sz w:val="24"/>
          <w:szCs w:val="24"/>
        </w:rPr>
      </w:pPr>
      <w:r w:rsidRPr="00624F9B">
        <w:rPr>
          <w:rFonts w:ascii="Times New Roman" w:hAnsi="Times New Roman" w:cs="Times New Roman"/>
          <w:sz w:val="24"/>
          <w:szCs w:val="24"/>
        </w:rPr>
        <w:t xml:space="preserve">The courses that piqued my interest during my program were Human Resource Management, Strategic Management, and Change and Stability Management. Therefore, selecting a dissertation area of interest was quite exciting. The feasibility of conducting a research topic that combines sustainability, leadership, and human resources within the government sector is a great way to address contemporary challenges. </w:t>
      </w:r>
    </w:p>
    <w:p w14:paraId="2E65784E" w14:textId="77777777" w:rsidR="00DD52D0" w:rsidRPr="00C40FBF" w:rsidRDefault="00DD52D0" w:rsidP="00C40FBF">
      <w:pPr>
        <w:spacing w:line="600" w:lineRule="auto"/>
        <w:rPr>
          <w:rFonts w:ascii="Times New Roman" w:eastAsia="Times New Roman" w:hAnsi="Times New Roman" w:cs="Times New Roman"/>
          <w:color w:val="1D1D1D"/>
          <w:sz w:val="24"/>
          <w:szCs w:val="24"/>
          <w:lang w:val="en-US" w:eastAsia="en-VC"/>
        </w:rPr>
      </w:pPr>
    </w:p>
    <w:p w14:paraId="6A04FE0F" w14:textId="00EA1707" w:rsidR="00C40FBF" w:rsidRPr="00F950E6" w:rsidRDefault="00C40FBF" w:rsidP="005D6B67">
      <w:pPr>
        <w:pStyle w:val="Heading1"/>
        <w:numPr>
          <w:ilvl w:val="1"/>
          <w:numId w:val="41"/>
        </w:numPr>
        <w:rPr>
          <w:lang w:val="en-GB" w:eastAsia="en-VC"/>
        </w:rPr>
      </w:pPr>
      <w:bookmarkStart w:id="14" w:name="_Toc178511092"/>
      <w:r w:rsidRPr="00F950E6">
        <w:rPr>
          <w:lang w:val="en-GB" w:eastAsia="en-VC"/>
        </w:rPr>
        <w:t>Aim/Purpose</w:t>
      </w:r>
      <w:bookmarkEnd w:id="14"/>
    </w:p>
    <w:p w14:paraId="72CED748" w14:textId="77777777" w:rsidR="00DD52D0" w:rsidRPr="00C40FBF" w:rsidRDefault="00DD52D0" w:rsidP="00C40FBF">
      <w:pPr>
        <w:keepNext/>
        <w:keepLines/>
        <w:spacing w:before="40" w:after="0" w:line="240" w:lineRule="auto"/>
        <w:outlineLvl w:val="1"/>
        <w:rPr>
          <w:rFonts w:asciiTheme="majorHAnsi" w:eastAsiaTheme="majorEastAsia" w:hAnsiTheme="majorHAnsi" w:cstheme="majorBidi"/>
          <w:color w:val="2F5496" w:themeColor="accent1" w:themeShade="BF"/>
          <w:sz w:val="26"/>
          <w:szCs w:val="26"/>
        </w:rPr>
      </w:pPr>
    </w:p>
    <w:p w14:paraId="189999E6" w14:textId="77777777" w:rsidR="00DD52D0" w:rsidRPr="00DD52D0" w:rsidRDefault="00DD52D0" w:rsidP="00DD52D0">
      <w:pPr>
        <w:spacing w:line="480" w:lineRule="auto"/>
        <w:rPr>
          <w:rFonts w:ascii="Times New Roman" w:hAnsi="Times New Roman" w:cs="Times New Roman"/>
          <w:sz w:val="24"/>
          <w:szCs w:val="24"/>
        </w:rPr>
      </w:pPr>
      <w:r w:rsidRPr="00DD52D0">
        <w:rPr>
          <w:rFonts w:ascii="Times New Roman" w:hAnsi="Times New Roman" w:cs="Times New Roman"/>
          <w:sz w:val="24"/>
          <w:szCs w:val="24"/>
        </w:rPr>
        <w:t>This dissertation aims to contribute valuable insights into the understanding of the delicate balance required in leadership between employee well-being and sustainability within the Passport and Immigration Department in St Vincent and the Grenadines. Government employees encounter unique problems such as bureaucracy, complex regulations, training, motivation, Governance, and high-pressure conditions. As a result, the purpose of this study is to investigate how appropriate leadership in these abovementioned areas can contribute to a sustainable business, as well as how employee well-being is critical for building a positive, stable, and productive environment at work and increasing employee job satisfaction</w:t>
      </w:r>
    </w:p>
    <w:p w14:paraId="21FF8EE7" w14:textId="2ECD2F68" w:rsidR="00C40FBF" w:rsidRDefault="00C40FBF" w:rsidP="005D6B67">
      <w:pPr>
        <w:pStyle w:val="Heading1"/>
        <w:numPr>
          <w:ilvl w:val="1"/>
          <w:numId w:val="41"/>
        </w:numPr>
        <w:rPr>
          <w:lang w:val="en-GB" w:eastAsia="en-VC"/>
        </w:rPr>
      </w:pPr>
      <w:bookmarkStart w:id="15" w:name="_Toc178511093"/>
      <w:r w:rsidRPr="00C40FBF">
        <w:rPr>
          <w:lang w:val="en-GB" w:eastAsia="en-VC"/>
        </w:rPr>
        <w:t>Objective of the study</w:t>
      </w:r>
      <w:bookmarkEnd w:id="15"/>
    </w:p>
    <w:p w14:paraId="50EEE9D5" w14:textId="77777777" w:rsidR="0018138D" w:rsidRPr="0018138D" w:rsidRDefault="0018138D" w:rsidP="0018138D">
      <w:pPr>
        <w:rPr>
          <w:lang w:val="en-GB" w:eastAsia="en-VC"/>
        </w:rPr>
      </w:pPr>
    </w:p>
    <w:p w14:paraId="397AAAC9" w14:textId="77777777" w:rsidR="00DD52D0" w:rsidRPr="00DD52D0" w:rsidRDefault="00DD52D0" w:rsidP="00C72C8C">
      <w:pPr>
        <w:numPr>
          <w:ilvl w:val="0"/>
          <w:numId w:val="1"/>
        </w:numPr>
        <w:spacing w:after="0" w:line="600" w:lineRule="auto"/>
        <w:rPr>
          <w:rFonts w:ascii="Times New Roman" w:hAnsi="Times New Roman" w:cs="Times New Roman"/>
          <w:sz w:val="24"/>
          <w:szCs w:val="24"/>
        </w:rPr>
      </w:pPr>
      <w:r w:rsidRPr="00DD52D0">
        <w:rPr>
          <w:rFonts w:ascii="Times New Roman" w:hAnsi="Times New Roman" w:cs="Times New Roman"/>
          <w:sz w:val="24"/>
          <w:szCs w:val="24"/>
        </w:rPr>
        <w:t>Investigate the current state of employee well-being.</w:t>
      </w:r>
    </w:p>
    <w:p w14:paraId="31F6B803" w14:textId="77777777" w:rsidR="00DD52D0" w:rsidRPr="00DD52D0" w:rsidRDefault="00DD52D0" w:rsidP="00C72C8C">
      <w:pPr>
        <w:numPr>
          <w:ilvl w:val="0"/>
          <w:numId w:val="1"/>
        </w:numPr>
        <w:spacing w:after="0" w:line="600" w:lineRule="auto"/>
        <w:rPr>
          <w:rFonts w:ascii="Times New Roman" w:hAnsi="Times New Roman" w:cs="Times New Roman"/>
          <w:sz w:val="24"/>
          <w:szCs w:val="24"/>
        </w:rPr>
      </w:pPr>
      <w:r w:rsidRPr="00DD52D0">
        <w:rPr>
          <w:rFonts w:ascii="Times New Roman" w:hAnsi="Times New Roman" w:cs="Times New Roman"/>
          <w:sz w:val="24"/>
          <w:szCs w:val="24"/>
        </w:rPr>
        <w:t>Assess the sustainability initiatives in the Immigration/government sector.</w:t>
      </w:r>
    </w:p>
    <w:p w14:paraId="210A22DF" w14:textId="60FE2082" w:rsidR="00DD52D0" w:rsidRPr="00C40FBF" w:rsidRDefault="00DD52D0" w:rsidP="00C72C8C">
      <w:pPr>
        <w:numPr>
          <w:ilvl w:val="0"/>
          <w:numId w:val="1"/>
        </w:numPr>
        <w:spacing w:after="0" w:line="600" w:lineRule="auto"/>
        <w:rPr>
          <w:rFonts w:ascii="Times New Roman" w:hAnsi="Times New Roman" w:cs="Times New Roman"/>
          <w:sz w:val="24"/>
          <w:szCs w:val="24"/>
        </w:rPr>
      </w:pPr>
      <w:r w:rsidRPr="00DD52D0">
        <w:rPr>
          <w:rFonts w:ascii="Times New Roman" w:hAnsi="Times New Roman" w:cs="Times New Roman"/>
          <w:sz w:val="24"/>
          <w:szCs w:val="24"/>
        </w:rPr>
        <w:t>Examine leadership strategies for achieving balance.</w:t>
      </w:r>
    </w:p>
    <w:p w14:paraId="7D6A17A1" w14:textId="7747505F" w:rsidR="00C40FBF" w:rsidRPr="00C40FBF" w:rsidRDefault="000E4CA8" w:rsidP="000E4CA8">
      <w:pPr>
        <w:pStyle w:val="Heading1"/>
        <w:rPr>
          <w:lang w:val="en-GB"/>
        </w:rPr>
      </w:pPr>
      <w:bookmarkStart w:id="16" w:name="_Toc178511094"/>
      <w:r>
        <w:rPr>
          <w:lang w:val="en-GB"/>
        </w:rPr>
        <w:t>1.</w:t>
      </w:r>
      <w:r w:rsidR="00F950E6">
        <w:rPr>
          <w:lang w:val="en-GB"/>
        </w:rPr>
        <w:t>6</w:t>
      </w:r>
      <w:r w:rsidR="00C40FBF" w:rsidRPr="00C40FBF">
        <w:rPr>
          <w:lang w:val="en-GB"/>
        </w:rPr>
        <w:t xml:space="preserve"> Significance of the Study</w:t>
      </w:r>
      <w:bookmarkEnd w:id="16"/>
    </w:p>
    <w:p w14:paraId="6D057AF0" w14:textId="476229C0" w:rsidR="00DD52D0" w:rsidRPr="00DD52D0" w:rsidRDefault="00DD52D0" w:rsidP="005D6B67">
      <w:pPr>
        <w:pStyle w:val="ListParagraph"/>
        <w:numPr>
          <w:ilvl w:val="0"/>
          <w:numId w:val="16"/>
        </w:numPr>
        <w:spacing w:line="480" w:lineRule="auto"/>
        <w:rPr>
          <w:rFonts w:ascii="Times New Roman" w:hAnsi="Times New Roman" w:cs="Times New Roman"/>
          <w:sz w:val="24"/>
          <w:szCs w:val="24"/>
        </w:rPr>
      </w:pPr>
      <w:r w:rsidRPr="00DD52D0">
        <w:rPr>
          <w:rFonts w:ascii="Times New Roman" w:hAnsi="Times New Roman" w:cs="Times New Roman"/>
          <w:sz w:val="24"/>
          <w:szCs w:val="24"/>
        </w:rPr>
        <w:t>Discuss the broader importance of your research in addressing critical issues faced by the PID</w:t>
      </w:r>
      <w:r w:rsidRPr="00C40FBF">
        <w:rPr>
          <w:rFonts w:ascii="Times New Roman" w:hAnsi="Times New Roman" w:cs="Times New Roman"/>
          <w:sz w:val="24"/>
          <w:szCs w:val="24"/>
          <w:vertAlign w:val="superscript"/>
          <w:lang w:val="en-US"/>
        </w:rPr>
        <w:footnoteReference w:id="1"/>
      </w:r>
    </w:p>
    <w:p w14:paraId="67D7D690" w14:textId="66ECC6A0" w:rsidR="00DD52D0" w:rsidRPr="00DD52D0" w:rsidRDefault="00DD52D0" w:rsidP="00DD52D0">
      <w:pPr>
        <w:pStyle w:val="ListParagraph"/>
        <w:spacing w:line="480" w:lineRule="auto"/>
        <w:rPr>
          <w:rFonts w:ascii="Times New Roman" w:hAnsi="Times New Roman" w:cs="Times New Roman"/>
          <w:sz w:val="24"/>
          <w:szCs w:val="24"/>
        </w:rPr>
      </w:pPr>
      <w:r>
        <w:rPr>
          <w:rFonts w:ascii="Times New Roman" w:hAnsi="Times New Roman" w:cs="Times New Roman"/>
          <w:sz w:val="24"/>
          <w:szCs w:val="24"/>
          <w:lang w:val="en-US"/>
        </w:rPr>
        <w:t>/</w:t>
      </w:r>
      <w:proofErr w:type="gramStart"/>
      <w:r w:rsidRPr="00DD52D0">
        <w:rPr>
          <w:rFonts w:ascii="Times New Roman" w:hAnsi="Times New Roman" w:cs="Times New Roman"/>
          <w:sz w:val="24"/>
          <w:szCs w:val="24"/>
        </w:rPr>
        <w:t>government</w:t>
      </w:r>
      <w:proofErr w:type="gramEnd"/>
      <w:r w:rsidRPr="00DD52D0">
        <w:rPr>
          <w:rFonts w:ascii="Times New Roman" w:hAnsi="Times New Roman" w:cs="Times New Roman"/>
          <w:sz w:val="24"/>
          <w:szCs w:val="24"/>
        </w:rPr>
        <w:t xml:space="preserve"> sector.</w:t>
      </w:r>
    </w:p>
    <w:p w14:paraId="3810E0E3" w14:textId="052E4F7B" w:rsidR="00C40FBF" w:rsidRDefault="00DD52D0" w:rsidP="005D6B67">
      <w:pPr>
        <w:pStyle w:val="ListParagraph"/>
        <w:numPr>
          <w:ilvl w:val="0"/>
          <w:numId w:val="16"/>
        </w:numPr>
        <w:spacing w:line="480" w:lineRule="auto"/>
        <w:rPr>
          <w:rFonts w:ascii="Times New Roman" w:hAnsi="Times New Roman" w:cs="Times New Roman"/>
          <w:sz w:val="24"/>
          <w:szCs w:val="24"/>
        </w:rPr>
      </w:pPr>
      <w:r w:rsidRPr="00DD52D0">
        <w:rPr>
          <w:rFonts w:ascii="Times New Roman" w:hAnsi="Times New Roman" w:cs="Times New Roman"/>
          <w:sz w:val="24"/>
          <w:szCs w:val="24"/>
        </w:rPr>
        <w:t>Emphasize the potential impact on the well-being of immigration/government employees and the nation's sustainable development.</w:t>
      </w:r>
    </w:p>
    <w:p w14:paraId="5CABCABE" w14:textId="5A1B3DAB" w:rsidR="0043556D" w:rsidRDefault="0043556D" w:rsidP="0043556D">
      <w:pPr>
        <w:spacing w:line="480" w:lineRule="auto"/>
        <w:rPr>
          <w:rFonts w:ascii="Times New Roman" w:hAnsi="Times New Roman" w:cs="Times New Roman"/>
          <w:sz w:val="24"/>
          <w:szCs w:val="24"/>
        </w:rPr>
      </w:pPr>
    </w:p>
    <w:p w14:paraId="6219BCA9" w14:textId="77777777" w:rsidR="0043556D" w:rsidRPr="0043556D" w:rsidRDefault="0043556D" w:rsidP="0043556D">
      <w:pPr>
        <w:spacing w:line="480" w:lineRule="auto"/>
        <w:rPr>
          <w:rFonts w:ascii="Times New Roman" w:hAnsi="Times New Roman" w:cs="Times New Roman"/>
          <w:sz w:val="24"/>
          <w:szCs w:val="24"/>
        </w:rPr>
      </w:pPr>
    </w:p>
    <w:p w14:paraId="7A903AB4" w14:textId="05BB82C2" w:rsidR="00C40FBF" w:rsidRPr="00F950E6" w:rsidRDefault="00F950E6" w:rsidP="00F950E6">
      <w:pPr>
        <w:pStyle w:val="Heading1"/>
        <w:rPr>
          <w:lang w:val="en-GB"/>
        </w:rPr>
      </w:pPr>
      <w:bookmarkStart w:id="17" w:name="_Toc178511095"/>
      <w:r>
        <w:rPr>
          <w:lang w:val="en-GB"/>
        </w:rPr>
        <w:t>1.7</w:t>
      </w:r>
      <w:r w:rsidR="00BD4F36">
        <w:rPr>
          <w:lang w:val="en-GB"/>
        </w:rPr>
        <w:t xml:space="preserve"> </w:t>
      </w:r>
      <w:r w:rsidR="00C40FBF" w:rsidRPr="00F950E6">
        <w:rPr>
          <w:lang w:val="en-GB"/>
        </w:rPr>
        <w:t>Research Problem</w:t>
      </w:r>
      <w:bookmarkEnd w:id="17"/>
    </w:p>
    <w:p w14:paraId="3640E988" w14:textId="77777777" w:rsidR="0018138D" w:rsidRPr="0018138D" w:rsidRDefault="0018138D" w:rsidP="0018138D">
      <w:pPr>
        <w:rPr>
          <w:lang w:val="en-GB"/>
        </w:rPr>
      </w:pPr>
    </w:p>
    <w:p w14:paraId="2C0269FA" w14:textId="77777777" w:rsidR="00DD52D0" w:rsidRPr="00F950E6" w:rsidRDefault="00DD52D0" w:rsidP="005D6B67">
      <w:pPr>
        <w:pStyle w:val="ListParagraph"/>
        <w:numPr>
          <w:ilvl w:val="0"/>
          <w:numId w:val="13"/>
        </w:numPr>
        <w:spacing w:line="480" w:lineRule="auto"/>
        <w:rPr>
          <w:rFonts w:ascii="Times New Roman" w:hAnsi="Times New Roman" w:cs="Times New Roman"/>
          <w:sz w:val="24"/>
          <w:szCs w:val="24"/>
        </w:rPr>
      </w:pPr>
      <w:r w:rsidRPr="00F950E6">
        <w:rPr>
          <w:rFonts w:ascii="Times New Roman" w:hAnsi="Times New Roman" w:cs="Times New Roman"/>
          <w:sz w:val="24"/>
          <w:szCs w:val="24"/>
        </w:rPr>
        <w:t>Balancing employee well-being and sustainability</w:t>
      </w:r>
    </w:p>
    <w:p w14:paraId="73A85D28" w14:textId="77777777" w:rsidR="00DD52D0" w:rsidRPr="00DD52D0" w:rsidRDefault="00DD52D0" w:rsidP="005D6B67">
      <w:pPr>
        <w:pStyle w:val="ListParagraph"/>
        <w:numPr>
          <w:ilvl w:val="0"/>
          <w:numId w:val="13"/>
        </w:numPr>
        <w:spacing w:line="480" w:lineRule="auto"/>
        <w:rPr>
          <w:rFonts w:ascii="Times New Roman" w:hAnsi="Times New Roman" w:cs="Times New Roman"/>
          <w:sz w:val="24"/>
          <w:szCs w:val="24"/>
        </w:rPr>
      </w:pPr>
      <w:r w:rsidRPr="00DD52D0">
        <w:rPr>
          <w:rFonts w:ascii="Times New Roman" w:hAnsi="Times New Roman" w:cs="Times New Roman"/>
          <w:sz w:val="24"/>
          <w:szCs w:val="24"/>
        </w:rPr>
        <w:t>Leadership's pivotal role in achieving balance.</w:t>
      </w:r>
    </w:p>
    <w:p w14:paraId="1B6FB9A9" w14:textId="77777777" w:rsidR="00DD52D0" w:rsidRPr="00DD52D0" w:rsidRDefault="00DD52D0" w:rsidP="00DD52D0">
      <w:pPr>
        <w:pStyle w:val="ListParagraph"/>
        <w:keepNext/>
        <w:keepLines/>
        <w:spacing w:before="40" w:after="0" w:line="240" w:lineRule="auto"/>
        <w:ind w:left="744"/>
        <w:outlineLvl w:val="1"/>
        <w:rPr>
          <w:rFonts w:asciiTheme="majorHAnsi" w:eastAsiaTheme="majorEastAsia" w:hAnsiTheme="majorHAnsi" w:cstheme="majorBidi"/>
          <w:color w:val="2F5496" w:themeColor="accent1" w:themeShade="BF"/>
          <w:sz w:val="26"/>
          <w:szCs w:val="26"/>
          <w:lang w:val="en-GB"/>
        </w:rPr>
      </w:pPr>
    </w:p>
    <w:p w14:paraId="0D71F862" w14:textId="568F1172" w:rsidR="00EF59A8" w:rsidRDefault="00EF59A8" w:rsidP="0018138D">
      <w:pPr>
        <w:pStyle w:val="Heading1"/>
      </w:pPr>
      <w:bookmarkStart w:id="18" w:name="_Toc178511096"/>
      <w:r w:rsidRPr="00EF59A8">
        <w:t>1.</w:t>
      </w:r>
      <w:r w:rsidR="00F950E6">
        <w:rPr>
          <w:lang w:val="en-US"/>
        </w:rPr>
        <w:t>8</w:t>
      </w:r>
      <w:r w:rsidRPr="00EF59A8">
        <w:t xml:space="preserve"> Research Questions:</w:t>
      </w:r>
      <w:bookmarkEnd w:id="18"/>
    </w:p>
    <w:p w14:paraId="1BB8E202" w14:textId="77777777" w:rsidR="00DD52D0" w:rsidRPr="00DD52D0" w:rsidRDefault="00DD52D0" w:rsidP="00DD52D0">
      <w:pPr>
        <w:rPr>
          <w:lang w:val="en-GB"/>
        </w:rPr>
      </w:pPr>
    </w:p>
    <w:p w14:paraId="68528929" w14:textId="77777777" w:rsidR="00EF59A8" w:rsidRPr="00EF59A8" w:rsidRDefault="00EF59A8" w:rsidP="00EF59A8">
      <w:pPr>
        <w:spacing w:line="480" w:lineRule="auto"/>
        <w:rPr>
          <w:rFonts w:ascii="Times New Roman" w:hAnsi="Times New Roman" w:cs="Times New Roman"/>
          <w:sz w:val="24"/>
          <w:szCs w:val="24"/>
        </w:rPr>
      </w:pPr>
      <w:r w:rsidRPr="00EF59A8">
        <w:rPr>
          <w:rFonts w:ascii="Times New Roman" w:hAnsi="Times New Roman" w:cs="Times New Roman"/>
          <w:sz w:val="24"/>
          <w:szCs w:val="24"/>
        </w:rPr>
        <w:t xml:space="preserve">These questions aim to explore the intersection of leadership, employee well-being, and sustainability within the specific context of the Passport and Immigration Department in St Vincent and the Grenadines. They can be refined further based on the dissertation's literature review, methodology, and analysis sections. It is essential to ensure that the questions align with my research objectives and contribute to filling gaps in existing knowledge about the role of leadership in balancing employee well-being and sustainability in the Passport and Immigration department. </w:t>
      </w:r>
    </w:p>
    <w:p w14:paraId="4164E7A0" w14:textId="4B6A5902" w:rsidR="00EF59A8" w:rsidRDefault="00EF59A8" w:rsidP="00C72C8C">
      <w:pPr>
        <w:pStyle w:val="ListParagraph"/>
        <w:numPr>
          <w:ilvl w:val="1"/>
          <w:numId w:val="1"/>
        </w:numPr>
        <w:spacing w:line="480" w:lineRule="auto"/>
        <w:rPr>
          <w:rFonts w:ascii="Times New Roman" w:hAnsi="Times New Roman" w:cs="Times New Roman"/>
          <w:sz w:val="24"/>
          <w:szCs w:val="24"/>
        </w:rPr>
      </w:pPr>
      <w:r w:rsidRPr="00EF59A8">
        <w:rPr>
          <w:rFonts w:ascii="Times New Roman" w:hAnsi="Times New Roman" w:cs="Times New Roman"/>
          <w:sz w:val="24"/>
          <w:szCs w:val="24"/>
        </w:rPr>
        <w:t>What is the current state of employee well-being in the Passport and Immigration Department in St Vincent and the Grenadines?</w:t>
      </w:r>
    </w:p>
    <w:p w14:paraId="49E56D07" w14:textId="77777777" w:rsidR="0018138D" w:rsidRPr="00EF59A8" w:rsidRDefault="0018138D" w:rsidP="0018138D">
      <w:pPr>
        <w:pStyle w:val="ListParagraph"/>
        <w:spacing w:line="480" w:lineRule="auto"/>
        <w:ind w:left="1440"/>
        <w:rPr>
          <w:rFonts w:ascii="Times New Roman" w:hAnsi="Times New Roman" w:cs="Times New Roman"/>
          <w:sz w:val="24"/>
          <w:szCs w:val="24"/>
        </w:rPr>
      </w:pPr>
    </w:p>
    <w:p w14:paraId="5716B705" w14:textId="0CC1EEEC" w:rsidR="00EF59A8" w:rsidRPr="00EF59A8" w:rsidRDefault="00EF59A8" w:rsidP="00C72C8C">
      <w:pPr>
        <w:pStyle w:val="ListParagraph"/>
        <w:numPr>
          <w:ilvl w:val="1"/>
          <w:numId w:val="1"/>
        </w:numPr>
        <w:spacing w:line="480" w:lineRule="auto"/>
        <w:rPr>
          <w:rFonts w:ascii="Times New Roman" w:hAnsi="Times New Roman" w:cs="Times New Roman"/>
          <w:b/>
          <w:bCs/>
          <w:sz w:val="24"/>
          <w:szCs w:val="24"/>
        </w:rPr>
      </w:pPr>
      <w:r w:rsidRPr="00EF59A8">
        <w:rPr>
          <w:rFonts w:ascii="Times New Roman" w:hAnsi="Times New Roman" w:cs="Times New Roman"/>
          <w:b/>
          <w:bCs/>
          <w:sz w:val="24"/>
          <w:szCs w:val="24"/>
        </w:rPr>
        <w:t xml:space="preserve">Leadership and Well-being: </w:t>
      </w:r>
    </w:p>
    <w:p w14:paraId="1D78291D" w14:textId="01949471" w:rsidR="00EF59A8" w:rsidRDefault="00EF59A8" w:rsidP="005D6B67">
      <w:pPr>
        <w:pStyle w:val="ListParagraph"/>
        <w:numPr>
          <w:ilvl w:val="0"/>
          <w:numId w:val="36"/>
        </w:numPr>
        <w:spacing w:line="480" w:lineRule="auto"/>
        <w:rPr>
          <w:rFonts w:ascii="Times New Roman" w:hAnsi="Times New Roman" w:cs="Times New Roman"/>
          <w:sz w:val="24"/>
          <w:szCs w:val="24"/>
        </w:rPr>
      </w:pPr>
      <w:r w:rsidRPr="00EF59A8">
        <w:rPr>
          <w:rFonts w:ascii="Times New Roman" w:hAnsi="Times New Roman" w:cs="Times New Roman"/>
          <w:sz w:val="24"/>
          <w:szCs w:val="24"/>
        </w:rPr>
        <w:t>How do leadership styles within the Passport and Immigration department in SVG impact the overall well-being of employees?</w:t>
      </w:r>
    </w:p>
    <w:p w14:paraId="3C0F5FEF" w14:textId="77777777" w:rsidR="0018138D" w:rsidRPr="00EF59A8" w:rsidRDefault="0018138D" w:rsidP="0018138D">
      <w:pPr>
        <w:pStyle w:val="ListParagraph"/>
        <w:spacing w:line="480" w:lineRule="auto"/>
        <w:rPr>
          <w:rFonts w:ascii="Times New Roman" w:hAnsi="Times New Roman" w:cs="Times New Roman"/>
          <w:sz w:val="24"/>
          <w:szCs w:val="24"/>
        </w:rPr>
      </w:pPr>
    </w:p>
    <w:p w14:paraId="25CDFF66" w14:textId="1BFA3FF2" w:rsidR="00EF59A8" w:rsidRPr="00EF59A8" w:rsidRDefault="00EF59A8" w:rsidP="00C72C8C">
      <w:pPr>
        <w:pStyle w:val="ListParagraph"/>
        <w:numPr>
          <w:ilvl w:val="1"/>
          <w:numId w:val="1"/>
        </w:numPr>
        <w:spacing w:line="480" w:lineRule="auto"/>
        <w:rPr>
          <w:rFonts w:ascii="Times New Roman" w:hAnsi="Times New Roman" w:cs="Times New Roman"/>
          <w:b/>
          <w:bCs/>
          <w:sz w:val="24"/>
          <w:szCs w:val="24"/>
        </w:rPr>
      </w:pPr>
      <w:r w:rsidRPr="00EF59A8">
        <w:rPr>
          <w:rFonts w:ascii="Times New Roman" w:hAnsi="Times New Roman" w:cs="Times New Roman"/>
          <w:b/>
          <w:bCs/>
          <w:sz w:val="24"/>
          <w:szCs w:val="24"/>
        </w:rPr>
        <w:t>Sustainability Practices in Immigration Leadership:</w:t>
      </w:r>
    </w:p>
    <w:p w14:paraId="6ACBB8EE" w14:textId="77777777" w:rsidR="00EF59A8" w:rsidRPr="00EF59A8" w:rsidRDefault="00EF59A8" w:rsidP="005D6B67">
      <w:pPr>
        <w:pStyle w:val="ListParagraph"/>
        <w:numPr>
          <w:ilvl w:val="0"/>
          <w:numId w:val="34"/>
        </w:numPr>
        <w:spacing w:line="480" w:lineRule="auto"/>
        <w:rPr>
          <w:rFonts w:ascii="Times New Roman" w:hAnsi="Times New Roman" w:cs="Times New Roman"/>
          <w:sz w:val="24"/>
          <w:szCs w:val="24"/>
        </w:rPr>
      </w:pPr>
      <w:r w:rsidRPr="00EF59A8">
        <w:rPr>
          <w:rFonts w:ascii="Times New Roman" w:hAnsi="Times New Roman" w:cs="Times New Roman"/>
          <w:sz w:val="24"/>
          <w:szCs w:val="24"/>
        </w:rPr>
        <w:t xml:space="preserve">What sustainable practices are currently implemented by leaders in the Passport and Immigration Department/ sector in SVG? </w:t>
      </w:r>
    </w:p>
    <w:p w14:paraId="0542DA5F" w14:textId="331C35DE" w:rsidR="00730B5D" w:rsidRPr="0043556D" w:rsidRDefault="00EF59A8" w:rsidP="0043556D">
      <w:pPr>
        <w:pStyle w:val="ListParagraph"/>
        <w:numPr>
          <w:ilvl w:val="0"/>
          <w:numId w:val="34"/>
        </w:numPr>
        <w:spacing w:line="480" w:lineRule="auto"/>
        <w:rPr>
          <w:rFonts w:ascii="Times New Roman" w:hAnsi="Times New Roman" w:cs="Times New Roman"/>
          <w:sz w:val="24"/>
          <w:szCs w:val="24"/>
        </w:rPr>
      </w:pPr>
      <w:r w:rsidRPr="00EF59A8">
        <w:rPr>
          <w:rFonts w:ascii="Times New Roman" w:hAnsi="Times New Roman" w:cs="Times New Roman"/>
          <w:sz w:val="24"/>
          <w:szCs w:val="24"/>
        </w:rPr>
        <w:t>How do different leadership styles contribute to implementing and succeeding in these sustainability practices?</w:t>
      </w:r>
    </w:p>
    <w:p w14:paraId="16225CF5" w14:textId="77777777" w:rsidR="0018138D" w:rsidRPr="00EF59A8" w:rsidRDefault="0018138D" w:rsidP="0018138D">
      <w:pPr>
        <w:pStyle w:val="ListParagraph"/>
        <w:spacing w:line="480" w:lineRule="auto"/>
        <w:rPr>
          <w:rFonts w:ascii="Times New Roman" w:hAnsi="Times New Roman" w:cs="Times New Roman"/>
          <w:sz w:val="24"/>
          <w:szCs w:val="24"/>
        </w:rPr>
      </w:pPr>
    </w:p>
    <w:p w14:paraId="3A326FAA" w14:textId="18C2A6E0" w:rsidR="00EF59A8" w:rsidRPr="00EF59A8" w:rsidRDefault="00EF59A8" w:rsidP="00C72C8C">
      <w:pPr>
        <w:pStyle w:val="ListParagraph"/>
        <w:numPr>
          <w:ilvl w:val="1"/>
          <w:numId w:val="1"/>
        </w:numPr>
        <w:spacing w:line="480" w:lineRule="auto"/>
        <w:rPr>
          <w:rFonts w:ascii="Times New Roman" w:hAnsi="Times New Roman" w:cs="Times New Roman"/>
          <w:b/>
          <w:bCs/>
          <w:sz w:val="24"/>
          <w:szCs w:val="24"/>
        </w:rPr>
      </w:pPr>
      <w:r w:rsidRPr="00EF59A8">
        <w:rPr>
          <w:rFonts w:ascii="Times New Roman" w:hAnsi="Times New Roman" w:cs="Times New Roman"/>
          <w:b/>
          <w:bCs/>
          <w:sz w:val="24"/>
          <w:szCs w:val="24"/>
        </w:rPr>
        <w:t>Employee Perspectives on Leadership:</w:t>
      </w:r>
    </w:p>
    <w:p w14:paraId="3BF2ADDE" w14:textId="3F54EE9B" w:rsidR="00EF59A8" w:rsidRDefault="00EF59A8" w:rsidP="005D6B67">
      <w:pPr>
        <w:pStyle w:val="ListParagraph"/>
        <w:numPr>
          <w:ilvl w:val="0"/>
          <w:numId w:val="35"/>
        </w:numPr>
        <w:spacing w:line="480" w:lineRule="auto"/>
        <w:rPr>
          <w:rFonts w:ascii="Times New Roman" w:hAnsi="Times New Roman" w:cs="Times New Roman"/>
          <w:sz w:val="24"/>
          <w:szCs w:val="24"/>
        </w:rPr>
      </w:pPr>
      <w:r w:rsidRPr="00EF59A8">
        <w:rPr>
          <w:rFonts w:ascii="Times New Roman" w:hAnsi="Times New Roman" w:cs="Times New Roman"/>
          <w:sz w:val="24"/>
          <w:szCs w:val="24"/>
        </w:rPr>
        <w:t xml:space="preserve">What are the key factors employees </w:t>
      </w:r>
      <w:proofErr w:type="gramStart"/>
      <w:r w:rsidRPr="00EF59A8">
        <w:rPr>
          <w:rFonts w:ascii="Times New Roman" w:hAnsi="Times New Roman" w:cs="Times New Roman"/>
          <w:sz w:val="24"/>
          <w:szCs w:val="24"/>
        </w:rPr>
        <w:t>identify</w:t>
      </w:r>
      <w:proofErr w:type="gramEnd"/>
      <w:r w:rsidRPr="00EF59A8">
        <w:rPr>
          <w:rFonts w:ascii="Times New Roman" w:hAnsi="Times New Roman" w:cs="Times New Roman"/>
          <w:sz w:val="24"/>
          <w:szCs w:val="24"/>
        </w:rPr>
        <w:t xml:space="preserve"> as influential in determining a positive work environment that prioritizes well-being and sustainability?</w:t>
      </w:r>
    </w:p>
    <w:p w14:paraId="385294B7" w14:textId="77777777" w:rsidR="0018138D" w:rsidRPr="00EF59A8" w:rsidRDefault="0018138D" w:rsidP="0018138D">
      <w:pPr>
        <w:pStyle w:val="ListParagraph"/>
        <w:spacing w:line="480" w:lineRule="auto"/>
        <w:rPr>
          <w:rFonts w:ascii="Times New Roman" w:hAnsi="Times New Roman" w:cs="Times New Roman"/>
          <w:sz w:val="24"/>
          <w:szCs w:val="24"/>
        </w:rPr>
      </w:pPr>
    </w:p>
    <w:p w14:paraId="6804E0B5" w14:textId="6F848F77" w:rsidR="00EF59A8" w:rsidRPr="00EF59A8" w:rsidRDefault="00EF59A8" w:rsidP="00C72C8C">
      <w:pPr>
        <w:pStyle w:val="ListParagraph"/>
        <w:numPr>
          <w:ilvl w:val="1"/>
          <w:numId w:val="1"/>
        </w:numPr>
        <w:spacing w:line="480" w:lineRule="auto"/>
        <w:rPr>
          <w:rFonts w:ascii="Times New Roman" w:hAnsi="Times New Roman" w:cs="Times New Roman"/>
          <w:b/>
          <w:bCs/>
          <w:sz w:val="24"/>
          <w:szCs w:val="24"/>
        </w:rPr>
      </w:pPr>
      <w:r w:rsidRPr="00EF59A8">
        <w:rPr>
          <w:rFonts w:ascii="Times New Roman" w:hAnsi="Times New Roman" w:cs="Times New Roman"/>
          <w:b/>
          <w:bCs/>
          <w:sz w:val="24"/>
          <w:szCs w:val="24"/>
        </w:rPr>
        <w:t>Barriers to Balancing Well-being and Sustainability:</w:t>
      </w:r>
    </w:p>
    <w:p w14:paraId="0BC3654C" w14:textId="3DA6E2CB" w:rsidR="0018138D" w:rsidRDefault="00EF59A8" w:rsidP="0043556D">
      <w:pPr>
        <w:pStyle w:val="ListParagraph"/>
        <w:numPr>
          <w:ilvl w:val="0"/>
          <w:numId w:val="35"/>
        </w:numPr>
        <w:spacing w:line="480" w:lineRule="auto"/>
        <w:rPr>
          <w:rFonts w:ascii="Times New Roman" w:hAnsi="Times New Roman" w:cs="Times New Roman"/>
          <w:sz w:val="24"/>
          <w:szCs w:val="24"/>
        </w:rPr>
      </w:pPr>
      <w:r w:rsidRPr="00EF59A8">
        <w:rPr>
          <w:rFonts w:ascii="Times New Roman" w:hAnsi="Times New Roman" w:cs="Times New Roman"/>
          <w:sz w:val="24"/>
          <w:szCs w:val="24"/>
        </w:rPr>
        <w:t>Is there specific organizational culture or contextual barriers that hinder the effective integration of well-being and sustainability in Immigration management leadership?</w:t>
      </w:r>
    </w:p>
    <w:p w14:paraId="4657498E" w14:textId="77777777" w:rsidR="0043556D" w:rsidRPr="0043556D" w:rsidRDefault="0043556D" w:rsidP="0043556D">
      <w:pPr>
        <w:pStyle w:val="ListParagraph"/>
        <w:spacing w:line="480" w:lineRule="auto"/>
        <w:rPr>
          <w:rFonts w:ascii="Times New Roman" w:hAnsi="Times New Roman" w:cs="Times New Roman"/>
          <w:sz w:val="24"/>
          <w:szCs w:val="24"/>
        </w:rPr>
      </w:pPr>
    </w:p>
    <w:p w14:paraId="50176842" w14:textId="41D0EC6E" w:rsidR="00EF59A8" w:rsidRPr="00EF59A8" w:rsidRDefault="00EF59A8" w:rsidP="00C72C8C">
      <w:pPr>
        <w:pStyle w:val="ListParagraph"/>
        <w:numPr>
          <w:ilvl w:val="1"/>
          <w:numId w:val="1"/>
        </w:numPr>
        <w:spacing w:line="480" w:lineRule="auto"/>
        <w:rPr>
          <w:rFonts w:ascii="Times New Roman" w:hAnsi="Times New Roman" w:cs="Times New Roman"/>
          <w:b/>
          <w:bCs/>
          <w:sz w:val="24"/>
          <w:szCs w:val="24"/>
        </w:rPr>
      </w:pPr>
      <w:r w:rsidRPr="00EF59A8">
        <w:rPr>
          <w:rFonts w:ascii="Times New Roman" w:hAnsi="Times New Roman" w:cs="Times New Roman"/>
          <w:b/>
          <w:bCs/>
          <w:sz w:val="24"/>
          <w:szCs w:val="24"/>
        </w:rPr>
        <w:t>Impact of Leadership on Workplace Culture:</w:t>
      </w:r>
    </w:p>
    <w:p w14:paraId="2D077B67" w14:textId="1DADB530" w:rsidR="00EF59A8" w:rsidRDefault="00EF59A8" w:rsidP="005D6B67">
      <w:pPr>
        <w:pStyle w:val="ListParagraph"/>
        <w:numPr>
          <w:ilvl w:val="0"/>
          <w:numId w:val="35"/>
        </w:numPr>
        <w:spacing w:line="480" w:lineRule="auto"/>
        <w:rPr>
          <w:rFonts w:ascii="Times New Roman" w:hAnsi="Times New Roman" w:cs="Times New Roman"/>
          <w:sz w:val="24"/>
          <w:szCs w:val="24"/>
        </w:rPr>
      </w:pPr>
      <w:r w:rsidRPr="00EF59A8">
        <w:rPr>
          <w:rFonts w:ascii="Times New Roman" w:hAnsi="Times New Roman" w:cs="Times New Roman"/>
          <w:sz w:val="24"/>
          <w:szCs w:val="24"/>
        </w:rPr>
        <w:t>How does leadership contribute to shaping the organizational culture in the Passport and Immigration Department SVG, particularly in fostering a culture that values employee well-being and sustainability?</w:t>
      </w:r>
    </w:p>
    <w:p w14:paraId="2C0CBBCB" w14:textId="77777777" w:rsidR="0043556D" w:rsidRPr="00EF59A8" w:rsidRDefault="0043556D" w:rsidP="0043556D">
      <w:pPr>
        <w:pStyle w:val="ListParagraph"/>
        <w:spacing w:line="480" w:lineRule="auto"/>
        <w:rPr>
          <w:rFonts w:ascii="Times New Roman" w:hAnsi="Times New Roman" w:cs="Times New Roman"/>
          <w:sz w:val="24"/>
          <w:szCs w:val="24"/>
        </w:rPr>
      </w:pPr>
    </w:p>
    <w:p w14:paraId="1315E694" w14:textId="20957FDE" w:rsidR="00EF59A8" w:rsidRPr="00EF59A8" w:rsidRDefault="00EF59A8" w:rsidP="00C72C8C">
      <w:pPr>
        <w:pStyle w:val="ListParagraph"/>
        <w:numPr>
          <w:ilvl w:val="1"/>
          <w:numId w:val="1"/>
        </w:numPr>
        <w:spacing w:line="480" w:lineRule="auto"/>
        <w:rPr>
          <w:rFonts w:ascii="Times New Roman" w:hAnsi="Times New Roman" w:cs="Times New Roman"/>
          <w:b/>
          <w:bCs/>
          <w:sz w:val="24"/>
          <w:szCs w:val="24"/>
        </w:rPr>
      </w:pPr>
      <w:r w:rsidRPr="00EF59A8">
        <w:rPr>
          <w:rFonts w:ascii="Times New Roman" w:hAnsi="Times New Roman" w:cs="Times New Roman"/>
          <w:b/>
          <w:bCs/>
          <w:sz w:val="24"/>
          <w:szCs w:val="24"/>
        </w:rPr>
        <w:t>Leadership Strategies for Well-being and Sustainability Integration:</w:t>
      </w:r>
    </w:p>
    <w:p w14:paraId="4A3B6C2B" w14:textId="77777777" w:rsidR="00EF59A8" w:rsidRPr="00EF59A8" w:rsidRDefault="00EF59A8" w:rsidP="005D6B67">
      <w:pPr>
        <w:pStyle w:val="ListParagraph"/>
        <w:numPr>
          <w:ilvl w:val="0"/>
          <w:numId w:val="35"/>
        </w:numPr>
        <w:spacing w:line="480" w:lineRule="auto"/>
        <w:rPr>
          <w:rFonts w:ascii="Times New Roman" w:hAnsi="Times New Roman" w:cs="Times New Roman"/>
          <w:sz w:val="24"/>
          <w:szCs w:val="24"/>
        </w:rPr>
      </w:pPr>
      <w:r w:rsidRPr="00EF59A8">
        <w:rPr>
          <w:rFonts w:ascii="Times New Roman" w:hAnsi="Times New Roman" w:cs="Times New Roman"/>
          <w:sz w:val="24"/>
          <w:szCs w:val="24"/>
        </w:rPr>
        <w:t>What additional strategies could be implemented to improve the balance between employee well-being and sustainability?</w:t>
      </w:r>
    </w:p>
    <w:p w14:paraId="64B1947F" w14:textId="6211CAEE" w:rsidR="00EF59A8" w:rsidRDefault="00EF59A8" w:rsidP="005D6B67">
      <w:pPr>
        <w:pStyle w:val="ListParagraph"/>
        <w:numPr>
          <w:ilvl w:val="0"/>
          <w:numId w:val="35"/>
        </w:numPr>
        <w:spacing w:line="480" w:lineRule="auto"/>
        <w:rPr>
          <w:rFonts w:ascii="Times New Roman" w:hAnsi="Times New Roman" w:cs="Times New Roman"/>
          <w:sz w:val="24"/>
          <w:szCs w:val="24"/>
        </w:rPr>
      </w:pPr>
      <w:r w:rsidRPr="00EF59A8">
        <w:rPr>
          <w:rFonts w:ascii="Times New Roman" w:hAnsi="Times New Roman" w:cs="Times New Roman"/>
          <w:sz w:val="24"/>
          <w:szCs w:val="24"/>
        </w:rPr>
        <w:t>What leadership strategies have proven effective in successfully integrating employee well-being and sustainability initiatives within government organizations in SVG?</w:t>
      </w:r>
    </w:p>
    <w:p w14:paraId="5FA300BF" w14:textId="089BED50" w:rsidR="0018138D" w:rsidRDefault="0018138D" w:rsidP="0018138D">
      <w:pPr>
        <w:pStyle w:val="ListParagraph"/>
        <w:spacing w:line="480" w:lineRule="auto"/>
        <w:rPr>
          <w:rFonts w:ascii="Times New Roman" w:hAnsi="Times New Roman" w:cs="Times New Roman"/>
          <w:sz w:val="24"/>
          <w:szCs w:val="24"/>
        </w:rPr>
      </w:pPr>
    </w:p>
    <w:p w14:paraId="60EBD753" w14:textId="52B06D02" w:rsidR="000A45A0" w:rsidRDefault="000A45A0" w:rsidP="0018138D">
      <w:pPr>
        <w:pStyle w:val="ListParagraph"/>
        <w:spacing w:line="480" w:lineRule="auto"/>
        <w:rPr>
          <w:rFonts w:ascii="Times New Roman" w:hAnsi="Times New Roman" w:cs="Times New Roman"/>
          <w:sz w:val="24"/>
          <w:szCs w:val="24"/>
        </w:rPr>
      </w:pPr>
    </w:p>
    <w:p w14:paraId="5552C81B" w14:textId="77777777" w:rsidR="000A45A0" w:rsidRPr="00EF59A8" w:rsidRDefault="000A45A0" w:rsidP="0018138D">
      <w:pPr>
        <w:pStyle w:val="ListParagraph"/>
        <w:spacing w:line="480" w:lineRule="auto"/>
        <w:rPr>
          <w:rFonts w:ascii="Times New Roman" w:hAnsi="Times New Roman" w:cs="Times New Roman"/>
          <w:sz w:val="24"/>
          <w:szCs w:val="24"/>
        </w:rPr>
      </w:pPr>
    </w:p>
    <w:p w14:paraId="0B9AB50A" w14:textId="4BE5A79E" w:rsidR="00EF59A8" w:rsidRPr="00EF59A8" w:rsidRDefault="00EF59A8" w:rsidP="00C72C8C">
      <w:pPr>
        <w:pStyle w:val="ListParagraph"/>
        <w:numPr>
          <w:ilvl w:val="1"/>
          <w:numId w:val="1"/>
        </w:numPr>
        <w:spacing w:line="480" w:lineRule="auto"/>
        <w:rPr>
          <w:rFonts w:ascii="Times New Roman" w:hAnsi="Times New Roman" w:cs="Times New Roman"/>
          <w:b/>
          <w:bCs/>
          <w:sz w:val="24"/>
          <w:szCs w:val="24"/>
        </w:rPr>
      </w:pPr>
      <w:r w:rsidRPr="00EF59A8">
        <w:rPr>
          <w:rFonts w:ascii="Times New Roman" w:hAnsi="Times New Roman" w:cs="Times New Roman"/>
          <w:b/>
          <w:bCs/>
          <w:sz w:val="24"/>
          <w:szCs w:val="24"/>
        </w:rPr>
        <w:t>Perceived Outcomes of Leadership Initiatives:</w:t>
      </w:r>
    </w:p>
    <w:p w14:paraId="491FFF7F" w14:textId="77777777" w:rsidR="00EF59A8" w:rsidRPr="00EF59A8" w:rsidRDefault="00EF59A8" w:rsidP="005D6B67">
      <w:pPr>
        <w:pStyle w:val="ListParagraph"/>
        <w:numPr>
          <w:ilvl w:val="0"/>
          <w:numId w:val="37"/>
        </w:numPr>
        <w:spacing w:line="480" w:lineRule="auto"/>
        <w:rPr>
          <w:rFonts w:ascii="Times New Roman" w:hAnsi="Times New Roman" w:cs="Times New Roman"/>
          <w:sz w:val="24"/>
          <w:szCs w:val="24"/>
        </w:rPr>
      </w:pPr>
      <w:r w:rsidRPr="00EF59A8">
        <w:rPr>
          <w:rFonts w:ascii="Times New Roman" w:hAnsi="Times New Roman" w:cs="Times New Roman"/>
          <w:sz w:val="24"/>
          <w:szCs w:val="24"/>
        </w:rPr>
        <w:t>What are the perceived outcomes or impacts of leadership initiatives that balance well-being and sustainability in the Passport and Immigration Department in SVG?</w:t>
      </w:r>
    </w:p>
    <w:p w14:paraId="6B99942F" w14:textId="0B609BFF" w:rsidR="00EF59A8" w:rsidRDefault="00EF59A8" w:rsidP="005D6B67">
      <w:pPr>
        <w:pStyle w:val="ListParagraph"/>
        <w:numPr>
          <w:ilvl w:val="0"/>
          <w:numId w:val="37"/>
        </w:numPr>
        <w:spacing w:line="480" w:lineRule="auto"/>
        <w:rPr>
          <w:rFonts w:ascii="Times New Roman" w:hAnsi="Times New Roman" w:cs="Times New Roman"/>
          <w:sz w:val="24"/>
          <w:szCs w:val="24"/>
        </w:rPr>
      </w:pPr>
      <w:r w:rsidRPr="00EF59A8">
        <w:rPr>
          <w:rFonts w:ascii="Times New Roman" w:hAnsi="Times New Roman" w:cs="Times New Roman"/>
          <w:sz w:val="24"/>
          <w:szCs w:val="24"/>
        </w:rPr>
        <w:t>How can the findings of this study inform leadership practices in other government sectors in St Vincent and the Grenadines?</w:t>
      </w:r>
    </w:p>
    <w:p w14:paraId="144D3BBD" w14:textId="77777777" w:rsidR="0018138D" w:rsidRPr="00EF59A8" w:rsidRDefault="0018138D" w:rsidP="0018138D">
      <w:pPr>
        <w:pStyle w:val="ListParagraph"/>
        <w:spacing w:line="480" w:lineRule="auto"/>
        <w:rPr>
          <w:rFonts w:ascii="Times New Roman" w:hAnsi="Times New Roman" w:cs="Times New Roman"/>
          <w:sz w:val="24"/>
          <w:szCs w:val="24"/>
        </w:rPr>
      </w:pPr>
    </w:p>
    <w:p w14:paraId="7DD6C23C" w14:textId="092D06CC" w:rsidR="00EF59A8" w:rsidRPr="00EF59A8" w:rsidRDefault="00EF59A8" w:rsidP="00C72C8C">
      <w:pPr>
        <w:pStyle w:val="ListParagraph"/>
        <w:numPr>
          <w:ilvl w:val="1"/>
          <w:numId w:val="1"/>
        </w:numPr>
        <w:spacing w:line="480" w:lineRule="auto"/>
        <w:rPr>
          <w:rFonts w:ascii="Times New Roman" w:hAnsi="Times New Roman" w:cs="Times New Roman"/>
          <w:b/>
          <w:bCs/>
          <w:sz w:val="24"/>
          <w:szCs w:val="24"/>
        </w:rPr>
      </w:pPr>
      <w:r w:rsidRPr="00EF59A8">
        <w:rPr>
          <w:rFonts w:ascii="Times New Roman" w:hAnsi="Times New Roman" w:cs="Times New Roman"/>
          <w:b/>
          <w:bCs/>
          <w:sz w:val="24"/>
          <w:szCs w:val="24"/>
        </w:rPr>
        <w:t>Measurement and Evaluation of Leadership Impact:</w:t>
      </w:r>
    </w:p>
    <w:p w14:paraId="32E67F0B" w14:textId="77777777" w:rsidR="00EF59A8" w:rsidRPr="00EF59A8" w:rsidRDefault="00EF59A8" w:rsidP="005D6B67">
      <w:pPr>
        <w:pStyle w:val="ListParagraph"/>
        <w:numPr>
          <w:ilvl w:val="0"/>
          <w:numId w:val="38"/>
        </w:numPr>
        <w:spacing w:line="480" w:lineRule="auto"/>
        <w:rPr>
          <w:rFonts w:ascii="Times New Roman" w:hAnsi="Times New Roman" w:cs="Times New Roman"/>
          <w:sz w:val="24"/>
          <w:szCs w:val="24"/>
        </w:rPr>
      </w:pPr>
      <w:r w:rsidRPr="00EF59A8">
        <w:rPr>
          <w:rFonts w:ascii="Times New Roman" w:hAnsi="Times New Roman" w:cs="Times New Roman"/>
          <w:sz w:val="24"/>
          <w:szCs w:val="24"/>
        </w:rPr>
        <w:t>What metrics or indicators are used to measure the impact of leadership on employee well-being and sustainability in the Immigration Department in SVG?</w:t>
      </w:r>
    </w:p>
    <w:p w14:paraId="23B582A4" w14:textId="5BDE6EE1" w:rsidR="00A8547D" w:rsidRPr="00730B5D" w:rsidRDefault="00EF59A8" w:rsidP="00EC655A">
      <w:pPr>
        <w:pStyle w:val="ListParagraph"/>
        <w:numPr>
          <w:ilvl w:val="0"/>
          <w:numId w:val="38"/>
        </w:numPr>
        <w:spacing w:line="480" w:lineRule="auto"/>
        <w:rPr>
          <w:rFonts w:ascii="Times New Roman" w:hAnsi="Times New Roman" w:cs="Times New Roman"/>
          <w:sz w:val="24"/>
          <w:szCs w:val="24"/>
        </w:rPr>
      </w:pPr>
      <w:r w:rsidRPr="00730B5D">
        <w:rPr>
          <w:rFonts w:ascii="Times New Roman" w:hAnsi="Times New Roman" w:cs="Times New Roman"/>
          <w:sz w:val="24"/>
          <w:szCs w:val="24"/>
        </w:rPr>
        <w:t xml:space="preserve">How do leaders assess the effectiveness of their strategies in achieving desired outcomes in these areas? (Performance appraisal, 360 </w:t>
      </w:r>
      <w:r w:rsidR="00A8547D" w:rsidRPr="00730B5D">
        <w:rPr>
          <w:rFonts w:ascii="Times New Roman" w:hAnsi="Times New Roman" w:cs="Times New Roman"/>
          <w:sz w:val="24"/>
          <w:szCs w:val="24"/>
        </w:rPr>
        <w:t>appraisals</w:t>
      </w:r>
      <w:r w:rsidRPr="00730B5D">
        <w:rPr>
          <w:rFonts w:ascii="Times New Roman" w:hAnsi="Times New Roman" w:cs="Times New Roman"/>
          <w:sz w:val="24"/>
          <w:szCs w:val="24"/>
        </w:rPr>
        <w:t>)</w:t>
      </w:r>
      <w:r w:rsidR="00730B5D" w:rsidRPr="00730B5D">
        <w:rPr>
          <w:rFonts w:ascii="Times New Roman" w:hAnsi="Times New Roman" w:cs="Times New Roman"/>
          <w:sz w:val="24"/>
          <w:szCs w:val="24"/>
          <w:lang w:val="en-US"/>
        </w:rPr>
        <w:t>.</w:t>
      </w:r>
    </w:p>
    <w:p w14:paraId="0A3335A8" w14:textId="77777777" w:rsidR="00A8547D" w:rsidRPr="0018138D" w:rsidRDefault="00A8547D" w:rsidP="00A8547D">
      <w:pPr>
        <w:pStyle w:val="ListParagraph"/>
        <w:spacing w:line="480" w:lineRule="auto"/>
        <w:rPr>
          <w:rFonts w:ascii="Times New Roman" w:hAnsi="Times New Roman" w:cs="Times New Roman"/>
          <w:sz w:val="24"/>
          <w:szCs w:val="24"/>
        </w:rPr>
      </w:pPr>
    </w:p>
    <w:p w14:paraId="793E8677" w14:textId="3B068955" w:rsidR="00EF59A8" w:rsidRPr="00EF59A8" w:rsidRDefault="00EF59A8" w:rsidP="00C72C8C">
      <w:pPr>
        <w:pStyle w:val="ListParagraph"/>
        <w:numPr>
          <w:ilvl w:val="1"/>
          <w:numId w:val="1"/>
        </w:numPr>
        <w:spacing w:line="480" w:lineRule="auto"/>
        <w:rPr>
          <w:rFonts w:ascii="Times New Roman" w:hAnsi="Times New Roman" w:cs="Times New Roman"/>
          <w:b/>
          <w:bCs/>
          <w:sz w:val="24"/>
          <w:szCs w:val="24"/>
        </w:rPr>
      </w:pPr>
      <w:r w:rsidRPr="00EF59A8">
        <w:rPr>
          <w:rFonts w:ascii="Times New Roman" w:hAnsi="Times New Roman" w:cs="Times New Roman"/>
          <w:b/>
          <w:bCs/>
          <w:sz w:val="24"/>
          <w:szCs w:val="24"/>
        </w:rPr>
        <w:t>Comparison with Global Best Practices:</w:t>
      </w:r>
    </w:p>
    <w:p w14:paraId="7D9EEDBD" w14:textId="7F509A3B" w:rsidR="0018138D" w:rsidRDefault="00EF59A8" w:rsidP="005D6B67">
      <w:pPr>
        <w:pStyle w:val="ListParagraph"/>
        <w:numPr>
          <w:ilvl w:val="0"/>
          <w:numId w:val="39"/>
        </w:numPr>
        <w:spacing w:line="480" w:lineRule="auto"/>
        <w:rPr>
          <w:rFonts w:ascii="Times New Roman" w:hAnsi="Times New Roman" w:cs="Times New Roman"/>
          <w:sz w:val="24"/>
          <w:szCs w:val="24"/>
        </w:rPr>
      </w:pPr>
      <w:r w:rsidRPr="00EF59A8">
        <w:rPr>
          <w:rFonts w:ascii="Times New Roman" w:hAnsi="Times New Roman" w:cs="Times New Roman"/>
          <w:sz w:val="24"/>
          <w:szCs w:val="24"/>
        </w:rPr>
        <w:t>How do leadership practices in the passport and immigration Department in SVG compare with global best practices in promoting employee well-being and sustainability?</w:t>
      </w:r>
    </w:p>
    <w:p w14:paraId="5239CA3C" w14:textId="77777777" w:rsidR="00730B5D" w:rsidRDefault="00730B5D" w:rsidP="00902C40">
      <w:pPr>
        <w:pStyle w:val="ListParagraph"/>
        <w:spacing w:line="480" w:lineRule="auto"/>
        <w:rPr>
          <w:rFonts w:ascii="Times New Roman" w:hAnsi="Times New Roman" w:cs="Times New Roman"/>
          <w:sz w:val="24"/>
          <w:szCs w:val="24"/>
        </w:rPr>
      </w:pPr>
    </w:p>
    <w:p w14:paraId="638A3C2B" w14:textId="4EFFDEC2" w:rsidR="0018138D" w:rsidRPr="0018138D" w:rsidRDefault="00BD4F36" w:rsidP="0018138D">
      <w:pPr>
        <w:pStyle w:val="Heading1"/>
        <w:rPr>
          <w:lang w:val="en-US"/>
        </w:rPr>
      </w:pPr>
      <w:bookmarkStart w:id="19" w:name="_Toc178511097"/>
      <w:r>
        <w:rPr>
          <w:lang w:val="en-US"/>
        </w:rPr>
        <w:t xml:space="preserve">1.9 </w:t>
      </w:r>
      <w:r w:rsidR="00C40FBF" w:rsidRPr="00C40FBF">
        <w:rPr>
          <w:lang w:val="en-US"/>
        </w:rPr>
        <w:t>Scope and Limitations</w:t>
      </w:r>
      <w:bookmarkEnd w:id="19"/>
    </w:p>
    <w:p w14:paraId="365ACC9D" w14:textId="33688E37" w:rsidR="002A2905" w:rsidRDefault="00BB3102" w:rsidP="002A2905">
      <w:pPr>
        <w:spacing w:line="480" w:lineRule="auto"/>
        <w:rPr>
          <w:rFonts w:ascii="Times New Roman" w:hAnsi="Times New Roman" w:cs="Times New Roman"/>
          <w:sz w:val="24"/>
          <w:szCs w:val="24"/>
        </w:rPr>
      </w:pPr>
      <w:r w:rsidRPr="00BB3102">
        <w:rPr>
          <w:rFonts w:ascii="Times New Roman" w:hAnsi="Times New Roman" w:cs="Times New Roman"/>
          <w:sz w:val="24"/>
          <w:szCs w:val="24"/>
        </w:rPr>
        <w:t>Define the scope of your study, specifying the focus on the PID/government sector in St. Vincent and the Grenadines.</w:t>
      </w:r>
      <w:r w:rsidR="0018138D">
        <w:rPr>
          <w:rFonts w:ascii="Times New Roman" w:hAnsi="Times New Roman" w:cs="Times New Roman"/>
          <w:sz w:val="24"/>
          <w:szCs w:val="24"/>
          <w:lang w:val="en-US"/>
        </w:rPr>
        <w:t xml:space="preserve"> </w:t>
      </w:r>
      <w:proofErr w:type="gramStart"/>
      <w:r w:rsidR="0018138D">
        <w:rPr>
          <w:rFonts w:ascii="Times New Roman" w:hAnsi="Times New Roman" w:cs="Times New Roman"/>
          <w:sz w:val="24"/>
          <w:szCs w:val="24"/>
          <w:lang w:val="en-US"/>
        </w:rPr>
        <w:t>Also</w:t>
      </w:r>
      <w:proofErr w:type="gramEnd"/>
      <w:r w:rsidR="0018138D">
        <w:rPr>
          <w:rFonts w:ascii="Times New Roman" w:hAnsi="Times New Roman" w:cs="Times New Roman"/>
          <w:sz w:val="24"/>
          <w:szCs w:val="24"/>
          <w:lang w:val="en-US"/>
        </w:rPr>
        <w:t xml:space="preserve"> to a</w:t>
      </w:r>
      <w:proofErr w:type="spellStart"/>
      <w:r w:rsidRPr="00BB3102">
        <w:rPr>
          <w:rFonts w:ascii="Times New Roman" w:hAnsi="Times New Roman" w:cs="Times New Roman"/>
          <w:sz w:val="24"/>
          <w:szCs w:val="24"/>
        </w:rPr>
        <w:t>cknowledge</w:t>
      </w:r>
      <w:proofErr w:type="spellEnd"/>
      <w:r w:rsidRPr="00BB3102">
        <w:rPr>
          <w:rFonts w:ascii="Times New Roman" w:hAnsi="Times New Roman" w:cs="Times New Roman"/>
          <w:sz w:val="24"/>
          <w:szCs w:val="24"/>
        </w:rPr>
        <w:t xml:space="preserve"> any limitations or constraints that might impact the generalizability of your findings.</w:t>
      </w:r>
      <w:bookmarkStart w:id="20" w:name="_Hlk175067365"/>
    </w:p>
    <w:p w14:paraId="4D24A9EC" w14:textId="57C9F5F4" w:rsidR="002A2905" w:rsidRDefault="002A2905" w:rsidP="002A2905">
      <w:pPr>
        <w:spacing w:line="480" w:lineRule="auto"/>
        <w:rPr>
          <w:rFonts w:ascii="Times New Roman" w:hAnsi="Times New Roman" w:cs="Times New Roman"/>
          <w:sz w:val="24"/>
          <w:szCs w:val="24"/>
        </w:rPr>
      </w:pPr>
    </w:p>
    <w:p w14:paraId="79ED815B" w14:textId="513AA7F3" w:rsidR="002A2905" w:rsidRDefault="002A2905" w:rsidP="002A2905">
      <w:pPr>
        <w:spacing w:line="480" w:lineRule="auto"/>
        <w:rPr>
          <w:rFonts w:ascii="Times New Roman" w:hAnsi="Times New Roman" w:cs="Times New Roman"/>
          <w:sz w:val="24"/>
          <w:szCs w:val="24"/>
        </w:rPr>
      </w:pPr>
    </w:p>
    <w:p w14:paraId="524A06A5" w14:textId="77777777" w:rsidR="002A2905" w:rsidRPr="002A2905" w:rsidRDefault="002A2905" w:rsidP="002A2905">
      <w:pPr>
        <w:spacing w:line="480" w:lineRule="auto"/>
        <w:rPr>
          <w:rFonts w:ascii="Times New Roman" w:hAnsi="Times New Roman" w:cs="Times New Roman"/>
          <w:sz w:val="24"/>
          <w:szCs w:val="24"/>
        </w:rPr>
      </w:pPr>
    </w:p>
    <w:p w14:paraId="4014C0B1" w14:textId="77777777" w:rsidR="002A2905" w:rsidRDefault="002A2905" w:rsidP="002A2905">
      <w:pPr>
        <w:keepNext/>
        <w:keepLines/>
        <w:spacing w:before="240" w:after="0" w:line="480" w:lineRule="auto"/>
        <w:outlineLvl w:val="0"/>
        <w:rPr>
          <w:rFonts w:ascii="Arial" w:eastAsiaTheme="majorEastAsia" w:hAnsi="Arial" w:cs="Arial"/>
          <w:b/>
          <w:bCs/>
          <w:color w:val="2F5496" w:themeColor="accent1" w:themeShade="BF"/>
          <w:sz w:val="40"/>
          <w:szCs w:val="40"/>
          <w:lang w:eastAsia="en-VC"/>
        </w:rPr>
      </w:pPr>
    </w:p>
    <w:p w14:paraId="4EF2F88C" w14:textId="4D269C2D" w:rsidR="000A45A0" w:rsidRPr="00E712A3" w:rsidRDefault="00C40FBF" w:rsidP="00E712A3">
      <w:pPr>
        <w:keepNext/>
        <w:keepLines/>
        <w:spacing w:before="240" w:after="0" w:line="480" w:lineRule="auto"/>
        <w:jc w:val="center"/>
        <w:outlineLvl w:val="0"/>
        <w:rPr>
          <w:rFonts w:ascii="Arial" w:eastAsiaTheme="majorEastAsia" w:hAnsi="Arial" w:cs="Arial"/>
          <w:b/>
          <w:bCs/>
          <w:color w:val="2F5496" w:themeColor="accent1" w:themeShade="BF"/>
          <w:sz w:val="40"/>
          <w:szCs w:val="40"/>
          <w:lang w:eastAsia="en-VC"/>
        </w:rPr>
      </w:pPr>
      <w:bookmarkStart w:id="21" w:name="_Toc178511098"/>
      <w:r w:rsidRPr="00C40FBF">
        <w:rPr>
          <w:rFonts w:ascii="Arial" w:eastAsiaTheme="majorEastAsia" w:hAnsi="Arial" w:cs="Arial"/>
          <w:b/>
          <w:bCs/>
          <w:color w:val="2F5496" w:themeColor="accent1" w:themeShade="BF"/>
          <w:sz w:val="40"/>
          <w:szCs w:val="40"/>
          <w:lang w:eastAsia="en-VC"/>
        </w:rPr>
        <w:t>Chapter 2: Literature Review</w:t>
      </w:r>
      <w:bookmarkEnd w:id="21"/>
    </w:p>
    <w:p w14:paraId="76D9E652" w14:textId="77777777" w:rsidR="00C40FBF" w:rsidRPr="00C40FBF" w:rsidRDefault="00C40FBF" w:rsidP="00C40FBF">
      <w:pPr>
        <w:keepNext/>
        <w:spacing w:after="200" w:line="240" w:lineRule="auto"/>
        <w:rPr>
          <w:rFonts w:ascii="Times New Roman" w:eastAsia="Times New Roman" w:hAnsi="Times New Roman" w:cs="Times New Roman"/>
          <w:i/>
          <w:iCs/>
          <w:color w:val="44546A" w:themeColor="text2"/>
          <w:sz w:val="18"/>
          <w:szCs w:val="18"/>
          <w:lang w:eastAsia="en-VC"/>
        </w:rPr>
      </w:pPr>
    </w:p>
    <w:p w14:paraId="6C7F3D5B" w14:textId="433026A9" w:rsidR="00A17721" w:rsidRPr="00A17721" w:rsidRDefault="00A17721" w:rsidP="00A17721">
      <w:pPr>
        <w:pStyle w:val="Heading5"/>
        <w:rPr>
          <w:lang w:val="en-US"/>
        </w:rPr>
      </w:pPr>
      <w:bookmarkStart w:id="22" w:name="_Toc178457531"/>
      <w:r>
        <w:t xml:space="preserve">Table </w:t>
      </w:r>
      <w:r>
        <w:fldChar w:fldCharType="begin"/>
      </w:r>
      <w:r>
        <w:instrText xml:space="preserve"> SEQ Table \* ARABIC </w:instrText>
      </w:r>
      <w:r>
        <w:fldChar w:fldCharType="separate"/>
      </w:r>
      <w:r w:rsidR="004D5A47">
        <w:rPr>
          <w:noProof/>
        </w:rPr>
        <w:t>1</w:t>
      </w:r>
      <w:r>
        <w:fldChar w:fldCharType="end"/>
      </w:r>
      <w:r>
        <w:rPr>
          <w:lang w:val="en-US"/>
        </w:rPr>
        <w:t xml:space="preserve">: </w:t>
      </w:r>
      <w:r w:rsidRPr="00C40FBF">
        <w:rPr>
          <w:rFonts w:eastAsia="Times New Roman"/>
          <w:lang w:eastAsia="en-VC"/>
        </w:rPr>
        <w:t xml:space="preserve">Comparative Analysis of Transformational, Democratic and Autocratic Leadership in Promoting Intellectual Stimulation, Individualized </w:t>
      </w:r>
      <w:r w:rsidRPr="00A17721">
        <w:t>Consideration</w:t>
      </w:r>
      <w:r w:rsidRPr="00C40FBF">
        <w:rPr>
          <w:rFonts w:eastAsia="Times New Roman"/>
          <w:lang w:eastAsia="en-VC"/>
        </w:rPr>
        <w:t xml:space="preserve">, Employee Personal Growth and Development, Job Satisfaction, and Stress Reduction in </w:t>
      </w:r>
      <w:proofErr w:type="spellStart"/>
      <w:r>
        <w:rPr>
          <w:rFonts w:eastAsia="Times New Roman"/>
          <w:lang w:val="en-US" w:eastAsia="en-VC"/>
        </w:rPr>
        <w:t>organisations</w:t>
      </w:r>
      <w:bookmarkEnd w:id="22"/>
      <w:proofErr w:type="spellEnd"/>
    </w:p>
    <w:p w14:paraId="2E81E7E7" w14:textId="00F10A1F" w:rsidR="00C40FBF" w:rsidRDefault="00C40FBF" w:rsidP="00415DA7">
      <w:pPr>
        <w:rPr>
          <w:lang w:val="en-US" w:eastAsia="en-VC"/>
        </w:rPr>
      </w:pPr>
      <w:r w:rsidRPr="00C40FBF">
        <w:rPr>
          <w:noProof/>
          <w:lang w:val="en-US" w:eastAsia="en-VC"/>
        </w:rPr>
        <w:drawing>
          <wp:inline distT="0" distB="0" distL="0" distR="0" wp14:anchorId="07FEFEE4" wp14:editId="03344E07">
            <wp:extent cx="5600700" cy="1746061"/>
            <wp:effectExtent l="0" t="0" r="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619931" cy="1752057"/>
                    </a:xfrm>
                    <a:prstGeom prst="rect">
                      <a:avLst/>
                    </a:prstGeom>
                  </pic:spPr>
                </pic:pic>
              </a:graphicData>
            </a:graphic>
          </wp:inline>
        </w:drawing>
      </w:r>
    </w:p>
    <w:p w14:paraId="3A1DECE0" w14:textId="06D268BC" w:rsidR="00E712A3" w:rsidRDefault="00E712A3" w:rsidP="00415DA7">
      <w:pPr>
        <w:rPr>
          <w:lang w:val="en-US" w:eastAsia="en-VC"/>
        </w:rPr>
      </w:pPr>
    </w:p>
    <w:p w14:paraId="5108AAC5" w14:textId="77777777" w:rsidR="00E712A3" w:rsidRPr="00C40FBF" w:rsidRDefault="00E712A3" w:rsidP="00415DA7">
      <w:pPr>
        <w:rPr>
          <w:lang w:val="en-US" w:eastAsia="en-VC"/>
        </w:rPr>
      </w:pPr>
    </w:p>
    <w:p w14:paraId="48AA5711" w14:textId="77777777" w:rsidR="00C40FBF" w:rsidRPr="00FC0CD2" w:rsidRDefault="00C40FBF" w:rsidP="00FC0CD2">
      <w:pPr>
        <w:pStyle w:val="IntenseQuote"/>
        <w:rPr>
          <w:rFonts w:ascii="Times New Roman" w:eastAsiaTheme="majorEastAsia" w:hAnsi="Times New Roman" w:cs="Times New Roman"/>
          <w:color w:val="2F5496" w:themeColor="accent1" w:themeShade="BF"/>
          <w:sz w:val="32"/>
          <w:szCs w:val="32"/>
          <w:lang w:eastAsia="en-VC"/>
        </w:rPr>
      </w:pPr>
      <w:r w:rsidRPr="00FC0CD2">
        <w:rPr>
          <w:rStyle w:val="IntenseQuoteChar"/>
          <w:sz w:val="32"/>
          <w:szCs w:val="32"/>
        </w:rPr>
        <w:t>2.1 Leadership Styles and Employee Well-being</w:t>
      </w:r>
      <w:r w:rsidRPr="00FC0CD2">
        <w:rPr>
          <w:rFonts w:ascii="Times New Roman" w:eastAsiaTheme="majorEastAsia" w:hAnsi="Times New Roman" w:cs="Times New Roman"/>
          <w:color w:val="2F5496" w:themeColor="accent1" w:themeShade="BF"/>
          <w:sz w:val="32"/>
          <w:szCs w:val="32"/>
          <w:lang w:val="en-GB" w:eastAsia="en-VC"/>
        </w:rPr>
        <w:t>:</w:t>
      </w:r>
    </w:p>
    <w:p w14:paraId="49DB1253" w14:textId="55575517" w:rsidR="00C40FBF" w:rsidRDefault="00FC0CD2" w:rsidP="00FC0CD2">
      <w:pPr>
        <w:pStyle w:val="Heading2"/>
        <w:rPr>
          <w:rFonts w:eastAsia="Times New Roman"/>
          <w:lang w:eastAsia="en-VC"/>
        </w:rPr>
      </w:pPr>
      <w:bookmarkStart w:id="23" w:name="_Toc178511099"/>
      <w:bookmarkEnd w:id="20"/>
      <w:r>
        <w:rPr>
          <w:rFonts w:eastAsia="Times New Roman"/>
          <w:lang w:val="en-US" w:eastAsia="en-VC"/>
        </w:rPr>
        <w:t xml:space="preserve">2.1 </w:t>
      </w:r>
      <w:r w:rsidR="00C40FBF" w:rsidRPr="00C40FBF">
        <w:rPr>
          <w:rFonts w:eastAsia="Times New Roman"/>
          <w:lang w:eastAsia="en-VC"/>
        </w:rPr>
        <w:t>Introduction</w:t>
      </w:r>
      <w:bookmarkEnd w:id="23"/>
    </w:p>
    <w:p w14:paraId="12683823" w14:textId="77777777" w:rsidR="00FC0CD2" w:rsidRPr="00FC0CD2" w:rsidRDefault="00FC0CD2" w:rsidP="00FC0CD2">
      <w:pPr>
        <w:rPr>
          <w:lang w:val="en-GB" w:eastAsia="en-VC"/>
        </w:rPr>
      </w:pPr>
    </w:p>
    <w:p w14:paraId="072B1535" w14:textId="472A5319" w:rsidR="00C40FBF" w:rsidRPr="00C40FBF" w:rsidRDefault="00C40FBF" w:rsidP="00C40FBF">
      <w:pPr>
        <w:tabs>
          <w:tab w:val="left" w:pos="1682"/>
        </w:tabs>
        <w:spacing w:after="0" w:line="480" w:lineRule="auto"/>
        <w:rPr>
          <w:rFonts w:ascii="Times New Roman" w:eastAsia="Times New Roman" w:hAnsi="Times New Roman" w:cs="Times New Roman"/>
          <w:sz w:val="24"/>
          <w:szCs w:val="24"/>
          <w:lang w:eastAsia="en-VC"/>
        </w:rPr>
      </w:pPr>
      <w:r w:rsidRPr="00C40FBF">
        <w:rPr>
          <w:rFonts w:ascii="Times New Roman" w:eastAsia="Times New Roman" w:hAnsi="Times New Roman" w:cs="Times New Roman"/>
          <w:sz w:val="24"/>
          <w:szCs w:val="24"/>
          <w:lang w:eastAsia="en-VC"/>
        </w:rPr>
        <w:t xml:space="preserve">         Leadership styles have a significant impact on several different company effects, such as stress reduction, job satisfaction, individual attention, intellectual stimulation, and personal growth and development of employees. This dissertation compares and contrasts democratic, servant, transformational and autocratic leadership philosophies with an emphasis on how these approaches work in immigration offices and corporate settings. Academic study findings will demonstrate how each leadership style influences these critical domains.</w:t>
      </w:r>
    </w:p>
    <w:p w14:paraId="1AD93519" w14:textId="77777777" w:rsidR="00C40FBF" w:rsidRPr="00C40FBF" w:rsidRDefault="00C40FBF" w:rsidP="00C40FBF">
      <w:pPr>
        <w:keepNext/>
        <w:spacing w:after="200" w:line="240" w:lineRule="auto"/>
        <w:rPr>
          <w:rFonts w:ascii="Times New Roman" w:eastAsia="Times New Roman" w:hAnsi="Times New Roman" w:cs="Times New Roman"/>
          <w:i/>
          <w:iCs/>
          <w:color w:val="44546A" w:themeColor="text2"/>
          <w:sz w:val="18"/>
          <w:szCs w:val="18"/>
          <w:lang w:eastAsia="en-VC"/>
        </w:rPr>
      </w:pPr>
    </w:p>
    <w:p w14:paraId="459BAEEE" w14:textId="416F5C0C" w:rsidR="00A17721" w:rsidRPr="00A17721" w:rsidRDefault="00A17721" w:rsidP="00A17721">
      <w:pPr>
        <w:pStyle w:val="Heading5"/>
        <w:rPr>
          <w:lang w:val="en-US"/>
        </w:rPr>
      </w:pPr>
      <w:bookmarkStart w:id="24" w:name="_Toc178457532"/>
      <w:r>
        <w:t xml:space="preserve">Table </w:t>
      </w:r>
      <w:r>
        <w:fldChar w:fldCharType="begin"/>
      </w:r>
      <w:r>
        <w:instrText xml:space="preserve"> SEQ Table \* ARABIC </w:instrText>
      </w:r>
      <w:r>
        <w:fldChar w:fldCharType="separate"/>
      </w:r>
      <w:r w:rsidR="004D5A47">
        <w:rPr>
          <w:noProof/>
        </w:rPr>
        <w:t>2</w:t>
      </w:r>
      <w:r>
        <w:fldChar w:fldCharType="end"/>
      </w:r>
      <w:r>
        <w:rPr>
          <w:lang w:val="en-US"/>
        </w:rPr>
        <w:t xml:space="preserve">: </w:t>
      </w:r>
      <w:r w:rsidRPr="00C40FBF">
        <w:rPr>
          <w:rFonts w:eastAsia="Times New Roman"/>
          <w:lang w:val="en-US" w:eastAsia="en-VC"/>
        </w:rPr>
        <w:t>C</w:t>
      </w:r>
      <w:proofErr w:type="spellStart"/>
      <w:r w:rsidRPr="00C40FBF">
        <w:rPr>
          <w:rFonts w:eastAsia="Times New Roman"/>
          <w:lang w:eastAsia="en-VC"/>
        </w:rPr>
        <w:t>omprehensive</w:t>
      </w:r>
      <w:proofErr w:type="spellEnd"/>
      <w:r w:rsidRPr="00C40FBF">
        <w:rPr>
          <w:rFonts w:eastAsia="Times New Roman"/>
          <w:lang w:eastAsia="en-VC"/>
        </w:rPr>
        <w:t xml:space="preserve"> table comparing Transformational, Democratic, and Autocratic leadership theories across several key dimensions</w:t>
      </w:r>
      <w:bookmarkEnd w:id="24"/>
    </w:p>
    <w:p w14:paraId="5F5C87F8" w14:textId="77777777" w:rsidR="00C40FBF" w:rsidRPr="00C40FBF" w:rsidRDefault="00C40FBF" w:rsidP="00C40FBF">
      <w:pPr>
        <w:tabs>
          <w:tab w:val="left" w:pos="1682"/>
        </w:tabs>
        <w:spacing w:after="0" w:line="480" w:lineRule="auto"/>
        <w:rPr>
          <w:rFonts w:ascii="Times New Roman" w:eastAsia="Times New Roman" w:hAnsi="Times New Roman" w:cs="Times New Roman"/>
          <w:sz w:val="24"/>
          <w:szCs w:val="24"/>
          <w:lang w:eastAsia="en-VC"/>
        </w:rPr>
      </w:pPr>
      <w:r w:rsidRPr="00C40FBF">
        <w:rPr>
          <w:rFonts w:ascii="Times New Roman" w:eastAsia="Times New Roman" w:hAnsi="Times New Roman" w:cs="Times New Roman"/>
          <w:noProof/>
          <w:sz w:val="24"/>
          <w:szCs w:val="24"/>
          <w:lang w:eastAsia="en-VC"/>
        </w:rPr>
        <w:drawing>
          <wp:inline distT="0" distB="0" distL="0" distR="0" wp14:anchorId="7B0AF34A" wp14:editId="6E2453D1">
            <wp:extent cx="5728855" cy="6241415"/>
            <wp:effectExtent l="0" t="0" r="5715"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47697" cy="6261942"/>
                    </a:xfrm>
                    <a:prstGeom prst="rect">
                      <a:avLst/>
                    </a:prstGeom>
                  </pic:spPr>
                </pic:pic>
              </a:graphicData>
            </a:graphic>
          </wp:inline>
        </w:drawing>
      </w:r>
    </w:p>
    <w:p w14:paraId="7BD9233C" w14:textId="406610A3" w:rsidR="00C40FBF" w:rsidRPr="00C40FBF" w:rsidRDefault="00FC0CD2" w:rsidP="00C40FBF">
      <w:pPr>
        <w:tabs>
          <w:tab w:val="left" w:pos="1682"/>
        </w:tabs>
        <w:spacing w:after="0" w:line="480" w:lineRule="auto"/>
        <w:rPr>
          <w:rFonts w:ascii="Times New Roman" w:eastAsia="Times New Roman" w:hAnsi="Times New Roman" w:cs="Times New Roman"/>
          <w:color w:val="365F91"/>
          <w:sz w:val="24"/>
          <w:szCs w:val="24"/>
          <w:lang w:eastAsia="en-VC"/>
        </w:rPr>
      </w:pPr>
      <w:r>
        <w:rPr>
          <w:rFonts w:ascii="Times New Roman" w:eastAsia="Times New Roman" w:hAnsi="Times New Roman" w:cs="Times New Roman"/>
          <w:color w:val="365F91"/>
          <w:sz w:val="24"/>
          <w:szCs w:val="24"/>
          <w:lang w:val="en-US" w:eastAsia="en-VC"/>
        </w:rPr>
        <w:t>2.</w:t>
      </w:r>
      <w:r w:rsidR="0000696C">
        <w:rPr>
          <w:rFonts w:ascii="Times New Roman" w:eastAsia="Times New Roman" w:hAnsi="Times New Roman" w:cs="Times New Roman"/>
          <w:color w:val="365F91"/>
          <w:sz w:val="24"/>
          <w:szCs w:val="24"/>
          <w:lang w:val="en-US" w:eastAsia="en-VC"/>
        </w:rPr>
        <w:t>1.1</w:t>
      </w:r>
      <w:r>
        <w:rPr>
          <w:rFonts w:ascii="Times New Roman" w:eastAsia="Times New Roman" w:hAnsi="Times New Roman" w:cs="Times New Roman"/>
          <w:color w:val="365F91"/>
          <w:sz w:val="24"/>
          <w:szCs w:val="24"/>
          <w:lang w:val="en-US" w:eastAsia="en-VC"/>
        </w:rPr>
        <w:t xml:space="preserve"> </w:t>
      </w:r>
      <w:r w:rsidR="00C40FBF" w:rsidRPr="00C40FBF">
        <w:rPr>
          <w:rFonts w:ascii="Times New Roman" w:eastAsia="Times New Roman" w:hAnsi="Times New Roman" w:cs="Times New Roman"/>
          <w:color w:val="365F91"/>
          <w:sz w:val="24"/>
          <w:szCs w:val="24"/>
          <w:lang w:eastAsia="en-VC"/>
        </w:rPr>
        <w:t xml:space="preserve">Stimulation of the Mind </w:t>
      </w:r>
    </w:p>
    <w:p w14:paraId="222004AD" w14:textId="41602302" w:rsidR="000A45A0" w:rsidRPr="000A45A0" w:rsidRDefault="00C40FBF" w:rsidP="000A45A0">
      <w:pPr>
        <w:spacing w:before="100" w:beforeAutospacing="1" w:after="100" w:afterAutospacing="1" w:line="480" w:lineRule="auto"/>
        <w:rPr>
          <w:rFonts w:ascii="Times New Roman" w:eastAsia="Times New Roman" w:hAnsi="Times New Roman" w:cs="Times New Roman"/>
          <w:sz w:val="24"/>
          <w:szCs w:val="24"/>
          <w:lang w:eastAsia="en-VC"/>
        </w:rPr>
      </w:pPr>
      <w:r w:rsidRPr="00C40FBF">
        <w:rPr>
          <w:rFonts w:ascii="Times New Roman" w:eastAsia="Times New Roman" w:hAnsi="Times New Roman" w:cs="Times New Roman"/>
          <w:sz w:val="24"/>
          <w:szCs w:val="24"/>
          <w:lang w:eastAsia="en-VC"/>
        </w:rPr>
        <w:t>Such stimulation prompts employees to question existing assumptions and consider new possibilities, which is vital for personal growth. Intellectual stimulation cultivates a learning mindset among employees, motivating them to pursue ongoing improvement and knowledge acquisition (Avolio &amp; Gardner, 2005), thereby aiding their overall growth and career progression.</w:t>
      </w:r>
    </w:p>
    <w:p w14:paraId="5DEEEDE7" w14:textId="3544C987" w:rsidR="00730B5D" w:rsidRPr="00C40FBF" w:rsidRDefault="00C40FBF" w:rsidP="00C40FBF">
      <w:pPr>
        <w:tabs>
          <w:tab w:val="left" w:pos="1682"/>
        </w:tabs>
        <w:spacing w:after="0" w:line="480" w:lineRule="auto"/>
        <w:rPr>
          <w:rFonts w:ascii="Times New Roman" w:eastAsia="Times New Roman" w:hAnsi="Times New Roman" w:cs="Times New Roman"/>
          <w:sz w:val="24"/>
          <w:szCs w:val="24"/>
          <w:lang w:val="en-US" w:eastAsia="en-VC"/>
        </w:rPr>
      </w:pPr>
      <w:r w:rsidRPr="00C40FBF">
        <w:rPr>
          <w:rFonts w:ascii="Times New Roman" w:eastAsia="Times New Roman" w:hAnsi="Times New Roman" w:cs="Times New Roman"/>
          <w:b/>
          <w:sz w:val="24"/>
          <w:szCs w:val="24"/>
          <w:lang w:eastAsia="en-VC"/>
        </w:rPr>
        <w:t xml:space="preserve">Transformational Leadership </w:t>
      </w:r>
    </w:p>
    <w:p w14:paraId="27EAEED0" w14:textId="1C6AA1D8" w:rsidR="00C40FBF" w:rsidRPr="00C40FBF" w:rsidRDefault="00730B5D" w:rsidP="00C40FBF">
      <w:pPr>
        <w:tabs>
          <w:tab w:val="left" w:pos="1682"/>
        </w:tabs>
        <w:spacing w:after="0" w:line="480" w:lineRule="auto"/>
        <w:rPr>
          <w:rFonts w:ascii="Times New Roman" w:eastAsia="Times New Roman" w:hAnsi="Times New Roman" w:cs="Times New Roman"/>
          <w:sz w:val="24"/>
          <w:szCs w:val="24"/>
          <w:lang w:val="en-US" w:eastAsia="en-VC"/>
        </w:rPr>
      </w:pPr>
      <w:r w:rsidRPr="00730B5D">
        <w:rPr>
          <w:rFonts w:ascii="Times New Roman" w:eastAsia="Times New Roman" w:hAnsi="Times New Roman" w:cs="Times New Roman"/>
          <w:sz w:val="24"/>
          <w:szCs w:val="24"/>
          <w:lang w:val="en-US" w:eastAsia="en-VC"/>
        </w:rPr>
        <w:t>Transformational leadership encompasses four key dimensions: intellectual stimulation, individualized consideration, inspirational motivation, and idealized influence (Bass, 1985). Leaders who employ intellectual stimulation encourage staff to challenge assumptions and consider different perspectives, fostering a culture of innovation and improved problem-solving (Bass &amp; Riggio, 2006), aligning with Burns' (1978) transformational leadership theory and supporting the findings in Table 1. Jung, Chow, and Wu (2003) found that transformational leaders who emphasize intellectual stimulation create an environment conducive to creativity, which is vital for dynamic settings like immigration departments. This leadership style enhances task ownership and performance while boosting job satisfaction (Avolio &amp; Bass, 2002). Employees feel valued and are more motivated and loyal (</w:t>
      </w:r>
      <w:proofErr w:type="spellStart"/>
      <w:r w:rsidRPr="00730B5D">
        <w:rPr>
          <w:rFonts w:ascii="Times New Roman" w:eastAsia="Times New Roman" w:hAnsi="Times New Roman" w:cs="Times New Roman"/>
          <w:sz w:val="24"/>
          <w:szCs w:val="24"/>
          <w:lang w:val="en-US" w:eastAsia="en-VC"/>
        </w:rPr>
        <w:t>Eisenbeiss</w:t>
      </w:r>
      <w:proofErr w:type="spellEnd"/>
      <w:r w:rsidRPr="00730B5D">
        <w:rPr>
          <w:rFonts w:ascii="Times New Roman" w:eastAsia="Times New Roman" w:hAnsi="Times New Roman" w:cs="Times New Roman"/>
          <w:sz w:val="24"/>
          <w:szCs w:val="24"/>
          <w:lang w:val="en-US" w:eastAsia="en-VC"/>
        </w:rPr>
        <w:t>, van Knippenberg, &amp; Boerner, 2008). Such leaders also promote continuous learning and development, contributing to personal growth, organizational adaptability, and long-term success (</w:t>
      </w:r>
      <w:proofErr w:type="spellStart"/>
      <w:r w:rsidRPr="00730B5D">
        <w:rPr>
          <w:rFonts w:ascii="Times New Roman" w:eastAsia="Times New Roman" w:hAnsi="Times New Roman" w:cs="Times New Roman"/>
          <w:sz w:val="24"/>
          <w:szCs w:val="24"/>
          <w:lang w:val="en-US" w:eastAsia="en-VC"/>
        </w:rPr>
        <w:t>Sosik</w:t>
      </w:r>
      <w:proofErr w:type="spellEnd"/>
      <w:r w:rsidRPr="00730B5D">
        <w:rPr>
          <w:rFonts w:ascii="Times New Roman" w:eastAsia="Times New Roman" w:hAnsi="Times New Roman" w:cs="Times New Roman"/>
          <w:sz w:val="24"/>
          <w:szCs w:val="24"/>
          <w:lang w:val="en-US" w:eastAsia="en-VC"/>
        </w:rPr>
        <w:t xml:space="preserve">, </w:t>
      </w:r>
      <w:proofErr w:type="spellStart"/>
      <w:r w:rsidRPr="00730B5D">
        <w:rPr>
          <w:rFonts w:ascii="Times New Roman" w:eastAsia="Times New Roman" w:hAnsi="Times New Roman" w:cs="Times New Roman"/>
          <w:sz w:val="24"/>
          <w:szCs w:val="24"/>
          <w:lang w:val="en-US" w:eastAsia="en-VC"/>
        </w:rPr>
        <w:t>Kahai</w:t>
      </w:r>
      <w:proofErr w:type="spellEnd"/>
      <w:r w:rsidRPr="00730B5D">
        <w:rPr>
          <w:rFonts w:ascii="Times New Roman" w:eastAsia="Times New Roman" w:hAnsi="Times New Roman" w:cs="Times New Roman"/>
          <w:sz w:val="24"/>
          <w:szCs w:val="24"/>
          <w:lang w:val="en-US" w:eastAsia="en-VC"/>
        </w:rPr>
        <w:t>, &amp; Avolio, 1998).</w:t>
      </w:r>
    </w:p>
    <w:p w14:paraId="56FE3C3E" w14:textId="77777777" w:rsidR="009723CA" w:rsidRPr="00C40FBF" w:rsidRDefault="009723CA" w:rsidP="00C40FBF">
      <w:pPr>
        <w:tabs>
          <w:tab w:val="left" w:pos="1682"/>
        </w:tabs>
        <w:spacing w:after="0" w:line="480" w:lineRule="auto"/>
        <w:rPr>
          <w:rFonts w:ascii="Times New Roman" w:eastAsia="Times New Roman" w:hAnsi="Times New Roman" w:cs="Times New Roman"/>
          <w:sz w:val="24"/>
          <w:szCs w:val="24"/>
          <w:lang w:eastAsia="en-VC"/>
        </w:rPr>
      </w:pPr>
    </w:p>
    <w:p w14:paraId="5DA9D419" w14:textId="77777777" w:rsidR="00C40FBF" w:rsidRPr="00C40FBF" w:rsidRDefault="00C40FBF" w:rsidP="00C40FBF">
      <w:pPr>
        <w:tabs>
          <w:tab w:val="left" w:pos="1682"/>
        </w:tabs>
        <w:spacing w:after="0" w:line="480" w:lineRule="auto"/>
        <w:rPr>
          <w:rFonts w:ascii="Times New Roman" w:eastAsia="Times New Roman" w:hAnsi="Times New Roman" w:cs="Times New Roman"/>
          <w:b/>
          <w:sz w:val="24"/>
          <w:szCs w:val="24"/>
          <w:lang w:eastAsia="en-VC"/>
        </w:rPr>
      </w:pPr>
      <w:r w:rsidRPr="00C40FBF">
        <w:rPr>
          <w:rFonts w:ascii="Times New Roman" w:eastAsia="Times New Roman" w:hAnsi="Times New Roman" w:cs="Times New Roman"/>
          <w:b/>
          <w:sz w:val="24"/>
          <w:szCs w:val="24"/>
          <w:lang w:eastAsia="en-VC"/>
        </w:rPr>
        <w:t>Democratic Leadership</w:t>
      </w:r>
    </w:p>
    <w:p w14:paraId="573AA935" w14:textId="03E113C0" w:rsidR="00C40FBF" w:rsidRPr="00C40FBF" w:rsidRDefault="00C40FBF" w:rsidP="00C40FBF">
      <w:pPr>
        <w:tabs>
          <w:tab w:val="left" w:pos="1682"/>
        </w:tabs>
        <w:spacing w:after="0" w:line="480" w:lineRule="auto"/>
        <w:rPr>
          <w:rFonts w:ascii="Times New Roman" w:eastAsia="Times New Roman" w:hAnsi="Times New Roman" w:cs="Times New Roman"/>
          <w:sz w:val="24"/>
          <w:szCs w:val="24"/>
          <w:lang w:eastAsia="en-VC"/>
        </w:rPr>
      </w:pPr>
      <w:r w:rsidRPr="00C40FBF">
        <w:rPr>
          <w:rFonts w:ascii="Times New Roman" w:eastAsia="Times New Roman" w:hAnsi="Times New Roman" w:cs="Times New Roman"/>
          <w:sz w:val="24"/>
          <w:szCs w:val="24"/>
          <w:lang w:eastAsia="en-VC"/>
        </w:rPr>
        <w:t xml:space="preserve">    Democratic leaders seek to instil a sense of accountability and ownership in their subordinates and value their followers' opinions (Lewin, Lippitt, &amp; White, 1939)</w:t>
      </w:r>
      <w:r w:rsidRPr="00C40FBF">
        <w:rPr>
          <w:rFonts w:ascii="Arial" w:eastAsia="MyriadPro-Regular" w:hAnsi="Arial" w:cs="Arial"/>
          <w:sz w:val="24"/>
          <w:szCs w:val="24"/>
          <w:lang w:val="en-US" w:eastAsia="en-VC"/>
          <w14:ligatures w14:val="standardContextual"/>
        </w:rPr>
        <w:t xml:space="preserve"> </w:t>
      </w:r>
      <w:bookmarkStart w:id="25" w:name="_Hlk175751453"/>
      <w:r w:rsidRPr="00C40FBF">
        <w:rPr>
          <w:rFonts w:ascii="Arial" w:eastAsia="MyriadPro-Regular" w:hAnsi="Arial" w:cs="Arial"/>
          <w:sz w:val="24"/>
          <w:szCs w:val="24"/>
          <w:lang w:val="en-US" w:eastAsia="en-VC"/>
          <w14:ligatures w14:val="standardContextual"/>
        </w:rPr>
        <w:t xml:space="preserve">which </w:t>
      </w:r>
      <w:r w:rsidRPr="00C40FBF">
        <w:rPr>
          <w:rFonts w:ascii="Times New Roman" w:eastAsia="Times New Roman" w:hAnsi="Times New Roman" w:cs="Times New Roman"/>
          <w:sz w:val="24"/>
          <w:szCs w:val="24"/>
          <w:lang w:val="en-US" w:eastAsia="en-VC"/>
        </w:rPr>
        <w:t xml:space="preserve">agrees with research shown in </w:t>
      </w:r>
      <w:r w:rsidRPr="00E712A3">
        <w:rPr>
          <w:rFonts w:ascii="Times New Roman" w:eastAsia="Times New Roman" w:hAnsi="Times New Roman" w:cs="Times New Roman"/>
          <w:sz w:val="24"/>
          <w:szCs w:val="24"/>
          <w:lang w:val="en-US" w:eastAsia="en-VC"/>
        </w:rPr>
        <w:t xml:space="preserve">Table </w:t>
      </w:r>
      <w:bookmarkEnd w:id="25"/>
      <w:r w:rsidR="00A03B3A" w:rsidRPr="00E712A3">
        <w:rPr>
          <w:rFonts w:ascii="Times New Roman" w:eastAsia="Times New Roman" w:hAnsi="Times New Roman" w:cs="Times New Roman"/>
          <w:sz w:val="24"/>
          <w:szCs w:val="24"/>
          <w:lang w:val="en-US" w:eastAsia="en-VC"/>
        </w:rPr>
        <w:t>2</w:t>
      </w:r>
      <w:r w:rsidRPr="00C40FBF">
        <w:rPr>
          <w:rFonts w:ascii="Times New Roman" w:eastAsia="Times New Roman" w:hAnsi="Times New Roman" w:cs="Times New Roman"/>
          <w:sz w:val="24"/>
          <w:szCs w:val="24"/>
          <w:lang w:val="en-US" w:eastAsia="en-VC"/>
        </w:rPr>
        <w:t xml:space="preserve"> above</w:t>
      </w:r>
      <w:r w:rsidRPr="00C40FBF">
        <w:rPr>
          <w:rFonts w:ascii="Times New Roman" w:eastAsia="Times New Roman" w:hAnsi="Times New Roman" w:cs="Times New Roman"/>
          <w:sz w:val="24"/>
          <w:szCs w:val="24"/>
          <w:lang w:eastAsia="en-VC"/>
        </w:rPr>
        <w:t xml:space="preserve">. Democratic leadership promotes participatory decision-making, which stimulates the mind. Workers actively participate in problem-solving and brainstorming sessions, which foster innovation and creativity. According to </w:t>
      </w:r>
      <w:proofErr w:type="spellStart"/>
      <w:r w:rsidRPr="00C40FBF">
        <w:rPr>
          <w:rFonts w:ascii="Times New Roman" w:eastAsia="Times New Roman" w:hAnsi="Times New Roman" w:cs="Times New Roman"/>
          <w:sz w:val="24"/>
          <w:szCs w:val="24"/>
          <w:lang w:eastAsia="en-VC"/>
        </w:rPr>
        <w:t>Gastil</w:t>
      </w:r>
      <w:proofErr w:type="spellEnd"/>
      <w:r w:rsidRPr="00C40FBF">
        <w:rPr>
          <w:rFonts w:ascii="Times New Roman" w:eastAsia="Times New Roman" w:hAnsi="Times New Roman" w:cs="Times New Roman"/>
          <w:sz w:val="24"/>
          <w:szCs w:val="24"/>
          <w:lang w:eastAsia="en-VC"/>
        </w:rPr>
        <w:t xml:space="preserve"> (1994), democratic leaders foster a cooperative atmosphere where a range of viewpoints contribute to creative solutions. This is important for immigration offices as well as enterprises.</w:t>
      </w:r>
    </w:p>
    <w:p w14:paraId="007A4633" w14:textId="77777777" w:rsidR="00C40FBF" w:rsidRPr="00C40FBF" w:rsidRDefault="00C40FBF" w:rsidP="00C40FBF">
      <w:pPr>
        <w:tabs>
          <w:tab w:val="left" w:pos="1682"/>
        </w:tabs>
        <w:spacing w:after="0" w:line="480" w:lineRule="auto"/>
        <w:rPr>
          <w:rFonts w:ascii="Times New Roman" w:eastAsia="Times New Roman" w:hAnsi="Times New Roman" w:cs="Times New Roman"/>
          <w:sz w:val="24"/>
          <w:szCs w:val="24"/>
          <w:lang w:eastAsia="en-VC"/>
        </w:rPr>
      </w:pPr>
    </w:p>
    <w:p w14:paraId="501BDB9C" w14:textId="77777777" w:rsidR="000A45A0" w:rsidRDefault="000A45A0" w:rsidP="00A03B3A">
      <w:pPr>
        <w:tabs>
          <w:tab w:val="left" w:pos="1682"/>
        </w:tabs>
        <w:spacing w:after="0" w:line="480" w:lineRule="auto"/>
        <w:rPr>
          <w:rFonts w:ascii="Times New Roman" w:eastAsia="Times New Roman" w:hAnsi="Times New Roman" w:cs="Times New Roman"/>
          <w:b/>
          <w:bCs/>
          <w:sz w:val="24"/>
          <w:szCs w:val="24"/>
          <w:lang w:eastAsia="en-VC"/>
        </w:rPr>
      </w:pPr>
    </w:p>
    <w:p w14:paraId="4BE5B99F" w14:textId="202BEC7B" w:rsidR="00A03B3A" w:rsidRPr="00A03B3A" w:rsidRDefault="00C40FBF" w:rsidP="00A03B3A">
      <w:pPr>
        <w:tabs>
          <w:tab w:val="left" w:pos="1682"/>
        </w:tabs>
        <w:spacing w:after="0" w:line="480" w:lineRule="auto"/>
        <w:rPr>
          <w:rFonts w:ascii="Times New Roman" w:eastAsia="Times New Roman" w:hAnsi="Times New Roman" w:cs="Times New Roman"/>
          <w:b/>
          <w:bCs/>
          <w:sz w:val="24"/>
          <w:szCs w:val="24"/>
          <w:lang w:eastAsia="en-VC"/>
        </w:rPr>
      </w:pPr>
      <w:r w:rsidRPr="00C40FBF">
        <w:rPr>
          <w:rFonts w:ascii="Times New Roman" w:eastAsia="Times New Roman" w:hAnsi="Times New Roman" w:cs="Times New Roman"/>
          <w:b/>
          <w:bCs/>
          <w:sz w:val="24"/>
          <w:szCs w:val="24"/>
          <w:lang w:eastAsia="en-VC"/>
        </w:rPr>
        <w:t>Autocratic Leadership</w:t>
      </w:r>
    </w:p>
    <w:p w14:paraId="1D413F99" w14:textId="4A846464" w:rsidR="00A03B3A" w:rsidRDefault="00A03B3A" w:rsidP="00A03B3A">
      <w:pPr>
        <w:spacing w:before="100" w:beforeAutospacing="1" w:after="100" w:afterAutospacing="1" w:line="480" w:lineRule="auto"/>
        <w:rPr>
          <w:rFonts w:ascii="Times New Roman" w:eastAsia="Times New Roman" w:hAnsi="Times New Roman" w:cs="Times New Roman"/>
          <w:sz w:val="24"/>
          <w:szCs w:val="24"/>
          <w:lang w:eastAsia="en-VC"/>
        </w:rPr>
      </w:pPr>
      <w:r w:rsidRPr="00A03B3A">
        <w:rPr>
          <w:rFonts w:ascii="Times New Roman" w:eastAsia="Times New Roman" w:hAnsi="Times New Roman" w:cs="Times New Roman"/>
          <w:sz w:val="24"/>
          <w:szCs w:val="24"/>
          <w:lang w:eastAsia="en-VC"/>
        </w:rPr>
        <w:t>Intellectual stimulation, a key element of transformational leadership, encourages creativity, innovation, and critical thinking among employees. However</w:t>
      </w:r>
      <w:r w:rsidR="00630E30">
        <w:rPr>
          <w:rFonts w:ascii="Times New Roman" w:eastAsia="Times New Roman" w:hAnsi="Times New Roman" w:cs="Times New Roman"/>
          <w:sz w:val="24"/>
          <w:szCs w:val="24"/>
          <w:lang w:eastAsia="en-VC"/>
        </w:rPr>
        <w:t xml:space="preserve">, with its top-down decision-making approach, autocratic leadership </w:t>
      </w:r>
      <w:r w:rsidRPr="00A03B3A">
        <w:rPr>
          <w:rFonts w:ascii="Times New Roman" w:eastAsia="Times New Roman" w:hAnsi="Times New Roman" w:cs="Times New Roman"/>
          <w:sz w:val="24"/>
          <w:szCs w:val="24"/>
          <w:lang w:eastAsia="en-VC"/>
        </w:rPr>
        <w:t xml:space="preserve">often restricts employees' ability to challenge the status quo, limiting intellectual stimulation. As </w:t>
      </w:r>
      <w:r w:rsidR="00E712A3">
        <w:rPr>
          <w:rFonts w:ascii="Times New Roman" w:eastAsia="Times New Roman" w:hAnsi="Times New Roman" w:cs="Times New Roman"/>
          <w:sz w:val="24"/>
          <w:szCs w:val="24"/>
          <w:lang w:eastAsia="en-VC"/>
        </w:rPr>
        <w:t xml:space="preserve">Bass (1985) highlighted </w:t>
      </w:r>
      <w:r w:rsidRPr="00A03B3A">
        <w:rPr>
          <w:rFonts w:ascii="Times New Roman" w:eastAsia="Times New Roman" w:hAnsi="Times New Roman" w:cs="Times New Roman"/>
          <w:sz w:val="24"/>
          <w:szCs w:val="24"/>
          <w:lang w:eastAsia="en-VC"/>
        </w:rPr>
        <w:t xml:space="preserve">and supported by the study in </w:t>
      </w:r>
      <w:r w:rsidR="00E712A3" w:rsidRPr="00E712A3">
        <w:rPr>
          <w:rFonts w:ascii="Times New Roman" w:eastAsia="Times New Roman" w:hAnsi="Times New Roman" w:cs="Times New Roman"/>
          <w:sz w:val="24"/>
          <w:szCs w:val="24"/>
          <w:lang w:eastAsia="en-VC"/>
        </w:rPr>
        <w:t>Tables</w:t>
      </w:r>
      <w:r w:rsidRPr="00E712A3">
        <w:rPr>
          <w:rFonts w:ascii="Times New Roman" w:eastAsia="Times New Roman" w:hAnsi="Times New Roman" w:cs="Times New Roman"/>
          <w:sz w:val="24"/>
          <w:szCs w:val="24"/>
          <w:lang w:eastAsia="en-VC"/>
        </w:rPr>
        <w:t xml:space="preserve"> </w:t>
      </w:r>
      <w:r w:rsidR="00630E30">
        <w:rPr>
          <w:rFonts w:ascii="Times New Roman" w:eastAsia="Times New Roman" w:hAnsi="Times New Roman" w:cs="Times New Roman"/>
          <w:sz w:val="24"/>
          <w:szCs w:val="24"/>
          <w:lang w:val="en-US" w:eastAsia="en-VC"/>
        </w:rPr>
        <w:t xml:space="preserve">1 &amp; </w:t>
      </w:r>
      <w:r w:rsidR="00CF05CC">
        <w:rPr>
          <w:rFonts w:ascii="Times New Roman" w:eastAsia="Times New Roman" w:hAnsi="Times New Roman" w:cs="Times New Roman"/>
          <w:sz w:val="24"/>
          <w:szCs w:val="24"/>
          <w:lang w:val="en-US" w:eastAsia="en-VC"/>
        </w:rPr>
        <w:t>2</w:t>
      </w:r>
      <w:r w:rsidRPr="00A03B3A">
        <w:rPr>
          <w:rFonts w:ascii="Times New Roman" w:eastAsia="Times New Roman" w:hAnsi="Times New Roman" w:cs="Times New Roman"/>
          <w:sz w:val="24"/>
          <w:szCs w:val="24"/>
          <w:lang w:eastAsia="en-VC"/>
        </w:rPr>
        <w:t xml:space="preserve">, autocratic leaders may set </w:t>
      </w:r>
      <w:r w:rsidR="00630E30">
        <w:rPr>
          <w:rFonts w:ascii="Times New Roman" w:eastAsia="Times New Roman" w:hAnsi="Times New Roman" w:cs="Times New Roman"/>
          <w:sz w:val="24"/>
          <w:szCs w:val="24"/>
          <w:lang w:eastAsia="en-VC"/>
        </w:rPr>
        <w:t>high-performance</w:t>
      </w:r>
      <w:r w:rsidRPr="00A03B3A">
        <w:rPr>
          <w:rFonts w:ascii="Times New Roman" w:eastAsia="Times New Roman" w:hAnsi="Times New Roman" w:cs="Times New Roman"/>
          <w:sz w:val="24"/>
          <w:szCs w:val="24"/>
          <w:lang w:eastAsia="en-VC"/>
        </w:rPr>
        <w:t xml:space="preserve"> standards but rarely foster the environment needed for innovation, as their style tends to discourage open dialogue. Similarly, Lewin, Lippitt, and White (1939) found that autocratic leadership suppresses intellectual stimulation, leading employees to focus more on compliance than creativity. Amabile (1988) further </w:t>
      </w:r>
      <w:r w:rsidR="00630E30">
        <w:rPr>
          <w:rFonts w:ascii="Times New Roman" w:eastAsia="Times New Roman" w:hAnsi="Times New Roman" w:cs="Times New Roman"/>
          <w:sz w:val="24"/>
          <w:szCs w:val="24"/>
          <w:lang w:eastAsia="en-VC"/>
        </w:rPr>
        <w:t>emphasises</w:t>
      </w:r>
      <w:r w:rsidRPr="00A03B3A">
        <w:rPr>
          <w:rFonts w:ascii="Times New Roman" w:eastAsia="Times New Roman" w:hAnsi="Times New Roman" w:cs="Times New Roman"/>
          <w:sz w:val="24"/>
          <w:szCs w:val="24"/>
          <w:lang w:eastAsia="en-VC"/>
        </w:rPr>
        <w:t xml:space="preserve"> that creativity thrives in settings where employees feel empowered to take risks, a condition less prevalent in autocratic environments.</w:t>
      </w:r>
    </w:p>
    <w:p w14:paraId="64A9C2F3" w14:textId="77777777" w:rsidR="002A2905" w:rsidRDefault="002A2905" w:rsidP="00FC0CD2">
      <w:pPr>
        <w:pStyle w:val="Heading2"/>
        <w:rPr>
          <w:rFonts w:eastAsia="Times New Roman"/>
          <w:shd w:val="clear" w:color="auto" w:fill="FFFFFF"/>
          <w:lang w:val="en-US" w:eastAsia="en-VC"/>
        </w:rPr>
      </w:pPr>
    </w:p>
    <w:p w14:paraId="2182143B" w14:textId="3780D64B" w:rsidR="00C40FBF" w:rsidRPr="00C40FBF" w:rsidRDefault="00FC0CD2" w:rsidP="00FC0CD2">
      <w:pPr>
        <w:pStyle w:val="Heading2"/>
        <w:rPr>
          <w:rFonts w:eastAsia="Times New Roman"/>
          <w:shd w:val="clear" w:color="auto" w:fill="FFFFFF"/>
          <w:lang w:eastAsia="en-VC"/>
        </w:rPr>
      </w:pPr>
      <w:bookmarkStart w:id="26" w:name="_Toc178511100"/>
      <w:r>
        <w:rPr>
          <w:rFonts w:eastAsia="Times New Roman"/>
          <w:shd w:val="clear" w:color="auto" w:fill="FFFFFF"/>
          <w:lang w:val="en-US" w:eastAsia="en-VC"/>
        </w:rPr>
        <w:t>2.</w:t>
      </w:r>
      <w:r w:rsidR="0000696C">
        <w:rPr>
          <w:rFonts w:eastAsia="Times New Roman"/>
          <w:shd w:val="clear" w:color="auto" w:fill="FFFFFF"/>
          <w:lang w:val="en-US" w:eastAsia="en-VC"/>
        </w:rPr>
        <w:t>1.2</w:t>
      </w:r>
      <w:r>
        <w:rPr>
          <w:rFonts w:eastAsia="Times New Roman"/>
          <w:shd w:val="clear" w:color="auto" w:fill="FFFFFF"/>
          <w:lang w:val="en-US" w:eastAsia="en-VC"/>
        </w:rPr>
        <w:t xml:space="preserve"> </w:t>
      </w:r>
      <w:r w:rsidR="00C40FBF" w:rsidRPr="00C40FBF">
        <w:rPr>
          <w:rFonts w:eastAsia="Times New Roman"/>
          <w:shd w:val="clear" w:color="auto" w:fill="FFFFFF"/>
          <w:lang w:eastAsia="en-VC"/>
        </w:rPr>
        <w:t>Employee Development and Personal Growth</w:t>
      </w:r>
      <w:bookmarkEnd w:id="26"/>
    </w:p>
    <w:p w14:paraId="164EE7CA" w14:textId="77777777" w:rsidR="00C40FBF" w:rsidRPr="00C40FBF" w:rsidRDefault="00C40FBF" w:rsidP="00C40FBF">
      <w:pPr>
        <w:spacing w:after="0" w:line="240" w:lineRule="auto"/>
        <w:rPr>
          <w:rFonts w:ascii="Times New Roman" w:eastAsia="Times New Roman" w:hAnsi="Times New Roman" w:cs="Times New Roman"/>
          <w:sz w:val="24"/>
          <w:szCs w:val="24"/>
          <w:lang w:eastAsia="en-VC"/>
        </w:rPr>
      </w:pPr>
    </w:p>
    <w:p w14:paraId="6C1EE761" w14:textId="30560DDF" w:rsidR="00C40FBF" w:rsidRDefault="00C40FBF" w:rsidP="00C40FBF">
      <w:pPr>
        <w:spacing w:after="0" w:line="480" w:lineRule="auto"/>
        <w:rPr>
          <w:rFonts w:ascii="Times New Roman" w:eastAsia="Times New Roman" w:hAnsi="Times New Roman" w:cs="Times New Roman"/>
          <w:color w:val="FF0000"/>
          <w:sz w:val="24"/>
          <w:szCs w:val="24"/>
          <w:lang w:val="en-US" w:eastAsia="en-VC"/>
        </w:rPr>
      </w:pPr>
      <w:r w:rsidRPr="00C40FBF">
        <w:rPr>
          <w:rFonts w:ascii="Times New Roman" w:eastAsia="Times New Roman" w:hAnsi="Times New Roman" w:cs="Times New Roman"/>
          <w:sz w:val="24"/>
          <w:szCs w:val="24"/>
          <w:lang w:eastAsia="en-VC"/>
        </w:rPr>
        <w:t xml:space="preserve">Employee happiness, retention, and overall performance are all impacted by employee development and personal growth, which are vital components of organizational success. </w:t>
      </w:r>
      <w:r w:rsidRPr="00C40FBF">
        <w:rPr>
          <w:rFonts w:ascii="Times New Roman" w:eastAsia="Times New Roman" w:hAnsi="Times New Roman" w:cs="Times New Roman"/>
          <w:sz w:val="24"/>
          <w:szCs w:val="24"/>
          <w:lang w:val="en-US" w:eastAsia="en-VC"/>
        </w:rPr>
        <w:t>In</w:t>
      </w:r>
      <w:r w:rsidRPr="00C40FBF">
        <w:rPr>
          <w:rFonts w:ascii="Times New Roman" w:eastAsia="Times New Roman" w:hAnsi="Times New Roman" w:cs="Times New Roman"/>
          <w:sz w:val="24"/>
          <w:szCs w:val="24"/>
          <w:lang w:eastAsia="en-VC"/>
        </w:rPr>
        <w:t xml:space="preserve"> order to demonstrate the significance of employee development and personal growth in contemporary enterprises, this literature review examines important theories, tactics, and results in these areas. </w:t>
      </w:r>
      <w:r w:rsidRPr="00C40FBF">
        <w:rPr>
          <w:rFonts w:ascii="Times New Roman" w:eastAsia="Times New Roman" w:hAnsi="Times New Roman" w:cs="Times New Roman"/>
          <w:sz w:val="24"/>
          <w:szCs w:val="24"/>
          <w:lang w:val="en-US" w:eastAsia="en-VC"/>
        </w:rPr>
        <w:t xml:space="preserve">Several key concepts, such as social learning theory and human capital theory, underpin employee development. Human Capital Theory, as proposed by (Becker 1964), suggests that enhancing an employee's skills and knowledge raises their value to the company, thereby increasing productivity and competitiveness. Bandura's (1977) Social Learning Theory, emphasize the importance of observational learning, suggesting that employees acquire new skills and </w:t>
      </w:r>
      <w:proofErr w:type="spellStart"/>
      <w:r w:rsidR="00E712A3">
        <w:rPr>
          <w:rFonts w:ascii="Times New Roman" w:eastAsia="Times New Roman" w:hAnsi="Times New Roman" w:cs="Times New Roman"/>
          <w:sz w:val="24"/>
          <w:szCs w:val="24"/>
          <w:lang w:val="en-US" w:eastAsia="en-VC"/>
        </w:rPr>
        <w:t>behaviours</w:t>
      </w:r>
      <w:proofErr w:type="spellEnd"/>
      <w:r w:rsidRPr="00C40FBF">
        <w:rPr>
          <w:rFonts w:ascii="Times New Roman" w:eastAsia="Times New Roman" w:hAnsi="Times New Roman" w:cs="Times New Roman"/>
          <w:sz w:val="24"/>
          <w:szCs w:val="24"/>
          <w:lang w:val="en-US" w:eastAsia="en-VC"/>
        </w:rPr>
        <w:t xml:space="preserve"> by observing their peers in the workplace</w:t>
      </w:r>
      <w:r w:rsidRPr="00C40FBF">
        <w:rPr>
          <w:rFonts w:ascii="Times New Roman" w:eastAsia="Times New Roman" w:hAnsi="Times New Roman" w:cs="Times New Roman"/>
          <w:color w:val="FF0000"/>
          <w:sz w:val="24"/>
          <w:szCs w:val="24"/>
          <w:lang w:val="en-US" w:eastAsia="en-VC"/>
        </w:rPr>
        <w:t>.</w:t>
      </w:r>
    </w:p>
    <w:p w14:paraId="3876BCA8" w14:textId="47D3BA9F" w:rsidR="00CF05CC" w:rsidRDefault="00CF05CC" w:rsidP="00C40FBF">
      <w:pPr>
        <w:spacing w:after="0" w:line="480" w:lineRule="auto"/>
        <w:rPr>
          <w:rFonts w:ascii="Times New Roman" w:eastAsia="Times New Roman" w:hAnsi="Times New Roman" w:cs="Times New Roman"/>
          <w:sz w:val="24"/>
          <w:szCs w:val="24"/>
          <w:lang w:val="en-US" w:eastAsia="en-VC"/>
        </w:rPr>
      </w:pPr>
    </w:p>
    <w:p w14:paraId="20AB417A" w14:textId="77777777" w:rsidR="00E712A3" w:rsidRPr="00C40FBF" w:rsidRDefault="00E712A3" w:rsidP="00C40FBF">
      <w:pPr>
        <w:spacing w:after="0" w:line="480" w:lineRule="auto"/>
        <w:rPr>
          <w:rFonts w:ascii="Times New Roman" w:eastAsia="Times New Roman" w:hAnsi="Times New Roman" w:cs="Times New Roman"/>
          <w:sz w:val="24"/>
          <w:szCs w:val="24"/>
          <w:lang w:val="en-US" w:eastAsia="en-VC"/>
        </w:rPr>
      </w:pPr>
    </w:p>
    <w:p w14:paraId="789F5A83" w14:textId="77777777" w:rsidR="00C40FBF" w:rsidRPr="00C40FBF" w:rsidRDefault="00C40FBF" w:rsidP="00C40FBF">
      <w:pPr>
        <w:spacing w:after="0" w:line="240" w:lineRule="auto"/>
        <w:rPr>
          <w:rFonts w:ascii="Times New Roman" w:eastAsia="Times New Roman" w:hAnsi="Times New Roman" w:cs="Times New Roman"/>
          <w:sz w:val="24"/>
          <w:szCs w:val="24"/>
          <w:lang w:eastAsia="en-VC"/>
        </w:rPr>
      </w:pPr>
    </w:p>
    <w:p w14:paraId="1460518C" w14:textId="77777777" w:rsidR="00C40FBF" w:rsidRPr="00C40FBF" w:rsidRDefault="00C40FBF" w:rsidP="00C40FBF">
      <w:pPr>
        <w:tabs>
          <w:tab w:val="left" w:pos="1682"/>
        </w:tabs>
        <w:spacing w:after="0" w:line="480" w:lineRule="auto"/>
        <w:rPr>
          <w:rFonts w:ascii="Times New Roman" w:eastAsia="Times New Roman" w:hAnsi="Times New Roman" w:cs="Times New Roman"/>
          <w:b/>
          <w:sz w:val="24"/>
          <w:szCs w:val="24"/>
          <w:shd w:val="clear" w:color="auto" w:fill="FFFFFF"/>
          <w:lang w:eastAsia="en-VC"/>
        </w:rPr>
      </w:pPr>
      <w:r w:rsidRPr="00C40FBF">
        <w:rPr>
          <w:rFonts w:ascii="Times New Roman" w:eastAsia="Times New Roman" w:hAnsi="Times New Roman" w:cs="Times New Roman"/>
          <w:b/>
          <w:sz w:val="24"/>
          <w:szCs w:val="24"/>
          <w:shd w:val="clear" w:color="auto" w:fill="FFFFFF"/>
          <w:lang w:eastAsia="en-VC"/>
        </w:rPr>
        <w:t xml:space="preserve">Transformational Leadership </w:t>
      </w:r>
    </w:p>
    <w:p w14:paraId="4E25285F" w14:textId="1E783BCB" w:rsidR="00C40FBF" w:rsidRDefault="00C40FBF" w:rsidP="00C40FBF">
      <w:pPr>
        <w:tabs>
          <w:tab w:val="left" w:pos="1682"/>
        </w:tabs>
        <w:spacing w:after="0" w:line="480" w:lineRule="auto"/>
        <w:rPr>
          <w:rFonts w:ascii="Times New Roman" w:eastAsia="Times New Roman" w:hAnsi="Times New Roman" w:cs="Times New Roman"/>
          <w:sz w:val="24"/>
          <w:szCs w:val="24"/>
          <w:shd w:val="clear" w:color="auto" w:fill="FFFFFF"/>
          <w:lang w:eastAsia="en-VC"/>
        </w:rPr>
      </w:pPr>
      <w:r w:rsidRPr="00C40FBF">
        <w:rPr>
          <w:rFonts w:ascii="Times New Roman" w:eastAsia="Times New Roman" w:hAnsi="Times New Roman" w:cs="Times New Roman"/>
          <w:sz w:val="24"/>
          <w:szCs w:val="24"/>
          <w:shd w:val="clear" w:color="auto" w:fill="FFFFFF"/>
          <w:lang w:eastAsia="en-VC"/>
        </w:rPr>
        <w:t xml:space="preserve">      By motivating staff members to surpass expectations and strive for constant improvement, transformational leadership fosters personal development.  </w:t>
      </w:r>
      <w:proofErr w:type="spellStart"/>
      <w:r w:rsidRPr="00C40FBF">
        <w:rPr>
          <w:rFonts w:ascii="Times New Roman" w:eastAsia="Times New Roman" w:hAnsi="Times New Roman" w:cs="Times New Roman"/>
          <w:sz w:val="24"/>
          <w:szCs w:val="24"/>
          <w:shd w:val="clear" w:color="auto" w:fill="FFFFFF"/>
          <w:lang w:eastAsia="en-VC"/>
        </w:rPr>
        <w:t>Dvir</w:t>
      </w:r>
      <w:proofErr w:type="spellEnd"/>
      <w:r w:rsidRPr="00C40FBF">
        <w:rPr>
          <w:rFonts w:ascii="Times New Roman" w:eastAsia="Times New Roman" w:hAnsi="Times New Roman" w:cs="Times New Roman"/>
          <w:sz w:val="24"/>
          <w:szCs w:val="24"/>
          <w:shd w:val="clear" w:color="auto" w:fill="FFFFFF"/>
          <w:lang w:eastAsia="en-VC"/>
        </w:rPr>
        <w:t xml:space="preserve"> et al. (2002), stated transformational leaders have a big impact on employee development because they inspire their team members to reach better performance and personal development goals</w:t>
      </w:r>
      <w:r w:rsidRPr="00C40FBF">
        <w:rPr>
          <w:rFonts w:ascii="Times New Roman" w:eastAsia="Times New Roman" w:hAnsi="Times New Roman" w:cs="Times New Roman"/>
          <w:sz w:val="24"/>
          <w:szCs w:val="24"/>
          <w:shd w:val="clear" w:color="auto" w:fill="FFFFFF"/>
          <w:lang w:val="en-US" w:eastAsia="en-VC"/>
        </w:rPr>
        <w:t>, such literature was concurred in Table 1. above</w:t>
      </w:r>
      <w:r w:rsidRPr="00C40FBF">
        <w:rPr>
          <w:rFonts w:ascii="Times New Roman" w:eastAsia="Times New Roman" w:hAnsi="Times New Roman" w:cs="Times New Roman"/>
          <w:sz w:val="24"/>
          <w:szCs w:val="24"/>
          <w:shd w:val="clear" w:color="auto" w:fill="FFFFFF"/>
          <w:lang w:eastAsia="en-VC"/>
        </w:rPr>
        <w:t>.</w:t>
      </w:r>
    </w:p>
    <w:p w14:paraId="059A8E73" w14:textId="77777777" w:rsidR="00FC0CD2" w:rsidRPr="00C40FBF" w:rsidRDefault="00FC0CD2" w:rsidP="00C40FBF">
      <w:pPr>
        <w:tabs>
          <w:tab w:val="left" w:pos="1682"/>
        </w:tabs>
        <w:spacing w:after="0" w:line="480" w:lineRule="auto"/>
        <w:rPr>
          <w:rFonts w:ascii="Times New Roman" w:eastAsia="Times New Roman" w:hAnsi="Times New Roman" w:cs="Times New Roman"/>
          <w:sz w:val="24"/>
          <w:szCs w:val="24"/>
          <w:shd w:val="clear" w:color="auto" w:fill="FFFFFF"/>
          <w:lang w:eastAsia="en-VC"/>
        </w:rPr>
      </w:pPr>
    </w:p>
    <w:p w14:paraId="028AAD6A" w14:textId="77777777" w:rsidR="00C40FBF" w:rsidRPr="00C40FBF" w:rsidRDefault="00C40FBF" w:rsidP="00C40FBF">
      <w:pPr>
        <w:tabs>
          <w:tab w:val="left" w:pos="1682"/>
        </w:tabs>
        <w:spacing w:after="0" w:line="480" w:lineRule="auto"/>
        <w:rPr>
          <w:rFonts w:ascii="Times New Roman" w:eastAsia="Times New Roman" w:hAnsi="Times New Roman" w:cs="Times New Roman"/>
          <w:b/>
          <w:sz w:val="24"/>
          <w:szCs w:val="24"/>
          <w:shd w:val="clear" w:color="auto" w:fill="FFFFFF"/>
          <w:lang w:eastAsia="en-VC"/>
        </w:rPr>
      </w:pPr>
      <w:r w:rsidRPr="00C40FBF">
        <w:rPr>
          <w:rFonts w:ascii="Times New Roman" w:eastAsia="Times New Roman" w:hAnsi="Times New Roman" w:cs="Times New Roman"/>
          <w:b/>
          <w:sz w:val="24"/>
          <w:szCs w:val="24"/>
          <w:shd w:val="clear" w:color="auto" w:fill="FFFFFF"/>
          <w:lang w:eastAsia="en-VC"/>
        </w:rPr>
        <w:t>Democratic Leadership</w:t>
      </w:r>
    </w:p>
    <w:p w14:paraId="1D2B7A60" w14:textId="77777777" w:rsidR="00C40FBF" w:rsidRPr="00C40FBF" w:rsidRDefault="00C40FBF" w:rsidP="00C40FBF">
      <w:pPr>
        <w:tabs>
          <w:tab w:val="left" w:pos="1682"/>
        </w:tabs>
        <w:spacing w:after="0" w:line="480" w:lineRule="auto"/>
        <w:rPr>
          <w:rFonts w:ascii="Times New Roman" w:eastAsia="Times New Roman" w:hAnsi="Times New Roman" w:cs="Times New Roman"/>
          <w:sz w:val="24"/>
          <w:szCs w:val="24"/>
          <w:shd w:val="clear" w:color="auto" w:fill="FFFFFF"/>
          <w:lang w:val="en-US" w:eastAsia="en-VC"/>
        </w:rPr>
      </w:pPr>
      <w:r w:rsidRPr="00C40FBF">
        <w:rPr>
          <w:rFonts w:ascii="Times New Roman" w:eastAsia="Times New Roman" w:hAnsi="Times New Roman" w:cs="Times New Roman"/>
          <w:sz w:val="24"/>
          <w:szCs w:val="24"/>
          <w:shd w:val="clear" w:color="auto" w:fill="FFFFFF"/>
          <w:lang w:eastAsia="en-VC"/>
        </w:rPr>
        <w:t xml:space="preserve">      Democratic leadership fosters personal development by giving workers a voice in decision-making, which builds their competence and self-assurance. Research work by Hackman and Johnson (2009), expounds how democratic leaders encourage employee growth by using participative leadership, which gives staff members the freedom to take initiative and advance their skills.</w:t>
      </w:r>
      <w:r w:rsidRPr="00C40FBF">
        <w:rPr>
          <w:rFonts w:ascii="Times New Roman" w:eastAsia="Times New Roman" w:hAnsi="Times New Roman" w:cs="Times New Roman"/>
          <w:sz w:val="24"/>
          <w:szCs w:val="24"/>
          <w:lang w:eastAsia="en-VC"/>
        </w:rPr>
        <w:t xml:space="preserve"> </w:t>
      </w:r>
      <w:r w:rsidRPr="00C40FBF">
        <w:rPr>
          <w:rFonts w:ascii="Times New Roman" w:eastAsia="Times New Roman" w:hAnsi="Times New Roman" w:cs="Times New Roman"/>
          <w:sz w:val="24"/>
          <w:szCs w:val="24"/>
          <w:shd w:val="clear" w:color="auto" w:fill="FFFFFF"/>
          <w:lang w:val="en-US" w:eastAsia="en-VC"/>
        </w:rPr>
        <w:t>Kurt Lewin is another theorist who endorses the notion that democratic or participatory leadership promotes human growth. According to Lewin's experiments, groups under democratic leadership were more likely than those under authoritarian leadership to express satisfaction, show innovation, and collaborate more (Lewin, Lippitt, &amp; White, 1939).</w:t>
      </w:r>
    </w:p>
    <w:p w14:paraId="01B1B31F" w14:textId="77777777" w:rsidR="00C40FBF" w:rsidRPr="00C40FBF" w:rsidRDefault="00C40FBF" w:rsidP="00C40FBF">
      <w:pPr>
        <w:tabs>
          <w:tab w:val="left" w:pos="1682"/>
        </w:tabs>
        <w:spacing w:after="0" w:line="480" w:lineRule="auto"/>
        <w:rPr>
          <w:rFonts w:ascii="Times New Roman" w:eastAsia="Times New Roman" w:hAnsi="Times New Roman" w:cs="Times New Roman"/>
          <w:sz w:val="24"/>
          <w:szCs w:val="24"/>
          <w:shd w:val="clear" w:color="auto" w:fill="FFFFFF"/>
          <w:lang w:eastAsia="en-VC"/>
        </w:rPr>
      </w:pPr>
    </w:p>
    <w:p w14:paraId="19315DA4" w14:textId="77777777" w:rsidR="00C40FBF" w:rsidRPr="00C40FBF" w:rsidRDefault="00C40FBF" w:rsidP="00C40FBF">
      <w:pPr>
        <w:tabs>
          <w:tab w:val="left" w:pos="1682"/>
        </w:tabs>
        <w:spacing w:after="0" w:line="480" w:lineRule="auto"/>
        <w:rPr>
          <w:rFonts w:ascii="Times New Roman" w:eastAsia="Times New Roman" w:hAnsi="Times New Roman" w:cs="Times New Roman"/>
          <w:b/>
          <w:bCs/>
          <w:sz w:val="24"/>
          <w:szCs w:val="24"/>
          <w:shd w:val="clear" w:color="auto" w:fill="FFFFFF"/>
          <w:lang w:val="en-US" w:eastAsia="en-VC"/>
        </w:rPr>
      </w:pPr>
      <w:r w:rsidRPr="00C40FBF">
        <w:rPr>
          <w:rFonts w:ascii="Times New Roman" w:eastAsia="Times New Roman" w:hAnsi="Times New Roman" w:cs="Times New Roman"/>
          <w:b/>
          <w:bCs/>
          <w:sz w:val="24"/>
          <w:szCs w:val="24"/>
          <w:shd w:val="clear" w:color="auto" w:fill="FFFFFF"/>
          <w:lang w:val="en-US" w:eastAsia="en-VC"/>
        </w:rPr>
        <w:t>Autocratic Leadership</w:t>
      </w:r>
    </w:p>
    <w:p w14:paraId="52D074E9" w14:textId="1A3698B6" w:rsidR="00C40FBF" w:rsidRDefault="00C40FBF" w:rsidP="00C40FBF">
      <w:pPr>
        <w:tabs>
          <w:tab w:val="left" w:pos="1682"/>
        </w:tabs>
        <w:spacing w:after="0" w:line="480" w:lineRule="auto"/>
        <w:rPr>
          <w:rFonts w:ascii="Times New Roman" w:eastAsia="Times New Roman" w:hAnsi="Times New Roman" w:cs="Times New Roman"/>
          <w:sz w:val="24"/>
          <w:szCs w:val="24"/>
          <w:lang w:eastAsia="en-VC"/>
        </w:rPr>
      </w:pPr>
      <w:r w:rsidRPr="00C40FBF">
        <w:rPr>
          <w:rFonts w:ascii="Times New Roman" w:eastAsia="Times New Roman" w:hAnsi="Times New Roman" w:cs="Times New Roman"/>
          <w:sz w:val="24"/>
          <w:szCs w:val="24"/>
          <w:lang w:eastAsia="en-VC"/>
        </w:rPr>
        <w:t xml:space="preserve"> </w:t>
      </w:r>
      <w:r w:rsidR="00CF05CC" w:rsidRPr="00CF05CC">
        <w:rPr>
          <w:rFonts w:ascii="Times New Roman" w:eastAsia="Times New Roman" w:hAnsi="Times New Roman" w:cs="Times New Roman"/>
          <w:sz w:val="24"/>
          <w:szCs w:val="24"/>
          <w:lang w:eastAsia="en-VC"/>
        </w:rPr>
        <w:t xml:space="preserve">Autocratic leaders may support structured training programs, but these often emphasize organizational goals over personal development. Bass and Avolio (1994) found that while such leaders may promote skill development, their approach typically </w:t>
      </w:r>
      <w:r w:rsidR="00CF05CC">
        <w:rPr>
          <w:rFonts w:ascii="Times New Roman" w:eastAsia="Times New Roman" w:hAnsi="Times New Roman" w:cs="Times New Roman"/>
          <w:sz w:val="24"/>
          <w:szCs w:val="24"/>
          <w:lang w:eastAsia="en-VC"/>
        </w:rPr>
        <w:t>prioritises</w:t>
      </w:r>
      <w:r w:rsidR="00CF05CC" w:rsidRPr="00CF05CC">
        <w:rPr>
          <w:rFonts w:ascii="Times New Roman" w:eastAsia="Times New Roman" w:hAnsi="Times New Roman" w:cs="Times New Roman"/>
          <w:sz w:val="24"/>
          <w:szCs w:val="24"/>
          <w:lang w:eastAsia="en-VC"/>
        </w:rPr>
        <w:t xml:space="preserve"> organizational effectiveness rather than individual growth. Similarly, Tannenbaum and Schmidt (1958) noted that autocratic leadership enforces regimented development programs, </w:t>
      </w:r>
      <w:r w:rsidR="00CF05CC">
        <w:rPr>
          <w:rFonts w:ascii="Times New Roman" w:eastAsia="Times New Roman" w:hAnsi="Times New Roman" w:cs="Times New Roman"/>
          <w:sz w:val="24"/>
          <w:szCs w:val="24"/>
          <w:lang w:eastAsia="en-VC"/>
        </w:rPr>
        <w:t xml:space="preserve">limiting employees' opportunities to explore their </w:t>
      </w:r>
      <w:r w:rsidR="00CF05CC" w:rsidRPr="00CF05CC">
        <w:rPr>
          <w:rFonts w:ascii="Times New Roman" w:eastAsia="Times New Roman" w:hAnsi="Times New Roman" w:cs="Times New Roman"/>
          <w:sz w:val="24"/>
          <w:szCs w:val="24"/>
          <w:lang w:eastAsia="en-VC"/>
        </w:rPr>
        <w:t xml:space="preserve">interests. Research by De </w:t>
      </w:r>
      <w:proofErr w:type="spellStart"/>
      <w:r w:rsidR="00CF05CC" w:rsidRPr="00CF05CC">
        <w:rPr>
          <w:rFonts w:ascii="Times New Roman" w:eastAsia="Times New Roman" w:hAnsi="Times New Roman" w:cs="Times New Roman"/>
          <w:sz w:val="24"/>
          <w:szCs w:val="24"/>
          <w:lang w:eastAsia="en-VC"/>
        </w:rPr>
        <w:t>Hoogh</w:t>
      </w:r>
      <w:proofErr w:type="spellEnd"/>
      <w:r w:rsidR="00CF05CC" w:rsidRPr="00CF05CC">
        <w:rPr>
          <w:rFonts w:ascii="Times New Roman" w:eastAsia="Times New Roman" w:hAnsi="Times New Roman" w:cs="Times New Roman"/>
          <w:sz w:val="24"/>
          <w:szCs w:val="24"/>
          <w:lang w:eastAsia="en-VC"/>
        </w:rPr>
        <w:t>, Den Hartog, and Koopman (2004) also indicates that authoritarian leadership can hinder personal development by discouraging initiative and self-directed decision-making, both crucial for long-term professional growth. Consequently, while autocratic leaders may implement structured development programs, the lack of autonomy and emphasis on organizational priorities often restricts true personal growth, potentially leading to reduced job satisfaction and motivation.</w:t>
      </w:r>
    </w:p>
    <w:p w14:paraId="07C6142D" w14:textId="77777777" w:rsidR="0000696C" w:rsidRPr="00FC0CD2" w:rsidRDefault="0000696C" w:rsidP="00C40FBF">
      <w:pPr>
        <w:tabs>
          <w:tab w:val="left" w:pos="1682"/>
        </w:tabs>
        <w:spacing w:after="0" w:line="480" w:lineRule="auto"/>
        <w:rPr>
          <w:rFonts w:ascii="Times New Roman" w:eastAsia="Times New Roman" w:hAnsi="Times New Roman" w:cs="Times New Roman"/>
          <w:sz w:val="24"/>
          <w:szCs w:val="24"/>
          <w:lang w:eastAsia="en-VC"/>
        </w:rPr>
      </w:pPr>
    </w:p>
    <w:p w14:paraId="2221F11A" w14:textId="03C74828" w:rsidR="00C40FBF" w:rsidRPr="00C40FBF" w:rsidRDefault="0000696C" w:rsidP="0000696C">
      <w:pPr>
        <w:pStyle w:val="Heading2"/>
        <w:rPr>
          <w:rFonts w:eastAsia="Times New Roman"/>
          <w:lang w:eastAsia="en-VC"/>
        </w:rPr>
      </w:pPr>
      <w:bookmarkStart w:id="27" w:name="_Toc178511101"/>
      <w:r>
        <w:rPr>
          <w:rFonts w:eastAsia="Times New Roman"/>
          <w:lang w:eastAsia="en-VC"/>
        </w:rPr>
        <w:t xml:space="preserve">2.1.3 </w:t>
      </w:r>
      <w:r w:rsidR="00C40FBF" w:rsidRPr="00C40FBF">
        <w:rPr>
          <w:rFonts w:eastAsia="Times New Roman"/>
          <w:lang w:eastAsia="en-VC"/>
        </w:rPr>
        <w:t>Job Satisfaction</w:t>
      </w:r>
      <w:bookmarkEnd w:id="27"/>
    </w:p>
    <w:p w14:paraId="0B2B3FDA" w14:textId="499B1CBF" w:rsidR="00C40FBF" w:rsidRPr="00C40FBF" w:rsidRDefault="00C40FBF" w:rsidP="00C40FBF">
      <w:pPr>
        <w:spacing w:line="480" w:lineRule="auto"/>
        <w:rPr>
          <w:lang w:eastAsia="en-VC"/>
        </w:rPr>
      </w:pPr>
      <w:r w:rsidRPr="00C40FBF">
        <w:rPr>
          <w:rFonts w:ascii="Times New Roman" w:eastAsia="Times New Roman" w:hAnsi="Times New Roman" w:cs="Times New Roman"/>
          <w:sz w:val="24"/>
          <w:szCs w:val="24"/>
          <w:lang w:eastAsia="en-VC"/>
        </w:rPr>
        <w:t> </w:t>
      </w:r>
      <w:r w:rsidRPr="00C40FBF">
        <w:rPr>
          <w:rFonts w:ascii="Times New Roman" w:eastAsia="Times New Roman" w:hAnsi="Times New Roman" w:cs="Times New Roman"/>
          <w:sz w:val="24"/>
          <w:szCs w:val="24"/>
          <w:lang w:val="en-US" w:eastAsia="en-VC"/>
        </w:rPr>
        <w:t xml:space="preserve">Job satisfaction has been the subject of much research; Harris et al. (2016) </w:t>
      </w:r>
      <w:proofErr w:type="gramStart"/>
      <w:r w:rsidR="00E54433">
        <w:rPr>
          <w:rFonts w:ascii="Times New Roman" w:eastAsia="Times New Roman" w:hAnsi="Times New Roman" w:cs="Times New Roman"/>
          <w:sz w:val="24"/>
          <w:szCs w:val="24"/>
          <w:lang w:val="en-US" w:eastAsia="en-VC"/>
        </w:rPr>
        <w:t>describe</w:t>
      </w:r>
      <w:proofErr w:type="gramEnd"/>
      <w:r w:rsidRPr="00C40FBF">
        <w:rPr>
          <w:rFonts w:ascii="Times New Roman" w:eastAsia="Times New Roman" w:hAnsi="Times New Roman" w:cs="Times New Roman"/>
          <w:sz w:val="24"/>
          <w:szCs w:val="24"/>
          <w:lang w:val="en-US" w:eastAsia="en-VC"/>
        </w:rPr>
        <w:t xml:space="preserve"> it as a positive emotional state resulting from one's job or workplace experiences. </w:t>
      </w:r>
      <w:r w:rsidRPr="00C40FBF">
        <w:rPr>
          <w:rFonts w:ascii="Times New Roman" w:eastAsia="Times New Roman" w:hAnsi="Times New Roman" w:cs="Times New Roman"/>
          <w:sz w:val="24"/>
          <w:szCs w:val="24"/>
          <w:lang w:eastAsia="en-VC"/>
        </w:rPr>
        <w:t xml:space="preserve">A positive reaction from an employee toward a particular task, which can be based on any discrepancy between the actual outputs and expected outcomes, is another definition of job satisfaction provided by some researchers, including </w:t>
      </w:r>
      <w:proofErr w:type="spellStart"/>
      <w:r w:rsidRPr="00C40FBF">
        <w:rPr>
          <w:rFonts w:ascii="Times New Roman" w:eastAsia="Times New Roman" w:hAnsi="Times New Roman" w:cs="Times New Roman"/>
          <w:sz w:val="24"/>
          <w:szCs w:val="24"/>
          <w:lang w:eastAsia="en-VC"/>
        </w:rPr>
        <w:t>Okan</w:t>
      </w:r>
      <w:proofErr w:type="spellEnd"/>
      <w:r w:rsidRPr="00C40FBF">
        <w:rPr>
          <w:rFonts w:ascii="Times New Roman" w:eastAsia="Times New Roman" w:hAnsi="Times New Roman" w:cs="Times New Roman"/>
          <w:sz w:val="24"/>
          <w:szCs w:val="24"/>
          <w:lang w:eastAsia="en-VC"/>
        </w:rPr>
        <w:t xml:space="preserve"> and </w:t>
      </w:r>
      <w:proofErr w:type="spellStart"/>
      <w:r w:rsidRPr="00C40FBF">
        <w:rPr>
          <w:rFonts w:ascii="Times New Roman" w:eastAsia="Times New Roman" w:hAnsi="Times New Roman" w:cs="Times New Roman"/>
          <w:sz w:val="24"/>
          <w:szCs w:val="24"/>
          <w:lang w:eastAsia="en-VC"/>
        </w:rPr>
        <w:t>Tarhan</w:t>
      </w:r>
      <w:proofErr w:type="spellEnd"/>
      <w:r w:rsidRPr="00C40FBF">
        <w:rPr>
          <w:rFonts w:ascii="Times New Roman" w:eastAsia="Times New Roman" w:hAnsi="Times New Roman" w:cs="Times New Roman"/>
          <w:sz w:val="24"/>
          <w:szCs w:val="24"/>
          <w:lang w:eastAsia="en-VC"/>
        </w:rPr>
        <w:t xml:space="preserve"> (2015). </w:t>
      </w:r>
    </w:p>
    <w:p w14:paraId="153D33AA" w14:textId="77777777" w:rsidR="00C40FBF" w:rsidRPr="00C40FBF" w:rsidRDefault="00C40FBF" w:rsidP="00C40FBF">
      <w:pPr>
        <w:spacing w:before="100" w:beforeAutospacing="1" w:after="100" w:afterAutospacing="1" w:line="480" w:lineRule="auto"/>
        <w:rPr>
          <w:rFonts w:ascii="Times New Roman" w:eastAsia="Times New Roman" w:hAnsi="Times New Roman" w:cs="Times New Roman"/>
          <w:sz w:val="24"/>
          <w:szCs w:val="24"/>
          <w:lang w:eastAsia="en-VC"/>
        </w:rPr>
      </w:pPr>
      <w:r w:rsidRPr="00C40FBF">
        <w:rPr>
          <w:rFonts w:ascii="Times New Roman" w:eastAsia="Times New Roman" w:hAnsi="Times New Roman" w:cs="Times New Roman"/>
          <w:b/>
          <w:bCs/>
          <w:sz w:val="24"/>
          <w:szCs w:val="24"/>
          <w:lang w:eastAsia="en-VC"/>
        </w:rPr>
        <w:t>Transformational Leadership</w:t>
      </w:r>
    </w:p>
    <w:p w14:paraId="67F3AD57" w14:textId="77777777" w:rsidR="00C40FBF" w:rsidRPr="00C40FBF" w:rsidRDefault="00C40FBF" w:rsidP="00C40FBF">
      <w:pPr>
        <w:tabs>
          <w:tab w:val="left" w:pos="1682"/>
        </w:tabs>
        <w:spacing w:after="0" w:line="480" w:lineRule="auto"/>
        <w:rPr>
          <w:rFonts w:ascii="Times New Roman" w:eastAsia="Times New Roman" w:hAnsi="Times New Roman" w:cs="Times New Roman"/>
          <w:sz w:val="24"/>
          <w:szCs w:val="24"/>
          <w:shd w:val="clear" w:color="auto" w:fill="FFFFFF"/>
          <w:lang w:eastAsia="en-VC"/>
        </w:rPr>
      </w:pPr>
      <w:r w:rsidRPr="00C40FBF">
        <w:rPr>
          <w:rFonts w:ascii="Times New Roman" w:eastAsia="Times New Roman" w:hAnsi="Times New Roman" w:cs="Times New Roman"/>
          <w:sz w:val="24"/>
          <w:szCs w:val="24"/>
          <w:shd w:val="clear" w:color="auto" w:fill="FFFFFF"/>
          <w:lang w:eastAsia="en-VC"/>
        </w:rPr>
        <w:t xml:space="preserve">   Transformational leadership fosters an inspiring and encouraging work environment, which in turn promotes employee well-being and job satisfaction. When workers feel appreciated and respected, their job satisfaction levels rise. Judge and Piccolo (2004) discovered a robust positive correlation between transformational leadership and job satisfaction, emphasizing the leadership style's motivational elements.</w:t>
      </w:r>
    </w:p>
    <w:p w14:paraId="4160E2C1" w14:textId="77777777" w:rsidR="002A2905" w:rsidRDefault="002A2905" w:rsidP="00C40FBF">
      <w:pPr>
        <w:tabs>
          <w:tab w:val="left" w:pos="1682"/>
        </w:tabs>
        <w:spacing w:after="0" w:line="480" w:lineRule="auto"/>
        <w:rPr>
          <w:rFonts w:ascii="Times New Roman" w:eastAsia="Times New Roman" w:hAnsi="Times New Roman" w:cs="Times New Roman"/>
          <w:b/>
          <w:sz w:val="24"/>
          <w:szCs w:val="24"/>
          <w:shd w:val="clear" w:color="auto" w:fill="FFFFFF"/>
          <w:lang w:eastAsia="en-VC"/>
        </w:rPr>
      </w:pPr>
    </w:p>
    <w:p w14:paraId="0A4DBF5F" w14:textId="1D6B8884" w:rsidR="00C40FBF" w:rsidRPr="00C40FBF" w:rsidRDefault="00C40FBF" w:rsidP="00C40FBF">
      <w:pPr>
        <w:tabs>
          <w:tab w:val="left" w:pos="1682"/>
        </w:tabs>
        <w:spacing w:after="0" w:line="480" w:lineRule="auto"/>
        <w:rPr>
          <w:rFonts w:ascii="Times New Roman" w:eastAsia="Times New Roman" w:hAnsi="Times New Roman" w:cs="Times New Roman"/>
          <w:b/>
          <w:sz w:val="24"/>
          <w:szCs w:val="24"/>
          <w:shd w:val="clear" w:color="auto" w:fill="FFFFFF"/>
          <w:lang w:eastAsia="en-VC"/>
        </w:rPr>
      </w:pPr>
      <w:r w:rsidRPr="00C40FBF">
        <w:rPr>
          <w:rFonts w:ascii="Times New Roman" w:eastAsia="Times New Roman" w:hAnsi="Times New Roman" w:cs="Times New Roman"/>
          <w:b/>
          <w:sz w:val="24"/>
          <w:szCs w:val="24"/>
          <w:shd w:val="clear" w:color="auto" w:fill="FFFFFF"/>
          <w:lang w:eastAsia="en-VC"/>
        </w:rPr>
        <w:t>Democratic Leadership</w:t>
      </w:r>
    </w:p>
    <w:p w14:paraId="70C5CE1D" w14:textId="3CE7E5CC" w:rsidR="00C40FBF" w:rsidRPr="00C40FBF" w:rsidRDefault="00C40FBF" w:rsidP="00C40FBF">
      <w:pPr>
        <w:tabs>
          <w:tab w:val="left" w:pos="1682"/>
        </w:tabs>
        <w:spacing w:after="0" w:line="480" w:lineRule="auto"/>
        <w:rPr>
          <w:rFonts w:ascii="Times New Roman" w:eastAsia="Times New Roman" w:hAnsi="Times New Roman" w:cs="Times New Roman"/>
          <w:sz w:val="24"/>
          <w:szCs w:val="24"/>
          <w:shd w:val="clear" w:color="auto" w:fill="FFFFFF"/>
          <w:lang w:eastAsia="en-VC"/>
        </w:rPr>
      </w:pPr>
      <w:r w:rsidRPr="00C40FBF">
        <w:rPr>
          <w:rFonts w:ascii="Times New Roman" w:eastAsia="Times New Roman" w:hAnsi="Times New Roman" w:cs="Times New Roman"/>
          <w:sz w:val="24"/>
          <w:szCs w:val="24"/>
          <w:shd w:val="clear" w:color="auto" w:fill="FFFFFF"/>
          <w:lang w:eastAsia="en-VC"/>
        </w:rPr>
        <w:t xml:space="preserve">    By allowing workers to participate in decision-making processes, democratic leadership promotes employee loyalty, well-being, and ownership. As stated by Huang et al. (2010), democratic leadership fosters an inclusive and participatory work environment, which has a beneficial impact on job satisfaction.</w:t>
      </w:r>
    </w:p>
    <w:p w14:paraId="202E7B53" w14:textId="77777777" w:rsidR="00FC0CD2" w:rsidRDefault="00FC0CD2" w:rsidP="00C40FBF">
      <w:pPr>
        <w:tabs>
          <w:tab w:val="left" w:pos="1682"/>
        </w:tabs>
        <w:spacing w:after="0" w:line="480" w:lineRule="auto"/>
        <w:rPr>
          <w:rFonts w:ascii="Times New Roman" w:eastAsia="Times New Roman" w:hAnsi="Times New Roman" w:cs="Times New Roman"/>
          <w:b/>
          <w:bCs/>
          <w:sz w:val="24"/>
          <w:szCs w:val="24"/>
          <w:shd w:val="clear" w:color="auto" w:fill="FFFFFF"/>
          <w:lang w:val="en-US" w:eastAsia="en-VC"/>
        </w:rPr>
      </w:pPr>
    </w:p>
    <w:p w14:paraId="4A5DD53C" w14:textId="323DE057" w:rsidR="00C40FBF" w:rsidRPr="00FC0CD2" w:rsidRDefault="00C40FBF" w:rsidP="00C40FBF">
      <w:pPr>
        <w:tabs>
          <w:tab w:val="left" w:pos="1682"/>
        </w:tabs>
        <w:spacing w:after="0" w:line="480" w:lineRule="auto"/>
        <w:rPr>
          <w:rFonts w:ascii="Times New Roman" w:eastAsia="Times New Roman" w:hAnsi="Times New Roman" w:cs="Times New Roman"/>
          <w:b/>
          <w:bCs/>
          <w:sz w:val="24"/>
          <w:szCs w:val="24"/>
          <w:shd w:val="clear" w:color="auto" w:fill="FFFFFF"/>
          <w:lang w:val="en-US" w:eastAsia="en-VC"/>
        </w:rPr>
      </w:pPr>
      <w:r w:rsidRPr="00C40FBF">
        <w:rPr>
          <w:rFonts w:ascii="Times New Roman" w:eastAsia="Times New Roman" w:hAnsi="Times New Roman" w:cs="Times New Roman"/>
          <w:b/>
          <w:bCs/>
          <w:sz w:val="24"/>
          <w:szCs w:val="24"/>
          <w:shd w:val="clear" w:color="auto" w:fill="FFFFFF"/>
          <w:lang w:val="en-US" w:eastAsia="en-VC"/>
        </w:rPr>
        <w:t>Autocratic leadership</w:t>
      </w:r>
    </w:p>
    <w:p w14:paraId="4CBACAEC" w14:textId="57C4E0F6" w:rsidR="002A2905" w:rsidRPr="000A45A0" w:rsidRDefault="00C40FBF" w:rsidP="00C40FBF">
      <w:pPr>
        <w:tabs>
          <w:tab w:val="left" w:pos="1682"/>
        </w:tabs>
        <w:spacing w:after="0" w:line="480" w:lineRule="auto"/>
        <w:rPr>
          <w:rFonts w:ascii="Times New Roman" w:eastAsia="Times New Roman" w:hAnsi="Times New Roman" w:cs="Times New Roman"/>
          <w:sz w:val="24"/>
          <w:szCs w:val="24"/>
          <w:shd w:val="clear" w:color="auto" w:fill="FFFFFF"/>
          <w:lang w:eastAsia="en-VC"/>
        </w:rPr>
      </w:pPr>
      <w:r w:rsidRPr="00C40FBF">
        <w:rPr>
          <w:rFonts w:ascii="Times New Roman" w:eastAsia="Times New Roman" w:hAnsi="Times New Roman" w:cs="Times New Roman"/>
          <w:sz w:val="24"/>
          <w:szCs w:val="24"/>
          <w:shd w:val="clear" w:color="auto" w:fill="FFFFFF"/>
          <w:lang w:eastAsia="en-VC"/>
        </w:rPr>
        <w:t>Autocratic leadership can reduce job satisfaction by creating an environment where control is prioritized over the well-being of employees.</w:t>
      </w:r>
      <w:r w:rsidRPr="00C40FBF">
        <w:rPr>
          <w:rFonts w:ascii="Times New Roman" w:eastAsia="Times New Roman" w:hAnsi="Times New Roman" w:cs="Times New Roman"/>
          <w:sz w:val="24"/>
          <w:szCs w:val="24"/>
          <w:shd w:val="clear" w:color="auto" w:fill="FFFFFF"/>
          <w:lang w:val="en-US" w:eastAsia="en-VC"/>
        </w:rPr>
        <w:t xml:space="preserve"> </w:t>
      </w:r>
      <w:r w:rsidRPr="00C40FBF">
        <w:rPr>
          <w:rFonts w:ascii="Times New Roman" w:eastAsia="Times New Roman" w:hAnsi="Times New Roman" w:cs="Times New Roman"/>
          <w:sz w:val="24"/>
          <w:szCs w:val="24"/>
          <w:shd w:val="clear" w:color="auto" w:fill="FFFFFF"/>
          <w:lang w:eastAsia="en-VC"/>
        </w:rPr>
        <w:t xml:space="preserve">Because employees have less autonomy in making decisions, work satisfaction tends to be worse under autocratic leadership, according to Podsakoff, </w:t>
      </w:r>
      <w:proofErr w:type="spellStart"/>
      <w:r w:rsidRPr="00C40FBF">
        <w:rPr>
          <w:rFonts w:ascii="Times New Roman" w:eastAsia="Times New Roman" w:hAnsi="Times New Roman" w:cs="Times New Roman"/>
          <w:sz w:val="24"/>
          <w:szCs w:val="24"/>
          <w:shd w:val="clear" w:color="auto" w:fill="FFFFFF"/>
          <w:lang w:eastAsia="en-VC"/>
        </w:rPr>
        <w:t>MacKenzie</w:t>
      </w:r>
      <w:proofErr w:type="spellEnd"/>
      <w:r w:rsidRPr="00C40FBF">
        <w:rPr>
          <w:rFonts w:ascii="Times New Roman" w:eastAsia="Times New Roman" w:hAnsi="Times New Roman" w:cs="Times New Roman"/>
          <w:sz w:val="24"/>
          <w:szCs w:val="24"/>
          <w:shd w:val="clear" w:color="auto" w:fill="FFFFFF"/>
          <w:lang w:eastAsia="en-VC"/>
        </w:rPr>
        <w:t xml:space="preserve">, and </w:t>
      </w:r>
      <w:proofErr w:type="spellStart"/>
      <w:r w:rsidRPr="00C40FBF">
        <w:rPr>
          <w:rFonts w:ascii="Times New Roman" w:eastAsia="Times New Roman" w:hAnsi="Times New Roman" w:cs="Times New Roman"/>
          <w:sz w:val="24"/>
          <w:szCs w:val="24"/>
          <w:shd w:val="clear" w:color="auto" w:fill="FFFFFF"/>
          <w:lang w:eastAsia="en-VC"/>
        </w:rPr>
        <w:t>Bommer</w:t>
      </w:r>
      <w:proofErr w:type="spellEnd"/>
      <w:r w:rsidRPr="00C40FBF">
        <w:rPr>
          <w:rFonts w:ascii="Times New Roman" w:eastAsia="Times New Roman" w:hAnsi="Times New Roman" w:cs="Times New Roman"/>
          <w:sz w:val="24"/>
          <w:szCs w:val="24"/>
          <w:shd w:val="clear" w:color="auto" w:fill="FFFFFF"/>
          <w:lang w:eastAsia="en-VC"/>
        </w:rPr>
        <w:t xml:space="preserve"> (1996).</w:t>
      </w:r>
      <w:r w:rsidRPr="00C40FBF">
        <w:rPr>
          <w:rFonts w:ascii="Times New Roman" w:eastAsia="Times New Roman" w:hAnsi="Times New Roman" w:cs="Times New Roman"/>
          <w:sz w:val="24"/>
          <w:szCs w:val="24"/>
          <w:lang w:eastAsia="en-VC"/>
        </w:rPr>
        <w:t xml:space="preserve"> </w:t>
      </w:r>
      <w:r w:rsidRPr="00C40FBF">
        <w:rPr>
          <w:rFonts w:ascii="Times New Roman" w:eastAsia="Times New Roman" w:hAnsi="Times New Roman" w:cs="Times New Roman"/>
          <w:sz w:val="24"/>
          <w:szCs w:val="24"/>
          <w:lang w:val="en-US" w:eastAsia="en-VC"/>
        </w:rPr>
        <w:t xml:space="preserve"> The study in Table 1. above corresponds with </w:t>
      </w:r>
      <w:r w:rsidRPr="00C40FBF">
        <w:rPr>
          <w:rFonts w:ascii="Times New Roman" w:eastAsia="Times New Roman" w:hAnsi="Times New Roman" w:cs="Times New Roman"/>
          <w:sz w:val="24"/>
          <w:szCs w:val="24"/>
          <w:shd w:val="clear" w:color="auto" w:fill="FFFFFF"/>
          <w:lang w:val="en-US" w:eastAsia="en-VC"/>
        </w:rPr>
        <w:t>Likert (1961) as he further asserted that low morale, decreased job satisfaction, and elevated stress levels are common among employees working in a System 1 environment, it is defined by leaders exercising strict control and making all decisions. Au</w:t>
      </w:r>
      <w:proofErr w:type="spellStart"/>
      <w:r w:rsidRPr="00C40FBF">
        <w:rPr>
          <w:rFonts w:ascii="Times New Roman" w:eastAsia="Times New Roman" w:hAnsi="Times New Roman" w:cs="Times New Roman"/>
          <w:sz w:val="24"/>
          <w:szCs w:val="24"/>
          <w:shd w:val="clear" w:color="auto" w:fill="FFFFFF"/>
          <w:lang w:eastAsia="en-VC"/>
        </w:rPr>
        <w:t>tocratic</w:t>
      </w:r>
      <w:proofErr w:type="spellEnd"/>
      <w:r w:rsidRPr="00C40FBF">
        <w:rPr>
          <w:rFonts w:ascii="Times New Roman" w:eastAsia="Times New Roman" w:hAnsi="Times New Roman" w:cs="Times New Roman"/>
          <w:sz w:val="24"/>
          <w:szCs w:val="24"/>
          <w:shd w:val="clear" w:color="auto" w:fill="FFFFFF"/>
          <w:lang w:eastAsia="en-VC"/>
        </w:rPr>
        <w:t xml:space="preserve"> leadership generally results in less autonomy and recognition, which lowers job satisfaction, while it may be appropriate in highly organized, control-valued environments.</w:t>
      </w:r>
    </w:p>
    <w:p w14:paraId="023EEFB0" w14:textId="77777777" w:rsidR="002A2905" w:rsidRPr="00C40FBF" w:rsidRDefault="002A2905" w:rsidP="00C40FBF">
      <w:pPr>
        <w:tabs>
          <w:tab w:val="left" w:pos="1682"/>
        </w:tabs>
        <w:spacing w:after="0" w:line="480" w:lineRule="auto"/>
        <w:rPr>
          <w:rFonts w:ascii="Times New Roman" w:eastAsia="Times New Roman" w:hAnsi="Times New Roman" w:cs="Times New Roman"/>
          <w:sz w:val="24"/>
          <w:szCs w:val="24"/>
          <w:shd w:val="clear" w:color="auto" w:fill="FFFFFF"/>
          <w:lang w:val="en-US" w:eastAsia="en-VC"/>
        </w:rPr>
      </w:pPr>
    </w:p>
    <w:p w14:paraId="0B6DE2DB" w14:textId="4E6544DD" w:rsidR="00C40FBF" w:rsidRPr="00C40FBF" w:rsidRDefault="00FC0CD2" w:rsidP="00FC0CD2">
      <w:pPr>
        <w:pStyle w:val="Heading2"/>
        <w:rPr>
          <w:rFonts w:eastAsia="Times New Roman"/>
          <w:lang w:eastAsia="en-VC"/>
        </w:rPr>
      </w:pPr>
      <w:bookmarkStart w:id="28" w:name="_Toc178511102"/>
      <w:r>
        <w:rPr>
          <w:rFonts w:eastAsia="Times New Roman"/>
          <w:lang w:val="en-US" w:eastAsia="en-VC"/>
        </w:rPr>
        <w:t>2.</w:t>
      </w:r>
      <w:r w:rsidR="0000696C">
        <w:rPr>
          <w:rFonts w:eastAsia="Times New Roman"/>
          <w:lang w:val="en-US" w:eastAsia="en-VC"/>
        </w:rPr>
        <w:t>1.4</w:t>
      </w:r>
      <w:r>
        <w:rPr>
          <w:rFonts w:eastAsia="Times New Roman"/>
          <w:lang w:val="en-US" w:eastAsia="en-VC"/>
        </w:rPr>
        <w:t xml:space="preserve"> </w:t>
      </w:r>
      <w:r w:rsidR="00C40FBF" w:rsidRPr="00C40FBF">
        <w:rPr>
          <w:rFonts w:eastAsia="Times New Roman"/>
          <w:lang w:eastAsia="en-VC"/>
        </w:rPr>
        <w:t>Reducing Stress</w:t>
      </w:r>
      <w:bookmarkEnd w:id="28"/>
    </w:p>
    <w:p w14:paraId="11A4A1CF" w14:textId="77777777" w:rsidR="00C40FBF" w:rsidRPr="00C40FBF" w:rsidRDefault="00C40FBF" w:rsidP="00C40FBF">
      <w:pPr>
        <w:spacing w:after="0" w:line="240" w:lineRule="auto"/>
        <w:rPr>
          <w:rFonts w:ascii="Times New Roman" w:eastAsia="Times New Roman" w:hAnsi="Times New Roman" w:cs="Times New Roman"/>
          <w:sz w:val="24"/>
          <w:szCs w:val="24"/>
          <w:lang w:eastAsia="en-VC"/>
        </w:rPr>
      </w:pPr>
    </w:p>
    <w:p w14:paraId="73E04927" w14:textId="77777777" w:rsidR="00C40FBF" w:rsidRPr="00C40FBF" w:rsidRDefault="00C40FBF" w:rsidP="00C40FBF">
      <w:pPr>
        <w:spacing w:after="0" w:line="600" w:lineRule="auto"/>
        <w:rPr>
          <w:rFonts w:ascii="Times New Roman" w:eastAsia="Times New Roman" w:hAnsi="Times New Roman" w:cs="Times New Roman"/>
          <w:sz w:val="24"/>
          <w:szCs w:val="24"/>
          <w:lang w:eastAsia="en-VC"/>
        </w:rPr>
      </w:pPr>
      <w:r w:rsidRPr="00C40FBF">
        <w:rPr>
          <w:rFonts w:ascii="Times New Roman" w:eastAsia="Times New Roman" w:hAnsi="Times New Roman" w:cs="Times New Roman"/>
          <w:sz w:val="24"/>
          <w:szCs w:val="24"/>
          <w:lang w:eastAsia="en-VC"/>
        </w:rPr>
        <w:t>The study of stress is extensive, with seminal theories from Hans Selye (1956), who proposed the General Adaptation Syndrome (GAS), outlining the body's reaction to stressors. Lazarus and Folkman (1984) expanded on this by presenting the Transactional Model of Stress and Coping, highlighting the importance of cognitive appraisal and coping mechanisms in shaping the stress response.</w:t>
      </w:r>
    </w:p>
    <w:p w14:paraId="7E635DE4" w14:textId="77777777" w:rsidR="00C40FBF" w:rsidRPr="00C40FBF" w:rsidRDefault="00C40FBF" w:rsidP="00C40FBF">
      <w:pPr>
        <w:spacing w:before="100" w:beforeAutospacing="1" w:after="100" w:afterAutospacing="1" w:line="480" w:lineRule="auto"/>
        <w:rPr>
          <w:rFonts w:ascii="Times New Roman" w:eastAsia="Times New Roman" w:hAnsi="Times New Roman" w:cs="Times New Roman"/>
          <w:sz w:val="24"/>
          <w:szCs w:val="24"/>
          <w:lang w:eastAsia="en-VC"/>
        </w:rPr>
      </w:pPr>
      <w:r w:rsidRPr="00C40FBF">
        <w:rPr>
          <w:rFonts w:ascii="Times New Roman" w:eastAsia="Times New Roman" w:hAnsi="Times New Roman" w:cs="Times New Roman"/>
          <w:b/>
          <w:bCs/>
          <w:sz w:val="24"/>
          <w:szCs w:val="24"/>
          <w:lang w:eastAsia="en-VC"/>
        </w:rPr>
        <w:t>Transformational Leadership</w:t>
      </w:r>
    </w:p>
    <w:p w14:paraId="0C00B086" w14:textId="437DDC99" w:rsidR="0000696C" w:rsidRPr="00C40FBF" w:rsidRDefault="00C40FBF" w:rsidP="00C40FBF">
      <w:pPr>
        <w:tabs>
          <w:tab w:val="left" w:pos="1682"/>
        </w:tabs>
        <w:spacing w:after="0" w:line="480" w:lineRule="auto"/>
        <w:rPr>
          <w:rFonts w:ascii="Times New Roman" w:eastAsia="Times New Roman" w:hAnsi="Times New Roman" w:cs="Times New Roman"/>
          <w:sz w:val="24"/>
          <w:szCs w:val="24"/>
          <w:lang w:eastAsia="en-VC"/>
        </w:rPr>
      </w:pPr>
      <w:r w:rsidRPr="00C40FBF">
        <w:rPr>
          <w:rFonts w:ascii="Times New Roman" w:eastAsia="Times New Roman" w:hAnsi="Times New Roman" w:cs="Times New Roman"/>
          <w:sz w:val="24"/>
          <w:szCs w:val="24"/>
          <w:lang w:eastAsia="en-VC"/>
        </w:rPr>
        <w:t xml:space="preserve">   Transformational leadership fosters employee well-being by creating an inspiring and supportive work environment, which lowers stress levels. Inspirational leadership practices provide employees with a sense of confidence and reduce feelings of overwhelm.</w:t>
      </w:r>
      <w:r w:rsidRPr="00C40FBF">
        <w:rPr>
          <w:rFonts w:ascii="Times New Roman" w:eastAsia="Times New Roman" w:hAnsi="Times New Roman" w:cs="Times New Roman"/>
          <w:sz w:val="24"/>
          <w:szCs w:val="24"/>
          <w:lang w:val="en-US" w:eastAsia="en-VC"/>
        </w:rPr>
        <w:t xml:space="preserve"> </w:t>
      </w:r>
      <w:r w:rsidRPr="00C40FBF">
        <w:rPr>
          <w:rFonts w:ascii="Times New Roman" w:eastAsia="Times New Roman" w:hAnsi="Times New Roman" w:cs="Times New Roman"/>
          <w:sz w:val="24"/>
          <w:szCs w:val="24"/>
          <w:lang w:eastAsia="en-VC"/>
        </w:rPr>
        <w:t xml:space="preserve">A study by </w:t>
      </w:r>
      <w:proofErr w:type="spellStart"/>
      <w:r w:rsidRPr="00C40FBF">
        <w:rPr>
          <w:rFonts w:ascii="Times New Roman" w:eastAsia="Times New Roman" w:hAnsi="Times New Roman" w:cs="Times New Roman"/>
          <w:sz w:val="24"/>
          <w:szCs w:val="24"/>
          <w:lang w:eastAsia="en-VC"/>
        </w:rPr>
        <w:t>Sosik</w:t>
      </w:r>
      <w:proofErr w:type="spellEnd"/>
      <w:r w:rsidRPr="00C40FBF">
        <w:rPr>
          <w:rFonts w:ascii="Times New Roman" w:eastAsia="Times New Roman" w:hAnsi="Times New Roman" w:cs="Times New Roman"/>
          <w:sz w:val="24"/>
          <w:szCs w:val="24"/>
          <w:lang w:eastAsia="en-VC"/>
        </w:rPr>
        <w:t xml:space="preserve"> and </w:t>
      </w:r>
      <w:proofErr w:type="spellStart"/>
      <w:r w:rsidRPr="00C40FBF">
        <w:rPr>
          <w:rFonts w:ascii="Times New Roman" w:eastAsia="Times New Roman" w:hAnsi="Times New Roman" w:cs="Times New Roman"/>
          <w:sz w:val="24"/>
          <w:szCs w:val="24"/>
          <w:lang w:eastAsia="en-VC"/>
        </w:rPr>
        <w:t>Godshalk</w:t>
      </w:r>
      <w:proofErr w:type="spellEnd"/>
      <w:r w:rsidRPr="00C40FBF">
        <w:rPr>
          <w:rFonts w:ascii="Times New Roman" w:eastAsia="Times New Roman" w:hAnsi="Times New Roman" w:cs="Times New Roman"/>
          <w:sz w:val="24"/>
          <w:szCs w:val="24"/>
          <w:lang w:eastAsia="en-VC"/>
        </w:rPr>
        <w:t xml:space="preserve"> (2000) found that transformational leadership is linked to reduced stress levels because of the leaders' empowering and supportive actions.</w:t>
      </w:r>
    </w:p>
    <w:p w14:paraId="769BA483" w14:textId="77777777" w:rsidR="00C40FBF" w:rsidRPr="00C40FBF" w:rsidRDefault="00C40FBF" w:rsidP="00C40FBF">
      <w:pPr>
        <w:tabs>
          <w:tab w:val="left" w:pos="1682"/>
        </w:tabs>
        <w:spacing w:after="0" w:line="480" w:lineRule="auto"/>
        <w:rPr>
          <w:rFonts w:ascii="Times New Roman" w:eastAsia="Times New Roman" w:hAnsi="Times New Roman" w:cs="Times New Roman"/>
          <w:sz w:val="24"/>
          <w:szCs w:val="24"/>
          <w:lang w:eastAsia="en-VC"/>
        </w:rPr>
      </w:pPr>
    </w:p>
    <w:p w14:paraId="40BCE414" w14:textId="36F72FC9" w:rsidR="00CF05CC" w:rsidRDefault="00CF05CC" w:rsidP="00C40FBF">
      <w:pPr>
        <w:tabs>
          <w:tab w:val="left" w:pos="1682"/>
        </w:tabs>
        <w:spacing w:after="0" w:line="480" w:lineRule="auto"/>
        <w:rPr>
          <w:rFonts w:ascii="Times New Roman" w:eastAsia="Times New Roman" w:hAnsi="Times New Roman" w:cs="Times New Roman"/>
          <w:b/>
          <w:sz w:val="24"/>
          <w:szCs w:val="24"/>
          <w:lang w:eastAsia="en-VC"/>
        </w:rPr>
      </w:pPr>
    </w:p>
    <w:p w14:paraId="43F0F382" w14:textId="77777777" w:rsidR="000A45A0" w:rsidRDefault="000A45A0" w:rsidP="00C40FBF">
      <w:pPr>
        <w:tabs>
          <w:tab w:val="left" w:pos="1682"/>
        </w:tabs>
        <w:spacing w:after="0" w:line="480" w:lineRule="auto"/>
        <w:rPr>
          <w:rFonts w:ascii="Times New Roman" w:eastAsia="Times New Roman" w:hAnsi="Times New Roman" w:cs="Times New Roman"/>
          <w:b/>
          <w:sz w:val="24"/>
          <w:szCs w:val="24"/>
          <w:lang w:eastAsia="en-VC"/>
        </w:rPr>
      </w:pPr>
    </w:p>
    <w:p w14:paraId="2FB70A74" w14:textId="77777777" w:rsidR="00CF05CC" w:rsidRDefault="00CF05CC" w:rsidP="00C40FBF">
      <w:pPr>
        <w:tabs>
          <w:tab w:val="left" w:pos="1682"/>
        </w:tabs>
        <w:spacing w:after="0" w:line="480" w:lineRule="auto"/>
        <w:rPr>
          <w:rFonts w:ascii="Times New Roman" w:eastAsia="Times New Roman" w:hAnsi="Times New Roman" w:cs="Times New Roman"/>
          <w:b/>
          <w:sz w:val="24"/>
          <w:szCs w:val="24"/>
          <w:lang w:eastAsia="en-VC"/>
        </w:rPr>
      </w:pPr>
    </w:p>
    <w:p w14:paraId="4C032B87" w14:textId="2986B413" w:rsidR="00C40FBF" w:rsidRPr="00C40FBF" w:rsidRDefault="00C40FBF" w:rsidP="00C40FBF">
      <w:pPr>
        <w:tabs>
          <w:tab w:val="left" w:pos="1682"/>
        </w:tabs>
        <w:spacing w:after="0" w:line="480" w:lineRule="auto"/>
        <w:rPr>
          <w:rFonts w:ascii="Times New Roman" w:eastAsia="Times New Roman" w:hAnsi="Times New Roman" w:cs="Times New Roman"/>
          <w:b/>
          <w:sz w:val="24"/>
          <w:szCs w:val="24"/>
          <w:lang w:eastAsia="en-VC"/>
        </w:rPr>
      </w:pPr>
      <w:r w:rsidRPr="00C40FBF">
        <w:rPr>
          <w:rFonts w:ascii="Times New Roman" w:eastAsia="Times New Roman" w:hAnsi="Times New Roman" w:cs="Times New Roman"/>
          <w:b/>
          <w:sz w:val="24"/>
          <w:szCs w:val="24"/>
          <w:lang w:eastAsia="en-VC"/>
        </w:rPr>
        <w:t>Democratic Leadership</w:t>
      </w:r>
    </w:p>
    <w:p w14:paraId="30A9B049" w14:textId="77777777" w:rsidR="00C40FBF" w:rsidRPr="00C40FBF" w:rsidRDefault="00C40FBF" w:rsidP="00C40FBF">
      <w:pPr>
        <w:tabs>
          <w:tab w:val="left" w:pos="1682"/>
        </w:tabs>
        <w:spacing w:after="0" w:line="480" w:lineRule="auto"/>
        <w:rPr>
          <w:rFonts w:ascii="Times New Roman" w:eastAsia="Times New Roman" w:hAnsi="Times New Roman" w:cs="Times New Roman"/>
          <w:sz w:val="24"/>
          <w:szCs w:val="24"/>
          <w:lang w:eastAsia="en-VC"/>
        </w:rPr>
      </w:pPr>
      <w:r w:rsidRPr="00C40FBF">
        <w:rPr>
          <w:rFonts w:ascii="Times New Roman" w:eastAsia="Times New Roman" w:hAnsi="Times New Roman" w:cs="Times New Roman"/>
          <w:sz w:val="24"/>
          <w:szCs w:val="24"/>
          <w:lang w:eastAsia="en-VC"/>
        </w:rPr>
        <w:t xml:space="preserve">     Democratic leadership fosters employee well-being by decreasing stress through employee participation in decision-making, which increases their sense of authority and lessens their helplessness. According to the findings of Cotton et al. (1988), democratic leadership and participatory decision-making are related to reduced stress and increased job satisfaction. Kouzes and Posner (1987) are proponents </w:t>
      </w:r>
      <w:r w:rsidRPr="00C40FBF">
        <w:rPr>
          <w:rFonts w:ascii="Times New Roman" w:eastAsia="Times New Roman" w:hAnsi="Times New Roman" w:cs="Times New Roman"/>
          <w:sz w:val="24"/>
          <w:szCs w:val="24"/>
          <w:lang w:val="en-US" w:eastAsia="en-VC"/>
        </w:rPr>
        <w:t>of</w:t>
      </w:r>
      <w:r w:rsidRPr="00C40FBF">
        <w:rPr>
          <w:rFonts w:ascii="Times New Roman" w:eastAsia="Times New Roman" w:hAnsi="Times New Roman" w:cs="Times New Roman"/>
          <w:sz w:val="24"/>
          <w:szCs w:val="24"/>
          <w:lang w:eastAsia="en-VC"/>
        </w:rPr>
        <w:t xml:space="preserve"> the idea that the connection between democratic leadership, participatory decision-making, and lower stress levels with higher work satisfaction. </w:t>
      </w:r>
      <w:r w:rsidRPr="00C40FBF">
        <w:rPr>
          <w:rFonts w:ascii="Times New Roman" w:eastAsia="Times New Roman" w:hAnsi="Times New Roman" w:cs="Times New Roman"/>
          <w:sz w:val="24"/>
          <w:szCs w:val="24"/>
          <w:lang w:val="en-US" w:eastAsia="en-VC"/>
        </w:rPr>
        <w:t>T</w:t>
      </w:r>
      <w:r w:rsidRPr="00C40FBF">
        <w:rPr>
          <w:rFonts w:ascii="Times New Roman" w:eastAsia="Times New Roman" w:hAnsi="Times New Roman" w:cs="Times New Roman"/>
          <w:sz w:val="24"/>
          <w:szCs w:val="24"/>
          <w:lang w:eastAsia="en-VC"/>
        </w:rPr>
        <w:t xml:space="preserve">hey place special emphasis on the ways that inclusive and participatory leadership philosophies lead to a happier, more engaged workforce which in turn lowers stress. </w:t>
      </w:r>
    </w:p>
    <w:p w14:paraId="78DCBCFA" w14:textId="77777777" w:rsidR="00C40FBF" w:rsidRPr="00C40FBF" w:rsidRDefault="00C40FBF" w:rsidP="00C40FBF">
      <w:pPr>
        <w:tabs>
          <w:tab w:val="left" w:pos="1682"/>
        </w:tabs>
        <w:spacing w:after="0" w:line="480" w:lineRule="auto"/>
        <w:rPr>
          <w:rFonts w:ascii="Times New Roman" w:eastAsia="Times New Roman" w:hAnsi="Times New Roman" w:cs="Times New Roman"/>
          <w:sz w:val="24"/>
          <w:szCs w:val="24"/>
          <w:lang w:eastAsia="en-VC"/>
        </w:rPr>
      </w:pPr>
    </w:p>
    <w:p w14:paraId="53D89F6D" w14:textId="77777777" w:rsidR="002A2905" w:rsidRDefault="002A2905" w:rsidP="00C40FBF">
      <w:pPr>
        <w:tabs>
          <w:tab w:val="left" w:pos="1682"/>
        </w:tabs>
        <w:spacing w:after="0" w:line="480" w:lineRule="auto"/>
        <w:rPr>
          <w:rFonts w:ascii="Times New Roman" w:eastAsia="Times New Roman" w:hAnsi="Times New Roman" w:cs="Times New Roman"/>
          <w:b/>
          <w:bCs/>
          <w:sz w:val="24"/>
          <w:szCs w:val="24"/>
          <w:lang w:val="en-US" w:eastAsia="en-VC"/>
        </w:rPr>
      </w:pPr>
    </w:p>
    <w:p w14:paraId="474AC891" w14:textId="4E84B320" w:rsidR="00C40FBF" w:rsidRPr="00C40FBF" w:rsidRDefault="00C40FBF" w:rsidP="00C40FBF">
      <w:pPr>
        <w:tabs>
          <w:tab w:val="left" w:pos="1682"/>
        </w:tabs>
        <w:spacing w:after="0" w:line="480" w:lineRule="auto"/>
        <w:rPr>
          <w:rFonts w:ascii="Times New Roman" w:eastAsia="Times New Roman" w:hAnsi="Times New Roman" w:cs="Times New Roman"/>
          <w:b/>
          <w:bCs/>
          <w:sz w:val="24"/>
          <w:szCs w:val="24"/>
          <w:lang w:val="en-US" w:eastAsia="en-VC"/>
        </w:rPr>
      </w:pPr>
      <w:r w:rsidRPr="00C40FBF">
        <w:rPr>
          <w:rFonts w:ascii="Times New Roman" w:eastAsia="Times New Roman" w:hAnsi="Times New Roman" w:cs="Times New Roman"/>
          <w:b/>
          <w:bCs/>
          <w:sz w:val="24"/>
          <w:szCs w:val="24"/>
          <w:lang w:val="en-US" w:eastAsia="en-VC"/>
        </w:rPr>
        <w:t>Autocratic Leadership</w:t>
      </w:r>
    </w:p>
    <w:p w14:paraId="2151D1F4" w14:textId="77777777" w:rsidR="00CF05CC" w:rsidRPr="00CF05CC" w:rsidRDefault="00CF05CC" w:rsidP="00CF05CC">
      <w:pPr>
        <w:tabs>
          <w:tab w:val="left" w:pos="1682"/>
        </w:tabs>
        <w:spacing w:after="0" w:line="480" w:lineRule="auto"/>
        <w:rPr>
          <w:rFonts w:ascii="Times New Roman" w:eastAsia="Times New Roman" w:hAnsi="Times New Roman" w:cs="Times New Roman"/>
          <w:sz w:val="24"/>
          <w:szCs w:val="24"/>
          <w:lang w:val="en-US" w:eastAsia="en-VC"/>
        </w:rPr>
      </w:pPr>
      <w:r w:rsidRPr="00CF05CC">
        <w:rPr>
          <w:rFonts w:ascii="Times New Roman" w:eastAsia="Times New Roman" w:hAnsi="Times New Roman" w:cs="Times New Roman"/>
          <w:sz w:val="24"/>
          <w:szCs w:val="24"/>
          <w:lang w:val="en-US" w:eastAsia="en-VC"/>
        </w:rPr>
        <w:t xml:space="preserve">Autocratic leadership can have a dual impact on stress levels due to its strict and demanding nature. In highly structured, crisis-driven workplaces, it can reduce stress by providing clear direction; however, it can also exacerbate stress levels in other settings. Lewin, Lippitt, and White (1939) found that authoritarian leadership often leads to increased stress, resulting in fear and anxiety among employees. Goleman (2000) further suggests that while autocratic leadership may reduce stress in situations requiring clear, decisive guidance, it tends to increase stress in more flexible and innovative environments. De </w:t>
      </w:r>
      <w:proofErr w:type="spellStart"/>
      <w:r w:rsidRPr="00CF05CC">
        <w:rPr>
          <w:rFonts w:ascii="Times New Roman" w:eastAsia="Times New Roman" w:hAnsi="Times New Roman" w:cs="Times New Roman"/>
          <w:sz w:val="24"/>
          <w:szCs w:val="24"/>
          <w:lang w:val="en-US" w:eastAsia="en-VC"/>
        </w:rPr>
        <w:t>Hoogh</w:t>
      </w:r>
      <w:proofErr w:type="spellEnd"/>
      <w:r w:rsidRPr="00CF05CC">
        <w:rPr>
          <w:rFonts w:ascii="Times New Roman" w:eastAsia="Times New Roman" w:hAnsi="Times New Roman" w:cs="Times New Roman"/>
          <w:sz w:val="24"/>
          <w:szCs w:val="24"/>
          <w:lang w:val="en-US" w:eastAsia="en-VC"/>
        </w:rPr>
        <w:t>, Den Hartog, and Koopman (2004) also indicate that autocratic leadership can heighten stress, particularly when employees have little control over their work processes, though it may be beneficial in certain high-pressure scenarios where clear directives are needed.</w:t>
      </w:r>
    </w:p>
    <w:p w14:paraId="5AF05109" w14:textId="77777777" w:rsidR="00CF05CC" w:rsidRPr="00CF05CC" w:rsidRDefault="00CF05CC" w:rsidP="00CF05CC">
      <w:pPr>
        <w:tabs>
          <w:tab w:val="left" w:pos="1682"/>
        </w:tabs>
        <w:spacing w:after="0" w:line="480" w:lineRule="auto"/>
        <w:rPr>
          <w:rFonts w:ascii="Times New Roman" w:eastAsia="Times New Roman" w:hAnsi="Times New Roman" w:cs="Times New Roman"/>
          <w:sz w:val="24"/>
          <w:szCs w:val="24"/>
          <w:lang w:val="en-US" w:eastAsia="en-VC"/>
        </w:rPr>
      </w:pPr>
    </w:p>
    <w:p w14:paraId="5061A67A" w14:textId="77777777" w:rsidR="00CF05CC" w:rsidRPr="00CF05CC" w:rsidRDefault="00CF05CC" w:rsidP="00CF05CC">
      <w:pPr>
        <w:tabs>
          <w:tab w:val="left" w:pos="1682"/>
        </w:tabs>
        <w:spacing w:after="0" w:line="480" w:lineRule="auto"/>
        <w:rPr>
          <w:rFonts w:ascii="Times New Roman" w:eastAsia="Times New Roman" w:hAnsi="Times New Roman" w:cs="Times New Roman"/>
          <w:sz w:val="24"/>
          <w:szCs w:val="24"/>
          <w:lang w:val="en-US" w:eastAsia="en-VC"/>
        </w:rPr>
      </w:pPr>
    </w:p>
    <w:p w14:paraId="4D3C78DA" w14:textId="77777777" w:rsidR="00CF05CC" w:rsidRPr="00CF05CC" w:rsidRDefault="00CF05CC" w:rsidP="00CF05CC">
      <w:pPr>
        <w:tabs>
          <w:tab w:val="left" w:pos="1682"/>
        </w:tabs>
        <w:spacing w:after="0" w:line="480" w:lineRule="auto"/>
        <w:rPr>
          <w:rFonts w:ascii="Times New Roman" w:eastAsia="Times New Roman" w:hAnsi="Times New Roman" w:cs="Times New Roman"/>
          <w:sz w:val="24"/>
          <w:szCs w:val="24"/>
          <w:lang w:val="en-US" w:eastAsia="en-VC"/>
        </w:rPr>
      </w:pPr>
    </w:p>
    <w:p w14:paraId="23F51791" w14:textId="77777777" w:rsidR="00CF05CC" w:rsidRPr="00CF05CC" w:rsidRDefault="00CF05CC" w:rsidP="00CF05CC">
      <w:pPr>
        <w:tabs>
          <w:tab w:val="left" w:pos="1682"/>
        </w:tabs>
        <w:spacing w:after="0" w:line="480" w:lineRule="auto"/>
        <w:rPr>
          <w:rFonts w:ascii="Times New Roman" w:eastAsia="Times New Roman" w:hAnsi="Times New Roman" w:cs="Times New Roman"/>
          <w:sz w:val="24"/>
          <w:szCs w:val="24"/>
          <w:lang w:val="en-US" w:eastAsia="en-VC"/>
        </w:rPr>
      </w:pPr>
    </w:p>
    <w:p w14:paraId="4A5F821B" w14:textId="77777777" w:rsidR="00C40FBF" w:rsidRPr="00C40FBF" w:rsidRDefault="00C40FBF" w:rsidP="00C40FBF">
      <w:pPr>
        <w:tabs>
          <w:tab w:val="left" w:pos="1682"/>
        </w:tabs>
        <w:spacing w:after="0" w:line="480" w:lineRule="auto"/>
        <w:rPr>
          <w:rFonts w:ascii="Times New Roman" w:eastAsia="Times New Roman" w:hAnsi="Times New Roman" w:cs="Times New Roman"/>
          <w:sz w:val="24"/>
          <w:szCs w:val="24"/>
          <w:lang w:val="en-US" w:eastAsia="en-VC"/>
        </w:rPr>
      </w:pPr>
    </w:p>
    <w:p w14:paraId="4D0F2382" w14:textId="330380F4" w:rsidR="00C40FBF" w:rsidRPr="00C40FBF" w:rsidRDefault="00FC0CD2" w:rsidP="00FC0CD2">
      <w:pPr>
        <w:pStyle w:val="Heading2"/>
        <w:rPr>
          <w:rFonts w:eastAsia="Times New Roman"/>
          <w:lang w:eastAsia="en-VC"/>
        </w:rPr>
      </w:pPr>
      <w:bookmarkStart w:id="29" w:name="_Toc178511103"/>
      <w:r>
        <w:rPr>
          <w:rFonts w:eastAsia="Times New Roman"/>
          <w:lang w:val="en-US" w:eastAsia="en-VC"/>
        </w:rPr>
        <w:t>2.</w:t>
      </w:r>
      <w:r w:rsidR="0000696C">
        <w:rPr>
          <w:rFonts w:eastAsia="Times New Roman"/>
          <w:lang w:val="en-US" w:eastAsia="en-VC"/>
        </w:rPr>
        <w:t>1.5</w:t>
      </w:r>
      <w:r>
        <w:rPr>
          <w:rFonts w:eastAsia="Times New Roman"/>
          <w:lang w:val="en-US" w:eastAsia="en-VC"/>
        </w:rPr>
        <w:t xml:space="preserve"> </w:t>
      </w:r>
      <w:r w:rsidR="00C40FBF" w:rsidRPr="00C40FBF">
        <w:rPr>
          <w:rFonts w:eastAsia="Times New Roman"/>
          <w:lang w:eastAsia="en-VC"/>
        </w:rPr>
        <w:t>Conclusion</w:t>
      </w:r>
      <w:bookmarkEnd w:id="29"/>
    </w:p>
    <w:p w14:paraId="58D1FE5A" w14:textId="77777777" w:rsidR="00C40FBF" w:rsidRPr="00C40FBF" w:rsidRDefault="00C40FBF" w:rsidP="00C40FBF">
      <w:pPr>
        <w:tabs>
          <w:tab w:val="left" w:pos="1682"/>
        </w:tabs>
        <w:spacing w:after="0" w:line="480" w:lineRule="auto"/>
        <w:rPr>
          <w:rFonts w:ascii="Times New Roman" w:eastAsia="Times New Roman" w:hAnsi="Times New Roman" w:cs="Times New Roman"/>
          <w:sz w:val="24"/>
          <w:szCs w:val="24"/>
          <w:lang w:eastAsia="en-VC"/>
        </w:rPr>
      </w:pPr>
      <w:r w:rsidRPr="00C40FBF">
        <w:rPr>
          <w:rFonts w:ascii="Times New Roman" w:eastAsia="Times New Roman" w:hAnsi="Times New Roman" w:cs="Times New Roman"/>
          <w:sz w:val="24"/>
          <w:szCs w:val="24"/>
          <w:lang w:eastAsia="en-VC"/>
        </w:rPr>
        <w:t xml:space="preserve">       Leadership styles that are transformational, democratic</w:t>
      </w:r>
      <w:r w:rsidRPr="00C40FBF">
        <w:rPr>
          <w:rFonts w:ascii="Times New Roman" w:eastAsia="Times New Roman" w:hAnsi="Times New Roman" w:cs="Times New Roman"/>
          <w:sz w:val="24"/>
          <w:szCs w:val="24"/>
          <w:lang w:val="en-US" w:eastAsia="en-VC"/>
        </w:rPr>
        <w:t xml:space="preserve"> or autocratic</w:t>
      </w:r>
      <w:r w:rsidRPr="00C40FBF">
        <w:rPr>
          <w:rFonts w:ascii="Times New Roman" w:eastAsia="Times New Roman" w:hAnsi="Times New Roman" w:cs="Times New Roman"/>
          <w:sz w:val="24"/>
          <w:szCs w:val="24"/>
          <w:lang w:eastAsia="en-VC"/>
        </w:rPr>
        <w:t xml:space="preserve"> has distinct advantages when it comes to fostering intellectual stimulation, personalized attention, personal development of employees, job satisfaction, and stress alleviation. The implementation of these leadership styles in immigration departments and enterprises has the potential to yield notable enhancements in organizational outcomes and employee well-being. Academic studies emphasize how crucial it is to choose the right leadership style to address the unique requirements and difficulties of various settings.</w:t>
      </w:r>
    </w:p>
    <w:p w14:paraId="0B17B185" w14:textId="77777777" w:rsidR="00C40FBF" w:rsidRPr="00C40FBF" w:rsidRDefault="00C40FBF" w:rsidP="00C40FBF">
      <w:pPr>
        <w:spacing w:after="0" w:line="480" w:lineRule="auto"/>
        <w:rPr>
          <w:rFonts w:ascii="Times New Roman" w:eastAsiaTheme="majorEastAsia" w:hAnsi="Times New Roman" w:cs="Times New Roman"/>
          <w:color w:val="2F5496" w:themeColor="accent1" w:themeShade="BF"/>
          <w:sz w:val="24"/>
          <w:szCs w:val="24"/>
          <w:lang w:val="en-US" w:eastAsia="en-VC"/>
        </w:rPr>
      </w:pPr>
    </w:p>
    <w:p w14:paraId="2701E13B" w14:textId="45567563" w:rsidR="00C40FBF" w:rsidRPr="00FC0CD2" w:rsidRDefault="0000696C" w:rsidP="00FC0CD2">
      <w:pPr>
        <w:pStyle w:val="IntenseQuote"/>
        <w:rPr>
          <w:rFonts w:eastAsia="Calibri"/>
          <w:sz w:val="32"/>
          <w:szCs w:val="32"/>
          <w:lang w:eastAsia="en-VC"/>
        </w:rPr>
      </w:pPr>
      <w:r>
        <w:rPr>
          <w:rFonts w:eastAsiaTheme="majorEastAsia"/>
          <w:color w:val="2F5496" w:themeColor="accent1" w:themeShade="BF"/>
          <w:sz w:val="32"/>
          <w:szCs w:val="32"/>
          <w:lang w:val="en-US" w:eastAsia="en-VC"/>
        </w:rPr>
        <w:t>2.2</w:t>
      </w:r>
      <w:r w:rsidR="00C40FBF" w:rsidRPr="00FC0CD2">
        <w:rPr>
          <w:rFonts w:eastAsiaTheme="majorEastAsia"/>
          <w:color w:val="2F5496" w:themeColor="accent1" w:themeShade="BF"/>
          <w:sz w:val="32"/>
          <w:szCs w:val="32"/>
          <w:lang w:val="en-US" w:eastAsia="en-VC"/>
        </w:rPr>
        <w:t xml:space="preserve"> </w:t>
      </w:r>
      <w:bookmarkStart w:id="30" w:name="_Hlk175518682"/>
      <w:r w:rsidR="00C40FBF" w:rsidRPr="00FC0CD2">
        <w:rPr>
          <w:sz w:val="32"/>
          <w:szCs w:val="32"/>
          <w:lang w:val="en-GB" w:eastAsia="en-VC"/>
        </w:rPr>
        <w:t>Sustainability Initiatives in Immigration</w:t>
      </w:r>
      <w:r w:rsidR="00FC0CD2">
        <w:rPr>
          <w:sz w:val="32"/>
          <w:szCs w:val="32"/>
          <w:lang w:val="en-GB" w:eastAsia="en-VC"/>
        </w:rPr>
        <w:t xml:space="preserve"> Department</w:t>
      </w:r>
      <w:r w:rsidR="00C40FBF" w:rsidRPr="00FC0CD2">
        <w:rPr>
          <w:sz w:val="32"/>
          <w:szCs w:val="32"/>
          <w:lang w:val="en-GB" w:eastAsia="en-VC"/>
        </w:rPr>
        <w:t xml:space="preserve">/ Government </w:t>
      </w:r>
    </w:p>
    <w:p w14:paraId="0E2A6AD4" w14:textId="1F5A9AFC" w:rsidR="00C40FBF" w:rsidRDefault="0000696C" w:rsidP="00783E02">
      <w:pPr>
        <w:pStyle w:val="Heading2"/>
        <w:rPr>
          <w:rFonts w:eastAsia="Times New Roman"/>
          <w:lang w:eastAsia="en-VC"/>
        </w:rPr>
      </w:pPr>
      <w:bookmarkStart w:id="31" w:name="_Toc178511104"/>
      <w:r>
        <w:rPr>
          <w:rFonts w:eastAsia="Times New Roman"/>
          <w:lang w:eastAsia="en-VC"/>
        </w:rPr>
        <w:t>2.2</w:t>
      </w:r>
      <w:r w:rsidR="00783E02">
        <w:rPr>
          <w:rFonts w:eastAsia="Times New Roman"/>
          <w:lang w:eastAsia="en-VC"/>
        </w:rPr>
        <w:t xml:space="preserve"> </w:t>
      </w:r>
      <w:r w:rsidR="00C40FBF" w:rsidRPr="00C40FBF">
        <w:rPr>
          <w:rFonts w:eastAsia="Times New Roman"/>
          <w:lang w:eastAsia="en-VC"/>
        </w:rPr>
        <w:t>Introduction:</w:t>
      </w:r>
      <w:bookmarkEnd w:id="31"/>
    </w:p>
    <w:p w14:paraId="13622AED" w14:textId="77777777" w:rsidR="00C05624" w:rsidRPr="00C05624" w:rsidRDefault="00C05624" w:rsidP="00C05624">
      <w:pPr>
        <w:rPr>
          <w:lang w:val="en-GB" w:eastAsia="en-VC"/>
        </w:rPr>
      </w:pPr>
    </w:p>
    <w:p w14:paraId="35F61DE9" w14:textId="192751C1" w:rsidR="00C05624" w:rsidRDefault="00C40FBF" w:rsidP="00C40FBF">
      <w:pPr>
        <w:spacing w:before="100" w:beforeAutospacing="1" w:after="100" w:afterAutospacing="1" w:line="480" w:lineRule="auto"/>
        <w:rPr>
          <w:rFonts w:ascii="Times New Roman" w:eastAsia="Times New Roman" w:hAnsi="Times New Roman" w:cs="Times New Roman"/>
          <w:sz w:val="24"/>
          <w:szCs w:val="24"/>
          <w:lang w:val="en-US" w:eastAsia="en-VC"/>
        </w:rPr>
      </w:pPr>
      <w:r w:rsidRPr="00C40FBF">
        <w:rPr>
          <w:rFonts w:ascii="Times New Roman" w:eastAsia="Times New Roman" w:hAnsi="Times New Roman" w:cs="Times New Roman"/>
          <w:sz w:val="24"/>
          <w:szCs w:val="24"/>
          <w:lang w:val="en-US" w:eastAsia="en-VC"/>
        </w:rPr>
        <w:t xml:space="preserve">      </w:t>
      </w:r>
      <w:r w:rsidR="00C05624" w:rsidRPr="00C05624">
        <w:t xml:space="preserve"> </w:t>
      </w:r>
      <w:r w:rsidR="00C05624" w:rsidRPr="00C05624">
        <w:rPr>
          <w:rFonts w:ascii="Times New Roman" w:eastAsia="Times New Roman" w:hAnsi="Times New Roman" w:cs="Times New Roman"/>
          <w:sz w:val="24"/>
          <w:szCs w:val="24"/>
          <w:lang w:val="en-US" w:eastAsia="en-VC"/>
        </w:rPr>
        <w:t xml:space="preserve">Sustainability plays a crucial role in modern governance, requiring governments to assess and enhance sustainability practices across departments. This section focuses on the sustainability measures implemented by passport and immigration agencies, identifying best practices, challenges, and opportunities for improvement. Research and case studies suggest progress has been made, but significant room for enhancement remains. As Clarke (2002) and </w:t>
      </w:r>
      <w:proofErr w:type="spellStart"/>
      <w:r w:rsidR="00C05624" w:rsidRPr="00C05624">
        <w:rPr>
          <w:rFonts w:ascii="Times New Roman" w:eastAsia="Times New Roman" w:hAnsi="Times New Roman" w:cs="Times New Roman"/>
          <w:sz w:val="24"/>
          <w:szCs w:val="24"/>
          <w:lang w:val="en-US" w:eastAsia="en-VC"/>
        </w:rPr>
        <w:t>Steurer</w:t>
      </w:r>
      <w:proofErr w:type="spellEnd"/>
      <w:r w:rsidR="00C05624" w:rsidRPr="00C05624">
        <w:rPr>
          <w:rFonts w:ascii="Times New Roman" w:eastAsia="Times New Roman" w:hAnsi="Times New Roman" w:cs="Times New Roman"/>
          <w:sz w:val="24"/>
          <w:szCs w:val="24"/>
          <w:lang w:val="en-US" w:eastAsia="en-VC"/>
        </w:rPr>
        <w:t xml:space="preserve"> (2008) point out, sustainability is essential for balancing economic, social, and environmental goals. Given their role in facilitating cross-border movement, passport and immigration departments must adopt sustainable practices to minimize their environmental impact (</w:t>
      </w:r>
      <w:proofErr w:type="spellStart"/>
      <w:r w:rsidR="00C05624" w:rsidRPr="00C05624">
        <w:rPr>
          <w:rFonts w:ascii="Times New Roman" w:eastAsia="Times New Roman" w:hAnsi="Times New Roman" w:cs="Times New Roman"/>
          <w:sz w:val="24"/>
          <w:szCs w:val="24"/>
          <w:lang w:val="en-US" w:eastAsia="en-VC"/>
        </w:rPr>
        <w:t>Dyllick</w:t>
      </w:r>
      <w:proofErr w:type="spellEnd"/>
      <w:r w:rsidR="00C05624" w:rsidRPr="00C05624">
        <w:rPr>
          <w:rFonts w:ascii="Times New Roman" w:eastAsia="Times New Roman" w:hAnsi="Times New Roman" w:cs="Times New Roman"/>
          <w:sz w:val="24"/>
          <w:szCs w:val="24"/>
          <w:lang w:val="en-US" w:eastAsia="en-VC"/>
        </w:rPr>
        <w:t xml:space="preserve"> &amp; </w:t>
      </w:r>
      <w:proofErr w:type="spellStart"/>
      <w:r w:rsidR="00C05624" w:rsidRPr="00C05624">
        <w:rPr>
          <w:rFonts w:ascii="Times New Roman" w:eastAsia="Times New Roman" w:hAnsi="Times New Roman" w:cs="Times New Roman"/>
          <w:sz w:val="24"/>
          <w:szCs w:val="24"/>
          <w:lang w:val="en-US" w:eastAsia="en-VC"/>
        </w:rPr>
        <w:t>Hockerts</w:t>
      </w:r>
      <w:proofErr w:type="spellEnd"/>
      <w:r w:rsidR="00C05624" w:rsidRPr="00C05624">
        <w:rPr>
          <w:rFonts w:ascii="Times New Roman" w:eastAsia="Times New Roman" w:hAnsi="Times New Roman" w:cs="Times New Roman"/>
          <w:sz w:val="24"/>
          <w:szCs w:val="24"/>
          <w:lang w:val="en-US" w:eastAsia="en-VC"/>
        </w:rPr>
        <w:t xml:space="preserve">, 2002; Elkington, 1997). This section concludes with recommendations for improving sustainability within these key government </w:t>
      </w:r>
      <w:proofErr w:type="spellStart"/>
      <w:r w:rsidR="00C05624" w:rsidRPr="00C05624">
        <w:rPr>
          <w:rFonts w:ascii="Times New Roman" w:eastAsia="Times New Roman" w:hAnsi="Times New Roman" w:cs="Times New Roman"/>
          <w:sz w:val="24"/>
          <w:szCs w:val="24"/>
          <w:lang w:val="en-US" w:eastAsia="en-VC"/>
        </w:rPr>
        <w:t>ministrie</w:t>
      </w:r>
      <w:proofErr w:type="spellEnd"/>
    </w:p>
    <w:p w14:paraId="5723A9A4" w14:textId="2B400395" w:rsidR="00C40FBF" w:rsidRPr="00C40FBF" w:rsidRDefault="0000696C" w:rsidP="00C40FBF">
      <w:pPr>
        <w:keepNext/>
        <w:keepLines/>
        <w:spacing w:before="40" w:after="0" w:line="240" w:lineRule="auto"/>
        <w:outlineLvl w:val="2"/>
        <w:rPr>
          <w:rFonts w:asciiTheme="majorHAnsi" w:eastAsia="Times New Roman" w:hAnsiTheme="majorHAnsi" w:cstheme="majorBidi"/>
          <w:color w:val="1F3763" w:themeColor="accent1" w:themeShade="7F"/>
          <w:sz w:val="24"/>
          <w:szCs w:val="24"/>
          <w:lang w:val="en-US" w:eastAsia="en-VC"/>
        </w:rPr>
      </w:pPr>
      <w:bookmarkStart w:id="32" w:name="_Toc178511105"/>
      <w:r>
        <w:rPr>
          <w:rFonts w:asciiTheme="majorHAnsi" w:eastAsia="Times New Roman" w:hAnsiTheme="majorHAnsi" w:cstheme="majorBidi"/>
          <w:color w:val="1F3763" w:themeColor="accent1" w:themeShade="7F"/>
          <w:sz w:val="24"/>
          <w:szCs w:val="24"/>
          <w:lang w:val="en-US" w:eastAsia="en-VC"/>
        </w:rPr>
        <w:t>2.2.1</w:t>
      </w:r>
      <w:r w:rsidR="002A2905">
        <w:rPr>
          <w:rFonts w:asciiTheme="majorHAnsi" w:eastAsia="Times New Roman" w:hAnsiTheme="majorHAnsi" w:cstheme="majorBidi"/>
          <w:color w:val="1F3763" w:themeColor="accent1" w:themeShade="7F"/>
          <w:sz w:val="24"/>
          <w:szCs w:val="24"/>
          <w:lang w:val="en-US" w:eastAsia="en-VC"/>
        </w:rPr>
        <w:t xml:space="preserve"> </w:t>
      </w:r>
      <w:r w:rsidR="00C40FBF" w:rsidRPr="00C40FBF">
        <w:rPr>
          <w:rFonts w:asciiTheme="majorHAnsi" w:eastAsia="Times New Roman" w:hAnsiTheme="majorHAnsi" w:cstheme="majorBidi"/>
          <w:color w:val="1F3763" w:themeColor="accent1" w:themeShade="7F"/>
          <w:sz w:val="24"/>
          <w:szCs w:val="24"/>
          <w:lang w:val="en-US" w:eastAsia="en-VC"/>
        </w:rPr>
        <w:t>Governmental Sustainability Definition</w:t>
      </w:r>
      <w:bookmarkEnd w:id="32"/>
      <w:r w:rsidR="00C40FBF" w:rsidRPr="00C40FBF">
        <w:rPr>
          <w:rFonts w:asciiTheme="majorHAnsi" w:eastAsia="Times New Roman" w:hAnsiTheme="majorHAnsi" w:cstheme="majorBidi"/>
          <w:color w:val="1F3763" w:themeColor="accent1" w:themeShade="7F"/>
          <w:sz w:val="24"/>
          <w:szCs w:val="24"/>
          <w:lang w:val="en-US" w:eastAsia="en-VC"/>
        </w:rPr>
        <w:t xml:space="preserve"> </w:t>
      </w:r>
    </w:p>
    <w:p w14:paraId="0E2FCCE0" w14:textId="77777777" w:rsidR="00C40FBF" w:rsidRPr="00C40FBF" w:rsidRDefault="00C40FBF" w:rsidP="00C40FBF">
      <w:pPr>
        <w:spacing w:before="100" w:beforeAutospacing="1" w:after="100" w:afterAutospacing="1" w:line="480" w:lineRule="auto"/>
        <w:rPr>
          <w:rFonts w:ascii="Times New Roman" w:eastAsia="Times New Roman" w:hAnsi="Times New Roman" w:cs="Times New Roman"/>
          <w:sz w:val="24"/>
          <w:szCs w:val="24"/>
          <w:lang w:val="en-US" w:eastAsia="en-VC"/>
        </w:rPr>
      </w:pPr>
      <w:r w:rsidRPr="00C40FBF">
        <w:rPr>
          <w:rFonts w:ascii="Times New Roman" w:eastAsia="Times New Roman" w:hAnsi="Times New Roman" w:cs="Times New Roman"/>
          <w:sz w:val="24"/>
          <w:szCs w:val="24"/>
          <w:lang w:val="en-US" w:eastAsia="en-VC"/>
        </w:rPr>
        <w:t xml:space="preserve">    Meadowcroft (2013) asserts that sustainability in the governmental context is the integration of environmental, economic, and social factors into policies and practices to ensure the organization's long-term health and the welfare of the public.</w:t>
      </w:r>
    </w:p>
    <w:p w14:paraId="5AD36E1D" w14:textId="3C2C2DAD" w:rsidR="00C40FBF" w:rsidRPr="00C40FBF" w:rsidRDefault="0000696C" w:rsidP="00C40FBF">
      <w:pPr>
        <w:keepNext/>
        <w:keepLines/>
        <w:spacing w:before="40" w:after="0" w:line="240" w:lineRule="auto"/>
        <w:outlineLvl w:val="2"/>
        <w:rPr>
          <w:rFonts w:asciiTheme="majorHAnsi" w:eastAsia="Times New Roman" w:hAnsiTheme="majorHAnsi" w:cstheme="majorBidi"/>
          <w:color w:val="1F3763" w:themeColor="accent1" w:themeShade="7F"/>
          <w:sz w:val="24"/>
          <w:szCs w:val="24"/>
          <w:lang w:val="en-US" w:eastAsia="en-VC"/>
        </w:rPr>
      </w:pPr>
      <w:bookmarkStart w:id="33" w:name="_Toc178511106"/>
      <w:proofErr w:type="gramStart"/>
      <w:r>
        <w:rPr>
          <w:rFonts w:asciiTheme="majorHAnsi" w:eastAsia="Times New Roman" w:hAnsiTheme="majorHAnsi" w:cstheme="majorBidi"/>
          <w:color w:val="1F3763" w:themeColor="accent1" w:themeShade="7F"/>
          <w:sz w:val="24"/>
          <w:szCs w:val="24"/>
          <w:lang w:val="en-US" w:eastAsia="en-VC"/>
        </w:rPr>
        <w:t>2.2.2</w:t>
      </w:r>
      <w:r w:rsidR="006566F2">
        <w:rPr>
          <w:rFonts w:asciiTheme="majorHAnsi" w:eastAsia="Times New Roman" w:hAnsiTheme="majorHAnsi" w:cstheme="majorBidi"/>
          <w:color w:val="1F3763" w:themeColor="accent1" w:themeShade="7F"/>
          <w:sz w:val="24"/>
          <w:szCs w:val="24"/>
          <w:lang w:val="en-US" w:eastAsia="en-VC"/>
        </w:rPr>
        <w:t xml:space="preserve">  </w:t>
      </w:r>
      <w:r w:rsidR="00C40FBF" w:rsidRPr="00C40FBF">
        <w:rPr>
          <w:rFonts w:asciiTheme="majorHAnsi" w:eastAsia="Times New Roman" w:hAnsiTheme="majorHAnsi" w:cstheme="majorBidi"/>
          <w:color w:val="1F3763" w:themeColor="accent1" w:themeShade="7F"/>
          <w:sz w:val="24"/>
          <w:szCs w:val="24"/>
          <w:lang w:val="en-US" w:eastAsia="en-VC"/>
        </w:rPr>
        <w:t>A</w:t>
      </w:r>
      <w:proofErr w:type="gramEnd"/>
      <w:r w:rsidR="00C40FBF" w:rsidRPr="00C40FBF">
        <w:rPr>
          <w:rFonts w:asciiTheme="majorHAnsi" w:eastAsia="Times New Roman" w:hAnsiTheme="majorHAnsi" w:cstheme="majorBidi"/>
          <w:color w:val="1F3763" w:themeColor="accent1" w:themeShade="7F"/>
          <w:sz w:val="24"/>
          <w:szCs w:val="24"/>
          <w:lang w:val="en-US" w:eastAsia="en-VC"/>
        </w:rPr>
        <w:t xml:space="preserve"> Comprehensive Examination of Sustainability Practices</w:t>
      </w:r>
      <w:bookmarkEnd w:id="33"/>
      <w:r w:rsidR="00C40FBF" w:rsidRPr="00C40FBF">
        <w:rPr>
          <w:rFonts w:asciiTheme="majorHAnsi" w:eastAsia="Times New Roman" w:hAnsiTheme="majorHAnsi" w:cstheme="majorBidi"/>
          <w:color w:val="1F3763" w:themeColor="accent1" w:themeShade="7F"/>
          <w:sz w:val="24"/>
          <w:szCs w:val="24"/>
          <w:lang w:val="en-US" w:eastAsia="en-VC"/>
        </w:rPr>
        <w:t xml:space="preserve"> </w:t>
      </w:r>
    </w:p>
    <w:p w14:paraId="7C3425F9" w14:textId="77777777" w:rsidR="00C40FBF" w:rsidRPr="00C40FBF" w:rsidRDefault="00C40FBF" w:rsidP="00C40FBF">
      <w:pPr>
        <w:spacing w:before="100" w:beforeAutospacing="1" w:after="100" w:afterAutospacing="1" w:line="480" w:lineRule="auto"/>
        <w:rPr>
          <w:rFonts w:ascii="Times New Roman" w:eastAsia="Times New Roman" w:hAnsi="Times New Roman" w:cs="Times New Roman"/>
          <w:sz w:val="24"/>
          <w:szCs w:val="24"/>
          <w:lang w:val="en-US" w:eastAsia="en-VC"/>
        </w:rPr>
      </w:pPr>
      <w:r w:rsidRPr="00C40FBF">
        <w:rPr>
          <w:rFonts w:ascii="Times New Roman" w:eastAsia="Times New Roman" w:hAnsi="Times New Roman" w:cs="Times New Roman"/>
          <w:sz w:val="24"/>
          <w:szCs w:val="24"/>
          <w:lang w:val="en-US" w:eastAsia="en-VC"/>
        </w:rPr>
        <w:t xml:space="preserve">     Governmental entities implement a range of sustainability measures, such as improving energy efficiency, reducing waste, engaging in sustainable procurement, and advocating for the use of green innovations. The objective of these techniques is to mitigate environmental effects while simultaneously improving economic and social results (Clarke,2002; </w:t>
      </w:r>
      <w:proofErr w:type="spellStart"/>
      <w:r w:rsidRPr="00C40FBF">
        <w:rPr>
          <w:rFonts w:ascii="Times New Roman" w:eastAsia="Times New Roman" w:hAnsi="Times New Roman" w:cs="Times New Roman"/>
          <w:sz w:val="24"/>
          <w:szCs w:val="24"/>
          <w:lang w:val="en-US" w:eastAsia="en-VC"/>
        </w:rPr>
        <w:t>Steurer</w:t>
      </w:r>
      <w:proofErr w:type="spellEnd"/>
      <w:r w:rsidRPr="00C40FBF">
        <w:rPr>
          <w:rFonts w:ascii="Times New Roman" w:eastAsia="Times New Roman" w:hAnsi="Times New Roman" w:cs="Times New Roman"/>
          <w:sz w:val="24"/>
          <w:szCs w:val="24"/>
          <w:lang w:val="en-US" w:eastAsia="en-VC"/>
        </w:rPr>
        <w:t>, 2008).</w:t>
      </w:r>
    </w:p>
    <w:p w14:paraId="77A1C0AF" w14:textId="0A5B985D" w:rsidR="00C40FBF" w:rsidRPr="00C40FBF" w:rsidRDefault="0000696C" w:rsidP="00C40FBF">
      <w:pPr>
        <w:keepNext/>
        <w:keepLines/>
        <w:spacing w:before="40" w:after="0" w:line="240" w:lineRule="auto"/>
        <w:outlineLvl w:val="2"/>
        <w:rPr>
          <w:rFonts w:asciiTheme="majorHAnsi" w:eastAsia="Times New Roman" w:hAnsiTheme="majorHAnsi" w:cstheme="majorBidi"/>
          <w:color w:val="1F3763" w:themeColor="accent1" w:themeShade="7F"/>
          <w:sz w:val="24"/>
          <w:szCs w:val="24"/>
          <w:lang w:val="en-US" w:eastAsia="en-VC"/>
        </w:rPr>
      </w:pPr>
      <w:bookmarkStart w:id="34" w:name="_Toc178511107"/>
      <w:proofErr w:type="gramStart"/>
      <w:r>
        <w:rPr>
          <w:rFonts w:asciiTheme="majorHAnsi" w:eastAsia="Times New Roman" w:hAnsiTheme="majorHAnsi" w:cstheme="majorBidi"/>
          <w:color w:val="1F3763" w:themeColor="accent1" w:themeShade="7F"/>
          <w:sz w:val="24"/>
          <w:szCs w:val="24"/>
          <w:lang w:val="en-US" w:eastAsia="en-VC"/>
        </w:rPr>
        <w:t>2.2.3</w:t>
      </w:r>
      <w:r w:rsidR="006566F2">
        <w:rPr>
          <w:rFonts w:asciiTheme="majorHAnsi" w:eastAsia="Times New Roman" w:hAnsiTheme="majorHAnsi" w:cstheme="majorBidi"/>
          <w:color w:val="1F3763" w:themeColor="accent1" w:themeShade="7F"/>
          <w:sz w:val="24"/>
          <w:szCs w:val="24"/>
          <w:lang w:val="en-US" w:eastAsia="en-VC"/>
        </w:rPr>
        <w:t xml:space="preserve">  </w:t>
      </w:r>
      <w:r w:rsidR="00C40FBF" w:rsidRPr="00C40FBF">
        <w:rPr>
          <w:rFonts w:asciiTheme="majorHAnsi" w:eastAsia="Times New Roman" w:hAnsiTheme="majorHAnsi" w:cstheme="majorBidi"/>
          <w:color w:val="1F3763" w:themeColor="accent1" w:themeShade="7F"/>
          <w:sz w:val="24"/>
          <w:szCs w:val="24"/>
          <w:lang w:val="en-US" w:eastAsia="en-VC"/>
        </w:rPr>
        <w:t>Sustainable</w:t>
      </w:r>
      <w:proofErr w:type="gramEnd"/>
      <w:r w:rsidR="00C40FBF" w:rsidRPr="00C40FBF">
        <w:rPr>
          <w:rFonts w:asciiTheme="majorHAnsi" w:eastAsia="Times New Roman" w:hAnsiTheme="majorHAnsi" w:cstheme="majorBidi"/>
          <w:color w:val="1F3763" w:themeColor="accent1" w:themeShade="7F"/>
          <w:sz w:val="24"/>
          <w:szCs w:val="24"/>
          <w:lang w:val="en-US" w:eastAsia="en-VC"/>
        </w:rPr>
        <w:t xml:space="preserve"> Development in the Immigration and Passport Departments</w:t>
      </w:r>
      <w:bookmarkEnd w:id="34"/>
    </w:p>
    <w:p w14:paraId="1369E3E7" w14:textId="77777777" w:rsidR="00C40FBF" w:rsidRPr="00C40FBF" w:rsidRDefault="00C40FBF" w:rsidP="00C40FBF">
      <w:pPr>
        <w:spacing w:before="100" w:beforeAutospacing="1" w:after="100" w:afterAutospacing="1" w:line="480" w:lineRule="auto"/>
        <w:rPr>
          <w:rFonts w:ascii="Times New Roman" w:eastAsia="Times New Roman" w:hAnsi="Times New Roman" w:cs="Times New Roman"/>
          <w:sz w:val="24"/>
          <w:szCs w:val="24"/>
          <w:lang w:val="en-US" w:eastAsia="en-VC"/>
        </w:rPr>
      </w:pPr>
      <w:r w:rsidRPr="00C40FBF">
        <w:rPr>
          <w:rFonts w:ascii="Times New Roman" w:eastAsia="Times New Roman" w:hAnsi="Times New Roman" w:cs="Times New Roman"/>
          <w:sz w:val="24"/>
          <w:szCs w:val="24"/>
          <w:lang w:val="en-US" w:eastAsia="en-VC"/>
        </w:rPr>
        <w:t xml:space="preserve">     The passport and immigration departments possess considerable potential for enhancing sustainability as a result of their substantial resource consumption and waste production. Implementing efficient sustainability measures in these departments can result in significant environmental and economic advantages (</w:t>
      </w:r>
      <w:proofErr w:type="spellStart"/>
      <w:r w:rsidRPr="00C40FBF">
        <w:rPr>
          <w:rFonts w:ascii="Times New Roman" w:eastAsia="Times New Roman" w:hAnsi="Times New Roman" w:cs="Times New Roman"/>
          <w:sz w:val="24"/>
          <w:szCs w:val="24"/>
          <w:lang w:val="en-US" w:eastAsia="en-VC"/>
        </w:rPr>
        <w:t>Dyllick</w:t>
      </w:r>
      <w:proofErr w:type="spellEnd"/>
      <w:r w:rsidRPr="00C40FBF">
        <w:rPr>
          <w:rFonts w:ascii="Times New Roman" w:eastAsia="Times New Roman" w:hAnsi="Times New Roman" w:cs="Times New Roman"/>
          <w:sz w:val="24"/>
          <w:szCs w:val="24"/>
          <w:lang w:val="en-US" w:eastAsia="en-VC"/>
        </w:rPr>
        <w:t xml:space="preserve"> &amp; </w:t>
      </w:r>
      <w:proofErr w:type="spellStart"/>
      <w:r w:rsidRPr="00C40FBF">
        <w:rPr>
          <w:rFonts w:ascii="Times New Roman" w:eastAsia="Times New Roman" w:hAnsi="Times New Roman" w:cs="Times New Roman"/>
          <w:sz w:val="24"/>
          <w:szCs w:val="24"/>
          <w:lang w:val="en-US" w:eastAsia="en-VC"/>
        </w:rPr>
        <w:t>Hockerts</w:t>
      </w:r>
      <w:proofErr w:type="spellEnd"/>
      <w:r w:rsidRPr="00C40FBF">
        <w:rPr>
          <w:rFonts w:ascii="Times New Roman" w:eastAsia="Times New Roman" w:hAnsi="Times New Roman" w:cs="Times New Roman"/>
          <w:sz w:val="24"/>
          <w:szCs w:val="24"/>
          <w:lang w:val="en-US" w:eastAsia="en-VC"/>
        </w:rPr>
        <w:t>, 2002). The concept of sustainability in government institutions is still fairly fresh, with the vast majority of research on it mostly examining the private sector (</w:t>
      </w:r>
      <w:proofErr w:type="spellStart"/>
      <w:r w:rsidRPr="00C40FBF">
        <w:rPr>
          <w:rFonts w:ascii="Times New Roman" w:eastAsia="Times New Roman" w:hAnsi="Times New Roman" w:cs="Times New Roman"/>
          <w:sz w:val="24"/>
          <w:szCs w:val="24"/>
          <w:lang w:val="en-US" w:eastAsia="en-VC"/>
        </w:rPr>
        <w:t>Steurer</w:t>
      </w:r>
      <w:proofErr w:type="spellEnd"/>
      <w:r w:rsidRPr="00C40FBF">
        <w:rPr>
          <w:rFonts w:ascii="Times New Roman" w:eastAsia="Times New Roman" w:hAnsi="Times New Roman" w:cs="Times New Roman"/>
          <w:sz w:val="24"/>
          <w:szCs w:val="24"/>
          <w:lang w:val="en-US" w:eastAsia="en-VC"/>
        </w:rPr>
        <w:t>, 2008). Nevertheless, research has demonstrated that governments may effectively diminish their environmental impact by implementing sustainable practices (Elkington, 1997). Within passport and immigration departments, sustainability plays a vital role due to the substantial energy consumption, paper usage, and travel involved in their operations (Clarke, 2002).</w:t>
      </w:r>
    </w:p>
    <w:p w14:paraId="6058BECD" w14:textId="5FD329D5" w:rsidR="00C40FBF" w:rsidRPr="00C40FBF" w:rsidRDefault="0000696C" w:rsidP="00C40FBF">
      <w:pPr>
        <w:keepNext/>
        <w:keepLines/>
        <w:spacing w:before="40" w:after="0" w:line="240" w:lineRule="auto"/>
        <w:outlineLvl w:val="2"/>
        <w:rPr>
          <w:rFonts w:asciiTheme="majorHAnsi" w:eastAsia="Times New Roman" w:hAnsiTheme="majorHAnsi" w:cstheme="majorBidi"/>
          <w:color w:val="1F3763" w:themeColor="accent1" w:themeShade="7F"/>
          <w:sz w:val="24"/>
          <w:szCs w:val="24"/>
          <w:lang w:val="en-US" w:eastAsia="en-VC"/>
        </w:rPr>
      </w:pPr>
      <w:bookmarkStart w:id="35" w:name="_Toc178511108"/>
      <w:r>
        <w:rPr>
          <w:rFonts w:asciiTheme="majorHAnsi" w:eastAsia="Times New Roman" w:hAnsiTheme="majorHAnsi" w:cstheme="majorBidi"/>
          <w:color w:val="1F3763" w:themeColor="accent1" w:themeShade="7F"/>
          <w:sz w:val="24"/>
          <w:szCs w:val="24"/>
          <w:lang w:val="en-US" w:eastAsia="en-VC"/>
        </w:rPr>
        <w:t>2.2.4</w:t>
      </w:r>
      <w:r w:rsidR="00783E02">
        <w:rPr>
          <w:rFonts w:asciiTheme="majorHAnsi" w:eastAsia="Times New Roman" w:hAnsiTheme="majorHAnsi" w:cstheme="majorBidi"/>
          <w:color w:val="1F3763" w:themeColor="accent1" w:themeShade="7F"/>
          <w:sz w:val="24"/>
          <w:szCs w:val="24"/>
          <w:lang w:val="en-US" w:eastAsia="en-VC"/>
        </w:rPr>
        <w:t xml:space="preserve"> </w:t>
      </w:r>
      <w:r w:rsidR="00C40FBF" w:rsidRPr="00C40FBF">
        <w:rPr>
          <w:rFonts w:asciiTheme="majorHAnsi" w:eastAsia="Times New Roman" w:hAnsiTheme="majorHAnsi" w:cstheme="majorBidi"/>
          <w:color w:val="1F3763" w:themeColor="accent1" w:themeShade="7F"/>
          <w:sz w:val="24"/>
          <w:szCs w:val="24"/>
          <w:lang w:val="en-US" w:eastAsia="en-VC"/>
        </w:rPr>
        <w:t>The passport and immigration departments' present sustainability practices</w:t>
      </w:r>
      <w:bookmarkEnd w:id="35"/>
      <w:r w:rsidR="00C40FBF" w:rsidRPr="00C40FBF">
        <w:rPr>
          <w:rFonts w:asciiTheme="majorHAnsi" w:eastAsia="Times New Roman" w:hAnsiTheme="majorHAnsi" w:cstheme="majorBidi"/>
          <w:color w:val="1F3763" w:themeColor="accent1" w:themeShade="7F"/>
          <w:sz w:val="24"/>
          <w:szCs w:val="24"/>
          <w:lang w:val="en-US" w:eastAsia="en-VC"/>
        </w:rPr>
        <w:t xml:space="preserve"> </w:t>
      </w:r>
    </w:p>
    <w:p w14:paraId="479CACEB" w14:textId="4997DA24" w:rsidR="00C40FBF" w:rsidRPr="00C40FBF" w:rsidRDefault="00C40FBF" w:rsidP="00C40FBF">
      <w:pPr>
        <w:spacing w:before="100" w:beforeAutospacing="1" w:after="100" w:afterAutospacing="1" w:line="480" w:lineRule="auto"/>
        <w:rPr>
          <w:rFonts w:ascii="Times New Roman" w:eastAsia="Times New Roman" w:hAnsi="Times New Roman" w:cs="Times New Roman"/>
          <w:sz w:val="24"/>
          <w:szCs w:val="24"/>
          <w:lang w:val="en-US" w:eastAsia="en-VC"/>
        </w:rPr>
      </w:pPr>
      <w:r w:rsidRPr="00C40FBF">
        <w:rPr>
          <w:rFonts w:ascii="Times New Roman" w:eastAsia="Times New Roman" w:hAnsi="Times New Roman" w:cs="Times New Roman"/>
          <w:sz w:val="24"/>
          <w:szCs w:val="24"/>
          <w:lang w:val="en-US" w:eastAsia="en-VC"/>
        </w:rPr>
        <w:t xml:space="preserve">    Multiple studies have emphasized the significance of using sustainable practices to decrease the environmental consequences of government activities. The United States Department of State's research indicates that the adoption of sustainable practices in passport offices led to a 30% decrease in energy consumption and a 25% decrease in the use of paper (</w:t>
      </w:r>
      <w:proofErr w:type="spellStart"/>
      <w:r w:rsidRPr="00C40FBF">
        <w:rPr>
          <w:rFonts w:ascii="Times New Roman" w:eastAsia="Calibri" w:hAnsi="Times New Roman" w:cs="Times New Roman"/>
          <w:sz w:val="24"/>
          <w:szCs w:val="24"/>
          <w:lang w:val="en-US" w:eastAsia="en-VC"/>
        </w:rPr>
        <w:t>Adisorn</w:t>
      </w:r>
      <w:proofErr w:type="spellEnd"/>
      <w:r w:rsidRPr="00C40FBF">
        <w:rPr>
          <w:rFonts w:ascii="Times New Roman" w:eastAsia="Times New Roman" w:hAnsi="Times New Roman" w:cs="Times New Roman"/>
          <w:sz w:val="24"/>
          <w:szCs w:val="24"/>
          <w:lang w:val="en-US" w:eastAsia="en-VC"/>
        </w:rPr>
        <w:t xml:space="preserve">, 2021). The passport and immigration agencies have started employing environmentally friendly components in the creation of travel documents. As an example, they have implemented the use of paper manufactured from recycled content and printed with soy-based </w:t>
      </w:r>
      <w:proofErr w:type="spellStart"/>
      <w:r w:rsidR="000A45A0">
        <w:rPr>
          <w:rFonts w:ascii="Times New Roman" w:eastAsia="Times New Roman" w:hAnsi="Times New Roman" w:cs="Times New Roman"/>
          <w:sz w:val="24"/>
          <w:szCs w:val="24"/>
          <w:lang w:val="en-US" w:eastAsia="en-VC"/>
        </w:rPr>
        <w:t>colourants</w:t>
      </w:r>
      <w:proofErr w:type="spellEnd"/>
      <w:r w:rsidRPr="00C40FBF">
        <w:rPr>
          <w:rFonts w:ascii="Times New Roman" w:eastAsia="Times New Roman" w:hAnsi="Times New Roman" w:cs="Times New Roman"/>
          <w:sz w:val="24"/>
          <w:szCs w:val="24"/>
          <w:lang w:val="en-US" w:eastAsia="en-VC"/>
        </w:rPr>
        <w:t>, which has greatly decreased the negative impact on the environment caused by document production (</w:t>
      </w:r>
      <w:proofErr w:type="spellStart"/>
      <w:r w:rsidRPr="00C40FBF">
        <w:rPr>
          <w:rFonts w:ascii="Times New Roman" w:eastAsia="Times New Roman" w:hAnsi="Times New Roman" w:cs="Times New Roman"/>
          <w:sz w:val="24"/>
          <w:szCs w:val="24"/>
          <w:lang w:val="en-US" w:eastAsia="en-VC"/>
        </w:rPr>
        <w:t>Yeow</w:t>
      </w:r>
      <w:proofErr w:type="spellEnd"/>
      <w:r w:rsidRPr="00C40FBF">
        <w:rPr>
          <w:rFonts w:ascii="Times New Roman" w:eastAsia="Times New Roman" w:hAnsi="Times New Roman" w:cs="Times New Roman"/>
          <w:sz w:val="24"/>
          <w:szCs w:val="24"/>
          <w:lang w:val="en-US" w:eastAsia="en-VC"/>
        </w:rPr>
        <w:t xml:space="preserve"> et al., 2024).</w:t>
      </w:r>
    </w:p>
    <w:p w14:paraId="60A2832B" w14:textId="2FC70658" w:rsidR="00C40FBF" w:rsidRPr="00C40FBF" w:rsidRDefault="0000696C" w:rsidP="00783E02">
      <w:pPr>
        <w:pStyle w:val="Heading2"/>
        <w:rPr>
          <w:rFonts w:eastAsia="Times New Roman"/>
          <w:lang w:eastAsia="en-VC"/>
        </w:rPr>
      </w:pPr>
      <w:bookmarkStart w:id="36" w:name="_Toc178511109"/>
      <w:r>
        <w:rPr>
          <w:rFonts w:eastAsia="Times New Roman"/>
          <w:lang w:eastAsia="en-VC"/>
        </w:rPr>
        <w:t>2.2.5</w:t>
      </w:r>
      <w:r w:rsidR="00783E02">
        <w:rPr>
          <w:rFonts w:eastAsia="Times New Roman"/>
          <w:lang w:eastAsia="en-VC"/>
        </w:rPr>
        <w:t xml:space="preserve"> </w:t>
      </w:r>
      <w:r w:rsidR="00C40FBF" w:rsidRPr="00C40FBF">
        <w:rPr>
          <w:rFonts w:eastAsia="Times New Roman"/>
          <w:lang w:eastAsia="en-VC"/>
        </w:rPr>
        <w:t>Initiatives toward digital transformation</w:t>
      </w:r>
      <w:bookmarkEnd w:id="36"/>
    </w:p>
    <w:p w14:paraId="693C327B" w14:textId="7F511384" w:rsidR="00C40FBF" w:rsidRPr="00C40FBF" w:rsidRDefault="00C40FBF" w:rsidP="00C40FBF">
      <w:pPr>
        <w:spacing w:before="100" w:beforeAutospacing="1" w:after="100" w:afterAutospacing="1" w:line="480" w:lineRule="auto"/>
        <w:rPr>
          <w:rFonts w:ascii="Times New Roman" w:eastAsia="Times New Roman" w:hAnsi="Times New Roman" w:cs="Times New Roman"/>
          <w:sz w:val="24"/>
          <w:szCs w:val="24"/>
          <w:lang w:val="en-US" w:eastAsia="en-VC"/>
        </w:rPr>
      </w:pPr>
      <w:r w:rsidRPr="00C40FBF">
        <w:rPr>
          <w:rFonts w:ascii="Times New Roman" w:eastAsia="Times New Roman" w:hAnsi="Times New Roman" w:cs="Times New Roman"/>
          <w:sz w:val="24"/>
          <w:szCs w:val="24"/>
          <w:lang w:val="en-US" w:eastAsia="en-VC"/>
        </w:rPr>
        <w:t xml:space="preserve">      Additionally, a study by the Australian Government Department of Home Affairs found that implementing sustainable practices in their immigration department resulted in a significant 40% decrease in the release of greenhouse gases (</w:t>
      </w:r>
      <w:proofErr w:type="spellStart"/>
      <w:r w:rsidRPr="00C40FBF">
        <w:rPr>
          <w:rFonts w:ascii="Times New Roman" w:eastAsia="Calibri" w:hAnsi="Times New Roman" w:cs="Times New Roman"/>
          <w:sz w:val="24"/>
          <w:szCs w:val="24"/>
          <w:lang w:val="en-US" w:eastAsia="en-VC"/>
        </w:rPr>
        <w:t>Adisorn</w:t>
      </w:r>
      <w:proofErr w:type="spellEnd"/>
      <w:r w:rsidRPr="00C40FBF">
        <w:rPr>
          <w:rFonts w:ascii="Times New Roman" w:eastAsia="Times New Roman" w:hAnsi="Times New Roman" w:cs="Times New Roman"/>
          <w:sz w:val="24"/>
          <w:szCs w:val="24"/>
          <w:lang w:val="en-US" w:eastAsia="en-VC"/>
        </w:rPr>
        <w:t>, 2021). Implementing digitalization in service delivery, such as using online platforms for visa and passport processing, has proven to be a successful approach to minimizing resource usage. These efforts aim to reduce paper consumption and pollutants associated with postal services by reducing the reliance on physical documents (Castro &amp; Lopez, 2022). Furthermore, the decrease in face</w:t>
      </w:r>
      <w:proofErr w:type="gramStart"/>
      <w:r w:rsidRPr="00C40FBF">
        <w:rPr>
          <w:rFonts w:ascii="Times New Roman" w:eastAsia="Times New Roman" w:hAnsi="Times New Roman" w:cs="Times New Roman"/>
          <w:sz w:val="24"/>
          <w:szCs w:val="24"/>
          <w:lang w:val="en-US" w:eastAsia="en-VC"/>
        </w:rPr>
        <w:t>-</w:t>
      </w:r>
      <w:r w:rsidRPr="00C40FBF">
        <w:rPr>
          <w:rFonts w:ascii="Times New Roman" w:eastAsia="Calibri" w:hAnsi="Times New Roman" w:cs="Times New Roman"/>
          <w:sz w:val="24"/>
          <w:szCs w:val="24"/>
          <w:shd w:val="clear" w:color="auto" w:fill="FFFFFF"/>
          <w:lang w:val="en-US" w:eastAsia="en-VC"/>
        </w:rPr>
        <w:t>)</w:t>
      </w:r>
      <w:r w:rsidRPr="00C40FBF">
        <w:rPr>
          <w:rFonts w:ascii="Times New Roman" w:eastAsia="Times New Roman" w:hAnsi="Times New Roman" w:cs="Times New Roman"/>
          <w:sz w:val="24"/>
          <w:szCs w:val="24"/>
          <w:lang w:val="en-US" w:eastAsia="en-VC"/>
        </w:rPr>
        <w:t>to</w:t>
      </w:r>
      <w:proofErr w:type="gramEnd"/>
      <w:r w:rsidRPr="00C40FBF">
        <w:rPr>
          <w:rFonts w:ascii="Times New Roman" w:eastAsia="Times New Roman" w:hAnsi="Times New Roman" w:cs="Times New Roman"/>
          <w:sz w:val="24"/>
          <w:szCs w:val="24"/>
          <w:lang w:val="en-US" w:eastAsia="en-VC"/>
        </w:rPr>
        <w:t>-face visits improves operational effectiveness and client availability (Farooq &amp;</w:t>
      </w:r>
      <w:r w:rsidRPr="00C40FBF">
        <w:rPr>
          <w:rFonts w:ascii="Times New Roman" w:eastAsia="Calibri" w:hAnsi="Times New Roman" w:cs="Times New Roman"/>
          <w:sz w:val="24"/>
          <w:szCs w:val="24"/>
          <w:shd w:val="clear" w:color="auto" w:fill="FFFFFF"/>
          <w:lang w:val="en-US" w:eastAsia="en-VC"/>
        </w:rPr>
        <w:t> </w:t>
      </w:r>
      <w:r w:rsidRPr="00C40FBF">
        <w:rPr>
          <w:rFonts w:ascii="Times New Roman" w:eastAsia="Calibri" w:hAnsi="Times New Roman" w:cs="Times New Roman"/>
          <w:sz w:val="24"/>
          <w:szCs w:val="24"/>
          <w:lang w:val="en-US" w:eastAsia="en-VC"/>
        </w:rPr>
        <w:t>de Villiers, 2019)</w:t>
      </w:r>
      <w:r w:rsidRPr="00C40FBF">
        <w:rPr>
          <w:rFonts w:ascii="Times New Roman" w:eastAsia="Times New Roman" w:hAnsi="Times New Roman" w:cs="Times New Roman"/>
          <w:sz w:val="24"/>
          <w:szCs w:val="24"/>
          <w:lang w:val="en-US" w:eastAsia="en-VC"/>
        </w:rPr>
        <w:t xml:space="preserve"> </w:t>
      </w:r>
    </w:p>
    <w:p w14:paraId="45699657" w14:textId="761BB47B" w:rsidR="00C40FBF" w:rsidRDefault="0000696C" w:rsidP="00C40FBF">
      <w:pPr>
        <w:keepNext/>
        <w:keepLines/>
        <w:spacing w:before="40" w:after="0" w:line="240" w:lineRule="auto"/>
        <w:outlineLvl w:val="2"/>
        <w:rPr>
          <w:rFonts w:asciiTheme="majorHAnsi" w:eastAsia="Times New Roman" w:hAnsiTheme="majorHAnsi" w:cstheme="majorBidi"/>
          <w:color w:val="1F3763" w:themeColor="accent1" w:themeShade="7F"/>
          <w:sz w:val="24"/>
          <w:szCs w:val="24"/>
          <w:lang w:val="en-US" w:eastAsia="en-VC"/>
        </w:rPr>
      </w:pPr>
      <w:bookmarkStart w:id="37" w:name="_Toc178511110"/>
      <w:r>
        <w:rPr>
          <w:rFonts w:asciiTheme="majorHAnsi" w:eastAsia="Times New Roman" w:hAnsiTheme="majorHAnsi" w:cstheme="majorBidi"/>
          <w:color w:val="1F3763" w:themeColor="accent1" w:themeShade="7F"/>
          <w:sz w:val="24"/>
          <w:szCs w:val="24"/>
          <w:lang w:val="en-US" w:eastAsia="en-VC"/>
        </w:rPr>
        <w:t>2.2.6</w:t>
      </w:r>
      <w:r w:rsidR="00783E02">
        <w:rPr>
          <w:rFonts w:asciiTheme="majorHAnsi" w:eastAsia="Times New Roman" w:hAnsiTheme="majorHAnsi" w:cstheme="majorBidi"/>
          <w:color w:val="1F3763" w:themeColor="accent1" w:themeShade="7F"/>
          <w:sz w:val="24"/>
          <w:szCs w:val="24"/>
          <w:lang w:val="en-US" w:eastAsia="en-VC"/>
        </w:rPr>
        <w:t xml:space="preserve"> </w:t>
      </w:r>
      <w:r w:rsidR="00C40FBF" w:rsidRPr="00C40FBF">
        <w:rPr>
          <w:rFonts w:asciiTheme="majorHAnsi" w:eastAsia="Times New Roman" w:hAnsiTheme="majorHAnsi" w:cstheme="majorBidi"/>
          <w:color w:val="1F3763" w:themeColor="accent1" w:themeShade="7F"/>
          <w:sz w:val="24"/>
          <w:szCs w:val="24"/>
          <w:lang w:val="en-US" w:eastAsia="en-VC"/>
        </w:rPr>
        <w:t>Case Studies:</w:t>
      </w:r>
      <w:bookmarkEnd w:id="37"/>
    </w:p>
    <w:p w14:paraId="1FE7C2B4" w14:textId="77777777" w:rsidR="006566F2" w:rsidRPr="00C40FBF" w:rsidRDefault="006566F2" w:rsidP="00C40FBF">
      <w:pPr>
        <w:keepNext/>
        <w:keepLines/>
        <w:spacing w:before="40" w:after="0" w:line="240" w:lineRule="auto"/>
        <w:outlineLvl w:val="2"/>
        <w:rPr>
          <w:rFonts w:asciiTheme="majorHAnsi" w:eastAsia="Times New Roman" w:hAnsiTheme="majorHAnsi" w:cstheme="majorBidi"/>
          <w:color w:val="1F3763" w:themeColor="accent1" w:themeShade="7F"/>
          <w:sz w:val="24"/>
          <w:szCs w:val="24"/>
          <w:lang w:val="en-US" w:eastAsia="en-VC"/>
        </w:rPr>
      </w:pPr>
    </w:p>
    <w:p w14:paraId="7EB95288" w14:textId="77777777" w:rsidR="00C40FBF" w:rsidRPr="00C40FBF" w:rsidRDefault="00C40FBF" w:rsidP="00C40FBF">
      <w:pPr>
        <w:spacing w:after="0" w:line="480" w:lineRule="auto"/>
        <w:rPr>
          <w:rFonts w:ascii="Times New Roman" w:eastAsia="Times New Roman" w:hAnsi="Times New Roman" w:cs="Times New Roman"/>
          <w:sz w:val="24"/>
          <w:szCs w:val="24"/>
          <w:lang w:val="en-US" w:eastAsia="en-VC"/>
        </w:rPr>
      </w:pPr>
      <w:r w:rsidRPr="00C40FBF">
        <w:rPr>
          <w:rFonts w:ascii="Times New Roman" w:eastAsia="Times New Roman" w:hAnsi="Times New Roman" w:cs="Times New Roman"/>
          <w:sz w:val="24"/>
          <w:szCs w:val="24"/>
          <w:lang w:val="en-US" w:eastAsia="en-VC"/>
        </w:rPr>
        <w:t xml:space="preserve">    Three successful case studies of passport and immigration departments that have implemented sustainable practices are presented in this section.</w:t>
      </w:r>
    </w:p>
    <w:p w14:paraId="26A01DD3" w14:textId="7E5020E9" w:rsidR="00C40FBF" w:rsidRPr="00C40FBF" w:rsidRDefault="00E02E71" w:rsidP="00C40FBF">
      <w:pPr>
        <w:keepNext/>
        <w:keepLines/>
        <w:spacing w:before="40" w:after="0" w:line="240" w:lineRule="auto"/>
        <w:outlineLvl w:val="3"/>
        <w:rPr>
          <w:rFonts w:asciiTheme="majorHAnsi" w:eastAsia="Times New Roman" w:hAnsiTheme="majorHAnsi" w:cstheme="majorBidi"/>
          <w:i/>
          <w:iCs/>
          <w:color w:val="2F5496" w:themeColor="accent1" w:themeShade="BF"/>
          <w:sz w:val="24"/>
          <w:szCs w:val="24"/>
          <w:lang w:val="en-US" w:eastAsia="en-VC"/>
        </w:rPr>
      </w:pPr>
      <w:r>
        <w:rPr>
          <w:rFonts w:asciiTheme="majorHAnsi" w:eastAsia="Times New Roman" w:hAnsiTheme="majorHAnsi" w:cstheme="majorBidi"/>
          <w:i/>
          <w:iCs/>
          <w:color w:val="2F5496" w:themeColor="accent1" w:themeShade="BF"/>
          <w:sz w:val="24"/>
          <w:szCs w:val="24"/>
          <w:lang w:val="en-US" w:eastAsia="en-VC"/>
        </w:rPr>
        <w:t xml:space="preserve">2.2.6.1 </w:t>
      </w:r>
      <w:r w:rsidR="00C40FBF" w:rsidRPr="00C40FBF">
        <w:rPr>
          <w:rFonts w:asciiTheme="majorHAnsi" w:eastAsia="Times New Roman" w:hAnsiTheme="majorHAnsi" w:cstheme="majorBidi"/>
          <w:i/>
          <w:iCs/>
          <w:color w:val="2F5496" w:themeColor="accent1" w:themeShade="BF"/>
          <w:sz w:val="24"/>
          <w:szCs w:val="24"/>
          <w:lang w:val="en-US" w:eastAsia="en-VC"/>
        </w:rPr>
        <w:t xml:space="preserve">First Case Study: The Passport Agency of the United Kingdom </w:t>
      </w:r>
    </w:p>
    <w:p w14:paraId="67A4E936" w14:textId="2D717021" w:rsidR="00C40FBF" w:rsidRPr="00C40FBF" w:rsidRDefault="00C40FBF" w:rsidP="00C40FBF">
      <w:pPr>
        <w:spacing w:before="100" w:beforeAutospacing="1" w:after="100" w:afterAutospacing="1" w:line="480" w:lineRule="auto"/>
        <w:rPr>
          <w:rFonts w:ascii="Times New Roman" w:eastAsia="Times New Roman" w:hAnsi="Times New Roman" w:cs="Times New Roman"/>
          <w:sz w:val="24"/>
          <w:szCs w:val="24"/>
          <w:lang w:val="en-US" w:eastAsia="en-VC"/>
        </w:rPr>
      </w:pPr>
      <w:r w:rsidRPr="00C40FBF">
        <w:rPr>
          <w:rFonts w:ascii="Times New Roman" w:eastAsia="Times New Roman" w:hAnsi="Times New Roman" w:cs="Times New Roman"/>
          <w:sz w:val="24"/>
          <w:szCs w:val="24"/>
          <w:lang w:val="en-US" w:eastAsia="en-VC"/>
        </w:rPr>
        <w:t xml:space="preserve">    The UK Passport Agency has adopted many sustainable measures, such as the installation of energy-efficient lighting, the implementation of initiatives for recycling, and lowering paper use</w:t>
      </w:r>
      <w:r w:rsidRPr="00C40FBF">
        <w:rPr>
          <w:rFonts w:ascii="Times New Roman" w:eastAsia="Calibri" w:hAnsi="Times New Roman" w:cs="Times New Roman"/>
          <w:sz w:val="24"/>
          <w:szCs w:val="24"/>
          <w:lang w:val="en-US" w:eastAsia="en-VC"/>
        </w:rPr>
        <w:t xml:space="preserve"> (Small-Warner &amp; Sinclair, 2022). </w:t>
      </w:r>
      <w:r w:rsidRPr="00C40FBF">
        <w:rPr>
          <w:rFonts w:ascii="Times New Roman" w:eastAsia="Times New Roman" w:hAnsi="Times New Roman" w:cs="Times New Roman"/>
          <w:sz w:val="24"/>
          <w:szCs w:val="24"/>
          <w:lang w:val="en-US" w:eastAsia="en-VC"/>
        </w:rPr>
        <w:t xml:space="preserve">Consequently, the organization has achieved a </w:t>
      </w:r>
      <w:proofErr w:type="gramStart"/>
      <w:r w:rsidRPr="00C40FBF">
        <w:rPr>
          <w:rFonts w:ascii="Times New Roman" w:eastAsia="Times New Roman" w:hAnsi="Times New Roman" w:cs="Times New Roman"/>
          <w:sz w:val="24"/>
          <w:szCs w:val="24"/>
          <w:lang w:val="en-US" w:eastAsia="en-VC"/>
        </w:rPr>
        <w:t>35 percent</w:t>
      </w:r>
      <w:r w:rsidR="006566F2">
        <w:rPr>
          <w:rFonts w:ascii="Times New Roman" w:eastAsia="Times New Roman" w:hAnsi="Times New Roman" w:cs="Times New Roman"/>
          <w:sz w:val="24"/>
          <w:szCs w:val="24"/>
          <w:lang w:val="en-US" w:eastAsia="en-VC"/>
        </w:rPr>
        <w:t>age</w:t>
      </w:r>
      <w:proofErr w:type="gramEnd"/>
      <w:r w:rsidRPr="00C40FBF">
        <w:rPr>
          <w:rFonts w:ascii="Times New Roman" w:eastAsia="Times New Roman" w:hAnsi="Times New Roman" w:cs="Times New Roman"/>
          <w:sz w:val="24"/>
          <w:szCs w:val="24"/>
          <w:lang w:val="en-US" w:eastAsia="en-VC"/>
        </w:rPr>
        <w:t xml:space="preserve"> decrease in its ecological impact and secured savings of £1.5 million in energy expenses.</w:t>
      </w:r>
    </w:p>
    <w:p w14:paraId="3C93BA59" w14:textId="3E5FFA0D" w:rsidR="00C40FBF" w:rsidRPr="00C40FBF" w:rsidRDefault="00E02E71" w:rsidP="00C40FBF">
      <w:pPr>
        <w:keepNext/>
        <w:keepLines/>
        <w:spacing w:before="40" w:after="0" w:line="240" w:lineRule="auto"/>
        <w:outlineLvl w:val="3"/>
        <w:rPr>
          <w:rFonts w:asciiTheme="majorHAnsi" w:eastAsia="Times New Roman" w:hAnsiTheme="majorHAnsi" w:cstheme="majorBidi"/>
          <w:i/>
          <w:iCs/>
          <w:color w:val="2F5496" w:themeColor="accent1" w:themeShade="BF"/>
          <w:sz w:val="24"/>
          <w:szCs w:val="24"/>
          <w:lang w:val="en-US" w:eastAsia="en-VC"/>
        </w:rPr>
      </w:pPr>
      <w:r>
        <w:rPr>
          <w:rFonts w:asciiTheme="majorHAnsi" w:eastAsia="Times New Roman" w:hAnsiTheme="majorHAnsi" w:cstheme="majorBidi"/>
          <w:i/>
          <w:iCs/>
          <w:color w:val="2F5496" w:themeColor="accent1" w:themeShade="BF"/>
          <w:sz w:val="24"/>
          <w:szCs w:val="24"/>
          <w:lang w:val="en-US" w:eastAsia="en-VC"/>
        </w:rPr>
        <w:t xml:space="preserve">2.2.6.2 </w:t>
      </w:r>
      <w:r w:rsidR="00C40FBF" w:rsidRPr="00C40FBF">
        <w:rPr>
          <w:rFonts w:asciiTheme="majorHAnsi" w:eastAsia="Times New Roman" w:hAnsiTheme="majorHAnsi" w:cstheme="majorBidi"/>
          <w:i/>
          <w:iCs/>
          <w:color w:val="2F5496" w:themeColor="accent1" w:themeShade="BF"/>
          <w:sz w:val="24"/>
          <w:szCs w:val="24"/>
          <w:lang w:val="en-US" w:eastAsia="en-VC"/>
        </w:rPr>
        <w:t xml:space="preserve">Second Case Study: The Canadian Immigration and Refugee Protection Agency </w:t>
      </w:r>
    </w:p>
    <w:p w14:paraId="0A60BA3B" w14:textId="77777777" w:rsidR="00C40FBF" w:rsidRPr="00C40FBF" w:rsidRDefault="00C40FBF" w:rsidP="00C40FBF">
      <w:pPr>
        <w:spacing w:before="100" w:beforeAutospacing="1" w:after="100" w:afterAutospacing="1" w:line="480" w:lineRule="auto"/>
        <w:rPr>
          <w:rFonts w:ascii="Times New Roman" w:eastAsia="Times New Roman" w:hAnsi="Times New Roman" w:cs="Times New Roman"/>
          <w:sz w:val="24"/>
          <w:szCs w:val="24"/>
          <w:lang w:val="en-US" w:eastAsia="en-VC"/>
        </w:rPr>
      </w:pPr>
      <w:r w:rsidRPr="00C40FBF">
        <w:rPr>
          <w:rFonts w:ascii="Times New Roman" w:eastAsia="Times New Roman" w:hAnsi="Times New Roman" w:cs="Times New Roman"/>
          <w:sz w:val="24"/>
          <w:szCs w:val="24"/>
          <w:lang w:val="en-US" w:eastAsia="en-VC"/>
        </w:rPr>
        <w:t xml:space="preserve">     The Canadian Immigration and Refugee Protection Agency has adopted an all-encompassing sustainability policy that involves decreasing energy usage, establishing recycling campaigns, and encouraging environmentally friendly modes of transportation (Bates, 2001). Consequently, the agency has successfully decreased its release of greenhouse gases by 25% and achieved savings of $2 million in energy expenses.</w:t>
      </w:r>
    </w:p>
    <w:p w14:paraId="3BD5315E" w14:textId="732AEB5D" w:rsidR="00C40FBF" w:rsidRPr="00C40FBF" w:rsidRDefault="00E02E71" w:rsidP="00C40FBF">
      <w:pPr>
        <w:keepNext/>
        <w:keepLines/>
        <w:spacing w:before="40" w:after="0" w:line="240" w:lineRule="auto"/>
        <w:outlineLvl w:val="3"/>
        <w:rPr>
          <w:rFonts w:asciiTheme="majorHAnsi" w:eastAsia="Times New Roman" w:hAnsiTheme="majorHAnsi" w:cstheme="majorBidi"/>
          <w:i/>
          <w:iCs/>
          <w:color w:val="2F5496" w:themeColor="accent1" w:themeShade="BF"/>
          <w:sz w:val="24"/>
          <w:szCs w:val="24"/>
          <w:lang w:val="en-US" w:eastAsia="en-VC"/>
        </w:rPr>
      </w:pPr>
      <w:r>
        <w:rPr>
          <w:rFonts w:asciiTheme="majorHAnsi" w:eastAsia="Times New Roman" w:hAnsiTheme="majorHAnsi" w:cstheme="majorBidi"/>
          <w:i/>
          <w:iCs/>
          <w:color w:val="2F5496" w:themeColor="accent1" w:themeShade="BF"/>
          <w:sz w:val="24"/>
          <w:szCs w:val="24"/>
          <w:lang w:val="en-US" w:eastAsia="en-VC"/>
        </w:rPr>
        <w:t xml:space="preserve">2.2.6.3 </w:t>
      </w:r>
      <w:r w:rsidR="00C40FBF" w:rsidRPr="00C40FBF">
        <w:rPr>
          <w:rFonts w:asciiTheme="majorHAnsi" w:eastAsia="Times New Roman" w:hAnsiTheme="majorHAnsi" w:cstheme="majorBidi"/>
          <w:i/>
          <w:iCs/>
          <w:color w:val="2F5496" w:themeColor="accent1" w:themeShade="BF"/>
          <w:sz w:val="24"/>
          <w:szCs w:val="24"/>
          <w:lang w:val="en-US" w:eastAsia="en-VC"/>
        </w:rPr>
        <w:t xml:space="preserve">Third Case Study: The Swedish Migration Agency </w:t>
      </w:r>
    </w:p>
    <w:p w14:paraId="0F7B48BD" w14:textId="07A23209" w:rsidR="006566F2" w:rsidRPr="00C40FBF" w:rsidRDefault="00C40FBF" w:rsidP="00C40FBF">
      <w:pPr>
        <w:spacing w:before="100" w:beforeAutospacing="1" w:after="100" w:afterAutospacing="1" w:line="480" w:lineRule="auto"/>
        <w:rPr>
          <w:rFonts w:ascii="Times New Roman" w:eastAsia="Times New Roman" w:hAnsi="Times New Roman" w:cs="Times New Roman"/>
          <w:sz w:val="24"/>
          <w:szCs w:val="24"/>
          <w:lang w:val="en-US" w:eastAsia="en-VC"/>
        </w:rPr>
      </w:pPr>
      <w:r w:rsidRPr="00C40FBF">
        <w:rPr>
          <w:rFonts w:ascii="Times New Roman" w:eastAsia="Times New Roman" w:hAnsi="Times New Roman" w:cs="Times New Roman"/>
          <w:sz w:val="24"/>
          <w:szCs w:val="24"/>
          <w:lang w:val="en-US" w:eastAsia="en-VC"/>
        </w:rPr>
        <w:t xml:space="preserve">     The Swedish Migration Agency has adopted a sustainable procurement policy that gives priority to products and services that are ecologically friendly </w:t>
      </w:r>
      <w:proofErr w:type="gramStart"/>
      <w:r w:rsidRPr="00C40FBF">
        <w:rPr>
          <w:rFonts w:ascii="Times New Roman" w:eastAsia="Times New Roman" w:hAnsi="Times New Roman" w:cs="Times New Roman"/>
          <w:sz w:val="24"/>
          <w:szCs w:val="24"/>
          <w:lang w:val="en-US" w:eastAsia="en-VC"/>
        </w:rPr>
        <w:t xml:space="preserve">( </w:t>
      </w:r>
      <w:r w:rsidRPr="00C40FBF">
        <w:rPr>
          <w:rFonts w:ascii="Times New Roman" w:eastAsia="Calibri" w:hAnsi="Times New Roman" w:cs="Times New Roman"/>
          <w:sz w:val="24"/>
          <w:szCs w:val="24"/>
          <w:lang w:val="en-US" w:eastAsia="en-VC"/>
        </w:rPr>
        <w:t>Brammer</w:t>
      </w:r>
      <w:proofErr w:type="gramEnd"/>
      <w:r w:rsidRPr="00C40FBF">
        <w:rPr>
          <w:rFonts w:ascii="Times New Roman" w:eastAsia="Calibri" w:hAnsi="Times New Roman" w:cs="Times New Roman"/>
          <w:sz w:val="24"/>
          <w:szCs w:val="24"/>
          <w:lang w:val="en-US" w:eastAsia="en-VC"/>
        </w:rPr>
        <w:t xml:space="preserve"> &amp; Walker, 2011)</w:t>
      </w:r>
      <w:r w:rsidRPr="00C40FBF">
        <w:rPr>
          <w:rFonts w:ascii="Times New Roman" w:eastAsia="Times New Roman" w:hAnsi="Times New Roman" w:cs="Times New Roman"/>
          <w:sz w:val="24"/>
          <w:szCs w:val="24"/>
          <w:lang w:val="en-US" w:eastAsia="en-VC"/>
        </w:rPr>
        <w:t>. Therefore, the agency has achieved a 30% reduction in its environmental footprint and has also managed to save €1.2 million in purchasing fees.</w:t>
      </w:r>
    </w:p>
    <w:p w14:paraId="44595BA8" w14:textId="5731DCAA" w:rsidR="00C40FBF" w:rsidRPr="00C40FBF" w:rsidRDefault="00E02E71" w:rsidP="00C40FBF">
      <w:pPr>
        <w:keepNext/>
        <w:keepLines/>
        <w:spacing w:before="40" w:after="0" w:line="240" w:lineRule="auto"/>
        <w:outlineLvl w:val="2"/>
        <w:rPr>
          <w:rFonts w:asciiTheme="majorHAnsi" w:eastAsia="Times New Roman" w:hAnsiTheme="majorHAnsi" w:cstheme="majorBidi"/>
          <w:color w:val="1F3763" w:themeColor="accent1" w:themeShade="7F"/>
          <w:sz w:val="24"/>
          <w:szCs w:val="24"/>
          <w:lang w:val="en-US" w:eastAsia="en-VC"/>
        </w:rPr>
      </w:pPr>
      <w:bookmarkStart w:id="38" w:name="_Toc178511111"/>
      <w:r>
        <w:rPr>
          <w:rFonts w:asciiTheme="majorHAnsi" w:eastAsia="Times New Roman" w:hAnsiTheme="majorHAnsi" w:cstheme="majorBidi"/>
          <w:color w:val="1F3763" w:themeColor="accent1" w:themeShade="7F"/>
          <w:sz w:val="24"/>
          <w:szCs w:val="24"/>
          <w:lang w:val="en-US" w:eastAsia="en-VC"/>
        </w:rPr>
        <w:t>2.2.6.4</w:t>
      </w:r>
      <w:r w:rsidR="00783E02">
        <w:rPr>
          <w:rFonts w:asciiTheme="majorHAnsi" w:eastAsia="Times New Roman" w:hAnsiTheme="majorHAnsi" w:cstheme="majorBidi"/>
          <w:color w:val="1F3763" w:themeColor="accent1" w:themeShade="7F"/>
          <w:sz w:val="24"/>
          <w:szCs w:val="24"/>
          <w:lang w:val="en-US" w:eastAsia="en-VC"/>
        </w:rPr>
        <w:t xml:space="preserve"> </w:t>
      </w:r>
      <w:r w:rsidR="00C40FBF" w:rsidRPr="00C40FBF">
        <w:rPr>
          <w:rFonts w:asciiTheme="majorHAnsi" w:eastAsia="Times New Roman" w:hAnsiTheme="majorHAnsi" w:cstheme="majorBidi"/>
          <w:color w:val="1F3763" w:themeColor="accent1" w:themeShade="7F"/>
          <w:sz w:val="24"/>
          <w:szCs w:val="24"/>
          <w:lang w:val="en-US" w:eastAsia="en-VC"/>
        </w:rPr>
        <w:t>The Impact of Sustainability on Immigration Departments and Businesses on Employee Well-Being.</w:t>
      </w:r>
      <w:bookmarkEnd w:id="38"/>
      <w:r w:rsidR="00C40FBF" w:rsidRPr="00C40FBF">
        <w:rPr>
          <w:rFonts w:asciiTheme="majorHAnsi" w:eastAsia="Times New Roman" w:hAnsiTheme="majorHAnsi" w:cstheme="majorBidi"/>
          <w:color w:val="1F3763" w:themeColor="accent1" w:themeShade="7F"/>
          <w:sz w:val="24"/>
          <w:szCs w:val="24"/>
          <w:lang w:val="en-US" w:eastAsia="en-VC"/>
        </w:rPr>
        <w:t xml:space="preserve"> </w:t>
      </w:r>
    </w:p>
    <w:p w14:paraId="725F048A" w14:textId="77777777" w:rsidR="00070AC4" w:rsidRPr="00070AC4" w:rsidRDefault="00C40FBF" w:rsidP="00070AC4">
      <w:pPr>
        <w:spacing w:before="100" w:beforeAutospacing="1" w:after="100" w:afterAutospacing="1" w:line="480" w:lineRule="auto"/>
        <w:rPr>
          <w:rFonts w:ascii="Times New Roman" w:eastAsia="Times New Roman" w:hAnsi="Times New Roman" w:cs="Times New Roman"/>
          <w:sz w:val="24"/>
          <w:szCs w:val="24"/>
          <w:lang w:val="en-US" w:eastAsia="en-VC"/>
        </w:rPr>
      </w:pPr>
      <w:r w:rsidRPr="00C40FBF">
        <w:rPr>
          <w:rFonts w:ascii="Times New Roman" w:eastAsia="Times New Roman" w:hAnsi="Times New Roman" w:cs="Times New Roman"/>
          <w:sz w:val="24"/>
          <w:szCs w:val="24"/>
          <w:lang w:val="en-US" w:eastAsia="en-VC"/>
        </w:rPr>
        <w:t xml:space="preserve">     </w:t>
      </w:r>
      <w:r w:rsidR="00070AC4" w:rsidRPr="00070AC4">
        <w:rPr>
          <w:rFonts w:ascii="Times New Roman" w:eastAsia="Times New Roman" w:hAnsi="Times New Roman" w:cs="Times New Roman"/>
          <w:sz w:val="24"/>
          <w:szCs w:val="24"/>
          <w:lang w:val="en-US" w:eastAsia="en-VC"/>
        </w:rPr>
        <w:t xml:space="preserve">The benefits of sustainability measures on employee well-being are gaining recognition in both immigration departments and commercial enterprises. Initiatives aimed at reducing energy consumption, minimizing waste, and promoting a healthy work environment not only positively impact the environment but also enhance employees' physical and mental health. Research by </w:t>
      </w:r>
      <w:proofErr w:type="spellStart"/>
      <w:r w:rsidR="00070AC4" w:rsidRPr="00070AC4">
        <w:rPr>
          <w:rFonts w:ascii="Times New Roman" w:eastAsia="Times New Roman" w:hAnsi="Times New Roman" w:cs="Times New Roman"/>
          <w:sz w:val="24"/>
          <w:szCs w:val="24"/>
          <w:lang w:val="en-US" w:eastAsia="en-VC"/>
        </w:rPr>
        <w:t>Cinar</w:t>
      </w:r>
      <w:proofErr w:type="spellEnd"/>
      <w:r w:rsidR="00070AC4" w:rsidRPr="00070AC4">
        <w:rPr>
          <w:rFonts w:ascii="Times New Roman" w:eastAsia="Times New Roman" w:hAnsi="Times New Roman" w:cs="Times New Roman"/>
          <w:sz w:val="24"/>
          <w:szCs w:val="24"/>
          <w:lang w:val="en-US" w:eastAsia="en-VC"/>
        </w:rPr>
        <w:t xml:space="preserve"> &amp; Bilodeau (2022) indicates that energy-efficient buildings, with improved air quality and natural lighting, can lower stress levels and improve overall employee health. Meadowcroft (2022) further supports this by noting that sustainable practices contribute to a more enjoyable work atmosphere, boosting job satisfaction and reducing absenteeism.</w:t>
      </w:r>
    </w:p>
    <w:p w14:paraId="423E24A8" w14:textId="77777777" w:rsidR="00070AC4" w:rsidRPr="00070AC4" w:rsidRDefault="00070AC4" w:rsidP="00070AC4">
      <w:pPr>
        <w:spacing w:before="100" w:beforeAutospacing="1" w:after="100" w:afterAutospacing="1" w:line="480" w:lineRule="auto"/>
        <w:rPr>
          <w:rFonts w:ascii="Times New Roman" w:eastAsia="Times New Roman" w:hAnsi="Times New Roman" w:cs="Times New Roman"/>
          <w:sz w:val="24"/>
          <w:szCs w:val="24"/>
          <w:lang w:val="en-US" w:eastAsia="en-VC"/>
        </w:rPr>
      </w:pPr>
    </w:p>
    <w:p w14:paraId="5EAD92BF" w14:textId="085CAAC7" w:rsidR="00070AC4" w:rsidRPr="00070AC4" w:rsidRDefault="00070AC4" w:rsidP="00070AC4">
      <w:pPr>
        <w:spacing w:before="100" w:beforeAutospacing="1" w:after="100" w:afterAutospacing="1" w:line="480" w:lineRule="auto"/>
        <w:rPr>
          <w:rFonts w:ascii="Times New Roman" w:eastAsia="Times New Roman" w:hAnsi="Times New Roman" w:cs="Times New Roman"/>
          <w:sz w:val="24"/>
          <w:szCs w:val="24"/>
          <w:lang w:val="en-US" w:eastAsia="en-VC"/>
        </w:rPr>
      </w:pPr>
      <w:r w:rsidRPr="00070AC4">
        <w:rPr>
          <w:rFonts w:ascii="Times New Roman" w:eastAsia="Times New Roman" w:hAnsi="Times New Roman" w:cs="Times New Roman"/>
          <w:sz w:val="24"/>
          <w:szCs w:val="24"/>
          <w:lang w:val="en-US" w:eastAsia="en-VC"/>
        </w:rPr>
        <w:t>Moreover, sustainability aligns with the values of many employees, particularly younger generations who prioritize environmental and corporate social responsibility (CSR) (Ng, Schweitzer, &amp; Lyons, 2010; Valentine &amp; Fleischman, 2008). Integrating sustainability with organizational values can enhance employee engagement and loyalty, as it instills a sense of pride among workers committed to a shared cause (</w:t>
      </w:r>
      <w:proofErr w:type="spellStart"/>
      <w:r w:rsidRPr="00070AC4">
        <w:rPr>
          <w:rFonts w:ascii="Times New Roman" w:eastAsia="Times New Roman" w:hAnsi="Times New Roman" w:cs="Times New Roman"/>
          <w:sz w:val="24"/>
          <w:szCs w:val="24"/>
          <w:lang w:val="en-US" w:eastAsia="en-VC"/>
        </w:rPr>
        <w:t>Glavas</w:t>
      </w:r>
      <w:proofErr w:type="spellEnd"/>
      <w:r w:rsidRPr="00070AC4">
        <w:rPr>
          <w:rFonts w:ascii="Times New Roman" w:eastAsia="Times New Roman" w:hAnsi="Times New Roman" w:cs="Times New Roman"/>
          <w:sz w:val="24"/>
          <w:szCs w:val="24"/>
          <w:lang w:val="en-US" w:eastAsia="en-VC"/>
        </w:rPr>
        <w:t>, 2016). Organizations that emphasize sustainability are often perceived as morally progressive, attracting skilled talent and reducing turnover (</w:t>
      </w:r>
      <w:proofErr w:type="spellStart"/>
      <w:r w:rsidRPr="00070AC4">
        <w:rPr>
          <w:rFonts w:ascii="Times New Roman" w:eastAsia="Times New Roman" w:hAnsi="Times New Roman" w:cs="Times New Roman"/>
          <w:sz w:val="24"/>
          <w:szCs w:val="24"/>
          <w:lang w:val="en-US" w:eastAsia="en-VC"/>
        </w:rPr>
        <w:t>Turker</w:t>
      </w:r>
      <w:proofErr w:type="spellEnd"/>
      <w:r w:rsidRPr="00070AC4">
        <w:rPr>
          <w:rFonts w:ascii="Times New Roman" w:eastAsia="Times New Roman" w:hAnsi="Times New Roman" w:cs="Times New Roman"/>
          <w:sz w:val="24"/>
          <w:szCs w:val="24"/>
          <w:lang w:val="en-US" w:eastAsia="en-VC"/>
        </w:rPr>
        <w:t>, 2009). Employees who feel their organization positively impacts society are more likely to experience a sense of purpose in their roles.</w:t>
      </w:r>
    </w:p>
    <w:p w14:paraId="43E3A159" w14:textId="77777777" w:rsidR="00070AC4" w:rsidRPr="00070AC4" w:rsidRDefault="00070AC4" w:rsidP="00070AC4">
      <w:pPr>
        <w:spacing w:before="100" w:beforeAutospacing="1" w:after="100" w:afterAutospacing="1" w:line="480" w:lineRule="auto"/>
        <w:rPr>
          <w:rFonts w:ascii="Times New Roman" w:eastAsia="Times New Roman" w:hAnsi="Times New Roman" w:cs="Times New Roman"/>
          <w:sz w:val="24"/>
          <w:szCs w:val="24"/>
          <w:lang w:val="en-US" w:eastAsia="en-VC"/>
        </w:rPr>
      </w:pPr>
      <w:r w:rsidRPr="00070AC4">
        <w:rPr>
          <w:rFonts w:ascii="Times New Roman" w:eastAsia="Times New Roman" w:hAnsi="Times New Roman" w:cs="Times New Roman"/>
          <w:sz w:val="24"/>
          <w:szCs w:val="24"/>
          <w:lang w:val="en-US" w:eastAsia="en-VC"/>
        </w:rPr>
        <w:t>In addition to ethical and environmental advantages, sustainability initiatives can yield financial benefits that enhance employee welfare. According to Cohen et al. (2012), savings from energy efficiency and waste reduction can fund professional development and wellness programs, fostering staff morale and happiness. Epstein and Roy (2001) note that companies that adopt sustainability measures to cut costs can improve their health and wellness offerings, leading to healthier, more satisfied employees. Ultimately, creating a sustainable work environment promotes employee well-being, boosts productivity, and contributes to organizational success.</w:t>
      </w:r>
    </w:p>
    <w:p w14:paraId="64D08A43" w14:textId="0B449040" w:rsidR="00C40FBF" w:rsidRDefault="00E02E71" w:rsidP="00C40FBF">
      <w:pPr>
        <w:keepNext/>
        <w:keepLines/>
        <w:spacing w:before="40" w:after="0" w:line="240" w:lineRule="auto"/>
        <w:outlineLvl w:val="2"/>
        <w:rPr>
          <w:rFonts w:asciiTheme="majorHAnsi" w:eastAsia="Times New Roman" w:hAnsiTheme="majorHAnsi" w:cstheme="majorBidi"/>
          <w:color w:val="1F3763" w:themeColor="accent1" w:themeShade="7F"/>
          <w:sz w:val="24"/>
          <w:szCs w:val="24"/>
          <w:lang w:val="en-US" w:eastAsia="en-VC"/>
        </w:rPr>
      </w:pPr>
      <w:bookmarkStart w:id="39" w:name="_Toc178511112"/>
      <w:r>
        <w:rPr>
          <w:rFonts w:asciiTheme="majorHAnsi" w:eastAsia="Times New Roman" w:hAnsiTheme="majorHAnsi" w:cstheme="majorBidi"/>
          <w:color w:val="1F3763" w:themeColor="accent1" w:themeShade="7F"/>
          <w:sz w:val="24"/>
          <w:szCs w:val="24"/>
          <w:lang w:val="en-US" w:eastAsia="en-VC"/>
        </w:rPr>
        <w:t>2.2.6.5</w:t>
      </w:r>
      <w:r w:rsidR="00783E02">
        <w:rPr>
          <w:rFonts w:asciiTheme="majorHAnsi" w:eastAsia="Times New Roman" w:hAnsiTheme="majorHAnsi" w:cstheme="majorBidi"/>
          <w:color w:val="1F3763" w:themeColor="accent1" w:themeShade="7F"/>
          <w:sz w:val="24"/>
          <w:szCs w:val="24"/>
          <w:lang w:val="en-US" w:eastAsia="en-VC"/>
        </w:rPr>
        <w:t xml:space="preserve"> </w:t>
      </w:r>
      <w:r w:rsidR="00C40FBF" w:rsidRPr="00C40FBF">
        <w:rPr>
          <w:rFonts w:asciiTheme="majorHAnsi" w:eastAsia="Times New Roman" w:hAnsiTheme="majorHAnsi" w:cstheme="majorBidi"/>
          <w:color w:val="1F3763" w:themeColor="accent1" w:themeShade="7F"/>
          <w:sz w:val="24"/>
          <w:szCs w:val="24"/>
          <w:lang w:val="en-US" w:eastAsia="en-VC"/>
        </w:rPr>
        <w:t>Challenges in implementing sustainability practices and areas for improvement</w:t>
      </w:r>
      <w:bookmarkEnd w:id="39"/>
    </w:p>
    <w:p w14:paraId="605E9375" w14:textId="77777777" w:rsidR="000D3A32" w:rsidRPr="00C40FBF" w:rsidRDefault="000D3A32" w:rsidP="00C40FBF">
      <w:pPr>
        <w:keepNext/>
        <w:keepLines/>
        <w:spacing w:before="40" w:after="0" w:line="240" w:lineRule="auto"/>
        <w:outlineLvl w:val="2"/>
        <w:rPr>
          <w:rFonts w:asciiTheme="majorHAnsi" w:eastAsia="Times New Roman" w:hAnsiTheme="majorHAnsi" w:cstheme="majorBidi"/>
          <w:color w:val="1F3763" w:themeColor="accent1" w:themeShade="7F"/>
          <w:sz w:val="24"/>
          <w:szCs w:val="24"/>
          <w:lang w:val="en-US" w:eastAsia="en-VC"/>
        </w:rPr>
      </w:pPr>
    </w:p>
    <w:p w14:paraId="2F551F95" w14:textId="74663FA9" w:rsidR="00C40FBF" w:rsidRDefault="00C40FBF" w:rsidP="00C40FBF">
      <w:pPr>
        <w:spacing w:after="0" w:line="480" w:lineRule="auto"/>
        <w:rPr>
          <w:rFonts w:ascii="Times New Roman" w:eastAsia="Times New Roman" w:hAnsi="Times New Roman" w:cs="Times New Roman"/>
          <w:sz w:val="24"/>
          <w:szCs w:val="24"/>
          <w:lang w:val="en-US" w:eastAsia="en-VC"/>
        </w:rPr>
      </w:pPr>
      <w:r w:rsidRPr="00C40FBF">
        <w:rPr>
          <w:rFonts w:ascii="Times New Roman" w:eastAsia="Times New Roman" w:hAnsi="Times New Roman" w:cs="Times New Roman"/>
          <w:sz w:val="24"/>
          <w:szCs w:val="24"/>
          <w:lang w:val="en-US" w:eastAsia="en-VC"/>
        </w:rPr>
        <w:t>Although several passport and immigration offices have made advancements, there are still multiple barriers and aspects that need development. The following items are included:</w:t>
      </w:r>
    </w:p>
    <w:p w14:paraId="12DAAD55" w14:textId="77777777" w:rsidR="006566F2" w:rsidRPr="00C40FBF" w:rsidRDefault="006566F2" w:rsidP="00C40FBF">
      <w:pPr>
        <w:spacing w:after="0" w:line="480" w:lineRule="auto"/>
        <w:rPr>
          <w:rFonts w:ascii="Times New Roman" w:eastAsia="Times New Roman" w:hAnsi="Times New Roman" w:cs="Times New Roman"/>
          <w:sz w:val="24"/>
          <w:szCs w:val="24"/>
          <w:lang w:val="en-US" w:eastAsia="en-VC"/>
        </w:rPr>
      </w:pPr>
    </w:p>
    <w:p w14:paraId="6FA9588A" w14:textId="77777777" w:rsidR="00C40FBF" w:rsidRPr="00C40FBF" w:rsidRDefault="00C40FBF" w:rsidP="00C40FBF">
      <w:pPr>
        <w:spacing w:before="100" w:beforeAutospacing="1" w:after="100" w:afterAutospacing="1" w:line="480" w:lineRule="auto"/>
        <w:rPr>
          <w:rFonts w:ascii="Times New Roman" w:eastAsia="Times New Roman" w:hAnsi="Times New Roman" w:cs="Times New Roman"/>
          <w:sz w:val="24"/>
          <w:szCs w:val="24"/>
          <w:lang w:val="en-US" w:eastAsia="en-VC"/>
        </w:rPr>
      </w:pPr>
      <w:r w:rsidRPr="00C40FBF">
        <w:rPr>
          <w:rFonts w:ascii="Times New Roman" w:eastAsia="Times New Roman" w:hAnsi="Times New Roman" w:cs="Times New Roman"/>
          <w:b/>
          <w:bCs/>
          <w:sz w:val="24"/>
          <w:szCs w:val="24"/>
          <w:lang w:val="en-US" w:eastAsia="en-VC"/>
        </w:rPr>
        <w:t>1. Insufficient awareness and comprehension</w:t>
      </w:r>
      <w:r w:rsidRPr="00C40FBF">
        <w:rPr>
          <w:rFonts w:ascii="Times New Roman" w:eastAsia="Times New Roman" w:hAnsi="Times New Roman" w:cs="Times New Roman"/>
          <w:sz w:val="24"/>
          <w:szCs w:val="24"/>
          <w:lang w:val="en-US" w:eastAsia="en-VC"/>
        </w:rPr>
        <w:t xml:space="preserve"> </w:t>
      </w:r>
    </w:p>
    <w:p w14:paraId="45CBA8E0" w14:textId="1DA59DFB" w:rsidR="003529FE" w:rsidRDefault="00C40FBF" w:rsidP="00C40FBF">
      <w:pPr>
        <w:spacing w:before="100" w:beforeAutospacing="1" w:after="100" w:afterAutospacing="1" w:line="480" w:lineRule="auto"/>
        <w:rPr>
          <w:rFonts w:ascii="Times New Roman" w:eastAsia="Times New Roman" w:hAnsi="Times New Roman" w:cs="Times New Roman"/>
          <w:sz w:val="24"/>
          <w:szCs w:val="24"/>
          <w:lang w:val="en-US" w:eastAsia="en-VC"/>
        </w:rPr>
      </w:pPr>
      <w:r w:rsidRPr="00C40FBF">
        <w:rPr>
          <w:rFonts w:ascii="Times New Roman" w:eastAsia="Times New Roman" w:hAnsi="Times New Roman" w:cs="Times New Roman"/>
          <w:sz w:val="24"/>
          <w:szCs w:val="24"/>
          <w:lang w:val="en-US" w:eastAsia="en-VC"/>
        </w:rPr>
        <w:t xml:space="preserve">    A major hurdle is the workers' and the company's limited awareness and comprehension of sustainability. A significant number of firms fail to offer sufficient training, leading to reluctance to adopt novel techniques </w:t>
      </w:r>
    </w:p>
    <w:p w14:paraId="4EB695ED" w14:textId="6455AC9B" w:rsidR="00C40FBF" w:rsidRPr="00C40FBF" w:rsidRDefault="00C40FBF" w:rsidP="00C40FBF">
      <w:pPr>
        <w:spacing w:before="100" w:beforeAutospacing="1" w:after="100" w:afterAutospacing="1" w:line="480" w:lineRule="auto"/>
        <w:rPr>
          <w:rFonts w:ascii="Times New Roman" w:eastAsia="Times New Roman" w:hAnsi="Times New Roman" w:cs="Times New Roman"/>
          <w:sz w:val="24"/>
          <w:szCs w:val="24"/>
          <w:lang w:val="en-US" w:eastAsia="en-VC"/>
        </w:rPr>
      </w:pPr>
      <w:r w:rsidRPr="00C40FBF">
        <w:rPr>
          <w:rFonts w:ascii="Times New Roman" w:eastAsia="Times New Roman" w:hAnsi="Times New Roman" w:cs="Times New Roman"/>
          <w:sz w:val="24"/>
          <w:szCs w:val="24"/>
          <w:lang w:val="en-US" w:eastAsia="en-VC"/>
        </w:rPr>
        <w:t>(Clarke, 2002). Training programs are essential for fostering an atmosphere of sustainability inside enterprises (</w:t>
      </w:r>
      <w:proofErr w:type="spellStart"/>
      <w:r w:rsidRPr="00C40FBF">
        <w:rPr>
          <w:rFonts w:ascii="Times New Roman" w:eastAsia="Calibri" w:hAnsi="Times New Roman" w:cs="Times New Roman"/>
          <w:sz w:val="24"/>
          <w:szCs w:val="24"/>
          <w:lang w:val="en-US" w:eastAsia="en-VC"/>
        </w:rPr>
        <w:t>Cinar</w:t>
      </w:r>
      <w:proofErr w:type="spellEnd"/>
      <w:r w:rsidRPr="00C40FBF">
        <w:rPr>
          <w:rFonts w:ascii="Times New Roman" w:eastAsia="Calibri" w:hAnsi="Times New Roman" w:cs="Times New Roman"/>
          <w:sz w:val="24"/>
          <w:szCs w:val="24"/>
          <w:lang w:val="en-US" w:eastAsia="en-VC"/>
        </w:rPr>
        <w:t xml:space="preserve"> &amp; Bilodeau, 2022).</w:t>
      </w:r>
    </w:p>
    <w:p w14:paraId="4DA27F3C" w14:textId="77777777" w:rsidR="00C40FBF" w:rsidRPr="00C40FBF" w:rsidRDefault="00C40FBF" w:rsidP="00C40FBF">
      <w:pPr>
        <w:spacing w:before="100" w:beforeAutospacing="1" w:after="100" w:afterAutospacing="1" w:line="480" w:lineRule="auto"/>
        <w:rPr>
          <w:rFonts w:ascii="Times New Roman" w:eastAsia="Times New Roman" w:hAnsi="Times New Roman" w:cs="Times New Roman"/>
          <w:b/>
          <w:bCs/>
          <w:sz w:val="24"/>
          <w:szCs w:val="24"/>
          <w:lang w:val="en-US" w:eastAsia="en-VC"/>
        </w:rPr>
      </w:pPr>
      <w:r w:rsidRPr="00C40FBF">
        <w:rPr>
          <w:rFonts w:ascii="Times New Roman" w:eastAsia="Times New Roman" w:hAnsi="Times New Roman" w:cs="Times New Roman"/>
          <w:b/>
          <w:bCs/>
          <w:sz w:val="24"/>
          <w:szCs w:val="24"/>
          <w:lang w:val="en-US" w:eastAsia="en-VC"/>
        </w:rPr>
        <w:t>2. Limitations on available resources</w:t>
      </w:r>
    </w:p>
    <w:p w14:paraId="604B0EDF" w14:textId="3CE37D13" w:rsidR="00C40FBF" w:rsidRPr="00C40FBF" w:rsidRDefault="00C40FBF" w:rsidP="00C40FBF">
      <w:pPr>
        <w:spacing w:before="100" w:beforeAutospacing="1" w:after="100" w:afterAutospacing="1" w:line="480" w:lineRule="auto"/>
        <w:rPr>
          <w:rFonts w:ascii="Times New Roman" w:eastAsia="Times New Roman" w:hAnsi="Times New Roman" w:cs="Times New Roman"/>
          <w:sz w:val="24"/>
          <w:szCs w:val="24"/>
          <w:lang w:val="en-US" w:eastAsia="en-VC"/>
        </w:rPr>
      </w:pPr>
      <w:r w:rsidRPr="00C40FBF">
        <w:rPr>
          <w:rFonts w:ascii="Times New Roman" w:eastAsia="Times New Roman" w:hAnsi="Times New Roman" w:cs="Times New Roman"/>
          <w:sz w:val="24"/>
          <w:szCs w:val="24"/>
          <w:lang w:val="en-US" w:eastAsia="en-VC"/>
        </w:rPr>
        <w:t xml:space="preserve">      Establishing environmentally friendly methods frequently necessitates insufficient financial and human resources. Smaller firms face challenges due to budgetary constraints, which might hinder the progress of sustainability projects (Meadowcroft, 2013). Furthermore, the implementation of sustainability initiatives requires individuals who are specifically assigned to this task. However, these positions may suffer from insufficient funding or a lack of attention.</w:t>
      </w:r>
    </w:p>
    <w:p w14:paraId="3A86772D" w14:textId="77777777" w:rsidR="00C40FBF" w:rsidRPr="00C40FBF" w:rsidRDefault="00C40FBF" w:rsidP="00C40FBF">
      <w:pPr>
        <w:spacing w:before="100" w:beforeAutospacing="1" w:after="100" w:afterAutospacing="1" w:line="480" w:lineRule="auto"/>
        <w:rPr>
          <w:rFonts w:ascii="Times New Roman" w:eastAsia="Times New Roman" w:hAnsi="Times New Roman" w:cs="Times New Roman"/>
          <w:b/>
          <w:bCs/>
          <w:sz w:val="24"/>
          <w:szCs w:val="24"/>
          <w:lang w:val="en-US" w:eastAsia="en-VC"/>
        </w:rPr>
      </w:pPr>
      <w:r w:rsidRPr="00C40FBF">
        <w:rPr>
          <w:rFonts w:ascii="Times New Roman" w:eastAsia="Times New Roman" w:hAnsi="Times New Roman" w:cs="Times New Roman"/>
          <w:b/>
          <w:bCs/>
          <w:sz w:val="24"/>
          <w:szCs w:val="24"/>
          <w:lang w:val="en-US" w:eastAsia="en-VC"/>
        </w:rPr>
        <w:t>3. Inflexibility towards altering existing conditions</w:t>
      </w:r>
    </w:p>
    <w:p w14:paraId="5396BDFB" w14:textId="77777777" w:rsidR="00C40FBF" w:rsidRPr="00C40FBF" w:rsidRDefault="00C40FBF" w:rsidP="00C40FBF">
      <w:pPr>
        <w:spacing w:before="100" w:beforeAutospacing="1" w:after="100" w:afterAutospacing="1" w:line="480" w:lineRule="auto"/>
        <w:rPr>
          <w:rFonts w:ascii="Times New Roman" w:eastAsia="Times New Roman" w:hAnsi="Times New Roman" w:cs="Times New Roman"/>
          <w:sz w:val="24"/>
          <w:szCs w:val="24"/>
          <w:lang w:val="en-US" w:eastAsia="en-VC"/>
        </w:rPr>
      </w:pPr>
      <w:r w:rsidRPr="00C40FBF">
        <w:rPr>
          <w:rFonts w:ascii="Times New Roman" w:eastAsia="Times New Roman" w:hAnsi="Times New Roman" w:cs="Times New Roman"/>
          <w:sz w:val="24"/>
          <w:szCs w:val="24"/>
          <w:lang w:val="en-US" w:eastAsia="en-VC"/>
        </w:rPr>
        <w:t xml:space="preserve">     Organizational cultural hurdles can impede the adoption of sustainability initiatives, leading to resistance (</w:t>
      </w:r>
      <w:proofErr w:type="spellStart"/>
      <w:r w:rsidRPr="00C40FBF">
        <w:rPr>
          <w:rFonts w:ascii="Times New Roman" w:eastAsia="Times New Roman" w:hAnsi="Times New Roman" w:cs="Times New Roman"/>
          <w:sz w:val="24"/>
          <w:szCs w:val="24"/>
          <w:lang w:val="en-US" w:eastAsia="en-VC"/>
        </w:rPr>
        <w:t>Dyllick</w:t>
      </w:r>
      <w:proofErr w:type="spellEnd"/>
      <w:r w:rsidRPr="00C40FBF">
        <w:rPr>
          <w:rFonts w:ascii="Times New Roman" w:eastAsia="Times New Roman" w:hAnsi="Times New Roman" w:cs="Times New Roman"/>
          <w:sz w:val="24"/>
          <w:szCs w:val="24"/>
          <w:lang w:val="en-US" w:eastAsia="en-VC"/>
        </w:rPr>
        <w:t xml:space="preserve"> &amp; </w:t>
      </w:r>
      <w:proofErr w:type="spellStart"/>
      <w:r w:rsidRPr="00C40FBF">
        <w:rPr>
          <w:rFonts w:ascii="Times New Roman" w:eastAsia="Times New Roman" w:hAnsi="Times New Roman" w:cs="Times New Roman"/>
          <w:sz w:val="24"/>
          <w:szCs w:val="24"/>
          <w:lang w:val="en-US" w:eastAsia="en-VC"/>
        </w:rPr>
        <w:t>Hockerts</w:t>
      </w:r>
      <w:proofErr w:type="spellEnd"/>
      <w:r w:rsidRPr="00C40FBF">
        <w:rPr>
          <w:rFonts w:ascii="Times New Roman" w:eastAsia="Times New Roman" w:hAnsi="Times New Roman" w:cs="Times New Roman"/>
          <w:sz w:val="24"/>
          <w:szCs w:val="24"/>
          <w:lang w:val="en-US" w:eastAsia="en-VC"/>
        </w:rPr>
        <w:t>, 2002). Effective change management methods are essential for ensuring seamless adjustments, but without the support and agreement of stakeholders, such approaches may prove to be useless (</w:t>
      </w:r>
      <w:proofErr w:type="spellStart"/>
      <w:r w:rsidRPr="00C40FBF">
        <w:rPr>
          <w:rFonts w:ascii="Times New Roman" w:eastAsia="Calibri" w:hAnsi="Times New Roman" w:cs="Times New Roman"/>
          <w:sz w:val="24"/>
          <w:szCs w:val="24"/>
          <w:lang w:val="en-US" w:eastAsia="en-VC"/>
        </w:rPr>
        <w:t>Cinar</w:t>
      </w:r>
      <w:proofErr w:type="spellEnd"/>
      <w:r w:rsidRPr="00C40FBF">
        <w:rPr>
          <w:rFonts w:ascii="Times New Roman" w:eastAsia="Calibri" w:hAnsi="Times New Roman" w:cs="Times New Roman"/>
          <w:sz w:val="24"/>
          <w:szCs w:val="24"/>
          <w:lang w:val="en-US" w:eastAsia="en-VC"/>
        </w:rPr>
        <w:t xml:space="preserve"> &amp; Bilodeau, 2022).</w:t>
      </w:r>
    </w:p>
    <w:p w14:paraId="59032EB5" w14:textId="77777777" w:rsidR="00C40FBF" w:rsidRPr="00C40FBF" w:rsidRDefault="00C40FBF" w:rsidP="00C40FBF">
      <w:pPr>
        <w:spacing w:before="100" w:beforeAutospacing="1" w:after="100" w:afterAutospacing="1" w:line="480" w:lineRule="auto"/>
        <w:rPr>
          <w:rFonts w:ascii="Times New Roman" w:eastAsia="Times New Roman" w:hAnsi="Times New Roman" w:cs="Times New Roman"/>
          <w:sz w:val="24"/>
          <w:szCs w:val="24"/>
          <w:lang w:val="en-US" w:eastAsia="en-VC"/>
        </w:rPr>
      </w:pPr>
      <w:r w:rsidRPr="00C40FBF">
        <w:rPr>
          <w:rFonts w:ascii="Times New Roman" w:eastAsia="Times New Roman" w:hAnsi="Times New Roman" w:cs="Times New Roman"/>
          <w:b/>
          <w:bCs/>
          <w:sz w:val="24"/>
          <w:szCs w:val="24"/>
          <w:lang w:val="en-US" w:eastAsia="en-VC"/>
        </w:rPr>
        <w:t>4. Matters regarding policies and regulations</w:t>
      </w:r>
      <w:r w:rsidRPr="00C40FBF">
        <w:rPr>
          <w:rFonts w:ascii="Times New Roman" w:eastAsia="Times New Roman" w:hAnsi="Times New Roman" w:cs="Times New Roman"/>
          <w:sz w:val="24"/>
          <w:szCs w:val="24"/>
          <w:lang w:val="en-US" w:eastAsia="en-VC"/>
        </w:rPr>
        <w:t xml:space="preserve"> </w:t>
      </w:r>
    </w:p>
    <w:p w14:paraId="6A23BE80" w14:textId="66105388" w:rsidR="00C40FBF" w:rsidRDefault="00C40FBF" w:rsidP="00C40FBF">
      <w:pPr>
        <w:spacing w:before="100" w:beforeAutospacing="1" w:after="100" w:afterAutospacing="1" w:line="480" w:lineRule="auto"/>
        <w:rPr>
          <w:rFonts w:ascii="Times New Roman" w:eastAsia="Times New Roman" w:hAnsi="Times New Roman" w:cs="Times New Roman"/>
          <w:sz w:val="24"/>
          <w:szCs w:val="24"/>
          <w:lang w:val="en-US" w:eastAsia="en-VC"/>
        </w:rPr>
      </w:pPr>
      <w:r w:rsidRPr="00C40FBF">
        <w:rPr>
          <w:rFonts w:ascii="Times New Roman" w:eastAsia="Times New Roman" w:hAnsi="Times New Roman" w:cs="Times New Roman"/>
          <w:sz w:val="24"/>
          <w:szCs w:val="24"/>
          <w:lang w:val="en-US" w:eastAsia="en-VC"/>
        </w:rPr>
        <w:t xml:space="preserve">     Immigration departments frequently struggle with intricate legislative frameworks that might impede sustainability objectives. Divergent sustainability aspirations and current regulations can result in difficulties in meeting regulatory requirements (</w:t>
      </w:r>
      <w:proofErr w:type="spellStart"/>
      <w:r w:rsidRPr="00C40FBF">
        <w:rPr>
          <w:rFonts w:ascii="Times New Roman" w:eastAsia="Times New Roman" w:hAnsi="Times New Roman" w:cs="Times New Roman"/>
          <w:sz w:val="24"/>
          <w:szCs w:val="24"/>
          <w:lang w:val="en-US" w:eastAsia="en-VC"/>
        </w:rPr>
        <w:t>Steurer</w:t>
      </w:r>
      <w:proofErr w:type="spellEnd"/>
      <w:r w:rsidRPr="00C40FBF">
        <w:rPr>
          <w:rFonts w:ascii="Times New Roman" w:eastAsia="Times New Roman" w:hAnsi="Times New Roman" w:cs="Times New Roman"/>
          <w:sz w:val="24"/>
          <w:szCs w:val="24"/>
          <w:lang w:val="en-US" w:eastAsia="en-VC"/>
        </w:rPr>
        <w:t>, 2008). The existence of various regulatory structures in various nations further complicates this issue.</w:t>
      </w:r>
    </w:p>
    <w:p w14:paraId="1B616DF0" w14:textId="03C34863" w:rsidR="000A45A0" w:rsidRDefault="000A45A0" w:rsidP="00C40FBF">
      <w:pPr>
        <w:spacing w:before="100" w:beforeAutospacing="1" w:after="100" w:afterAutospacing="1" w:line="480" w:lineRule="auto"/>
        <w:rPr>
          <w:rFonts w:ascii="Times New Roman" w:eastAsia="Times New Roman" w:hAnsi="Times New Roman" w:cs="Times New Roman"/>
          <w:sz w:val="24"/>
          <w:szCs w:val="24"/>
          <w:lang w:val="en-US" w:eastAsia="en-VC"/>
        </w:rPr>
      </w:pPr>
    </w:p>
    <w:p w14:paraId="75BCBA47" w14:textId="77777777" w:rsidR="000A45A0" w:rsidRPr="00C40FBF" w:rsidRDefault="000A45A0" w:rsidP="00C40FBF">
      <w:pPr>
        <w:spacing w:before="100" w:beforeAutospacing="1" w:after="100" w:afterAutospacing="1" w:line="480" w:lineRule="auto"/>
        <w:rPr>
          <w:rFonts w:ascii="Times New Roman" w:eastAsia="Times New Roman" w:hAnsi="Times New Roman" w:cs="Times New Roman"/>
          <w:sz w:val="24"/>
          <w:szCs w:val="24"/>
          <w:lang w:val="en-US" w:eastAsia="en-VC"/>
        </w:rPr>
      </w:pPr>
    </w:p>
    <w:p w14:paraId="78503227" w14:textId="77777777" w:rsidR="00C40FBF" w:rsidRPr="00C40FBF" w:rsidRDefault="00C40FBF" w:rsidP="00C40FBF">
      <w:pPr>
        <w:spacing w:before="100" w:beforeAutospacing="1" w:after="100" w:afterAutospacing="1" w:line="480" w:lineRule="auto"/>
        <w:rPr>
          <w:rFonts w:ascii="Times New Roman" w:eastAsia="Times New Roman" w:hAnsi="Times New Roman" w:cs="Times New Roman"/>
          <w:sz w:val="24"/>
          <w:szCs w:val="24"/>
          <w:lang w:val="en-US" w:eastAsia="en-VC"/>
        </w:rPr>
      </w:pPr>
      <w:r w:rsidRPr="00C40FBF">
        <w:rPr>
          <w:rFonts w:ascii="Times New Roman" w:eastAsia="Times New Roman" w:hAnsi="Times New Roman" w:cs="Times New Roman"/>
          <w:b/>
          <w:bCs/>
          <w:sz w:val="24"/>
          <w:szCs w:val="24"/>
          <w:lang w:val="en-US" w:eastAsia="en-VC"/>
        </w:rPr>
        <w:t>5. Challenges in measuring and reporting</w:t>
      </w:r>
      <w:r w:rsidRPr="00C40FBF">
        <w:rPr>
          <w:rFonts w:ascii="Times New Roman" w:eastAsia="Times New Roman" w:hAnsi="Times New Roman" w:cs="Times New Roman"/>
          <w:sz w:val="24"/>
          <w:szCs w:val="24"/>
          <w:lang w:val="en-US" w:eastAsia="en-VC"/>
        </w:rPr>
        <w:t xml:space="preserve"> </w:t>
      </w:r>
    </w:p>
    <w:p w14:paraId="37A0F376" w14:textId="77777777" w:rsidR="00C40FBF" w:rsidRPr="00C40FBF" w:rsidRDefault="00C40FBF" w:rsidP="00C40FBF">
      <w:pPr>
        <w:spacing w:before="100" w:beforeAutospacing="1" w:after="100" w:afterAutospacing="1" w:line="480" w:lineRule="auto"/>
        <w:rPr>
          <w:rFonts w:ascii="Times New Roman" w:eastAsia="Times New Roman" w:hAnsi="Times New Roman" w:cs="Times New Roman"/>
          <w:sz w:val="24"/>
          <w:szCs w:val="24"/>
          <w:lang w:val="en-US" w:eastAsia="en-VC"/>
        </w:rPr>
      </w:pPr>
      <w:r w:rsidRPr="00C40FBF">
        <w:rPr>
          <w:rFonts w:ascii="Times New Roman" w:eastAsia="Times New Roman" w:hAnsi="Times New Roman" w:cs="Times New Roman"/>
          <w:sz w:val="24"/>
          <w:szCs w:val="24"/>
          <w:lang w:val="en-US" w:eastAsia="en-VC"/>
        </w:rPr>
        <w:t xml:space="preserve">     Many businesses do not have defined measurements to assess the implications of sustainability </w:t>
      </w:r>
      <w:proofErr w:type="gramStart"/>
      <w:r w:rsidRPr="00C40FBF">
        <w:rPr>
          <w:rFonts w:ascii="Times New Roman" w:eastAsia="Times New Roman" w:hAnsi="Times New Roman" w:cs="Times New Roman"/>
          <w:sz w:val="24"/>
          <w:szCs w:val="24"/>
          <w:lang w:val="en-US" w:eastAsia="en-VC"/>
        </w:rPr>
        <w:t xml:space="preserve">( </w:t>
      </w:r>
      <w:r w:rsidRPr="00C40FBF">
        <w:rPr>
          <w:rFonts w:ascii="Times New Roman" w:eastAsia="Calibri" w:hAnsi="Times New Roman" w:cs="Times New Roman"/>
          <w:sz w:val="24"/>
          <w:szCs w:val="24"/>
          <w:lang w:val="en-US" w:eastAsia="en-VC"/>
        </w:rPr>
        <w:t>Brammer</w:t>
      </w:r>
      <w:proofErr w:type="gramEnd"/>
      <w:r w:rsidRPr="00C40FBF">
        <w:rPr>
          <w:rFonts w:ascii="Times New Roman" w:eastAsia="Calibri" w:hAnsi="Times New Roman" w:cs="Times New Roman"/>
          <w:sz w:val="24"/>
          <w:szCs w:val="24"/>
          <w:lang w:val="en-US" w:eastAsia="en-VC"/>
        </w:rPr>
        <w:t xml:space="preserve"> &amp; Walker, 2011).</w:t>
      </w:r>
      <w:r w:rsidRPr="00C40FBF">
        <w:rPr>
          <w:rFonts w:ascii="Times New Roman" w:eastAsia="Times New Roman" w:hAnsi="Times New Roman" w:cs="Times New Roman"/>
          <w:sz w:val="24"/>
          <w:szCs w:val="24"/>
          <w:lang w:val="en-US" w:eastAsia="en-VC"/>
        </w:rPr>
        <w:t xml:space="preserve"> Lack of dependable data might hinder firms' capacity to properly report on sustainability initiatives, hence reducing the trust of stakeholders</w:t>
      </w:r>
      <w:r w:rsidRPr="00C40FBF">
        <w:rPr>
          <w:rFonts w:ascii="Times New Roman" w:eastAsia="Calibri" w:hAnsi="Times New Roman" w:cs="Times New Roman"/>
          <w:sz w:val="24"/>
          <w:szCs w:val="24"/>
          <w:lang w:val="en-US" w:eastAsia="en-VC"/>
        </w:rPr>
        <w:t xml:space="preserve"> (Small-Warner &amp; Sinclair, 2022). </w:t>
      </w:r>
      <w:r w:rsidRPr="00C40FBF">
        <w:rPr>
          <w:rFonts w:ascii="Times New Roman" w:eastAsia="Times New Roman" w:hAnsi="Times New Roman" w:cs="Times New Roman"/>
          <w:sz w:val="24"/>
          <w:szCs w:val="24"/>
          <w:lang w:val="en-US" w:eastAsia="en-VC"/>
        </w:rPr>
        <w:t xml:space="preserve"> </w:t>
      </w:r>
    </w:p>
    <w:p w14:paraId="34A8C1EC" w14:textId="2519CF7E" w:rsidR="00C40FBF" w:rsidRPr="00C40FBF" w:rsidRDefault="00C40FBF" w:rsidP="00C40FBF">
      <w:pPr>
        <w:spacing w:before="100" w:beforeAutospacing="1" w:after="100" w:afterAutospacing="1" w:line="480" w:lineRule="auto"/>
        <w:rPr>
          <w:rFonts w:ascii="Times New Roman" w:eastAsia="Times New Roman" w:hAnsi="Times New Roman" w:cs="Times New Roman"/>
          <w:sz w:val="24"/>
          <w:szCs w:val="24"/>
          <w:lang w:val="en-US" w:eastAsia="en-VC"/>
        </w:rPr>
      </w:pPr>
      <w:r w:rsidRPr="00C40FBF">
        <w:rPr>
          <w:rFonts w:ascii="Times New Roman" w:eastAsia="Times New Roman" w:hAnsi="Times New Roman" w:cs="Times New Roman"/>
          <w:b/>
          <w:bCs/>
          <w:sz w:val="24"/>
          <w:szCs w:val="24"/>
          <w:lang w:val="en-US" w:eastAsia="en-VC"/>
        </w:rPr>
        <w:t>6. Involvement of Relevant Parties</w:t>
      </w:r>
      <w:r w:rsidRPr="00C40FBF">
        <w:rPr>
          <w:rFonts w:ascii="Times New Roman" w:eastAsia="Times New Roman" w:hAnsi="Times New Roman" w:cs="Times New Roman"/>
          <w:sz w:val="24"/>
          <w:szCs w:val="24"/>
          <w:lang w:val="en-US" w:eastAsia="en-VC"/>
        </w:rPr>
        <w:t xml:space="preserve"> </w:t>
      </w:r>
    </w:p>
    <w:p w14:paraId="49243C39" w14:textId="77777777" w:rsidR="00C40FBF" w:rsidRPr="00C40FBF" w:rsidRDefault="00C40FBF" w:rsidP="00C40FBF">
      <w:pPr>
        <w:spacing w:before="100" w:beforeAutospacing="1" w:after="100" w:afterAutospacing="1" w:line="480" w:lineRule="auto"/>
        <w:rPr>
          <w:rFonts w:ascii="Times New Roman" w:eastAsia="Times New Roman" w:hAnsi="Times New Roman" w:cs="Times New Roman"/>
          <w:sz w:val="24"/>
          <w:szCs w:val="24"/>
          <w:lang w:val="en-US" w:eastAsia="en-VC"/>
        </w:rPr>
      </w:pPr>
      <w:r w:rsidRPr="00C40FBF">
        <w:rPr>
          <w:rFonts w:ascii="Times New Roman" w:eastAsia="Times New Roman" w:hAnsi="Times New Roman" w:cs="Times New Roman"/>
          <w:sz w:val="24"/>
          <w:szCs w:val="24"/>
          <w:lang w:val="en-US" w:eastAsia="en-VC"/>
        </w:rPr>
        <w:t xml:space="preserve">     Involving a wide range of stakeholders with different interests can make sustainability efforts more challenging (Meadowcroft, 2013). Poor communication can lead to confusion, which can weaken the perceived credibility and impact of sustainability projects (</w:t>
      </w:r>
      <w:proofErr w:type="spellStart"/>
      <w:r w:rsidRPr="00C40FBF">
        <w:rPr>
          <w:rFonts w:ascii="Times New Roman" w:eastAsia="Times New Roman" w:hAnsi="Times New Roman" w:cs="Times New Roman"/>
          <w:sz w:val="24"/>
          <w:szCs w:val="24"/>
          <w:lang w:val="en-US" w:eastAsia="en-VC"/>
        </w:rPr>
        <w:t>Dyllick</w:t>
      </w:r>
      <w:proofErr w:type="spellEnd"/>
      <w:r w:rsidRPr="00C40FBF">
        <w:rPr>
          <w:rFonts w:ascii="Times New Roman" w:eastAsia="Times New Roman" w:hAnsi="Times New Roman" w:cs="Times New Roman"/>
          <w:sz w:val="24"/>
          <w:szCs w:val="24"/>
          <w:lang w:val="en-US" w:eastAsia="en-VC"/>
        </w:rPr>
        <w:t xml:space="preserve"> &amp; </w:t>
      </w:r>
      <w:proofErr w:type="spellStart"/>
      <w:r w:rsidRPr="00C40FBF">
        <w:rPr>
          <w:rFonts w:ascii="Times New Roman" w:eastAsia="Times New Roman" w:hAnsi="Times New Roman" w:cs="Times New Roman"/>
          <w:sz w:val="24"/>
          <w:szCs w:val="24"/>
          <w:lang w:val="en-US" w:eastAsia="en-VC"/>
        </w:rPr>
        <w:t>Hockerts</w:t>
      </w:r>
      <w:proofErr w:type="spellEnd"/>
      <w:r w:rsidRPr="00C40FBF">
        <w:rPr>
          <w:rFonts w:ascii="Times New Roman" w:eastAsia="Times New Roman" w:hAnsi="Times New Roman" w:cs="Times New Roman"/>
          <w:sz w:val="24"/>
          <w:szCs w:val="24"/>
          <w:lang w:val="en-US" w:eastAsia="en-VC"/>
        </w:rPr>
        <w:t>, 2002).</w:t>
      </w:r>
    </w:p>
    <w:p w14:paraId="0E27271C" w14:textId="77777777" w:rsidR="00C40FBF" w:rsidRPr="00C40FBF" w:rsidRDefault="00C40FBF" w:rsidP="00C40FBF">
      <w:pPr>
        <w:spacing w:before="100" w:beforeAutospacing="1" w:after="100" w:afterAutospacing="1" w:line="480" w:lineRule="auto"/>
        <w:rPr>
          <w:rFonts w:ascii="Times New Roman" w:eastAsia="Times New Roman" w:hAnsi="Times New Roman" w:cs="Times New Roman"/>
          <w:b/>
          <w:bCs/>
          <w:sz w:val="24"/>
          <w:szCs w:val="24"/>
          <w:lang w:val="en-US" w:eastAsia="en-VC"/>
        </w:rPr>
      </w:pPr>
      <w:r w:rsidRPr="00C40FBF">
        <w:rPr>
          <w:rFonts w:ascii="Times New Roman" w:eastAsia="Times New Roman" w:hAnsi="Times New Roman" w:cs="Times New Roman"/>
          <w:b/>
          <w:bCs/>
          <w:sz w:val="24"/>
          <w:szCs w:val="24"/>
          <w:lang w:val="en-US" w:eastAsia="en-VC"/>
        </w:rPr>
        <w:t>7. Emphasis on immediate objectives</w:t>
      </w:r>
    </w:p>
    <w:p w14:paraId="0F140CD4" w14:textId="77777777" w:rsidR="00C40FBF" w:rsidRPr="00C40FBF" w:rsidRDefault="00C40FBF" w:rsidP="00C40FBF">
      <w:pPr>
        <w:spacing w:before="100" w:beforeAutospacing="1" w:after="100" w:afterAutospacing="1" w:line="480" w:lineRule="auto"/>
        <w:rPr>
          <w:rFonts w:ascii="Times New Roman" w:eastAsia="Times New Roman" w:hAnsi="Times New Roman" w:cs="Times New Roman"/>
          <w:sz w:val="24"/>
          <w:szCs w:val="24"/>
          <w:lang w:val="en-US" w:eastAsia="en-VC"/>
        </w:rPr>
      </w:pPr>
      <w:r w:rsidRPr="00C40FBF">
        <w:rPr>
          <w:rFonts w:ascii="Times New Roman" w:eastAsia="Times New Roman" w:hAnsi="Times New Roman" w:cs="Times New Roman"/>
          <w:sz w:val="24"/>
          <w:szCs w:val="24"/>
          <w:lang w:val="en-US" w:eastAsia="en-VC"/>
        </w:rPr>
        <w:t xml:space="preserve">       Enterprises frequently prioritize short-term financial gains over their long-term sustainability objectives. Performance measures that prioritize immediate results can impede wider sustainability efforts since several of these projects necessitate a prolonged dedication to generate advantages (Clarke, 2002).</w:t>
      </w:r>
    </w:p>
    <w:p w14:paraId="0F3CE893" w14:textId="77777777" w:rsidR="00C40FBF" w:rsidRPr="00C40FBF" w:rsidRDefault="00C40FBF" w:rsidP="00C40FBF">
      <w:pPr>
        <w:spacing w:before="100" w:beforeAutospacing="1" w:after="100" w:afterAutospacing="1" w:line="480" w:lineRule="auto"/>
        <w:rPr>
          <w:rFonts w:ascii="Times New Roman" w:eastAsia="Times New Roman" w:hAnsi="Times New Roman" w:cs="Times New Roman"/>
          <w:b/>
          <w:bCs/>
          <w:sz w:val="24"/>
          <w:szCs w:val="24"/>
          <w:lang w:val="en-US" w:eastAsia="en-VC"/>
        </w:rPr>
      </w:pPr>
      <w:r w:rsidRPr="00C40FBF">
        <w:rPr>
          <w:rFonts w:ascii="Times New Roman" w:eastAsia="Times New Roman" w:hAnsi="Times New Roman" w:cs="Times New Roman"/>
          <w:b/>
          <w:bCs/>
          <w:sz w:val="24"/>
          <w:szCs w:val="24"/>
          <w:lang w:val="en-US" w:eastAsia="en-VC"/>
        </w:rPr>
        <w:t>8. Obstacles related to technology</w:t>
      </w:r>
    </w:p>
    <w:p w14:paraId="75ED56D2" w14:textId="2D28A4BC" w:rsidR="000D3A32" w:rsidRPr="00C40FBF" w:rsidRDefault="00C40FBF" w:rsidP="00C40FBF">
      <w:pPr>
        <w:spacing w:before="100" w:beforeAutospacing="1" w:after="100" w:afterAutospacing="1" w:line="480" w:lineRule="auto"/>
        <w:rPr>
          <w:rFonts w:ascii="Times New Roman" w:eastAsia="Times New Roman" w:hAnsi="Times New Roman" w:cs="Times New Roman"/>
          <w:sz w:val="24"/>
          <w:szCs w:val="24"/>
          <w:lang w:val="en-US" w:eastAsia="en-VC"/>
        </w:rPr>
      </w:pPr>
      <w:r w:rsidRPr="00C40FBF">
        <w:rPr>
          <w:rFonts w:ascii="Times New Roman" w:eastAsia="Times New Roman" w:hAnsi="Times New Roman" w:cs="Times New Roman"/>
          <w:sz w:val="24"/>
          <w:szCs w:val="24"/>
          <w:lang w:val="en-US" w:eastAsia="en-VC"/>
        </w:rPr>
        <w:t xml:space="preserve">      Companies face considerable difficulties in adopting new technologies that promote sustainability due to restrictions in their physical surroundings (</w:t>
      </w:r>
      <w:proofErr w:type="spellStart"/>
      <w:r w:rsidRPr="00C40FBF">
        <w:rPr>
          <w:rFonts w:ascii="Times New Roman" w:eastAsia="Times New Roman" w:hAnsi="Times New Roman" w:cs="Times New Roman"/>
          <w:sz w:val="24"/>
          <w:szCs w:val="24"/>
          <w:lang w:val="en-US" w:eastAsia="en-VC"/>
        </w:rPr>
        <w:t>Steurer</w:t>
      </w:r>
      <w:proofErr w:type="spellEnd"/>
      <w:r w:rsidRPr="00C40FBF">
        <w:rPr>
          <w:rFonts w:ascii="Times New Roman" w:eastAsia="Times New Roman" w:hAnsi="Times New Roman" w:cs="Times New Roman"/>
          <w:sz w:val="24"/>
          <w:szCs w:val="24"/>
          <w:lang w:val="en-US" w:eastAsia="en-VC"/>
        </w:rPr>
        <w:t>, 2008). Incorporating environmentally friendly innovations into current structures might be challenging without the necessary technological assistance.</w:t>
      </w:r>
    </w:p>
    <w:p w14:paraId="27314481" w14:textId="77777777" w:rsidR="00C40FBF" w:rsidRPr="00C40FBF" w:rsidRDefault="00C40FBF" w:rsidP="00C40FBF">
      <w:pPr>
        <w:spacing w:before="100" w:beforeAutospacing="1" w:after="100" w:afterAutospacing="1" w:line="480" w:lineRule="auto"/>
        <w:rPr>
          <w:rFonts w:ascii="Times New Roman" w:eastAsia="Times New Roman" w:hAnsi="Times New Roman" w:cs="Times New Roman"/>
          <w:b/>
          <w:bCs/>
          <w:sz w:val="24"/>
          <w:szCs w:val="24"/>
          <w:lang w:val="en-US" w:eastAsia="en-VC"/>
        </w:rPr>
      </w:pPr>
      <w:r w:rsidRPr="00C40FBF">
        <w:rPr>
          <w:rFonts w:ascii="Times New Roman" w:eastAsia="Times New Roman" w:hAnsi="Times New Roman" w:cs="Times New Roman"/>
          <w:b/>
          <w:bCs/>
          <w:sz w:val="24"/>
          <w:szCs w:val="24"/>
          <w:lang w:val="en-US" w:eastAsia="en-VC"/>
        </w:rPr>
        <w:t>9. Global and local context</w:t>
      </w:r>
    </w:p>
    <w:p w14:paraId="254C8267" w14:textId="033369A3" w:rsidR="003529FE" w:rsidRDefault="00C40FBF" w:rsidP="00C40FBF">
      <w:pPr>
        <w:spacing w:before="100" w:beforeAutospacing="1" w:after="100" w:afterAutospacing="1" w:line="480" w:lineRule="auto"/>
        <w:rPr>
          <w:rFonts w:ascii="Times New Roman" w:eastAsia="Times New Roman" w:hAnsi="Times New Roman" w:cs="Times New Roman"/>
          <w:sz w:val="24"/>
          <w:szCs w:val="24"/>
          <w:lang w:val="en-US" w:eastAsia="en-VC"/>
        </w:rPr>
      </w:pPr>
      <w:r w:rsidRPr="00C40FBF">
        <w:rPr>
          <w:rFonts w:ascii="Times New Roman" w:eastAsia="Times New Roman" w:hAnsi="Times New Roman" w:cs="Times New Roman"/>
          <w:sz w:val="24"/>
          <w:szCs w:val="24"/>
          <w:lang w:val="en-US" w:eastAsia="en-VC"/>
        </w:rPr>
        <w:t xml:space="preserve">     The presence of diverse sustainability standards in different regions of the world might make implementation challenging, particularly for multinational corporations </w:t>
      </w:r>
      <w:proofErr w:type="gramStart"/>
      <w:r w:rsidRPr="00C40FBF">
        <w:rPr>
          <w:rFonts w:ascii="Times New Roman" w:eastAsia="Times New Roman" w:hAnsi="Times New Roman" w:cs="Times New Roman"/>
          <w:sz w:val="24"/>
          <w:szCs w:val="24"/>
          <w:lang w:val="en-US" w:eastAsia="en-VC"/>
        </w:rPr>
        <w:t xml:space="preserve">( </w:t>
      </w:r>
      <w:r w:rsidRPr="00C40FBF">
        <w:rPr>
          <w:rFonts w:ascii="Times New Roman" w:eastAsia="Calibri" w:hAnsi="Times New Roman" w:cs="Times New Roman"/>
          <w:sz w:val="24"/>
          <w:szCs w:val="24"/>
          <w:lang w:val="en-US" w:eastAsia="en-VC"/>
        </w:rPr>
        <w:t>Brammer</w:t>
      </w:r>
      <w:proofErr w:type="gramEnd"/>
      <w:r w:rsidRPr="00C40FBF">
        <w:rPr>
          <w:rFonts w:ascii="Times New Roman" w:eastAsia="Calibri" w:hAnsi="Times New Roman" w:cs="Times New Roman"/>
          <w:sz w:val="24"/>
          <w:szCs w:val="24"/>
          <w:lang w:val="en-US" w:eastAsia="en-VC"/>
        </w:rPr>
        <w:t xml:space="preserve"> &amp; Walker, 2011).</w:t>
      </w:r>
      <w:r w:rsidR="006566F2">
        <w:rPr>
          <w:rFonts w:ascii="Times New Roman" w:eastAsia="Calibri" w:hAnsi="Times New Roman" w:cs="Times New Roman"/>
          <w:sz w:val="24"/>
          <w:szCs w:val="24"/>
          <w:lang w:val="en-US" w:eastAsia="en-VC"/>
        </w:rPr>
        <w:t xml:space="preserve"> </w:t>
      </w:r>
      <w:r w:rsidRPr="00C40FBF">
        <w:rPr>
          <w:rFonts w:ascii="Times New Roman" w:eastAsia="Times New Roman" w:hAnsi="Times New Roman" w:cs="Times New Roman"/>
          <w:sz w:val="24"/>
          <w:szCs w:val="24"/>
          <w:lang w:val="en-US" w:eastAsia="en-VC"/>
        </w:rPr>
        <w:t xml:space="preserve">The </w:t>
      </w:r>
    </w:p>
    <w:p w14:paraId="281DC867" w14:textId="7E0A1E21" w:rsidR="00C40FBF" w:rsidRPr="00C40FBF" w:rsidRDefault="00C40FBF" w:rsidP="00C40FBF">
      <w:pPr>
        <w:spacing w:before="100" w:beforeAutospacing="1" w:after="100" w:afterAutospacing="1" w:line="480" w:lineRule="auto"/>
        <w:rPr>
          <w:rFonts w:ascii="Times New Roman" w:eastAsia="Times New Roman" w:hAnsi="Times New Roman" w:cs="Times New Roman"/>
          <w:sz w:val="24"/>
          <w:szCs w:val="24"/>
          <w:lang w:val="en-US" w:eastAsia="en-VC"/>
        </w:rPr>
      </w:pPr>
      <w:r w:rsidRPr="00C40FBF">
        <w:rPr>
          <w:rFonts w:ascii="Times New Roman" w:eastAsia="Times New Roman" w:hAnsi="Times New Roman" w:cs="Times New Roman"/>
          <w:sz w:val="24"/>
          <w:szCs w:val="24"/>
          <w:lang w:val="en-US" w:eastAsia="en-VC"/>
        </w:rPr>
        <w:t>opposition from the local community makes the adoption of some sustainable practices even more difficult (Bates, 2001).</w:t>
      </w:r>
    </w:p>
    <w:p w14:paraId="199DF275" w14:textId="77777777" w:rsidR="00C40FBF" w:rsidRPr="00C40FBF" w:rsidRDefault="00C40FBF" w:rsidP="00C40FBF">
      <w:pPr>
        <w:spacing w:before="100" w:beforeAutospacing="1" w:after="100" w:afterAutospacing="1" w:line="480" w:lineRule="auto"/>
        <w:rPr>
          <w:rFonts w:ascii="Times New Roman" w:eastAsia="Times New Roman" w:hAnsi="Times New Roman" w:cs="Times New Roman"/>
          <w:sz w:val="24"/>
          <w:szCs w:val="24"/>
          <w:lang w:val="en-US" w:eastAsia="en-VC"/>
        </w:rPr>
      </w:pPr>
      <w:r w:rsidRPr="00C40FBF">
        <w:rPr>
          <w:rFonts w:ascii="Times New Roman" w:eastAsia="Times New Roman" w:hAnsi="Times New Roman" w:cs="Times New Roman"/>
          <w:sz w:val="24"/>
          <w:szCs w:val="24"/>
          <w:lang w:val="en-US" w:eastAsia="en-VC"/>
        </w:rPr>
        <w:t>The findings of this section highlighted the importance of incorporating sustainable practices in the passport and immigration departments, particularly in the following critical domains:</w:t>
      </w:r>
    </w:p>
    <w:p w14:paraId="5B6B4094" w14:textId="77777777" w:rsidR="00C40FBF" w:rsidRPr="00C40FBF" w:rsidRDefault="00C40FBF" w:rsidP="00C40FBF">
      <w:pPr>
        <w:spacing w:before="100" w:beforeAutospacing="1" w:after="100" w:afterAutospacing="1" w:line="480" w:lineRule="auto"/>
        <w:rPr>
          <w:rFonts w:ascii="Times New Roman" w:eastAsia="Times New Roman" w:hAnsi="Times New Roman" w:cs="Times New Roman"/>
          <w:sz w:val="24"/>
          <w:szCs w:val="24"/>
          <w:lang w:val="en-US" w:eastAsia="en-VC"/>
        </w:rPr>
      </w:pPr>
      <w:r w:rsidRPr="00C40FBF">
        <w:rPr>
          <w:rFonts w:ascii="Times New Roman" w:eastAsia="Times New Roman" w:hAnsi="Times New Roman" w:cs="Times New Roman"/>
          <w:b/>
          <w:bCs/>
          <w:sz w:val="24"/>
          <w:szCs w:val="24"/>
          <w:lang w:val="en-US" w:eastAsia="en-VC"/>
        </w:rPr>
        <w:t>1. Environmental Efficiency:</w:t>
      </w:r>
      <w:r w:rsidRPr="00C40FBF">
        <w:rPr>
          <w:rFonts w:ascii="Times New Roman" w:eastAsia="Times New Roman" w:hAnsi="Times New Roman" w:cs="Times New Roman"/>
          <w:sz w:val="24"/>
          <w:szCs w:val="24"/>
          <w:lang w:val="en-US" w:eastAsia="en-VC"/>
        </w:rPr>
        <w:t xml:space="preserve"> Implementing sustainable practices, such as utilizing energy-saving lighting and setting up recycling initiatives, can significantly reduce the environmental footprint of passport and immigration departments. (</w:t>
      </w:r>
      <w:proofErr w:type="spellStart"/>
      <w:r w:rsidRPr="00C40FBF">
        <w:rPr>
          <w:rFonts w:ascii="Times New Roman" w:eastAsia="Times New Roman" w:hAnsi="Times New Roman" w:cs="Times New Roman"/>
          <w:sz w:val="24"/>
          <w:szCs w:val="24"/>
          <w:lang w:val="en-US" w:eastAsia="en-VC"/>
        </w:rPr>
        <w:t>Kipingu</w:t>
      </w:r>
      <w:proofErr w:type="spellEnd"/>
      <w:r w:rsidRPr="00C40FBF">
        <w:rPr>
          <w:rFonts w:ascii="Times New Roman" w:eastAsia="Times New Roman" w:hAnsi="Times New Roman" w:cs="Times New Roman"/>
          <w:sz w:val="24"/>
          <w:szCs w:val="24"/>
          <w:lang w:val="en-US" w:eastAsia="en-VC"/>
        </w:rPr>
        <w:t>, 2021)</w:t>
      </w:r>
    </w:p>
    <w:p w14:paraId="3C9951F2" w14:textId="3EDC6AF3" w:rsidR="00C40FBF" w:rsidRPr="00C40FBF" w:rsidRDefault="00C40FBF" w:rsidP="00C40FBF">
      <w:pPr>
        <w:spacing w:before="100" w:beforeAutospacing="1" w:after="100" w:afterAutospacing="1" w:line="480" w:lineRule="auto"/>
        <w:rPr>
          <w:rFonts w:ascii="Times New Roman" w:eastAsia="Calibri" w:hAnsi="Times New Roman" w:cs="Times New Roman"/>
          <w:sz w:val="24"/>
          <w:szCs w:val="24"/>
          <w:shd w:val="clear" w:color="auto" w:fill="FFFFFF"/>
          <w:lang w:val="en-US" w:eastAsia="en-VC"/>
        </w:rPr>
      </w:pPr>
      <w:r w:rsidRPr="00C40FBF">
        <w:rPr>
          <w:rFonts w:ascii="Times New Roman" w:eastAsia="Times New Roman" w:hAnsi="Times New Roman" w:cs="Times New Roman"/>
          <w:sz w:val="24"/>
          <w:szCs w:val="24"/>
          <w:lang w:val="en-US" w:eastAsia="en-VC"/>
        </w:rPr>
        <w:t xml:space="preserve"> </w:t>
      </w:r>
      <w:r w:rsidRPr="00C40FBF">
        <w:rPr>
          <w:rFonts w:ascii="Times New Roman" w:eastAsia="Times New Roman" w:hAnsi="Times New Roman" w:cs="Times New Roman"/>
          <w:b/>
          <w:bCs/>
          <w:sz w:val="24"/>
          <w:szCs w:val="24"/>
          <w:lang w:val="en-US" w:eastAsia="en-VC"/>
        </w:rPr>
        <w:t xml:space="preserve">2. Social Duty: </w:t>
      </w:r>
      <w:r w:rsidRPr="00C40FBF">
        <w:rPr>
          <w:rFonts w:ascii="Times New Roman" w:eastAsia="Times New Roman" w:hAnsi="Times New Roman" w:cs="Times New Roman"/>
          <w:sz w:val="24"/>
          <w:szCs w:val="24"/>
          <w:lang w:val="en-US" w:eastAsia="en-VC"/>
        </w:rPr>
        <w:t>Passport and immigration departments have a vital duty to promote social responsibility by integrating initiatives that prioritize the well-being of their workforce, embrace multiculturalism and diversity, engage in socially conscious activities, and uphold equal employment opportunities (Foster 2006).</w:t>
      </w:r>
      <w:r w:rsidRPr="00C40FBF">
        <w:rPr>
          <w:rFonts w:ascii="Times New Roman" w:eastAsia="Calibri" w:hAnsi="Times New Roman" w:cs="Times New Roman"/>
          <w:sz w:val="24"/>
          <w:szCs w:val="24"/>
          <w:shd w:val="clear" w:color="auto" w:fill="FFFFFF"/>
          <w:lang w:val="en-US" w:eastAsia="en-VC"/>
        </w:rPr>
        <w:t xml:space="preserve"> </w:t>
      </w:r>
    </w:p>
    <w:p w14:paraId="60E98522" w14:textId="77777777" w:rsidR="00C40FBF" w:rsidRPr="00C40FBF" w:rsidRDefault="00C40FBF" w:rsidP="00C40FBF">
      <w:pPr>
        <w:spacing w:after="0" w:line="480" w:lineRule="auto"/>
        <w:rPr>
          <w:rFonts w:ascii="Times New Roman" w:eastAsia="Times New Roman" w:hAnsi="Times New Roman" w:cs="Times New Roman"/>
          <w:sz w:val="24"/>
          <w:szCs w:val="24"/>
          <w:lang w:val="en-US" w:eastAsia="en-VC"/>
        </w:rPr>
      </w:pPr>
      <w:r w:rsidRPr="00C40FBF">
        <w:rPr>
          <w:rFonts w:ascii="Times New Roman" w:eastAsia="Times New Roman" w:hAnsi="Times New Roman" w:cs="Times New Roman"/>
          <w:b/>
          <w:bCs/>
          <w:sz w:val="24"/>
          <w:szCs w:val="24"/>
          <w:lang w:val="en-US" w:eastAsia="en-VC"/>
        </w:rPr>
        <w:t xml:space="preserve">3. Economic Advancement: </w:t>
      </w:r>
      <w:r w:rsidRPr="00C40FBF">
        <w:rPr>
          <w:rFonts w:ascii="Times New Roman" w:eastAsia="Times New Roman" w:hAnsi="Times New Roman" w:cs="Times New Roman"/>
          <w:sz w:val="24"/>
          <w:szCs w:val="24"/>
          <w:lang w:val="en-US" w:eastAsia="en-VC"/>
        </w:rPr>
        <w:t>Implementing sustainable practices can lead to significant reductions in expenses, improved operational efficiency, and a better image, eventually fostering growth and expansion in the economy (Sarkar, 2013).</w:t>
      </w:r>
    </w:p>
    <w:p w14:paraId="79A5497B" w14:textId="77777777" w:rsidR="00C40FBF" w:rsidRPr="00C40FBF" w:rsidRDefault="00C40FBF" w:rsidP="00C40FBF">
      <w:pPr>
        <w:spacing w:after="0" w:line="480" w:lineRule="auto"/>
        <w:rPr>
          <w:rFonts w:ascii="Times New Roman" w:eastAsia="Times New Roman" w:hAnsi="Times New Roman" w:cs="Times New Roman"/>
          <w:sz w:val="24"/>
          <w:szCs w:val="24"/>
          <w:lang w:val="en-US" w:eastAsia="en-VC"/>
        </w:rPr>
      </w:pPr>
      <w:r w:rsidRPr="00C40FBF">
        <w:rPr>
          <w:rFonts w:ascii="Times New Roman" w:eastAsia="Times New Roman" w:hAnsi="Times New Roman" w:cs="Times New Roman"/>
          <w:sz w:val="24"/>
          <w:szCs w:val="24"/>
          <w:lang w:val="en-US" w:eastAsia="en-VC"/>
        </w:rPr>
        <w:t xml:space="preserve"> </w:t>
      </w:r>
    </w:p>
    <w:p w14:paraId="4230FFE2" w14:textId="50CC0029" w:rsidR="00902C40" w:rsidRDefault="00C40FBF" w:rsidP="00902C40">
      <w:pPr>
        <w:spacing w:before="100" w:beforeAutospacing="1" w:after="100" w:afterAutospacing="1" w:line="480" w:lineRule="auto"/>
        <w:rPr>
          <w:rFonts w:ascii="Times New Roman" w:eastAsia="Times New Roman" w:hAnsi="Times New Roman" w:cs="Times New Roman"/>
          <w:sz w:val="24"/>
          <w:szCs w:val="24"/>
          <w:lang w:val="en-US" w:eastAsia="en-VC"/>
        </w:rPr>
      </w:pPr>
      <w:r w:rsidRPr="00C40FBF">
        <w:rPr>
          <w:rFonts w:ascii="Times New Roman" w:eastAsia="Times New Roman" w:hAnsi="Times New Roman" w:cs="Times New Roman"/>
          <w:sz w:val="24"/>
          <w:szCs w:val="24"/>
          <w:lang w:val="en-US" w:eastAsia="en-VC"/>
        </w:rPr>
        <w:t>‌</w:t>
      </w:r>
      <w:r w:rsidRPr="00C40FBF">
        <w:rPr>
          <w:rFonts w:ascii="Times New Roman" w:eastAsia="Times New Roman" w:hAnsi="Times New Roman" w:cs="Times New Roman"/>
          <w:b/>
          <w:bCs/>
          <w:sz w:val="24"/>
          <w:szCs w:val="24"/>
          <w:lang w:val="en-US" w:eastAsia="en-VC"/>
        </w:rPr>
        <w:t>4. Shareholder Cooperation:</w:t>
      </w:r>
      <w:r w:rsidRPr="00C40FBF">
        <w:rPr>
          <w:rFonts w:ascii="Times New Roman" w:eastAsia="Times New Roman" w:hAnsi="Times New Roman" w:cs="Times New Roman"/>
          <w:sz w:val="24"/>
          <w:szCs w:val="24"/>
          <w:lang w:val="en-US" w:eastAsia="en-VC"/>
        </w:rPr>
        <w:t xml:space="preserve"> Successful implementation of sustainable policies depends on efficient engagement with stakeholders, such as residents, employees, and other individuals participating in the formulation of decisions and other relevant parties in the decision-making process (Reed, 2008).  </w:t>
      </w:r>
      <w:bookmarkEnd w:id="30"/>
    </w:p>
    <w:p w14:paraId="3D2F01F5" w14:textId="68BAFEB7" w:rsidR="00902C40" w:rsidRDefault="00902C40" w:rsidP="00902C40">
      <w:pPr>
        <w:spacing w:before="100" w:beforeAutospacing="1" w:after="100" w:afterAutospacing="1" w:line="480" w:lineRule="auto"/>
        <w:rPr>
          <w:rFonts w:ascii="Times New Roman" w:eastAsia="Times New Roman" w:hAnsi="Times New Roman" w:cs="Times New Roman"/>
          <w:sz w:val="24"/>
          <w:szCs w:val="24"/>
          <w:lang w:val="en-US" w:eastAsia="en-VC"/>
        </w:rPr>
      </w:pPr>
    </w:p>
    <w:p w14:paraId="68CA9037" w14:textId="3E0B70BD" w:rsidR="00902C40" w:rsidRDefault="00902C40" w:rsidP="00902C40">
      <w:pPr>
        <w:spacing w:before="100" w:beforeAutospacing="1" w:after="100" w:afterAutospacing="1" w:line="480" w:lineRule="auto"/>
        <w:rPr>
          <w:rFonts w:ascii="Times New Roman" w:eastAsia="Times New Roman" w:hAnsi="Times New Roman" w:cs="Times New Roman"/>
          <w:sz w:val="24"/>
          <w:szCs w:val="24"/>
          <w:lang w:val="en-US" w:eastAsia="en-VC"/>
        </w:rPr>
      </w:pPr>
    </w:p>
    <w:p w14:paraId="57F0C592" w14:textId="4AD853BF" w:rsidR="00902C40" w:rsidRDefault="00902C40" w:rsidP="00902C40">
      <w:pPr>
        <w:spacing w:before="100" w:beforeAutospacing="1" w:after="100" w:afterAutospacing="1" w:line="480" w:lineRule="auto"/>
        <w:rPr>
          <w:rFonts w:ascii="Times New Roman" w:eastAsia="Times New Roman" w:hAnsi="Times New Roman" w:cs="Times New Roman"/>
          <w:sz w:val="24"/>
          <w:szCs w:val="24"/>
          <w:lang w:val="en-US" w:eastAsia="en-VC"/>
        </w:rPr>
      </w:pPr>
    </w:p>
    <w:p w14:paraId="68119AD4" w14:textId="77777777" w:rsidR="00902C40" w:rsidRPr="00902C40" w:rsidRDefault="00902C40" w:rsidP="00902C40">
      <w:pPr>
        <w:spacing w:before="100" w:beforeAutospacing="1" w:after="100" w:afterAutospacing="1" w:line="480" w:lineRule="auto"/>
        <w:rPr>
          <w:rFonts w:ascii="Times New Roman" w:eastAsia="Times New Roman" w:hAnsi="Times New Roman" w:cs="Times New Roman"/>
          <w:sz w:val="24"/>
          <w:szCs w:val="24"/>
          <w:lang w:val="en-US" w:eastAsia="en-VC"/>
        </w:rPr>
      </w:pPr>
    </w:p>
    <w:p w14:paraId="1558E455" w14:textId="74F3972C" w:rsidR="00C40FBF" w:rsidRPr="00807D91" w:rsidRDefault="00C40FBF" w:rsidP="00807D91">
      <w:pPr>
        <w:pStyle w:val="IntenseQuote"/>
        <w:rPr>
          <w:sz w:val="28"/>
          <w:szCs w:val="28"/>
          <w:lang w:val="en-GB" w:eastAsia="en-VC"/>
        </w:rPr>
      </w:pPr>
      <w:r w:rsidRPr="00807D91">
        <w:rPr>
          <w:sz w:val="28"/>
          <w:szCs w:val="28"/>
          <w:lang w:val="en-US" w:eastAsia="en-VC"/>
        </w:rPr>
        <w:t>2.</w:t>
      </w:r>
      <w:r w:rsidR="00002C8B">
        <w:rPr>
          <w:sz w:val="28"/>
          <w:szCs w:val="28"/>
          <w:lang w:val="en-US" w:eastAsia="en-VC"/>
        </w:rPr>
        <w:t>3</w:t>
      </w:r>
      <w:r w:rsidRPr="00807D91">
        <w:rPr>
          <w:sz w:val="28"/>
          <w:szCs w:val="28"/>
          <w:lang w:val="en-US" w:eastAsia="en-VC"/>
        </w:rPr>
        <w:t xml:space="preserve">. </w:t>
      </w:r>
      <w:bookmarkStart w:id="40" w:name="_Hlk175588033"/>
      <w:r w:rsidRPr="00807D91">
        <w:rPr>
          <w:sz w:val="28"/>
          <w:szCs w:val="28"/>
          <w:lang w:val="en-GB" w:eastAsia="en-VC"/>
        </w:rPr>
        <w:t>The Intersection of Leadership, Employee Well-being, and Sustainability:</w:t>
      </w:r>
      <w:bookmarkEnd w:id="40"/>
    </w:p>
    <w:p w14:paraId="0E3C5F7B" w14:textId="77777777" w:rsidR="00C40FBF" w:rsidRPr="00C40FBF" w:rsidRDefault="00C40FBF" w:rsidP="00C40FBF">
      <w:pPr>
        <w:spacing w:after="0" w:line="240" w:lineRule="auto"/>
        <w:rPr>
          <w:rFonts w:ascii="Times New Roman" w:eastAsiaTheme="majorEastAsia" w:hAnsi="Times New Roman" w:cs="Times New Roman"/>
          <w:sz w:val="24"/>
          <w:szCs w:val="24"/>
          <w:lang w:val="en-GB" w:eastAsia="en-VC"/>
        </w:rPr>
      </w:pPr>
    </w:p>
    <w:p w14:paraId="3D27B9EA" w14:textId="77777777" w:rsidR="00C40FBF" w:rsidRPr="00C40FBF" w:rsidRDefault="00C40FBF" w:rsidP="00C40FBF">
      <w:pPr>
        <w:spacing w:after="0" w:line="480" w:lineRule="auto"/>
        <w:rPr>
          <w:rFonts w:ascii="Times New Roman" w:eastAsia="Times New Roman" w:hAnsi="Times New Roman" w:cs="Times New Roman"/>
          <w:sz w:val="24"/>
          <w:szCs w:val="24"/>
          <w:lang w:eastAsia="en-VC"/>
        </w:rPr>
      </w:pPr>
      <w:r w:rsidRPr="00C40FBF">
        <w:rPr>
          <w:rFonts w:ascii="Times New Roman" w:eastAsia="Times New Roman" w:hAnsi="Times New Roman" w:cs="Times New Roman"/>
          <w:sz w:val="24"/>
          <w:szCs w:val="24"/>
          <w:lang w:eastAsia="en-VC"/>
        </w:rPr>
        <w:t>An increasing area of study in organizational studies is the relationship between sustainability, employee well-being, and leadership, which reflects a move toward more all-encompassing management strategies. The need for organizations to integrate social, environmental, and economic goals is growing, and leadership plays a crucial role in striking a balance between these goals. This study of the literature investigates the relationships between the effects of different leadership philosophies on sustainability and well-being among employees.</w:t>
      </w:r>
    </w:p>
    <w:p w14:paraId="381423BE" w14:textId="77777777" w:rsidR="00C40FBF" w:rsidRPr="00C40FBF" w:rsidRDefault="00C40FBF" w:rsidP="00C40FBF">
      <w:pPr>
        <w:spacing w:after="0" w:line="480" w:lineRule="auto"/>
        <w:rPr>
          <w:rFonts w:ascii="Times New Roman" w:eastAsia="Times New Roman" w:hAnsi="Times New Roman" w:cs="Times New Roman"/>
          <w:sz w:val="24"/>
          <w:szCs w:val="24"/>
          <w:lang w:eastAsia="en-VC"/>
        </w:rPr>
      </w:pPr>
    </w:p>
    <w:p w14:paraId="77AC12C7" w14:textId="50BFE2C7" w:rsidR="00C40FBF" w:rsidRDefault="00BD4F36" w:rsidP="00BD4F36">
      <w:pPr>
        <w:pStyle w:val="Heading2"/>
        <w:rPr>
          <w:lang w:eastAsia="en-VC"/>
        </w:rPr>
      </w:pPr>
      <w:bookmarkStart w:id="41" w:name="_Toc178511113"/>
      <w:r>
        <w:rPr>
          <w:lang w:eastAsia="en-VC"/>
        </w:rPr>
        <w:t>2.</w:t>
      </w:r>
      <w:r w:rsidR="00002C8B">
        <w:rPr>
          <w:lang w:eastAsia="en-VC"/>
        </w:rPr>
        <w:t>3.</w:t>
      </w:r>
      <w:r>
        <w:rPr>
          <w:lang w:eastAsia="en-VC"/>
        </w:rPr>
        <w:t xml:space="preserve">1 </w:t>
      </w:r>
      <w:r w:rsidR="00C40FBF" w:rsidRPr="00C40FBF">
        <w:rPr>
          <w:lang w:eastAsia="en-VC"/>
        </w:rPr>
        <w:t>Leadership and Its Impact on Organizations</w:t>
      </w:r>
      <w:bookmarkEnd w:id="41"/>
    </w:p>
    <w:p w14:paraId="11F17F3C" w14:textId="64433E76" w:rsidR="000D3A32" w:rsidRPr="000D3A32" w:rsidRDefault="00C40FBF" w:rsidP="000D3A32">
      <w:pPr>
        <w:spacing w:before="100" w:beforeAutospacing="1" w:after="100" w:afterAutospacing="1" w:line="480" w:lineRule="auto"/>
        <w:rPr>
          <w:rFonts w:ascii="Times New Roman" w:eastAsia="Times New Roman" w:hAnsi="Times New Roman" w:cs="Times New Roman"/>
          <w:sz w:val="24"/>
          <w:szCs w:val="24"/>
          <w:lang w:val="en-US" w:eastAsia="en-VC"/>
        </w:rPr>
      </w:pPr>
      <w:r w:rsidRPr="00C40FBF">
        <w:rPr>
          <w:rFonts w:ascii="Times New Roman" w:eastAsia="Times New Roman" w:hAnsi="Times New Roman" w:cs="Times New Roman"/>
          <w:sz w:val="24"/>
          <w:szCs w:val="24"/>
          <w:lang w:val="en-US" w:eastAsia="en-VC"/>
        </w:rPr>
        <w:t xml:space="preserve"> </w:t>
      </w:r>
      <w:r w:rsidR="000D3A32" w:rsidRPr="000D3A32">
        <w:rPr>
          <w:rFonts w:ascii="Times New Roman" w:eastAsia="Times New Roman" w:hAnsi="Times New Roman" w:cs="Times New Roman"/>
          <w:sz w:val="24"/>
          <w:szCs w:val="24"/>
          <w:lang w:val="en-US" w:eastAsia="en-VC"/>
        </w:rPr>
        <w:t xml:space="preserve">Leadership plays a crucial role in shaping company culture and achieving goals, with different leadership styles impacting sustainability programs and employee well-being. Transformational leadership, which emphasizes vision, inspiration, and personal connections, is particularly effective in promoting environments that support both employee well-being and sustainability (Bass &amp; Riggio, 2006). Such leaders encourage innovation and change, which are vital for implementing sustainable practices (Burns, 1978). Research by Bass and Avolio (1994) shows a strong correlation between transformational leadership and improvements in performance, motivation, and employee satisfaction, helping create an organizational culture aligned with strategic goals, as supported by the literature in </w:t>
      </w:r>
      <w:r w:rsidR="000D3A32" w:rsidRPr="0021217C">
        <w:rPr>
          <w:rFonts w:ascii="Times New Roman" w:eastAsia="Times New Roman" w:hAnsi="Times New Roman" w:cs="Times New Roman"/>
          <w:sz w:val="24"/>
          <w:szCs w:val="24"/>
          <w:lang w:val="en-US" w:eastAsia="en-VC"/>
        </w:rPr>
        <w:t>Table 1.</w:t>
      </w:r>
    </w:p>
    <w:p w14:paraId="1ECCF2BC" w14:textId="5690833A" w:rsidR="000A45A0" w:rsidRDefault="000D3A32" w:rsidP="00902C40">
      <w:pPr>
        <w:spacing w:before="100" w:beforeAutospacing="1" w:after="100" w:afterAutospacing="1" w:line="480" w:lineRule="auto"/>
        <w:rPr>
          <w:rFonts w:ascii="Times New Roman" w:eastAsia="Times New Roman" w:hAnsi="Times New Roman" w:cs="Times New Roman"/>
          <w:color w:val="ED7D31" w:themeColor="accent2"/>
          <w:sz w:val="24"/>
          <w:szCs w:val="24"/>
          <w:lang w:eastAsia="en-VC"/>
        </w:rPr>
      </w:pPr>
      <w:r w:rsidRPr="000D3A32">
        <w:rPr>
          <w:rFonts w:ascii="Times New Roman" w:eastAsia="Times New Roman" w:hAnsi="Times New Roman" w:cs="Times New Roman"/>
          <w:sz w:val="24"/>
          <w:szCs w:val="24"/>
          <w:lang w:val="en-US" w:eastAsia="en-VC"/>
        </w:rPr>
        <w:t>In contrast, autocratic leadership can facilitate quick decision-making but often results in lower staff morale and creativity. De Cremer (2006) found that this leadership style is linked to reduced job satisfaction and higher turnover rates. For example, a study of a manufacturing company under autocratic leadership revealed that demotivated and undervalued employees led to low productivity and high absenteeism.</w:t>
      </w:r>
    </w:p>
    <w:p w14:paraId="1A4C2495" w14:textId="77777777" w:rsidR="000A45A0" w:rsidRPr="00C40FBF" w:rsidRDefault="000A45A0" w:rsidP="00C40FBF">
      <w:pPr>
        <w:spacing w:after="0" w:line="480" w:lineRule="auto"/>
        <w:rPr>
          <w:rFonts w:ascii="Times New Roman" w:eastAsia="Times New Roman" w:hAnsi="Times New Roman" w:cs="Times New Roman"/>
          <w:color w:val="ED7D31" w:themeColor="accent2"/>
          <w:sz w:val="24"/>
          <w:szCs w:val="24"/>
          <w:lang w:eastAsia="en-VC"/>
        </w:rPr>
      </w:pPr>
    </w:p>
    <w:p w14:paraId="70EACDEC" w14:textId="3416998D" w:rsidR="00C40FBF" w:rsidRDefault="00BD4F36" w:rsidP="00807D91">
      <w:pPr>
        <w:pStyle w:val="Heading2"/>
        <w:rPr>
          <w:lang w:eastAsia="en-VC"/>
        </w:rPr>
      </w:pPr>
      <w:bookmarkStart w:id="42" w:name="_Toc178511114"/>
      <w:r>
        <w:rPr>
          <w:lang w:eastAsia="en-VC"/>
        </w:rPr>
        <w:t>2.</w:t>
      </w:r>
      <w:r w:rsidR="00002C8B">
        <w:rPr>
          <w:lang w:eastAsia="en-VC"/>
        </w:rPr>
        <w:t>3</w:t>
      </w:r>
      <w:r>
        <w:rPr>
          <w:lang w:eastAsia="en-VC"/>
        </w:rPr>
        <w:t xml:space="preserve">.2 </w:t>
      </w:r>
      <w:r w:rsidR="00C40FBF" w:rsidRPr="00C40FBF">
        <w:rPr>
          <w:lang w:eastAsia="en-VC"/>
        </w:rPr>
        <w:t>Employee Well-being and Its Organizational Significance</w:t>
      </w:r>
      <w:bookmarkEnd w:id="42"/>
    </w:p>
    <w:p w14:paraId="425D0CF1" w14:textId="77777777" w:rsidR="00807D91" w:rsidRPr="00807D91" w:rsidRDefault="00807D91" w:rsidP="00807D91">
      <w:pPr>
        <w:rPr>
          <w:lang w:val="en-GB" w:eastAsia="en-VC"/>
        </w:rPr>
      </w:pPr>
    </w:p>
    <w:p w14:paraId="7AEACCAB" w14:textId="77777777" w:rsidR="00C40FBF" w:rsidRPr="00C40FBF" w:rsidRDefault="00C40FBF" w:rsidP="00C40FBF">
      <w:pPr>
        <w:spacing w:after="0" w:line="480" w:lineRule="auto"/>
        <w:rPr>
          <w:rFonts w:ascii="Times New Roman" w:eastAsia="Times New Roman" w:hAnsi="Times New Roman" w:cs="Times New Roman"/>
          <w:sz w:val="24"/>
          <w:szCs w:val="24"/>
          <w:lang w:eastAsia="en-VC"/>
        </w:rPr>
      </w:pPr>
      <w:r w:rsidRPr="00C40FBF">
        <w:rPr>
          <w:rFonts w:ascii="Times New Roman" w:eastAsia="Times New Roman" w:hAnsi="Times New Roman" w:cs="Times New Roman"/>
          <w:sz w:val="24"/>
          <w:szCs w:val="24"/>
          <w:lang w:eastAsia="en-VC"/>
        </w:rPr>
        <w:t xml:space="preserve">Employee well-being, which includes their physical, mental, and emotional well-being, is becoming more widely acknowledged as a crucial component of company effectiveness. </w:t>
      </w:r>
    </w:p>
    <w:p w14:paraId="1CBAB8BB" w14:textId="77777777" w:rsidR="00C40FBF" w:rsidRPr="00C40FBF" w:rsidRDefault="00C40FBF" w:rsidP="00C40FBF">
      <w:pPr>
        <w:spacing w:after="0" w:line="480" w:lineRule="auto"/>
        <w:rPr>
          <w:rFonts w:ascii="Times New Roman" w:eastAsia="Times New Roman" w:hAnsi="Times New Roman" w:cs="Times New Roman"/>
          <w:sz w:val="24"/>
          <w:szCs w:val="24"/>
          <w:lang w:eastAsia="en-VC"/>
        </w:rPr>
      </w:pPr>
      <w:r w:rsidRPr="00C40FBF">
        <w:rPr>
          <w:rFonts w:ascii="Times New Roman" w:eastAsia="Times New Roman" w:hAnsi="Times New Roman" w:cs="Times New Roman"/>
          <w:sz w:val="24"/>
          <w:szCs w:val="24"/>
          <w:lang w:eastAsia="en-VC"/>
        </w:rPr>
        <w:t>Well-being is linked to higher levels of employee engagement, productivity, and retention, making it a key area of focus for leaders (Danna &amp; Griffin, 1999). Stress reduction and increased job satisfaction can be fostered in a supportive work environment by leaders who place a high priority on employee well-being.</w:t>
      </w:r>
    </w:p>
    <w:p w14:paraId="424D941B" w14:textId="77777777" w:rsidR="00C40FBF" w:rsidRPr="00C40FBF" w:rsidRDefault="00C40FBF" w:rsidP="00C40FBF">
      <w:pPr>
        <w:spacing w:after="0" w:line="480" w:lineRule="auto"/>
        <w:rPr>
          <w:rFonts w:ascii="Times New Roman" w:eastAsia="Times New Roman" w:hAnsi="Times New Roman" w:cs="Times New Roman"/>
          <w:sz w:val="24"/>
          <w:szCs w:val="24"/>
          <w:lang w:eastAsia="en-VC"/>
        </w:rPr>
      </w:pPr>
    </w:p>
    <w:p w14:paraId="3537B629" w14:textId="010733BF" w:rsidR="00C40FBF" w:rsidRDefault="00C40FBF" w:rsidP="00C40FBF">
      <w:pPr>
        <w:spacing w:after="0" w:line="480" w:lineRule="auto"/>
        <w:rPr>
          <w:rFonts w:ascii="Times New Roman" w:eastAsia="Times New Roman" w:hAnsi="Times New Roman" w:cs="Times New Roman"/>
          <w:sz w:val="24"/>
          <w:szCs w:val="24"/>
          <w:lang w:eastAsia="en-VC"/>
        </w:rPr>
      </w:pPr>
      <w:r w:rsidRPr="00C40FBF">
        <w:rPr>
          <w:rFonts w:ascii="Times New Roman" w:eastAsia="Times New Roman" w:hAnsi="Times New Roman" w:cs="Times New Roman"/>
          <w:sz w:val="24"/>
          <w:szCs w:val="24"/>
          <w:lang w:eastAsia="en-VC"/>
        </w:rPr>
        <w:t xml:space="preserve">Research by </w:t>
      </w:r>
      <w:proofErr w:type="spellStart"/>
      <w:r w:rsidRPr="00C40FBF">
        <w:rPr>
          <w:rFonts w:ascii="Times New Roman" w:eastAsia="Times New Roman" w:hAnsi="Times New Roman" w:cs="Times New Roman"/>
          <w:sz w:val="24"/>
          <w:szCs w:val="24"/>
          <w:lang w:eastAsia="en-VC"/>
        </w:rPr>
        <w:t>Kelloway</w:t>
      </w:r>
      <w:proofErr w:type="spellEnd"/>
      <w:r w:rsidRPr="00C40FBF">
        <w:rPr>
          <w:rFonts w:ascii="Times New Roman" w:eastAsia="Times New Roman" w:hAnsi="Times New Roman" w:cs="Times New Roman"/>
          <w:sz w:val="24"/>
          <w:szCs w:val="24"/>
          <w:lang w:eastAsia="en-VC"/>
        </w:rPr>
        <w:t xml:space="preserve"> and Barling (2010) highlights the positive effects of transformational leadership on employee well-being. Their study found that transformational leaders, who are supportive and recognize individual contributions, help to reduce workplace stress and increase overall job satisfaction. This leadership style is associated with higher levels of employee morale and commitment, which are crucial for sustainable organizational success (Arnold et al., 2007</w:t>
      </w:r>
      <w:proofErr w:type="gramStart"/>
      <w:r w:rsidRPr="00C40FBF">
        <w:rPr>
          <w:rFonts w:ascii="Times New Roman" w:eastAsia="Times New Roman" w:hAnsi="Times New Roman" w:cs="Times New Roman"/>
          <w:sz w:val="24"/>
          <w:szCs w:val="24"/>
          <w:lang w:eastAsia="en-VC"/>
        </w:rPr>
        <w:t>).Moreover</w:t>
      </w:r>
      <w:proofErr w:type="gramEnd"/>
      <w:r w:rsidRPr="00C40FBF">
        <w:rPr>
          <w:rFonts w:ascii="Times New Roman" w:eastAsia="Times New Roman" w:hAnsi="Times New Roman" w:cs="Times New Roman"/>
          <w:sz w:val="24"/>
          <w:szCs w:val="24"/>
          <w:lang w:eastAsia="en-VC"/>
        </w:rPr>
        <w:t>, the integration of employee well-being into organizational strategy can lead to a more sustainable workforce. For example, implementing wellness programs and promoting work-life balance not only improves employee health but also contributes to long-term organizational resilience (Cooper &amp; Cartwright, 1994).</w:t>
      </w:r>
    </w:p>
    <w:p w14:paraId="0C58DA8A" w14:textId="47C4A3CB" w:rsidR="00902C40" w:rsidRDefault="00902C40" w:rsidP="00C40FBF">
      <w:pPr>
        <w:spacing w:after="0" w:line="480" w:lineRule="auto"/>
        <w:rPr>
          <w:rFonts w:ascii="Times New Roman" w:eastAsia="Times New Roman" w:hAnsi="Times New Roman" w:cs="Times New Roman"/>
          <w:sz w:val="24"/>
          <w:szCs w:val="24"/>
          <w:lang w:eastAsia="en-VC"/>
        </w:rPr>
      </w:pPr>
    </w:p>
    <w:p w14:paraId="5DCC88E9" w14:textId="0AAD32DB" w:rsidR="00902C40" w:rsidRDefault="00902C40" w:rsidP="00C40FBF">
      <w:pPr>
        <w:spacing w:after="0" w:line="480" w:lineRule="auto"/>
        <w:rPr>
          <w:rFonts w:ascii="Times New Roman" w:eastAsia="Times New Roman" w:hAnsi="Times New Roman" w:cs="Times New Roman"/>
          <w:sz w:val="24"/>
          <w:szCs w:val="24"/>
          <w:lang w:eastAsia="en-VC"/>
        </w:rPr>
      </w:pPr>
    </w:p>
    <w:p w14:paraId="3184B7BA" w14:textId="77777777" w:rsidR="00902C40" w:rsidRPr="00C40FBF" w:rsidRDefault="00902C40" w:rsidP="00C40FBF">
      <w:pPr>
        <w:spacing w:after="0" w:line="480" w:lineRule="auto"/>
        <w:rPr>
          <w:rFonts w:ascii="Times New Roman" w:eastAsia="Times New Roman" w:hAnsi="Times New Roman" w:cs="Times New Roman"/>
          <w:sz w:val="24"/>
          <w:szCs w:val="24"/>
          <w:lang w:eastAsia="en-VC"/>
        </w:rPr>
      </w:pPr>
    </w:p>
    <w:p w14:paraId="35542161" w14:textId="77777777" w:rsidR="00C40FBF" w:rsidRPr="00C40FBF" w:rsidRDefault="00C40FBF" w:rsidP="00C40FBF">
      <w:pPr>
        <w:spacing w:after="0" w:line="480" w:lineRule="auto"/>
        <w:rPr>
          <w:rFonts w:ascii="Times New Roman" w:eastAsia="Times New Roman" w:hAnsi="Times New Roman" w:cs="Times New Roman"/>
          <w:color w:val="ED7D31" w:themeColor="accent2"/>
          <w:sz w:val="24"/>
          <w:szCs w:val="24"/>
          <w:lang w:eastAsia="en-VC"/>
        </w:rPr>
      </w:pPr>
    </w:p>
    <w:p w14:paraId="5F85F6F5" w14:textId="77777777" w:rsidR="00902C40" w:rsidRDefault="00902C40" w:rsidP="00807D91">
      <w:pPr>
        <w:pStyle w:val="Heading2"/>
        <w:rPr>
          <w:lang w:eastAsia="en-VC"/>
        </w:rPr>
      </w:pPr>
    </w:p>
    <w:p w14:paraId="779161F3" w14:textId="6E1966B4" w:rsidR="00C40FBF" w:rsidRDefault="00BD4F36" w:rsidP="00807D91">
      <w:pPr>
        <w:pStyle w:val="Heading2"/>
        <w:rPr>
          <w:lang w:eastAsia="en-VC"/>
        </w:rPr>
      </w:pPr>
      <w:bookmarkStart w:id="43" w:name="_Toc178511115"/>
      <w:r>
        <w:rPr>
          <w:lang w:eastAsia="en-VC"/>
        </w:rPr>
        <w:t>2.</w:t>
      </w:r>
      <w:r w:rsidR="00002C8B">
        <w:rPr>
          <w:lang w:eastAsia="en-VC"/>
        </w:rPr>
        <w:t>3</w:t>
      </w:r>
      <w:r>
        <w:rPr>
          <w:lang w:eastAsia="en-VC"/>
        </w:rPr>
        <w:t xml:space="preserve">.3 </w:t>
      </w:r>
      <w:r w:rsidR="00C40FBF" w:rsidRPr="00C40FBF">
        <w:rPr>
          <w:lang w:eastAsia="en-VC"/>
        </w:rPr>
        <w:t>Sustainability in Organizational Practices</w:t>
      </w:r>
      <w:bookmarkEnd w:id="43"/>
    </w:p>
    <w:p w14:paraId="2C31241A" w14:textId="77777777" w:rsidR="00807D91" w:rsidRPr="00807D91" w:rsidRDefault="00807D91" w:rsidP="00807D91">
      <w:pPr>
        <w:rPr>
          <w:lang w:val="en-GB" w:eastAsia="en-VC"/>
        </w:rPr>
      </w:pPr>
    </w:p>
    <w:p w14:paraId="0EFD9824" w14:textId="77777777" w:rsidR="00587C44" w:rsidRPr="00587C44" w:rsidRDefault="00587C44" w:rsidP="00587C44">
      <w:pPr>
        <w:spacing w:after="0" w:line="480" w:lineRule="auto"/>
        <w:rPr>
          <w:rFonts w:ascii="Times New Roman" w:eastAsia="Times New Roman" w:hAnsi="Times New Roman" w:cs="Times New Roman"/>
          <w:sz w:val="24"/>
          <w:szCs w:val="24"/>
          <w:lang w:eastAsia="en-VC"/>
        </w:rPr>
      </w:pPr>
      <w:r w:rsidRPr="00587C44">
        <w:rPr>
          <w:rFonts w:ascii="Times New Roman" w:eastAsia="Times New Roman" w:hAnsi="Times New Roman" w:cs="Times New Roman"/>
          <w:sz w:val="24"/>
          <w:szCs w:val="24"/>
          <w:lang w:eastAsia="en-VC"/>
        </w:rPr>
        <w:t>Sustainability, defined as the ability to meet present needs without compromising future generations' ability to meet their own, has become a central concern for organizations worldwide (Brundtland Commission, 1987). Leaders play a vital role in embedding sustainability into the core values and operations of an organization. Transformational leadership, with its emphasis on vision and change, is particularly effective in driving sustainability initiatives (Bass &amp; Avolio, 1994</w:t>
      </w:r>
      <w:proofErr w:type="gramStart"/>
      <w:r w:rsidRPr="00587C44">
        <w:rPr>
          <w:rFonts w:ascii="Times New Roman" w:eastAsia="Times New Roman" w:hAnsi="Times New Roman" w:cs="Times New Roman"/>
          <w:sz w:val="24"/>
          <w:szCs w:val="24"/>
          <w:lang w:eastAsia="en-VC"/>
        </w:rPr>
        <w:t>).</w:t>
      </w:r>
      <w:proofErr w:type="spellStart"/>
      <w:r w:rsidRPr="00587C44">
        <w:rPr>
          <w:rFonts w:ascii="Times New Roman" w:eastAsia="Times New Roman" w:hAnsi="Times New Roman" w:cs="Times New Roman"/>
          <w:sz w:val="24"/>
          <w:szCs w:val="24"/>
          <w:lang w:eastAsia="en-VC"/>
        </w:rPr>
        <w:t>Doppelt</w:t>
      </w:r>
      <w:proofErr w:type="spellEnd"/>
      <w:proofErr w:type="gramEnd"/>
      <w:r w:rsidRPr="00587C44">
        <w:rPr>
          <w:rFonts w:ascii="Times New Roman" w:eastAsia="Times New Roman" w:hAnsi="Times New Roman" w:cs="Times New Roman"/>
          <w:sz w:val="24"/>
          <w:szCs w:val="24"/>
          <w:lang w:eastAsia="en-VC"/>
        </w:rPr>
        <w:t xml:space="preserve"> (2010) asserts that transformational leaders are capable of inspiring employees to adopt sustainable practices by clearly articulating the long-term benefits of such initiatives. This leadership style encourages a culture of continuous improvement and innovation, which is essential for achieving sustainability goals.</w:t>
      </w:r>
    </w:p>
    <w:p w14:paraId="31C26682" w14:textId="77777777" w:rsidR="00587C44" w:rsidRPr="00587C44" w:rsidRDefault="00587C44" w:rsidP="00587C44">
      <w:pPr>
        <w:spacing w:after="0" w:line="480" w:lineRule="auto"/>
        <w:rPr>
          <w:rFonts w:ascii="Times New Roman" w:eastAsia="Times New Roman" w:hAnsi="Times New Roman" w:cs="Times New Roman"/>
          <w:sz w:val="24"/>
          <w:szCs w:val="24"/>
          <w:lang w:eastAsia="en-VC"/>
        </w:rPr>
      </w:pPr>
      <w:r w:rsidRPr="00587C44">
        <w:rPr>
          <w:rFonts w:ascii="Times New Roman" w:eastAsia="Times New Roman" w:hAnsi="Times New Roman" w:cs="Times New Roman"/>
          <w:sz w:val="24"/>
          <w:szCs w:val="24"/>
          <w:lang w:eastAsia="en-VC"/>
        </w:rPr>
        <w:t>Corporate social responsibility (CSR) is closely related to sustainability and is often driven by ethical leadership. According to Carroll (1991), CSR involves not only economic and legal responsibilities but also ethical and philanthropic obligations. Leaders who prioritize CSR are likely to integrate sustainability into their business models, thereby enhancing both the organization's reputation and its long-term viability (Porter &amp; Kramer, 2006).</w:t>
      </w:r>
    </w:p>
    <w:p w14:paraId="320670EF" w14:textId="77777777" w:rsidR="00C40FBF" w:rsidRPr="00C40FBF" w:rsidRDefault="00C40FBF" w:rsidP="00C40FBF">
      <w:pPr>
        <w:keepNext/>
        <w:keepLines/>
        <w:spacing w:before="40" w:after="0" w:line="480" w:lineRule="auto"/>
        <w:outlineLvl w:val="2"/>
        <w:rPr>
          <w:rFonts w:ascii="Times New Roman" w:eastAsiaTheme="majorEastAsia" w:hAnsi="Times New Roman" w:cs="Times New Roman"/>
          <w:sz w:val="24"/>
          <w:szCs w:val="24"/>
          <w:lang w:eastAsia="en-VC"/>
        </w:rPr>
      </w:pPr>
    </w:p>
    <w:p w14:paraId="3C273D24" w14:textId="07531A6B" w:rsidR="00C40FBF" w:rsidRDefault="00807D91" w:rsidP="00807D91">
      <w:pPr>
        <w:pStyle w:val="Heading2"/>
        <w:rPr>
          <w:lang w:eastAsia="en-VC"/>
        </w:rPr>
      </w:pPr>
      <w:bookmarkStart w:id="44" w:name="_Toc178511116"/>
      <w:r>
        <w:rPr>
          <w:lang w:eastAsia="en-VC"/>
        </w:rPr>
        <w:t>2.</w:t>
      </w:r>
      <w:r w:rsidR="00002C8B">
        <w:rPr>
          <w:lang w:eastAsia="en-VC"/>
        </w:rPr>
        <w:t>3</w:t>
      </w:r>
      <w:r>
        <w:rPr>
          <w:lang w:eastAsia="en-VC"/>
        </w:rPr>
        <w:t xml:space="preserve">.4 </w:t>
      </w:r>
      <w:r w:rsidR="00C40FBF" w:rsidRPr="00C40FBF">
        <w:rPr>
          <w:lang w:eastAsia="en-VC"/>
        </w:rPr>
        <w:t>The Interrelationship of Leadership, Employee Well-being, and Sustainability</w:t>
      </w:r>
      <w:bookmarkEnd w:id="44"/>
    </w:p>
    <w:p w14:paraId="02152E05" w14:textId="77777777" w:rsidR="00807D91" w:rsidRPr="00807D91" w:rsidRDefault="00807D91" w:rsidP="00807D91">
      <w:pPr>
        <w:rPr>
          <w:lang w:val="en-GB" w:eastAsia="en-VC"/>
        </w:rPr>
      </w:pPr>
    </w:p>
    <w:p w14:paraId="48617062" w14:textId="77777777" w:rsidR="00C40FBF" w:rsidRPr="00C40FBF" w:rsidRDefault="00C40FBF" w:rsidP="00C40FBF">
      <w:pPr>
        <w:spacing w:after="0" w:line="480" w:lineRule="auto"/>
        <w:rPr>
          <w:rFonts w:ascii="Times New Roman" w:eastAsia="Times New Roman" w:hAnsi="Times New Roman" w:cs="Times New Roman"/>
          <w:sz w:val="24"/>
          <w:szCs w:val="24"/>
          <w:lang w:eastAsia="en-VC"/>
        </w:rPr>
      </w:pPr>
      <w:r w:rsidRPr="00C40FBF">
        <w:rPr>
          <w:rFonts w:ascii="Times New Roman" w:eastAsia="Times New Roman" w:hAnsi="Times New Roman" w:cs="Times New Roman"/>
          <w:sz w:val="24"/>
          <w:szCs w:val="24"/>
          <w:lang w:eastAsia="en-VC"/>
        </w:rPr>
        <w:t>Research indicates that there is a close relationship between sustainability, employee well-being, and leadership. Effective leadership that prioritizes employee well-being is likely to promote sustainability, as a healthy and motivated workforce is more inclined to engage in sustainable practices (Luthans &amp; Avolio, 2003). Conversely, sustainability initiatives that consider employee well-being are more likely to succeed, as they address the needs and concerns of the workforce (Gollan, 2005).</w:t>
      </w:r>
    </w:p>
    <w:p w14:paraId="676BB1AA" w14:textId="77777777" w:rsidR="00902C40" w:rsidRDefault="00C40FBF" w:rsidP="00C40FBF">
      <w:pPr>
        <w:spacing w:after="0" w:line="480" w:lineRule="auto"/>
        <w:rPr>
          <w:rFonts w:ascii="Times New Roman" w:eastAsia="Times New Roman" w:hAnsi="Times New Roman" w:cs="Times New Roman"/>
          <w:sz w:val="24"/>
          <w:szCs w:val="24"/>
          <w:lang w:eastAsia="en-VC"/>
        </w:rPr>
      </w:pPr>
      <w:r w:rsidRPr="00C40FBF">
        <w:rPr>
          <w:rFonts w:ascii="Times New Roman" w:eastAsia="Times New Roman" w:hAnsi="Times New Roman" w:cs="Times New Roman"/>
          <w:sz w:val="24"/>
          <w:szCs w:val="24"/>
          <w:lang w:eastAsia="en-VC"/>
        </w:rPr>
        <w:t xml:space="preserve">For instance, organizations that implement sustainable practices such as energy efficiency, waste reduction, and fair </w:t>
      </w:r>
      <w:r w:rsidR="00FA5A76">
        <w:rPr>
          <w:rFonts w:ascii="Times New Roman" w:eastAsia="Times New Roman" w:hAnsi="Times New Roman" w:cs="Times New Roman"/>
          <w:sz w:val="24"/>
          <w:szCs w:val="24"/>
          <w:lang w:eastAsia="en-VC"/>
        </w:rPr>
        <w:t>labour</w:t>
      </w:r>
      <w:r w:rsidRPr="00C40FBF">
        <w:rPr>
          <w:rFonts w:ascii="Times New Roman" w:eastAsia="Times New Roman" w:hAnsi="Times New Roman" w:cs="Times New Roman"/>
          <w:sz w:val="24"/>
          <w:szCs w:val="24"/>
          <w:lang w:eastAsia="en-VC"/>
        </w:rPr>
        <w:t xml:space="preserve"> policies often see improvements in employee well-being, as these practices create a healthier </w:t>
      </w:r>
    </w:p>
    <w:p w14:paraId="710F2C0A" w14:textId="77777777" w:rsidR="00902C40" w:rsidRDefault="00902C40" w:rsidP="00C40FBF">
      <w:pPr>
        <w:spacing w:after="0" w:line="480" w:lineRule="auto"/>
        <w:rPr>
          <w:rFonts w:ascii="Times New Roman" w:eastAsia="Times New Roman" w:hAnsi="Times New Roman" w:cs="Times New Roman"/>
          <w:sz w:val="24"/>
          <w:szCs w:val="24"/>
          <w:lang w:eastAsia="en-VC"/>
        </w:rPr>
      </w:pPr>
    </w:p>
    <w:p w14:paraId="435EED60" w14:textId="298BBE45" w:rsidR="00587C44" w:rsidRPr="00C40FBF" w:rsidRDefault="00C40FBF" w:rsidP="00C40FBF">
      <w:pPr>
        <w:spacing w:after="0" w:line="480" w:lineRule="auto"/>
        <w:rPr>
          <w:rFonts w:ascii="Times New Roman" w:eastAsia="Times New Roman" w:hAnsi="Times New Roman" w:cs="Times New Roman"/>
          <w:sz w:val="24"/>
          <w:szCs w:val="24"/>
          <w:lang w:eastAsia="en-VC"/>
        </w:rPr>
      </w:pPr>
      <w:r w:rsidRPr="00C40FBF">
        <w:rPr>
          <w:rFonts w:ascii="Times New Roman" w:eastAsia="Times New Roman" w:hAnsi="Times New Roman" w:cs="Times New Roman"/>
          <w:sz w:val="24"/>
          <w:szCs w:val="24"/>
          <w:lang w:eastAsia="en-VC"/>
        </w:rPr>
        <w:t xml:space="preserve">and more supportive work environment (Epstein, 2008). Moreover, leadership styles that emphasize ethical </w:t>
      </w:r>
      <w:r w:rsidR="00FA5A76">
        <w:rPr>
          <w:rFonts w:ascii="Times New Roman" w:eastAsia="Times New Roman" w:hAnsi="Times New Roman" w:cs="Times New Roman"/>
          <w:sz w:val="24"/>
          <w:szCs w:val="24"/>
          <w:lang w:eastAsia="en-VC"/>
        </w:rPr>
        <w:t>behaviour</w:t>
      </w:r>
      <w:r w:rsidRPr="00C40FBF">
        <w:rPr>
          <w:rFonts w:ascii="Times New Roman" w:eastAsia="Times New Roman" w:hAnsi="Times New Roman" w:cs="Times New Roman"/>
          <w:sz w:val="24"/>
          <w:szCs w:val="24"/>
          <w:lang w:eastAsia="en-VC"/>
        </w:rPr>
        <w:t xml:space="preserve"> and long-term thinking are particularly effective in creating a culture where both employee well-being and sustainability are prioritized (Kouzes &amp; Posner, 2007).</w:t>
      </w:r>
    </w:p>
    <w:p w14:paraId="60716107" w14:textId="77777777" w:rsidR="00C40FBF" w:rsidRPr="00C40FBF" w:rsidRDefault="00C40FBF" w:rsidP="00C40FBF">
      <w:pPr>
        <w:spacing w:after="0" w:line="480" w:lineRule="auto"/>
        <w:rPr>
          <w:rFonts w:ascii="Times New Roman" w:eastAsia="Times New Roman" w:hAnsi="Times New Roman" w:cs="Times New Roman"/>
          <w:sz w:val="24"/>
          <w:szCs w:val="24"/>
          <w:lang w:eastAsia="en-VC"/>
        </w:rPr>
      </w:pPr>
    </w:p>
    <w:p w14:paraId="78A44219" w14:textId="37880DA7" w:rsidR="00C40FBF" w:rsidRPr="00C40FBF" w:rsidRDefault="00807D91" w:rsidP="00807D91">
      <w:pPr>
        <w:pStyle w:val="Heading2"/>
        <w:rPr>
          <w:lang w:eastAsia="en-VC"/>
        </w:rPr>
      </w:pPr>
      <w:bookmarkStart w:id="45" w:name="_Toc178511117"/>
      <w:r>
        <w:rPr>
          <w:lang w:eastAsia="en-VC"/>
        </w:rPr>
        <w:t>2.</w:t>
      </w:r>
      <w:r w:rsidR="00002C8B">
        <w:rPr>
          <w:lang w:eastAsia="en-VC"/>
        </w:rPr>
        <w:t>3</w:t>
      </w:r>
      <w:r>
        <w:rPr>
          <w:lang w:eastAsia="en-VC"/>
        </w:rPr>
        <w:t xml:space="preserve">.5 </w:t>
      </w:r>
      <w:r w:rsidR="00C40FBF" w:rsidRPr="00C40FBF">
        <w:rPr>
          <w:lang w:eastAsia="en-VC"/>
        </w:rPr>
        <w:t>Conclusion</w:t>
      </w:r>
      <w:bookmarkEnd w:id="45"/>
    </w:p>
    <w:p w14:paraId="79AFD672" w14:textId="72B62401" w:rsidR="00C40FBF" w:rsidRPr="00807D91" w:rsidRDefault="00C40FBF" w:rsidP="00C40FBF">
      <w:pPr>
        <w:spacing w:after="0" w:line="480" w:lineRule="auto"/>
        <w:rPr>
          <w:rFonts w:ascii="Times New Roman" w:eastAsia="Times New Roman" w:hAnsi="Times New Roman" w:cs="Times New Roman"/>
          <w:sz w:val="24"/>
          <w:szCs w:val="24"/>
          <w:lang w:eastAsia="en-VC"/>
        </w:rPr>
      </w:pPr>
      <w:r w:rsidRPr="00C40FBF">
        <w:rPr>
          <w:rFonts w:ascii="Times New Roman" w:eastAsia="Times New Roman" w:hAnsi="Times New Roman" w:cs="Times New Roman"/>
          <w:sz w:val="24"/>
          <w:szCs w:val="24"/>
          <w:lang w:eastAsia="en-VC"/>
        </w:rPr>
        <w:t>The relationship between sustainability, employee well-being, and leadership emphasizes how important leadership is in creating an encouraging and long-lasting corporate culture. Positive organizational outcomes can be achieved through the promotion of employee well-being and sustainability through the use of transformational and ethical leadership styles. To secure long-term success, leaders will need to incorporate these ideas more and more into their leadership practices as the significance of sustainability grows.</w:t>
      </w:r>
    </w:p>
    <w:p w14:paraId="69C2BC03" w14:textId="666838E0" w:rsidR="00C40FBF" w:rsidRDefault="00C40FBF" w:rsidP="00C40FBF">
      <w:pPr>
        <w:spacing w:after="0" w:line="480" w:lineRule="auto"/>
        <w:rPr>
          <w:rFonts w:ascii="Times New Roman" w:eastAsia="Times New Roman" w:hAnsi="Times New Roman" w:cs="Times New Roman"/>
          <w:sz w:val="24"/>
          <w:szCs w:val="24"/>
          <w:lang w:val="en-GB" w:eastAsia="en-VC"/>
        </w:rPr>
      </w:pPr>
    </w:p>
    <w:p w14:paraId="475ADF17" w14:textId="042D4D8D" w:rsidR="003529FE" w:rsidRDefault="003529FE" w:rsidP="00C40FBF">
      <w:pPr>
        <w:spacing w:after="0" w:line="480" w:lineRule="auto"/>
        <w:rPr>
          <w:rFonts w:ascii="Times New Roman" w:eastAsia="Times New Roman" w:hAnsi="Times New Roman" w:cs="Times New Roman"/>
          <w:sz w:val="24"/>
          <w:szCs w:val="24"/>
          <w:lang w:val="en-GB" w:eastAsia="en-VC"/>
        </w:rPr>
      </w:pPr>
    </w:p>
    <w:p w14:paraId="5904C5AE" w14:textId="27208B8A" w:rsidR="003529FE" w:rsidRDefault="003529FE" w:rsidP="00C40FBF">
      <w:pPr>
        <w:spacing w:after="0" w:line="480" w:lineRule="auto"/>
        <w:rPr>
          <w:rFonts w:ascii="Times New Roman" w:eastAsia="Times New Roman" w:hAnsi="Times New Roman" w:cs="Times New Roman"/>
          <w:sz w:val="24"/>
          <w:szCs w:val="24"/>
          <w:lang w:val="en-GB" w:eastAsia="en-VC"/>
        </w:rPr>
      </w:pPr>
    </w:p>
    <w:p w14:paraId="2695F31E" w14:textId="619C9266" w:rsidR="003529FE" w:rsidRDefault="003529FE" w:rsidP="00C40FBF">
      <w:pPr>
        <w:spacing w:after="0" w:line="480" w:lineRule="auto"/>
        <w:rPr>
          <w:rFonts w:ascii="Times New Roman" w:eastAsia="Times New Roman" w:hAnsi="Times New Roman" w:cs="Times New Roman"/>
          <w:sz w:val="24"/>
          <w:szCs w:val="24"/>
          <w:lang w:val="en-GB" w:eastAsia="en-VC"/>
        </w:rPr>
      </w:pPr>
    </w:p>
    <w:p w14:paraId="4EA93E5A" w14:textId="4DC9E0BB" w:rsidR="003529FE" w:rsidRDefault="003529FE" w:rsidP="00C40FBF">
      <w:pPr>
        <w:spacing w:after="0" w:line="480" w:lineRule="auto"/>
        <w:rPr>
          <w:rFonts w:ascii="Times New Roman" w:eastAsia="Times New Roman" w:hAnsi="Times New Roman" w:cs="Times New Roman"/>
          <w:sz w:val="24"/>
          <w:szCs w:val="24"/>
          <w:lang w:val="en-GB" w:eastAsia="en-VC"/>
        </w:rPr>
      </w:pPr>
    </w:p>
    <w:p w14:paraId="54BF3E33" w14:textId="47C20351" w:rsidR="003529FE" w:rsidRDefault="003529FE" w:rsidP="00C40FBF">
      <w:pPr>
        <w:spacing w:after="0" w:line="480" w:lineRule="auto"/>
        <w:rPr>
          <w:rFonts w:ascii="Times New Roman" w:eastAsia="Times New Roman" w:hAnsi="Times New Roman" w:cs="Times New Roman"/>
          <w:sz w:val="24"/>
          <w:szCs w:val="24"/>
          <w:lang w:val="en-GB" w:eastAsia="en-VC"/>
        </w:rPr>
      </w:pPr>
    </w:p>
    <w:p w14:paraId="79061DA1" w14:textId="7AAB9635" w:rsidR="003529FE" w:rsidRDefault="003529FE" w:rsidP="00C40FBF">
      <w:pPr>
        <w:spacing w:after="0" w:line="480" w:lineRule="auto"/>
        <w:rPr>
          <w:rFonts w:ascii="Times New Roman" w:eastAsia="Times New Roman" w:hAnsi="Times New Roman" w:cs="Times New Roman"/>
          <w:sz w:val="24"/>
          <w:szCs w:val="24"/>
          <w:lang w:val="en-GB" w:eastAsia="en-VC"/>
        </w:rPr>
      </w:pPr>
    </w:p>
    <w:p w14:paraId="23AE5EAD" w14:textId="7372CA38" w:rsidR="003529FE" w:rsidRDefault="003529FE" w:rsidP="00C40FBF">
      <w:pPr>
        <w:spacing w:after="0" w:line="480" w:lineRule="auto"/>
        <w:rPr>
          <w:rFonts w:ascii="Times New Roman" w:eastAsia="Times New Roman" w:hAnsi="Times New Roman" w:cs="Times New Roman"/>
          <w:sz w:val="24"/>
          <w:szCs w:val="24"/>
          <w:lang w:val="en-GB" w:eastAsia="en-VC"/>
        </w:rPr>
      </w:pPr>
    </w:p>
    <w:p w14:paraId="15C4A91A" w14:textId="34980D82" w:rsidR="003529FE" w:rsidRDefault="003529FE" w:rsidP="00C40FBF">
      <w:pPr>
        <w:spacing w:after="0" w:line="480" w:lineRule="auto"/>
        <w:rPr>
          <w:rFonts w:ascii="Times New Roman" w:eastAsia="Times New Roman" w:hAnsi="Times New Roman" w:cs="Times New Roman"/>
          <w:sz w:val="24"/>
          <w:szCs w:val="24"/>
          <w:lang w:val="en-GB" w:eastAsia="en-VC"/>
        </w:rPr>
      </w:pPr>
    </w:p>
    <w:p w14:paraId="484AFD82" w14:textId="7FEC306D" w:rsidR="003529FE" w:rsidRDefault="003529FE" w:rsidP="00C40FBF">
      <w:pPr>
        <w:spacing w:after="0" w:line="480" w:lineRule="auto"/>
        <w:rPr>
          <w:rFonts w:ascii="Times New Roman" w:eastAsia="Times New Roman" w:hAnsi="Times New Roman" w:cs="Times New Roman"/>
          <w:sz w:val="24"/>
          <w:szCs w:val="24"/>
          <w:lang w:val="en-GB" w:eastAsia="en-VC"/>
        </w:rPr>
      </w:pPr>
    </w:p>
    <w:p w14:paraId="230ABB63" w14:textId="77777777" w:rsidR="003529FE" w:rsidRPr="00C40FBF" w:rsidRDefault="003529FE" w:rsidP="00C40FBF">
      <w:pPr>
        <w:spacing w:after="0" w:line="480" w:lineRule="auto"/>
        <w:rPr>
          <w:rFonts w:ascii="Times New Roman" w:eastAsia="Times New Roman" w:hAnsi="Times New Roman" w:cs="Times New Roman"/>
          <w:sz w:val="24"/>
          <w:szCs w:val="24"/>
          <w:lang w:val="en-GB" w:eastAsia="en-VC"/>
        </w:rPr>
      </w:pPr>
    </w:p>
    <w:p w14:paraId="6EB3AECE" w14:textId="77777777" w:rsidR="00C40FBF" w:rsidRPr="00C40FBF" w:rsidRDefault="00C40FBF" w:rsidP="00C40FBF">
      <w:pPr>
        <w:spacing w:after="0" w:line="480" w:lineRule="auto"/>
        <w:rPr>
          <w:rFonts w:ascii="Times New Roman" w:eastAsia="Times New Roman" w:hAnsi="Times New Roman" w:cs="Times New Roman"/>
          <w:sz w:val="24"/>
          <w:szCs w:val="24"/>
          <w:lang w:val="en-GB" w:eastAsia="en-VC"/>
        </w:rPr>
      </w:pPr>
    </w:p>
    <w:p w14:paraId="7E460E5E" w14:textId="5579C2CD" w:rsidR="00C40FBF" w:rsidRPr="007163FE" w:rsidRDefault="00C40FBF" w:rsidP="007163FE">
      <w:pPr>
        <w:pStyle w:val="IntenseQuote"/>
        <w:rPr>
          <w:color w:val="70AD47" w:themeColor="accent6"/>
          <w:sz w:val="32"/>
          <w:szCs w:val="32"/>
          <w:lang w:val="en-US" w:eastAsia="en-VC"/>
        </w:rPr>
      </w:pPr>
      <w:proofErr w:type="gramStart"/>
      <w:r w:rsidRPr="007163FE">
        <w:rPr>
          <w:sz w:val="32"/>
          <w:szCs w:val="32"/>
          <w:lang w:val="en-US" w:eastAsia="en-VC"/>
        </w:rPr>
        <w:t>2.</w:t>
      </w:r>
      <w:r w:rsidR="00002C8B">
        <w:rPr>
          <w:sz w:val="32"/>
          <w:szCs w:val="32"/>
          <w:lang w:val="en-US" w:eastAsia="en-VC"/>
        </w:rPr>
        <w:t>4</w:t>
      </w:r>
      <w:r w:rsidRPr="007163FE">
        <w:rPr>
          <w:sz w:val="32"/>
          <w:szCs w:val="32"/>
          <w:lang w:val="en-US" w:eastAsia="en-VC"/>
        </w:rPr>
        <w:t xml:space="preserve">  </w:t>
      </w:r>
      <w:r w:rsidRPr="007163FE">
        <w:rPr>
          <w:sz w:val="32"/>
          <w:szCs w:val="32"/>
          <w:lang w:val="en-US" w:eastAsia="en-VC"/>
        </w:rPr>
        <w:tab/>
      </w:r>
      <w:bookmarkStart w:id="46" w:name="_Hlk175072298"/>
      <w:bookmarkStart w:id="47" w:name="_Hlk174027239"/>
      <w:proofErr w:type="gramEnd"/>
      <w:r w:rsidRPr="007163FE">
        <w:rPr>
          <w:sz w:val="32"/>
          <w:szCs w:val="32"/>
          <w:lang w:val="en-US" w:eastAsia="en-VC"/>
        </w:rPr>
        <w:t>Case Studies or Reports from Relevant Organizations</w:t>
      </w:r>
      <w:bookmarkEnd w:id="46"/>
      <w:r w:rsidRPr="007163FE">
        <w:rPr>
          <w:sz w:val="32"/>
          <w:szCs w:val="32"/>
          <w:lang w:val="en-US" w:eastAsia="en-VC"/>
        </w:rPr>
        <w:t>:</w:t>
      </w:r>
      <w:bookmarkEnd w:id="47"/>
    </w:p>
    <w:p w14:paraId="60A21DF6" w14:textId="77777777" w:rsidR="00C40FBF" w:rsidRPr="00C40FBF" w:rsidRDefault="00C40FBF" w:rsidP="00C40FBF">
      <w:pPr>
        <w:spacing w:after="0" w:line="480" w:lineRule="auto"/>
        <w:rPr>
          <w:rFonts w:ascii="Times New Roman" w:eastAsia="Times New Roman" w:hAnsi="Times New Roman" w:cs="Times New Roman"/>
          <w:sz w:val="24"/>
          <w:szCs w:val="24"/>
          <w:lang w:eastAsia="en-VC"/>
        </w:rPr>
      </w:pPr>
      <w:r w:rsidRPr="00C40FBF">
        <w:rPr>
          <w:rFonts w:ascii="Times New Roman" w:eastAsia="Times New Roman" w:hAnsi="Times New Roman" w:cs="Times New Roman"/>
          <w:sz w:val="24"/>
          <w:szCs w:val="24"/>
          <w:lang w:eastAsia="en-VC"/>
        </w:rPr>
        <w:t>Numerous governmental and private sector entities, including immigration offices worldwide, have put into place programs that support sustainability and the well-being of their workforces. Here are few instances:</w:t>
      </w:r>
    </w:p>
    <w:p w14:paraId="4855501B" w14:textId="77777777" w:rsidR="00902C40" w:rsidRPr="00C40FBF" w:rsidRDefault="00902C40" w:rsidP="00C40FBF">
      <w:pPr>
        <w:spacing w:after="0" w:line="480" w:lineRule="auto"/>
        <w:rPr>
          <w:rFonts w:ascii="Times New Roman" w:eastAsiaTheme="majorEastAsia" w:hAnsi="Times New Roman" w:cs="Times New Roman"/>
          <w:color w:val="2F5496" w:themeColor="accent1" w:themeShade="BF"/>
          <w:sz w:val="24"/>
          <w:szCs w:val="24"/>
          <w:lang w:val="en-US" w:eastAsia="en-VC"/>
        </w:rPr>
      </w:pPr>
    </w:p>
    <w:p w14:paraId="672414F5" w14:textId="77777777" w:rsidR="00902C40" w:rsidRDefault="00902C40" w:rsidP="007163FE">
      <w:pPr>
        <w:pStyle w:val="Heading2"/>
        <w:rPr>
          <w:rFonts w:eastAsia="Times New Roman"/>
          <w:lang w:val="en-US" w:eastAsia="en-VC"/>
        </w:rPr>
      </w:pPr>
    </w:p>
    <w:p w14:paraId="14414667" w14:textId="7F89DE5A" w:rsidR="00C40FBF" w:rsidRPr="00C40FBF" w:rsidRDefault="00807D91" w:rsidP="007163FE">
      <w:pPr>
        <w:pStyle w:val="Heading2"/>
        <w:rPr>
          <w:rFonts w:eastAsia="Times New Roman"/>
          <w:lang w:eastAsia="en-VC"/>
        </w:rPr>
      </w:pPr>
      <w:bookmarkStart w:id="48" w:name="_Toc178511118"/>
      <w:r>
        <w:rPr>
          <w:rFonts w:eastAsia="Times New Roman"/>
          <w:lang w:val="en-US" w:eastAsia="en-VC"/>
        </w:rPr>
        <w:t>2.</w:t>
      </w:r>
      <w:r w:rsidR="00002C8B">
        <w:rPr>
          <w:rFonts w:eastAsia="Times New Roman"/>
          <w:lang w:val="en-US" w:eastAsia="en-VC"/>
        </w:rPr>
        <w:t>4</w:t>
      </w:r>
      <w:r>
        <w:rPr>
          <w:rFonts w:eastAsia="Times New Roman"/>
          <w:lang w:val="en-US" w:eastAsia="en-VC"/>
        </w:rPr>
        <w:t xml:space="preserve">.1 </w:t>
      </w:r>
      <w:r w:rsidR="00C40FBF" w:rsidRPr="00C40FBF">
        <w:rPr>
          <w:rFonts w:eastAsia="Times New Roman"/>
          <w:lang w:eastAsia="en-VC"/>
        </w:rPr>
        <w:t>UK Home Office</w:t>
      </w:r>
      <w:r w:rsidR="00C40FBF" w:rsidRPr="00C40FBF">
        <w:rPr>
          <w:rFonts w:eastAsia="Times New Roman"/>
          <w:lang w:val="en-US" w:eastAsia="en-VC"/>
        </w:rPr>
        <w:t xml:space="preserve"> and</w:t>
      </w:r>
      <w:r w:rsidR="00C40FBF" w:rsidRPr="00C40FBF">
        <w:rPr>
          <w:lang w:eastAsia="en-VC"/>
        </w:rPr>
        <w:t xml:space="preserve"> U.S. Citizenship and Immigration Services (USCIS): </w:t>
      </w:r>
      <w:r w:rsidR="00C40FBF" w:rsidRPr="00C40FBF">
        <w:rPr>
          <w:rFonts w:eastAsia="Times New Roman"/>
          <w:lang w:eastAsia="en-VC"/>
        </w:rPr>
        <w:t xml:space="preserve"> Promoting Sustainability and Well-being</w:t>
      </w:r>
      <w:bookmarkEnd w:id="48"/>
    </w:p>
    <w:p w14:paraId="2736AC52" w14:textId="77777777" w:rsidR="00C40FBF" w:rsidRPr="00C40FBF" w:rsidRDefault="00C40FBF" w:rsidP="00C40FBF">
      <w:pPr>
        <w:spacing w:after="0" w:line="480" w:lineRule="auto"/>
        <w:rPr>
          <w:rFonts w:ascii="Times New Roman" w:eastAsia="Times New Roman" w:hAnsi="Times New Roman" w:cs="Times New Roman"/>
          <w:sz w:val="24"/>
          <w:szCs w:val="24"/>
          <w:lang w:eastAsia="en-VC"/>
        </w:rPr>
      </w:pPr>
    </w:p>
    <w:p w14:paraId="777D8387" w14:textId="4FB8935E" w:rsidR="00C40FBF" w:rsidRDefault="007163FE" w:rsidP="00807D91">
      <w:pPr>
        <w:pStyle w:val="Heading3"/>
        <w:rPr>
          <w:rFonts w:eastAsia="Times New Roman"/>
          <w:lang w:eastAsia="en-VC"/>
        </w:rPr>
      </w:pPr>
      <w:bookmarkStart w:id="49" w:name="_Toc178511119"/>
      <w:r>
        <w:rPr>
          <w:rFonts w:eastAsia="Times New Roman"/>
          <w:lang w:eastAsia="en-VC"/>
        </w:rPr>
        <w:t>2.</w:t>
      </w:r>
      <w:r w:rsidR="00002C8B">
        <w:rPr>
          <w:rFonts w:eastAsia="Times New Roman"/>
          <w:lang w:eastAsia="en-VC"/>
        </w:rPr>
        <w:t>4</w:t>
      </w:r>
      <w:r>
        <w:rPr>
          <w:rFonts w:eastAsia="Times New Roman"/>
          <w:lang w:eastAsia="en-VC"/>
        </w:rPr>
        <w:t xml:space="preserve">.1.1 </w:t>
      </w:r>
      <w:r w:rsidR="00C40FBF" w:rsidRPr="00C40FBF">
        <w:rPr>
          <w:rFonts w:eastAsia="Times New Roman"/>
          <w:lang w:eastAsia="en-VC"/>
        </w:rPr>
        <w:t>Promoting Employee Well-being</w:t>
      </w:r>
      <w:bookmarkEnd w:id="49"/>
    </w:p>
    <w:p w14:paraId="76FA5D9E" w14:textId="7DE65E19" w:rsidR="00891205" w:rsidRDefault="00891205" w:rsidP="00891205">
      <w:pPr>
        <w:rPr>
          <w:lang w:val="en-GB" w:eastAsia="en-VC"/>
        </w:rPr>
      </w:pPr>
    </w:p>
    <w:p w14:paraId="52CFFD64" w14:textId="77777777" w:rsidR="00891205" w:rsidRPr="00891205" w:rsidRDefault="00891205" w:rsidP="00891205">
      <w:pPr>
        <w:spacing w:before="100" w:beforeAutospacing="1" w:after="100" w:afterAutospacing="1" w:line="480" w:lineRule="auto"/>
        <w:rPr>
          <w:rFonts w:ascii="Times New Roman" w:eastAsia="Times New Roman" w:hAnsi="Times New Roman" w:cs="Times New Roman"/>
          <w:sz w:val="24"/>
          <w:szCs w:val="24"/>
          <w:lang w:val="en-VC" w:eastAsia="en-VC"/>
        </w:rPr>
      </w:pPr>
      <w:r w:rsidRPr="00891205">
        <w:rPr>
          <w:rFonts w:ascii="Times New Roman" w:eastAsia="Times New Roman" w:hAnsi="Times New Roman" w:cs="Times New Roman"/>
          <w:sz w:val="24"/>
          <w:szCs w:val="24"/>
          <w:lang w:val="en-VC" w:eastAsia="en-VC"/>
        </w:rPr>
        <w:t>The UK Home Office emphasizes employee well-being, recognizing its importance in delivering quality public services. As noted by Cartwright and Cooper (2014), well-being is linked to job satisfaction, productivity, and organizational commitment, while Wright and Huang (2012) highlight its role in reducing absenteeism and enhancing productivity. To support employee well-being, the Home Office offers comprehensive Employee Assistance Programs (</w:t>
      </w:r>
      <w:proofErr w:type="spellStart"/>
      <w:r w:rsidRPr="00891205">
        <w:rPr>
          <w:rFonts w:ascii="Times New Roman" w:eastAsia="Times New Roman" w:hAnsi="Times New Roman" w:cs="Times New Roman"/>
          <w:sz w:val="24"/>
          <w:szCs w:val="24"/>
          <w:lang w:val="en-VC" w:eastAsia="en-VC"/>
        </w:rPr>
        <w:t>EAPs</w:t>
      </w:r>
      <w:proofErr w:type="spellEnd"/>
      <w:r w:rsidRPr="00891205">
        <w:rPr>
          <w:rFonts w:ascii="Times New Roman" w:eastAsia="Times New Roman" w:hAnsi="Times New Roman" w:cs="Times New Roman"/>
          <w:sz w:val="24"/>
          <w:szCs w:val="24"/>
          <w:lang w:val="en-VC" w:eastAsia="en-VC"/>
        </w:rPr>
        <w:t xml:space="preserve">) that provide counselling and stress management (Home Office, 2021), with research by </w:t>
      </w:r>
      <w:proofErr w:type="spellStart"/>
      <w:r w:rsidRPr="00891205">
        <w:rPr>
          <w:rFonts w:ascii="Times New Roman" w:eastAsia="Times New Roman" w:hAnsi="Times New Roman" w:cs="Times New Roman"/>
          <w:sz w:val="24"/>
          <w:szCs w:val="24"/>
          <w:lang w:val="en-VC" w:eastAsia="en-VC"/>
        </w:rPr>
        <w:t>Attridge</w:t>
      </w:r>
      <w:proofErr w:type="spellEnd"/>
      <w:r w:rsidRPr="00891205">
        <w:rPr>
          <w:rFonts w:ascii="Times New Roman" w:eastAsia="Times New Roman" w:hAnsi="Times New Roman" w:cs="Times New Roman"/>
          <w:sz w:val="24"/>
          <w:szCs w:val="24"/>
          <w:lang w:val="en-VC" w:eastAsia="en-VC"/>
        </w:rPr>
        <w:t xml:space="preserve"> (2019) confirming their effectiveness in reducing stress and burnout. Additionally, the Home Office and USCIS have adopted flexible work arrangements, including remote work and compressed workweeks, which improve job satisfaction, reduce stress, and enhance work-life balance (Bloom et al., 2015; Bae &amp; Goodman, 2014). These initiatives contribute to a healthier, more productive workforce.</w:t>
      </w:r>
    </w:p>
    <w:p w14:paraId="1038BB93" w14:textId="5A070570" w:rsidR="00891205" w:rsidRPr="00891205" w:rsidRDefault="00891205" w:rsidP="00891205">
      <w:pPr>
        <w:spacing w:after="0" w:line="240" w:lineRule="auto"/>
        <w:rPr>
          <w:rFonts w:ascii="Times New Roman" w:eastAsia="Times New Roman" w:hAnsi="Times New Roman" w:cs="Times New Roman"/>
          <w:sz w:val="24"/>
          <w:szCs w:val="24"/>
          <w:lang w:val="en-VC" w:eastAsia="en-VC"/>
        </w:rPr>
      </w:pPr>
    </w:p>
    <w:p w14:paraId="09B4CDE9" w14:textId="77777777" w:rsidR="00891205" w:rsidRPr="00891205" w:rsidRDefault="00891205" w:rsidP="00891205">
      <w:pPr>
        <w:rPr>
          <w:lang w:val="en-GB" w:eastAsia="en-VC"/>
        </w:rPr>
      </w:pPr>
    </w:p>
    <w:p w14:paraId="48F1CE73" w14:textId="77777777" w:rsidR="00902C40" w:rsidRDefault="00902C40" w:rsidP="00C40FBF">
      <w:pPr>
        <w:keepNext/>
        <w:keepLines/>
        <w:spacing w:before="40" w:after="0" w:line="240" w:lineRule="auto"/>
        <w:outlineLvl w:val="1"/>
        <w:rPr>
          <w:rFonts w:asciiTheme="majorHAnsi" w:eastAsia="Times New Roman" w:hAnsiTheme="majorHAnsi" w:cstheme="majorBidi"/>
          <w:color w:val="2F5496" w:themeColor="accent1" w:themeShade="BF"/>
          <w:sz w:val="26"/>
          <w:szCs w:val="26"/>
          <w:lang w:val="en-GB" w:eastAsia="en-VC"/>
        </w:rPr>
      </w:pPr>
    </w:p>
    <w:p w14:paraId="5EAACC6A" w14:textId="4D40C5D1" w:rsidR="00C40FBF" w:rsidRDefault="007163FE" w:rsidP="00C40FBF">
      <w:pPr>
        <w:keepNext/>
        <w:keepLines/>
        <w:spacing w:before="40" w:after="0" w:line="240" w:lineRule="auto"/>
        <w:outlineLvl w:val="1"/>
        <w:rPr>
          <w:rFonts w:asciiTheme="majorHAnsi" w:eastAsia="Times New Roman" w:hAnsiTheme="majorHAnsi" w:cstheme="majorBidi"/>
          <w:color w:val="2F5496" w:themeColor="accent1" w:themeShade="BF"/>
          <w:sz w:val="26"/>
          <w:szCs w:val="26"/>
          <w:lang w:val="en-GB" w:eastAsia="en-VC"/>
        </w:rPr>
      </w:pPr>
      <w:bookmarkStart w:id="50" w:name="_Toc178511120"/>
      <w:r>
        <w:rPr>
          <w:rFonts w:asciiTheme="majorHAnsi" w:eastAsia="Times New Roman" w:hAnsiTheme="majorHAnsi" w:cstheme="majorBidi"/>
          <w:color w:val="2F5496" w:themeColor="accent1" w:themeShade="BF"/>
          <w:sz w:val="26"/>
          <w:szCs w:val="26"/>
          <w:lang w:val="en-GB" w:eastAsia="en-VC"/>
        </w:rPr>
        <w:t>2.</w:t>
      </w:r>
      <w:r w:rsidR="00002C8B">
        <w:rPr>
          <w:rFonts w:asciiTheme="majorHAnsi" w:eastAsia="Times New Roman" w:hAnsiTheme="majorHAnsi" w:cstheme="majorBidi"/>
          <w:color w:val="2F5496" w:themeColor="accent1" w:themeShade="BF"/>
          <w:sz w:val="26"/>
          <w:szCs w:val="26"/>
          <w:lang w:val="en-GB" w:eastAsia="en-VC"/>
        </w:rPr>
        <w:t>4</w:t>
      </w:r>
      <w:r>
        <w:rPr>
          <w:rFonts w:asciiTheme="majorHAnsi" w:eastAsia="Times New Roman" w:hAnsiTheme="majorHAnsi" w:cstheme="majorBidi"/>
          <w:color w:val="2F5496" w:themeColor="accent1" w:themeShade="BF"/>
          <w:sz w:val="26"/>
          <w:szCs w:val="26"/>
          <w:lang w:val="en-GB" w:eastAsia="en-VC"/>
        </w:rPr>
        <w:t xml:space="preserve">.1.2 </w:t>
      </w:r>
      <w:r w:rsidR="00C40FBF" w:rsidRPr="00C40FBF">
        <w:rPr>
          <w:rFonts w:asciiTheme="majorHAnsi" w:eastAsia="Times New Roman" w:hAnsiTheme="majorHAnsi" w:cstheme="majorBidi"/>
          <w:color w:val="2F5496" w:themeColor="accent1" w:themeShade="BF"/>
          <w:sz w:val="26"/>
          <w:szCs w:val="26"/>
          <w:lang w:val="en-GB" w:eastAsia="en-VC"/>
        </w:rPr>
        <w:t>Sustainability Initiatives</w:t>
      </w:r>
      <w:bookmarkEnd w:id="50"/>
    </w:p>
    <w:p w14:paraId="6E8AA86F" w14:textId="496BBCF4" w:rsidR="00891205" w:rsidRDefault="00891205" w:rsidP="00C40FBF">
      <w:pPr>
        <w:keepNext/>
        <w:keepLines/>
        <w:spacing w:before="40" w:after="0" w:line="240" w:lineRule="auto"/>
        <w:outlineLvl w:val="1"/>
        <w:rPr>
          <w:rFonts w:asciiTheme="majorHAnsi" w:eastAsia="Times New Roman" w:hAnsiTheme="majorHAnsi" w:cstheme="majorBidi"/>
          <w:color w:val="2F5496" w:themeColor="accent1" w:themeShade="BF"/>
          <w:sz w:val="26"/>
          <w:szCs w:val="26"/>
          <w:lang w:val="en-GB" w:eastAsia="en-VC"/>
        </w:rPr>
      </w:pPr>
    </w:p>
    <w:p w14:paraId="453CAACA" w14:textId="549DC394" w:rsidR="00891205" w:rsidRPr="00891205" w:rsidRDefault="00891205" w:rsidP="00891205">
      <w:pPr>
        <w:keepNext/>
        <w:keepLines/>
        <w:spacing w:before="40" w:after="0" w:line="480" w:lineRule="auto"/>
        <w:outlineLvl w:val="1"/>
        <w:rPr>
          <w:rFonts w:ascii="Times New Roman" w:hAnsi="Times New Roman" w:cs="Times New Roman"/>
          <w:sz w:val="24"/>
          <w:szCs w:val="24"/>
        </w:rPr>
      </w:pPr>
      <w:bookmarkStart w:id="51" w:name="_Toc178510145"/>
      <w:bookmarkStart w:id="52" w:name="_Toc178511121"/>
      <w:r w:rsidRPr="00891205">
        <w:rPr>
          <w:rFonts w:ascii="Times New Roman" w:hAnsi="Times New Roman" w:cs="Times New Roman"/>
          <w:sz w:val="24"/>
          <w:szCs w:val="24"/>
        </w:rPr>
        <w:t>Sustainability is a key focus for the UK Home Office and USCIS, aligning with government efforts to reduce carbon emissions and promote environmental stewardship. The Home Office has implemented various sustainability practices, such as energy efficiency, sustainable procurement, and waste reduction (Home Office, 2021), while USCIS has invested in green building initiatives and energy-efficient technologies (USCIS, 2020). Both agencies aim to minimize their carbon footprint by using energy-efficient technologies and environmentally friendly materials. Research by Allen et al. (2015) indicates that such green buildings not only benefit the environment but also enhance occupant health and well-being. Additionally, the Home Office incorporates sustainability into its procurement, sourcing from environmentally responsible suppliers, in line with the government's sustainability goals (UK Government, 2019).</w:t>
      </w:r>
      <w:bookmarkEnd w:id="51"/>
      <w:bookmarkEnd w:id="52"/>
    </w:p>
    <w:p w14:paraId="4364D623" w14:textId="77777777" w:rsidR="00891205" w:rsidRPr="00C40FBF" w:rsidRDefault="00891205" w:rsidP="00C40FBF">
      <w:pPr>
        <w:keepNext/>
        <w:keepLines/>
        <w:spacing w:before="40" w:after="0" w:line="240" w:lineRule="auto"/>
        <w:outlineLvl w:val="1"/>
        <w:rPr>
          <w:rFonts w:asciiTheme="majorHAnsi" w:eastAsia="Times New Roman" w:hAnsiTheme="majorHAnsi" w:cstheme="majorBidi"/>
          <w:color w:val="2F5496" w:themeColor="accent1" w:themeShade="BF"/>
          <w:sz w:val="26"/>
          <w:szCs w:val="26"/>
          <w:lang w:val="en-GB" w:eastAsia="en-VC"/>
        </w:rPr>
      </w:pPr>
    </w:p>
    <w:p w14:paraId="286D1B5E" w14:textId="2AADF111" w:rsidR="00C40FBF" w:rsidRDefault="007163FE" w:rsidP="00C40FBF">
      <w:pPr>
        <w:keepNext/>
        <w:keepLines/>
        <w:spacing w:before="40" w:after="0" w:line="240" w:lineRule="auto"/>
        <w:outlineLvl w:val="1"/>
        <w:rPr>
          <w:rFonts w:asciiTheme="majorHAnsi" w:eastAsia="Times New Roman" w:hAnsiTheme="majorHAnsi" w:cstheme="majorBidi"/>
          <w:color w:val="2F5496" w:themeColor="accent1" w:themeShade="BF"/>
          <w:sz w:val="26"/>
          <w:szCs w:val="26"/>
          <w:lang w:val="en-GB" w:eastAsia="en-VC"/>
        </w:rPr>
      </w:pPr>
      <w:bookmarkStart w:id="53" w:name="_Toc178511122"/>
      <w:r>
        <w:rPr>
          <w:rFonts w:asciiTheme="majorHAnsi" w:eastAsia="Times New Roman" w:hAnsiTheme="majorHAnsi" w:cstheme="majorBidi"/>
          <w:color w:val="2F5496" w:themeColor="accent1" w:themeShade="BF"/>
          <w:sz w:val="26"/>
          <w:szCs w:val="26"/>
          <w:lang w:val="en-GB" w:eastAsia="en-VC"/>
        </w:rPr>
        <w:t>2.</w:t>
      </w:r>
      <w:r w:rsidR="00002C8B">
        <w:rPr>
          <w:rFonts w:asciiTheme="majorHAnsi" w:eastAsia="Times New Roman" w:hAnsiTheme="majorHAnsi" w:cstheme="majorBidi"/>
          <w:color w:val="2F5496" w:themeColor="accent1" w:themeShade="BF"/>
          <w:sz w:val="26"/>
          <w:szCs w:val="26"/>
          <w:lang w:val="en-GB" w:eastAsia="en-VC"/>
        </w:rPr>
        <w:t>4</w:t>
      </w:r>
      <w:r>
        <w:rPr>
          <w:rFonts w:asciiTheme="majorHAnsi" w:eastAsia="Times New Roman" w:hAnsiTheme="majorHAnsi" w:cstheme="majorBidi"/>
          <w:color w:val="2F5496" w:themeColor="accent1" w:themeShade="BF"/>
          <w:sz w:val="26"/>
          <w:szCs w:val="26"/>
          <w:lang w:val="en-GB" w:eastAsia="en-VC"/>
        </w:rPr>
        <w:t xml:space="preserve">.1.3 </w:t>
      </w:r>
      <w:r w:rsidR="00C40FBF" w:rsidRPr="00C40FBF">
        <w:rPr>
          <w:rFonts w:asciiTheme="majorHAnsi" w:eastAsia="Times New Roman" w:hAnsiTheme="majorHAnsi" w:cstheme="majorBidi"/>
          <w:color w:val="2F5496" w:themeColor="accent1" w:themeShade="BF"/>
          <w:sz w:val="26"/>
          <w:szCs w:val="26"/>
          <w:lang w:val="en-GB" w:eastAsia="en-VC"/>
        </w:rPr>
        <w:t>Outcomes and Impact</w:t>
      </w:r>
      <w:bookmarkEnd w:id="53"/>
    </w:p>
    <w:p w14:paraId="6E05F449" w14:textId="75798FEC" w:rsidR="00891205" w:rsidRDefault="00891205" w:rsidP="00C40FBF">
      <w:pPr>
        <w:keepNext/>
        <w:keepLines/>
        <w:spacing w:before="40" w:after="0" w:line="240" w:lineRule="auto"/>
        <w:outlineLvl w:val="1"/>
        <w:rPr>
          <w:rFonts w:asciiTheme="majorHAnsi" w:eastAsia="Times New Roman" w:hAnsiTheme="majorHAnsi" w:cstheme="majorBidi"/>
          <w:color w:val="2F5496" w:themeColor="accent1" w:themeShade="BF"/>
          <w:sz w:val="26"/>
          <w:szCs w:val="26"/>
          <w:lang w:val="en-GB" w:eastAsia="en-VC"/>
        </w:rPr>
      </w:pPr>
    </w:p>
    <w:p w14:paraId="5393573B" w14:textId="77777777" w:rsidR="00891205" w:rsidRPr="00C40FBF" w:rsidRDefault="00891205" w:rsidP="00C40FBF">
      <w:pPr>
        <w:keepNext/>
        <w:keepLines/>
        <w:spacing w:before="40" w:after="0" w:line="240" w:lineRule="auto"/>
        <w:outlineLvl w:val="1"/>
        <w:rPr>
          <w:rFonts w:asciiTheme="majorHAnsi" w:eastAsia="Times New Roman" w:hAnsiTheme="majorHAnsi" w:cstheme="majorBidi"/>
          <w:color w:val="2F5496" w:themeColor="accent1" w:themeShade="BF"/>
          <w:sz w:val="26"/>
          <w:szCs w:val="26"/>
          <w:lang w:val="en-GB" w:eastAsia="en-VC"/>
        </w:rPr>
      </w:pPr>
    </w:p>
    <w:p w14:paraId="7F5E991E" w14:textId="17EBC2DA" w:rsidR="00C40FBF" w:rsidRDefault="00891205" w:rsidP="00C40FBF">
      <w:pPr>
        <w:spacing w:after="0" w:line="480" w:lineRule="auto"/>
        <w:rPr>
          <w:rFonts w:ascii="Times New Roman" w:eastAsia="Times New Roman" w:hAnsi="Times New Roman" w:cs="Times New Roman"/>
          <w:sz w:val="24"/>
          <w:szCs w:val="24"/>
          <w:lang w:eastAsia="en-VC"/>
        </w:rPr>
      </w:pPr>
      <w:r w:rsidRPr="00891205">
        <w:rPr>
          <w:rFonts w:ascii="Times New Roman" w:eastAsia="Times New Roman" w:hAnsi="Times New Roman" w:cs="Times New Roman"/>
          <w:sz w:val="24"/>
          <w:szCs w:val="24"/>
          <w:lang w:eastAsia="en-VC"/>
        </w:rPr>
        <w:t>The UK Home Office and USCIS have successfully incorporated sustainability and well-being initiatives, leading to improved employee engagement, satisfaction, and overall organizational performance (</w:t>
      </w:r>
      <w:proofErr w:type="spellStart"/>
      <w:r w:rsidRPr="00891205">
        <w:rPr>
          <w:rFonts w:ascii="Times New Roman" w:eastAsia="Times New Roman" w:hAnsi="Times New Roman" w:cs="Times New Roman"/>
          <w:sz w:val="24"/>
          <w:szCs w:val="24"/>
          <w:lang w:eastAsia="en-VC"/>
        </w:rPr>
        <w:t>Glavas</w:t>
      </w:r>
      <w:proofErr w:type="spellEnd"/>
      <w:r w:rsidRPr="00891205">
        <w:rPr>
          <w:rFonts w:ascii="Times New Roman" w:eastAsia="Times New Roman" w:hAnsi="Times New Roman" w:cs="Times New Roman"/>
          <w:sz w:val="24"/>
          <w:szCs w:val="24"/>
          <w:lang w:eastAsia="en-VC"/>
        </w:rPr>
        <w:t xml:space="preserve">, 2016). These programs have fostered a company culture emphasizing environmental responsibility, health, and well-being, resulting in decreased absenteeism and increased employee pride. Additionally, the focus on sustainability has established both agencies as leaders in environmental sustainability, setting a standard for other government agencies (Norton et al., 2015). These initiatives offer valuable insights into integrating such values into public sector operations, benefiting both employees and the </w:t>
      </w:r>
      <w:r>
        <w:rPr>
          <w:rFonts w:ascii="Times New Roman" w:eastAsia="Times New Roman" w:hAnsi="Times New Roman" w:cs="Times New Roman"/>
          <w:sz w:val="24"/>
          <w:szCs w:val="24"/>
          <w:lang w:eastAsia="en-VC"/>
        </w:rPr>
        <w:t>organisation</w:t>
      </w:r>
      <w:r w:rsidRPr="00891205">
        <w:rPr>
          <w:rFonts w:ascii="Times New Roman" w:eastAsia="Times New Roman" w:hAnsi="Times New Roman" w:cs="Times New Roman"/>
          <w:sz w:val="24"/>
          <w:szCs w:val="24"/>
          <w:lang w:eastAsia="en-VC"/>
        </w:rPr>
        <w:t>.</w:t>
      </w:r>
    </w:p>
    <w:p w14:paraId="4A9EE496" w14:textId="653F14EB" w:rsidR="00FA5A76" w:rsidRDefault="00FA5A76" w:rsidP="00C40FBF">
      <w:pPr>
        <w:spacing w:after="0" w:line="480" w:lineRule="auto"/>
        <w:rPr>
          <w:rFonts w:ascii="Times New Roman" w:eastAsia="Times New Roman" w:hAnsi="Times New Roman" w:cs="Times New Roman"/>
          <w:sz w:val="24"/>
          <w:szCs w:val="24"/>
          <w:lang w:eastAsia="en-VC"/>
        </w:rPr>
      </w:pPr>
    </w:p>
    <w:p w14:paraId="4012732F" w14:textId="77777777" w:rsidR="00902C40" w:rsidRPr="00C40FBF" w:rsidRDefault="00902C40" w:rsidP="00C40FBF">
      <w:pPr>
        <w:spacing w:after="0" w:line="480" w:lineRule="auto"/>
        <w:rPr>
          <w:rFonts w:ascii="Times New Roman" w:eastAsia="Times New Roman" w:hAnsi="Times New Roman" w:cs="Times New Roman"/>
          <w:sz w:val="24"/>
          <w:szCs w:val="24"/>
          <w:lang w:eastAsia="en-VC"/>
        </w:rPr>
      </w:pPr>
    </w:p>
    <w:p w14:paraId="70537873" w14:textId="77777777" w:rsidR="00902C40" w:rsidRDefault="00902C40" w:rsidP="007163FE">
      <w:pPr>
        <w:pStyle w:val="Heading2"/>
        <w:rPr>
          <w:lang w:eastAsia="en-VC"/>
        </w:rPr>
      </w:pPr>
    </w:p>
    <w:p w14:paraId="6B251A64" w14:textId="65650A92" w:rsidR="00C40FBF" w:rsidRDefault="007163FE" w:rsidP="007163FE">
      <w:pPr>
        <w:pStyle w:val="Heading2"/>
        <w:rPr>
          <w:lang w:eastAsia="en-VC"/>
        </w:rPr>
      </w:pPr>
      <w:bookmarkStart w:id="54" w:name="_Toc178511123"/>
      <w:r>
        <w:rPr>
          <w:lang w:eastAsia="en-VC"/>
        </w:rPr>
        <w:t>2.</w:t>
      </w:r>
      <w:r w:rsidR="00002C8B">
        <w:rPr>
          <w:lang w:eastAsia="en-VC"/>
        </w:rPr>
        <w:t>4</w:t>
      </w:r>
      <w:r>
        <w:rPr>
          <w:lang w:eastAsia="en-VC"/>
        </w:rPr>
        <w:t xml:space="preserve">.2 </w:t>
      </w:r>
      <w:r w:rsidR="00C40FBF" w:rsidRPr="00C40FBF">
        <w:rPr>
          <w:lang w:eastAsia="en-VC"/>
        </w:rPr>
        <w:t>Patagonia: Commitment to Environmental and Employee Welfare</w:t>
      </w:r>
      <w:bookmarkEnd w:id="54"/>
    </w:p>
    <w:p w14:paraId="78A2FAA1" w14:textId="77777777" w:rsidR="006566F2" w:rsidRPr="006566F2" w:rsidRDefault="006566F2" w:rsidP="006566F2">
      <w:pPr>
        <w:rPr>
          <w:lang w:val="en-GB" w:eastAsia="en-VC"/>
        </w:rPr>
      </w:pPr>
    </w:p>
    <w:p w14:paraId="09727055" w14:textId="77777777" w:rsidR="00C40FBF" w:rsidRPr="00C40FBF" w:rsidRDefault="00C40FBF" w:rsidP="00C40FBF">
      <w:pPr>
        <w:spacing w:after="0" w:line="480" w:lineRule="auto"/>
        <w:rPr>
          <w:rFonts w:ascii="Times New Roman" w:eastAsia="Times New Roman" w:hAnsi="Times New Roman" w:cs="Times New Roman"/>
          <w:sz w:val="24"/>
          <w:szCs w:val="24"/>
          <w:lang w:eastAsia="en-VC"/>
        </w:rPr>
      </w:pPr>
      <w:r w:rsidRPr="00C40FBF">
        <w:rPr>
          <w:rFonts w:ascii="Times New Roman" w:eastAsia="Times New Roman" w:hAnsi="Times New Roman" w:cs="Times New Roman"/>
          <w:sz w:val="24"/>
          <w:szCs w:val="24"/>
          <w:lang w:eastAsia="en-VC"/>
        </w:rPr>
        <w:t>Patagonia, an American outdoor clothing and gear manufacturer, is renowned for its strong dedication to environmental sustainability and employee welfare.</w:t>
      </w:r>
    </w:p>
    <w:p w14:paraId="064C260E" w14:textId="77777777" w:rsidR="00C40FBF" w:rsidRPr="00C40FBF" w:rsidRDefault="00C40FBF" w:rsidP="00C40FBF">
      <w:pPr>
        <w:spacing w:after="0" w:line="480" w:lineRule="auto"/>
        <w:rPr>
          <w:rFonts w:ascii="Times New Roman" w:eastAsia="Times New Roman" w:hAnsi="Times New Roman" w:cs="Times New Roman"/>
          <w:sz w:val="24"/>
          <w:szCs w:val="24"/>
          <w:lang w:eastAsia="en-VC"/>
        </w:rPr>
      </w:pPr>
    </w:p>
    <w:p w14:paraId="325C8AE7" w14:textId="5B9A5FC2" w:rsidR="00C40FBF" w:rsidRDefault="007163FE" w:rsidP="00C40FBF">
      <w:pPr>
        <w:keepNext/>
        <w:keepLines/>
        <w:spacing w:before="40" w:after="0" w:line="240" w:lineRule="auto"/>
        <w:outlineLvl w:val="2"/>
        <w:rPr>
          <w:rFonts w:asciiTheme="majorHAnsi" w:eastAsia="Times New Roman" w:hAnsiTheme="majorHAnsi" w:cstheme="majorBidi"/>
          <w:color w:val="1F3763" w:themeColor="accent1" w:themeShade="7F"/>
          <w:sz w:val="24"/>
          <w:szCs w:val="24"/>
          <w:lang w:val="en-GB" w:eastAsia="en-VC"/>
        </w:rPr>
      </w:pPr>
      <w:bookmarkStart w:id="55" w:name="_Toc178511124"/>
      <w:r>
        <w:rPr>
          <w:rFonts w:asciiTheme="majorHAnsi" w:eastAsia="Times New Roman" w:hAnsiTheme="majorHAnsi" w:cstheme="majorBidi"/>
          <w:color w:val="1F3763" w:themeColor="accent1" w:themeShade="7F"/>
          <w:sz w:val="24"/>
          <w:szCs w:val="24"/>
          <w:lang w:val="en-GB" w:eastAsia="en-VC"/>
        </w:rPr>
        <w:t>2.</w:t>
      </w:r>
      <w:r w:rsidR="00002C8B">
        <w:rPr>
          <w:rFonts w:asciiTheme="majorHAnsi" w:eastAsia="Times New Roman" w:hAnsiTheme="majorHAnsi" w:cstheme="majorBidi"/>
          <w:color w:val="1F3763" w:themeColor="accent1" w:themeShade="7F"/>
          <w:sz w:val="24"/>
          <w:szCs w:val="24"/>
          <w:lang w:val="en-GB" w:eastAsia="en-VC"/>
        </w:rPr>
        <w:t>4</w:t>
      </w:r>
      <w:r>
        <w:rPr>
          <w:rFonts w:asciiTheme="majorHAnsi" w:eastAsia="Times New Roman" w:hAnsiTheme="majorHAnsi" w:cstheme="majorBidi"/>
          <w:color w:val="1F3763" w:themeColor="accent1" w:themeShade="7F"/>
          <w:sz w:val="24"/>
          <w:szCs w:val="24"/>
          <w:lang w:val="en-GB" w:eastAsia="en-VC"/>
        </w:rPr>
        <w:t xml:space="preserve">.2.1 </w:t>
      </w:r>
      <w:r w:rsidR="00C40FBF" w:rsidRPr="00C40FBF">
        <w:rPr>
          <w:rFonts w:asciiTheme="majorHAnsi" w:eastAsia="Times New Roman" w:hAnsiTheme="majorHAnsi" w:cstheme="majorBidi"/>
          <w:color w:val="1F3763" w:themeColor="accent1" w:themeShade="7F"/>
          <w:sz w:val="24"/>
          <w:szCs w:val="24"/>
          <w:lang w:val="en-GB" w:eastAsia="en-VC"/>
        </w:rPr>
        <w:t>Employee Welfare</w:t>
      </w:r>
      <w:bookmarkEnd w:id="55"/>
    </w:p>
    <w:p w14:paraId="4C58760F" w14:textId="77777777" w:rsidR="006566F2" w:rsidRPr="00C40FBF" w:rsidRDefault="006566F2" w:rsidP="00C40FBF">
      <w:pPr>
        <w:keepNext/>
        <w:keepLines/>
        <w:spacing w:before="40" w:after="0" w:line="240" w:lineRule="auto"/>
        <w:outlineLvl w:val="2"/>
        <w:rPr>
          <w:rFonts w:asciiTheme="majorHAnsi" w:eastAsia="Times New Roman" w:hAnsiTheme="majorHAnsi" w:cstheme="majorBidi"/>
          <w:color w:val="1F3763" w:themeColor="accent1" w:themeShade="7F"/>
          <w:sz w:val="24"/>
          <w:szCs w:val="24"/>
          <w:lang w:val="en-GB" w:eastAsia="en-VC"/>
        </w:rPr>
      </w:pPr>
    </w:p>
    <w:p w14:paraId="716E0271" w14:textId="73F5A0C7" w:rsidR="006566F2" w:rsidRDefault="000B16FD" w:rsidP="00C40FBF">
      <w:pPr>
        <w:spacing w:after="0" w:line="480" w:lineRule="auto"/>
        <w:rPr>
          <w:rFonts w:ascii="Times New Roman" w:eastAsia="Times New Roman" w:hAnsi="Times New Roman" w:cs="Times New Roman"/>
          <w:sz w:val="24"/>
          <w:szCs w:val="24"/>
          <w:lang w:eastAsia="en-VC"/>
        </w:rPr>
      </w:pPr>
      <w:r w:rsidRPr="000B16FD">
        <w:rPr>
          <w:rFonts w:ascii="Times New Roman" w:eastAsia="Times New Roman" w:hAnsi="Times New Roman" w:cs="Times New Roman"/>
          <w:sz w:val="24"/>
          <w:szCs w:val="24"/>
          <w:lang w:eastAsia="en-VC"/>
        </w:rPr>
        <w:t>Patagonia is deeply committed to employee welfare, implementing various initiatives to ensure the well-being of its staff. The company believes that a satisfied and healthy workforce is crucial to business success (Chouinard &amp; Stanley, 2012). A key aspect of Patagonia's welfare strategy is its flexible work environment, offering flexible hours and remote work options, which research has shown to enhance job satisfaction, reduce stress, and boost productivity (Bloom et al., 2015). Additionally, Patagonia provides comprehensive health and wellness benefits, including on-site childcare, fitness programs, and health insurance (Patagonia, 2021). Such programs have been linked to higher employee engagement and lower turnover rates (Bauer &amp; Jenny, 2017).</w:t>
      </w:r>
    </w:p>
    <w:p w14:paraId="3125F319" w14:textId="77777777" w:rsidR="00FA5A76" w:rsidRPr="00C40FBF" w:rsidRDefault="00FA5A76" w:rsidP="00C40FBF">
      <w:pPr>
        <w:spacing w:after="0" w:line="480" w:lineRule="auto"/>
        <w:rPr>
          <w:rFonts w:ascii="Times New Roman" w:eastAsia="Times New Roman" w:hAnsi="Times New Roman" w:cs="Times New Roman"/>
          <w:sz w:val="24"/>
          <w:szCs w:val="24"/>
          <w:lang w:eastAsia="en-VC"/>
        </w:rPr>
      </w:pPr>
    </w:p>
    <w:p w14:paraId="30CE9A24" w14:textId="1F75E282" w:rsidR="00C40FBF" w:rsidRDefault="00C87929" w:rsidP="00C40FBF">
      <w:pPr>
        <w:keepNext/>
        <w:keepLines/>
        <w:spacing w:before="40" w:after="0" w:line="240" w:lineRule="auto"/>
        <w:outlineLvl w:val="1"/>
        <w:rPr>
          <w:rFonts w:asciiTheme="majorHAnsi" w:eastAsiaTheme="majorEastAsia" w:hAnsiTheme="majorHAnsi" w:cstheme="majorBidi"/>
          <w:color w:val="2F5496" w:themeColor="accent1" w:themeShade="BF"/>
          <w:sz w:val="26"/>
          <w:szCs w:val="26"/>
          <w:lang w:val="en-GB" w:eastAsia="en-VC"/>
        </w:rPr>
      </w:pPr>
      <w:bookmarkStart w:id="56" w:name="_Toc178511125"/>
      <w:r>
        <w:rPr>
          <w:rFonts w:asciiTheme="majorHAnsi" w:eastAsiaTheme="majorEastAsia" w:hAnsiTheme="majorHAnsi" w:cstheme="majorBidi"/>
          <w:color w:val="2F5496" w:themeColor="accent1" w:themeShade="BF"/>
          <w:sz w:val="26"/>
          <w:szCs w:val="26"/>
          <w:lang w:val="en-GB" w:eastAsia="en-VC"/>
        </w:rPr>
        <w:t>2.</w:t>
      </w:r>
      <w:r w:rsidR="00002C8B">
        <w:rPr>
          <w:rFonts w:asciiTheme="majorHAnsi" w:eastAsiaTheme="majorEastAsia" w:hAnsiTheme="majorHAnsi" w:cstheme="majorBidi"/>
          <w:color w:val="2F5496" w:themeColor="accent1" w:themeShade="BF"/>
          <w:sz w:val="26"/>
          <w:szCs w:val="26"/>
          <w:lang w:val="en-GB" w:eastAsia="en-VC"/>
        </w:rPr>
        <w:t>4</w:t>
      </w:r>
      <w:r>
        <w:rPr>
          <w:rFonts w:asciiTheme="majorHAnsi" w:eastAsiaTheme="majorEastAsia" w:hAnsiTheme="majorHAnsi" w:cstheme="majorBidi"/>
          <w:color w:val="2F5496" w:themeColor="accent1" w:themeShade="BF"/>
          <w:sz w:val="26"/>
          <w:szCs w:val="26"/>
          <w:lang w:val="en-GB" w:eastAsia="en-VC"/>
        </w:rPr>
        <w:t xml:space="preserve">.2.2 </w:t>
      </w:r>
      <w:r w:rsidR="00C40FBF" w:rsidRPr="00C40FBF">
        <w:rPr>
          <w:rFonts w:asciiTheme="majorHAnsi" w:eastAsiaTheme="majorEastAsia" w:hAnsiTheme="majorHAnsi" w:cstheme="majorBidi"/>
          <w:color w:val="2F5496" w:themeColor="accent1" w:themeShade="BF"/>
          <w:sz w:val="26"/>
          <w:szCs w:val="26"/>
          <w:lang w:val="en-GB" w:eastAsia="en-VC"/>
        </w:rPr>
        <w:t>Environmental Sustainability</w:t>
      </w:r>
      <w:bookmarkEnd w:id="56"/>
    </w:p>
    <w:p w14:paraId="087F5DFC" w14:textId="77777777" w:rsidR="006566F2" w:rsidRPr="00C40FBF" w:rsidRDefault="006566F2" w:rsidP="00C40FBF">
      <w:pPr>
        <w:keepNext/>
        <w:keepLines/>
        <w:spacing w:before="40" w:after="0" w:line="240" w:lineRule="auto"/>
        <w:outlineLvl w:val="1"/>
        <w:rPr>
          <w:rFonts w:asciiTheme="majorHAnsi" w:eastAsiaTheme="majorEastAsia" w:hAnsiTheme="majorHAnsi" w:cstheme="majorBidi"/>
          <w:color w:val="2F5496" w:themeColor="accent1" w:themeShade="BF"/>
          <w:sz w:val="26"/>
          <w:szCs w:val="26"/>
          <w:lang w:val="en-GB" w:eastAsia="en-VC"/>
        </w:rPr>
      </w:pPr>
    </w:p>
    <w:p w14:paraId="00FC2CE0" w14:textId="77777777" w:rsidR="00C40FBF" w:rsidRPr="00C40FBF" w:rsidRDefault="00C40FBF" w:rsidP="00C40FBF">
      <w:pPr>
        <w:spacing w:after="0" w:line="480" w:lineRule="auto"/>
        <w:rPr>
          <w:rFonts w:ascii="Times New Roman" w:eastAsia="Times New Roman" w:hAnsi="Times New Roman" w:cs="Times New Roman"/>
          <w:sz w:val="24"/>
          <w:szCs w:val="24"/>
          <w:lang w:eastAsia="en-VC"/>
        </w:rPr>
      </w:pPr>
      <w:r w:rsidRPr="00C40FBF">
        <w:rPr>
          <w:rFonts w:ascii="Times New Roman" w:eastAsia="Times New Roman" w:hAnsi="Times New Roman" w:cs="Times New Roman"/>
          <w:sz w:val="24"/>
          <w:szCs w:val="24"/>
          <w:lang w:eastAsia="en-VC"/>
        </w:rPr>
        <w:t>One of Patagonia's most notable contributions to environmental sustainability is the utilization of recycled materials. The company pioneered the use of recycled polyester from plastic bottles in the early 1990s, significantly reducing its reliance on virgin materials and decreasing its overall environmental footprint (Patagonia, 2021). Research indicates that the use of recycled materials can reduce energy consumption and greenhouse gas emissions, making it a crucial strategy in sustainable manufacturing (Nunes et al., 2021).</w:t>
      </w:r>
    </w:p>
    <w:p w14:paraId="65524006" w14:textId="77777777" w:rsidR="00C40FBF" w:rsidRPr="00C40FBF" w:rsidRDefault="00C40FBF" w:rsidP="00C40FBF">
      <w:pPr>
        <w:spacing w:after="0" w:line="480" w:lineRule="auto"/>
        <w:rPr>
          <w:rFonts w:ascii="Times New Roman" w:eastAsia="Times New Roman" w:hAnsi="Times New Roman" w:cs="Times New Roman"/>
          <w:color w:val="ED7D31" w:themeColor="accent2"/>
          <w:sz w:val="24"/>
          <w:szCs w:val="24"/>
          <w:lang w:eastAsia="en-VC"/>
        </w:rPr>
      </w:pPr>
    </w:p>
    <w:p w14:paraId="7CA51D61" w14:textId="77777777" w:rsidR="00902C40" w:rsidRDefault="00902C40" w:rsidP="00C40FBF">
      <w:pPr>
        <w:keepNext/>
        <w:keepLines/>
        <w:spacing w:before="40" w:after="0" w:line="240" w:lineRule="auto"/>
        <w:outlineLvl w:val="1"/>
        <w:rPr>
          <w:rFonts w:asciiTheme="majorHAnsi" w:eastAsia="Times New Roman" w:hAnsiTheme="majorHAnsi" w:cstheme="majorBidi"/>
          <w:color w:val="2F5496" w:themeColor="accent1" w:themeShade="BF"/>
          <w:sz w:val="26"/>
          <w:szCs w:val="26"/>
          <w:lang w:val="en-GB" w:eastAsia="en-VC"/>
        </w:rPr>
      </w:pPr>
    </w:p>
    <w:p w14:paraId="1F6F1E4B" w14:textId="53DA66C3" w:rsidR="00C40FBF" w:rsidRDefault="00C87929" w:rsidP="00C40FBF">
      <w:pPr>
        <w:keepNext/>
        <w:keepLines/>
        <w:spacing w:before="40" w:after="0" w:line="240" w:lineRule="auto"/>
        <w:outlineLvl w:val="1"/>
        <w:rPr>
          <w:rFonts w:asciiTheme="majorHAnsi" w:eastAsia="Times New Roman" w:hAnsiTheme="majorHAnsi" w:cstheme="majorBidi"/>
          <w:color w:val="2F5496" w:themeColor="accent1" w:themeShade="BF"/>
          <w:sz w:val="26"/>
          <w:szCs w:val="26"/>
          <w:lang w:val="en-GB" w:eastAsia="en-VC"/>
        </w:rPr>
      </w:pPr>
      <w:bookmarkStart w:id="57" w:name="_Toc178511126"/>
      <w:r>
        <w:rPr>
          <w:rFonts w:asciiTheme="majorHAnsi" w:eastAsia="Times New Roman" w:hAnsiTheme="majorHAnsi" w:cstheme="majorBidi"/>
          <w:color w:val="2F5496" w:themeColor="accent1" w:themeShade="BF"/>
          <w:sz w:val="26"/>
          <w:szCs w:val="26"/>
          <w:lang w:val="en-GB" w:eastAsia="en-VC"/>
        </w:rPr>
        <w:t>2.</w:t>
      </w:r>
      <w:r w:rsidR="00002C8B">
        <w:rPr>
          <w:rFonts w:asciiTheme="majorHAnsi" w:eastAsia="Times New Roman" w:hAnsiTheme="majorHAnsi" w:cstheme="majorBidi"/>
          <w:color w:val="2F5496" w:themeColor="accent1" w:themeShade="BF"/>
          <w:sz w:val="26"/>
          <w:szCs w:val="26"/>
          <w:lang w:val="en-GB" w:eastAsia="en-VC"/>
        </w:rPr>
        <w:t>4.</w:t>
      </w:r>
      <w:r>
        <w:rPr>
          <w:rFonts w:asciiTheme="majorHAnsi" w:eastAsia="Times New Roman" w:hAnsiTheme="majorHAnsi" w:cstheme="majorBidi"/>
          <w:color w:val="2F5496" w:themeColor="accent1" w:themeShade="BF"/>
          <w:sz w:val="26"/>
          <w:szCs w:val="26"/>
          <w:lang w:val="en-GB" w:eastAsia="en-VC"/>
        </w:rPr>
        <w:t xml:space="preserve">2.3 </w:t>
      </w:r>
      <w:r w:rsidR="00C40FBF" w:rsidRPr="00C40FBF">
        <w:rPr>
          <w:rFonts w:asciiTheme="majorHAnsi" w:eastAsia="Times New Roman" w:hAnsiTheme="majorHAnsi" w:cstheme="majorBidi"/>
          <w:color w:val="2F5496" w:themeColor="accent1" w:themeShade="BF"/>
          <w:sz w:val="26"/>
          <w:szCs w:val="26"/>
          <w:lang w:val="en-GB" w:eastAsia="en-VC"/>
        </w:rPr>
        <w:t>Outcomes and Impact</w:t>
      </w:r>
      <w:bookmarkEnd w:id="57"/>
    </w:p>
    <w:p w14:paraId="12DAFF27" w14:textId="77777777" w:rsidR="006566F2" w:rsidRPr="00C40FBF" w:rsidRDefault="006566F2" w:rsidP="00C40FBF">
      <w:pPr>
        <w:keepNext/>
        <w:keepLines/>
        <w:spacing w:before="40" w:after="0" w:line="240" w:lineRule="auto"/>
        <w:outlineLvl w:val="1"/>
        <w:rPr>
          <w:rFonts w:asciiTheme="majorHAnsi" w:eastAsia="Times New Roman" w:hAnsiTheme="majorHAnsi" w:cstheme="majorBidi"/>
          <w:color w:val="2F5496" w:themeColor="accent1" w:themeShade="BF"/>
          <w:sz w:val="26"/>
          <w:szCs w:val="26"/>
          <w:lang w:val="en-GB" w:eastAsia="en-VC"/>
        </w:rPr>
      </w:pPr>
    </w:p>
    <w:p w14:paraId="04E9E8B5" w14:textId="77777777" w:rsidR="00C40FBF" w:rsidRPr="00C40FBF" w:rsidRDefault="00C40FBF" w:rsidP="00C40FBF">
      <w:pPr>
        <w:spacing w:after="0" w:line="480" w:lineRule="auto"/>
        <w:rPr>
          <w:rFonts w:ascii="Times New Roman" w:eastAsia="Times New Roman" w:hAnsi="Times New Roman" w:cs="Times New Roman"/>
          <w:sz w:val="24"/>
          <w:szCs w:val="24"/>
          <w:lang w:eastAsia="en-VC"/>
        </w:rPr>
      </w:pPr>
      <w:r w:rsidRPr="00C40FBF">
        <w:rPr>
          <w:rFonts w:ascii="Times New Roman" w:eastAsia="Times New Roman" w:hAnsi="Times New Roman" w:cs="Times New Roman"/>
          <w:sz w:val="24"/>
          <w:szCs w:val="24"/>
          <w:lang w:eastAsia="en-VC"/>
        </w:rPr>
        <w:t>Patagonia's dedication to environmental sustainability and employee well-being has resulted in substantial positive consequences. The company’s environmental initiatives have positioned it as a leader in sustainable business practices, earning it a loyal customer base and a strong brand reputation (Chouinard &amp; Stanley, 2012). By prioritizing the well-being of its employees, Patagonia has also cultivated a dedicated and motivated workforce, which is critical to its ongoing success.</w:t>
      </w:r>
    </w:p>
    <w:p w14:paraId="1C9129D8" w14:textId="77777777" w:rsidR="00C40FBF" w:rsidRPr="00C40FBF" w:rsidRDefault="00C40FBF" w:rsidP="00C40FBF">
      <w:pPr>
        <w:spacing w:before="100" w:beforeAutospacing="1" w:after="100" w:afterAutospacing="1" w:line="480" w:lineRule="auto"/>
        <w:rPr>
          <w:rFonts w:ascii="Times New Roman" w:eastAsia="Times New Roman" w:hAnsi="Times New Roman" w:cs="Times New Roman"/>
          <w:sz w:val="24"/>
          <w:szCs w:val="24"/>
          <w:lang w:eastAsia="en-VC"/>
        </w:rPr>
      </w:pPr>
    </w:p>
    <w:p w14:paraId="74714964" w14:textId="6DC38D1E" w:rsidR="00EE54E6" w:rsidRDefault="00EE54E6" w:rsidP="00EE54E6">
      <w:pPr>
        <w:spacing w:line="600" w:lineRule="auto"/>
        <w:rPr>
          <w:rFonts w:ascii="Times New Roman" w:hAnsi="Times New Roman" w:cs="Times New Roman"/>
          <w:sz w:val="24"/>
          <w:szCs w:val="24"/>
        </w:rPr>
      </w:pPr>
    </w:p>
    <w:p w14:paraId="0209B508" w14:textId="4972B492" w:rsidR="003529FE" w:rsidRDefault="003529FE" w:rsidP="00EE54E6">
      <w:pPr>
        <w:spacing w:line="600" w:lineRule="auto"/>
        <w:rPr>
          <w:rFonts w:ascii="Times New Roman" w:hAnsi="Times New Roman" w:cs="Times New Roman"/>
          <w:sz w:val="24"/>
          <w:szCs w:val="24"/>
        </w:rPr>
      </w:pPr>
    </w:p>
    <w:p w14:paraId="50861584" w14:textId="528C7115" w:rsidR="003529FE" w:rsidRDefault="003529FE" w:rsidP="00EE54E6">
      <w:pPr>
        <w:spacing w:line="600" w:lineRule="auto"/>
        <w:rPr>
          <w:rFonts w:ascii="Times New Roman" w:hAnsi="Times New Roman" w:cs="Times New Roman"/>
          <w:sz w:val="24"/>
          <w:szCs w:val="24"/>
        </w:rPr>
      </w:pPr>
    </w:p>
    <w:p w14:paraId="70DB1083" w14:textId="453324E5" w:rsidR="003529FE" w:rsidRDefault="003529FE" w:rsidP="00EE54E6">
      <w:pPr>
        <w:spacing w:line="600" w:lineRule="auto"/>
        <w:rPr>
          <w:rFonts w:ascii="Times New Roman" w:hAnsi="Times New Roman" w:cs="Times New Roman"/>
          <w:sz w:val="24"/>
          <w:szCs w:val="24"/>
        </w:rPr>
      </w:pPr>
    </w:p>
    <w:p w14:paraId="561B3297" w14:textId="7E0FB52B" w:rsidR="003529FE" w:rsidRDefault="003529FE" w:rsidP="00EE54E6">
      <w:pPr>
        <w:spacing w:line="600" w:lineRule="auto"/>
        <w:rPr>
          <w:rFonts w:ascii="Times New Roman" w:hAnsi="Times New Roman" w:cs="Times New Roman"/>
          <w:sz w:val="24"/>
          <w:szCs w:val="24"/>
        </w:rPr>
      </w:pPr>
    </w:p>
    <w:p w14:paraId="3BA634D9" w14:textId="55A35B20" w:rsidR="003529FE" w:rsidRDefault="003529FE" w:rsidP="00EE54E6">
      <w:pPr>
        <w:spacing w:line="600" w:lineRule="auto"/>
        <w:rPr>
          <w:rFonts w:ascii="Times New Roman" w:hAnsi="Times New Roman" w:cs="Times New Roman"/>
          <w:sz w:val="24"/>
          <w:szCs w:val="24"/>
        </w:rPr>
      </w:pPr>
    </w:p>
    <w:p w14:paraId="76EBC911" w14:textId="2AD6C18F" w:rsidR="003529FE" w:rsidRDefault="003529FE" w:rsidP="00EE54E6">
      <w:pPr>
        <w:spacing w:line="600" w:lineRule="auto"/>
        <w:rPr>
          <w:rFonts w:ascii="Times New Roman" w:hAnsi="Times New Roman" w:cs="Times New Roman"/>
          <w:sz w:val="24"/>
          <w:szCs w:val="24"/>
        </w:rPr>
      </w:pPr>
    </w:p>
    <w:p w14:paraId="0BCC4938" w14:textId="0CB3B8EE" w:rsidR="003529FE" w:rsidRDefault="003529FE" w:rsidP="00EE54E6">
      <w:pPr>
        <w:spacing w:line="600" w:lineRule="auto"/>
        <w:rPr>
          <w:rFonts w:ascii="Times New Roman" w:hAnsi="Times New Roman" w:cs="Times New Roman"/>
          <w:sz w:val="24"/>
          <w:szCs w:val="24"/>
        </w:rPr>
      </w:pPr>
    </w:p>
    <w:p w14:paraId="65CA45D2" w14:textId="3D463446" w:rsidR="003529FE" w:rsidRDefault="003529FE" w:rsidP="00EE54E6">
      <w:pPr>
        <w:spacing w:line="600" w:lineRule="auto"/>
        <w:rPr>
          <w:rFonts w:ascii="Times New Roman" w:hAnsi="Times New Roman" w:cs="Times New Roman"/>
          <w:sz w:val="24"/>
          <w:szCs w:val="24"/>
        </w:rPr>
      </w:pPr>
    </w:p>
    <w:p w14:paraId="495041DD" w14:textId="77777777" w:rsidR="003529FE" w:rsidRPr="00EE54E6" w:rsidRDefault="003529FE" w:rsidP="00EE54E6">
      <w:pPr>
        <w:spacing w:line="600" w:lineRule="auto"/>
        <w:rPr>
          <w:rFonts w:ascii="Times New Roman" w:hAnsi="Times New Roman" w:cs="Times New Roman"/>
          <w:sz w:val="24"/>
          <w:szCs w:val="24"/>
        </w:rPr>
      </w:pPr>
    </w:p>
    <w:p w14:paraId="39196D4D" w14:textId="4DEB5316" w:rsidR="00EE54E6" w:rsidRDefault="00EE54E6" w:rsidP="00EE54E6">
      <w:pPr>
        <w:spacing w:line="600" w:lineRule="auto"/>
        <w:rPr>
          <w:rFonts w:ascii="Times New Roman" w:hAnsi="Times New Roman" w:cs="Times New Roman"/>
          <w:sz w:val="24"/>
          <w:szCs w:val="24"/>
        </w:rPr>
      </w:pPr>
      <w:bookmarkStart w:id="58" w:name="_Hlk176885181"/>
    </w:p>
    <w:p w14:paraId="2ABC7BF9" w14:textId="4FC919BA" w:rsidR="00421390" w:rsidRDefault="00421390" w:rsidP="00352296">
      <w:pPr>
        <w:keepNext/>
        <w:keepLines/>
        <w:spacing w:before="240" w:after="0" w:line="240" w:lineRule="auto"/>
        <w:jc w:val="center"/>
        <w:outlineLvl w:val="0"/>
        <w:rPr>
          <w:rFonts w:ascii="Arial" w:eastAsiaTheme="majorEastAsia" w:hAnsi="Arial" w:cs="Arial"/>
          <w:b/>
          <w:bCs/>
          <w:color w:val="2F5496" w:themeColor="accent1" w:themeShade="BF"/>
          <w:kern w:val="2"/>
          <w:sz w:val="40"/>
          <w:szCs w:val="40"/>
          <w:lang w:val="en-US" w:eastAsia="en-VC"/>
          <w14:ligatures w14:val="standardContextual"/>
        </w:rPr>
      </w:pPr>
      <w:bookmarkStart w:id="59" w:name="_Toc178511127"/>
      <w:r w:rsidRPr="00421390">
        <w:rPr>
          <w:rFonts w:ascii="Arial" w:eastAsiaTheme="majorEastAsia" w:hAnsi="Arial" w:cs="Arial"/>
          <w:b/>
          <w:bCs/>
          <w:color w:val="2F5496" w:themeColor="accent1" w:themeShade="BF"/>
          <w:kern w:val="2"/>
          <w:sz w:val="40"/>
          <w:szCs w:val="40"/>
          <w:lang w:val="en-US" w:eastAsia="en-VC"/>
          <w14:ligatures w14:val="standardContextual"/>
        </w:rPr>
        <w:t>CHAPTER 03: RESEARCH METHODOLOGY</w:t>
      </w:r>
      <w:bookmarkEnd w:id="58"/>
      <w:bookmarkEnd w:id="59"/>
    </w:p>
    <w:p w14:paraId="70ECD347" w14:textId="77777777" w:rsidR="00352296" w:rsidRPr="00421390" w:rsidRDefault="00352296" w:rsidP="00352296">
      <w:pPr>
        <w:keepNext/>
        <w:keepLines/>
        <w:spacing w:before="240" w:after="0" w:line="240" w:lineRule="auto"/>
        <w:jc w:val="center"/>
        <w:outlineLvl w:val="0"/>
        <w:rPr>
          <w:rFonts w:ascii="Arial" w:eastAsiaTheme="majorEastAsia" w:hAnsi="Arial" w:cs="Arial"/>
          <w:b/>
          <w:bCs/>
          <w:color w:val="2F5496" w:themeColor="accent1" w:themeShade="BF"/>
          <w:kern w:val="2"/>
          <w:sz w:val="40"/>
          <w:szCs w:val="40"/>
          <w:lang w:val="en-US" w:eastAsia="en-VC"/>
          <w14:ligatures w14:val="standardContextual"/>
        </w:rPr>
      </w:pPr>
    </w:p>
    <w:p w14:paraId="30535DCA" w14:textId="77777777" w:rsidR="00FA1B44" w:rsidRPr="00FA1B44" w:rsidRDefault="00FA1B44" w:rsidP="00352296">
      <w:pPr>
        <w:pStyle w:val="Heading2"/>
        <w:rPr>
          <w:lang w:eastAsia="en-VC"/>
        </w:rPr>
      </w:pPr>
      <w:bookmarkStart w:id="60" w:name="_Hlk176381920"/>
      <w:bookmarkStart w:id="61" w:name="_Toc178511128"/>
      <w:r w:rsidRPr="00FA1B44">
        <w:rPr>
          <w:lang w:eastAsia="en-VC"/>
        </w:rPr>
        <w:t>3.1 Introduction</w:t>
      </w:r>
      <w:bookmarkEnd w:id="61"/>
      <w:r w:rsidRPr="00FA1B44">
        <w:rPr>
          <w:b/>
          <w:bCs/>
          <w:sz w:val="36"/>
          <w:szCs w:val="36"/>
          <w:lang w:eastAsia="en-VC"/>
        </w:rPr>
        <w:t xml:space="preserve"> </w:t>
      </w:r>
    </w:p>
    <w:p w14:paraId="0941EE85" w14:textId="77777777" w:rsidR="00FA1B44" w:rsidRPr="00FA1B44" w:rsidRDefault="00FA1B44" w:rsidP="00FA1B44">
      <w:pPr>
        <w:spacing w:before="100" w:beforeAutospacing="1" w:after="100" w:afterAutospacing="1" w:line="480" w:lineRule="auto"/>
        <w:rPr>
          <w:rFonts w:ascii="Times New Roman" w:eastAsia="Times New Roman" w:hAnsi="Times New Roman" w:cs="Times New Roman"/>
          <w:sz w:val="24"/>
          <w:szCs w:val="24"/>
          <w:lang w:eastAsia="en-VC"/>
        </w:rPr>
      </w:pPr>
      <w:r w:rsidRPr="00FA1B44">
        <w:rPr>
          <w:rFonts w:ascii="Times New Roman" w:eastAsia="Times New Roman" w:hAnsi="Times New Roman" w:cs="Times New Roman"/>
          <w:sz w:val="24"/>
          <w:szCs w:val="24"/>
          <w:lang w:eastAsia="en-VC"/>
        </w:rPr>
        <w:t xml:space="preserve">Research methodology is an extensive framework that details the tools and procedures to </w:t>
      </w:r>
      <w:proofErr w:type="spellStart"/>
      <w:r w:rsidRPr="00FA1B44">
        <w:rPr>
          <w:rFonts w:ascii="Times New Roman" w:eastAsia="Times New Roman" w:hAnsi="Times New Roman" w:cs="Times New Roman"/>
          <w:sz w:val="24"/>
          <w:szCs w:val="24"/>
          <w:lang w:eastAsia="en-VC"/>
        </w:rPr>
        <w:t>analyze</w:t>
      </w:r>
      <w:proofErr w:type="spellEnd"/>
      <w:r w:rsidRPr="00FA1B44">
        <w:rPr>
          <w:rFonts w:ascii="Times New Roman" w:eastAsia="Times New Roman" w:hAnsi="Times New Roman" w:cs="Times New Roman"/>
          <w:sz w:val="24"/>
          <w:szCs w:val="24"/>
          <w:lang w:eastAsia="en-VC"/>
        </w:rPr>
        <w:t xml:space="preserve"> and pinpoint the desired information and data. It enables researchers to customise their studies to meet their goals by employing the most suitable instruments or techniques. It covers all the crucial elements of research, including design, method of collection, data analysis, and general structure (Bhattacharyya, 2006).</w:t>
      </w:r>
      <w:r w:rsidRPr="00FA1B44">
        <w:rPr>
          <w:rFonts w:ascii="Times New Roman" w:eastAsia="Times New Roman" w:hAnsi="Times New Roman" w:cs="Times New Roman"/>
          <w:sz w:val="24"/>
          <w:szCs w:val="24"/>
          <w:lang w:val="en-US" w:eastAsia="en-VC"/>
        </w:rPr>
        <w:t xml:space="preserve"> This</w:t>
      </w:r>
      <w:r w:rsidRPr="00FA1B44">
        <w:rPr>
          <w:rFonts w:ascii="Times New Roman" w:eastAsia="Times New Roman" w:hAnsi="Times New Roman" w:cs="Times New Roman"/>
          <w:sz w:val="24"/>
          <w:szCs w:val="24"/>
          <w:lang w:eastAsia="en-VC"/>
        </w:rPr>
        <w:t xml:space="preserve"> methodology is designs to address several key research questions:</w:t>
      </w:r>
    </w:p>
    <w:p w14:paraId="41682504" w14:textId="77777777" w:rsidR="00FA1B44" w:rsidRPr="00FA1B44" w:rsidRDefault="00FA1B44" w:rsidP="005D6B67">
      <w:pPr>
        <w:numPr>
          <w:ilvl w:val="0"/>
          <w:numId w:val="33"/>
        </w:numPr>
        <w:spacing w:before="100" w:beforeAutospacing="1" w:after="100" w:afterAutospacing="1" w:line="480" w:lineRule="auto"/>
        <w:contextualSpacing/>
        <w:rPr>
          <w:rFonts w:ascii="Times New Roman" w:eastAsia="Times New Roman" w:hAnsi="Times New Roman" w:cs="Times New Roman"/>
          <w:sz w:val="24"/>
          <w:szCs w:val="24"/>
          <w:lang w:eastAsia="en-VC"/>
        </w:rPr>
      </w:pPr>
      <w:r w:rsidRPr="00FA1B44">
        <w:rPr>
          <w:rFonts w:ascii="Times New Roman" w:eastAsia="Times New Roman" w:hAnsi="Times New Roman" w:cs="Times New Roman"/>
          <w:sz w:val="24"/>
          <w:szCs w:val="24"/>
          <w:lang w:eastAsia="en-VC"/>
        </w:rPr>
        <w:t xml:space="preserve">What effects do leadership styles have on department sustainability and worker well-being? </w:t>
      </w:r>
    </w:p>
    <w:p w14:paraId="5360F197" w14:textId="77777777" w:rsidR="00FA1B44" w:rsidRPr="00FA1B44" w:rsidRDefault="00FA1B44" w:rsidP="005D6B67">
      <w:pPr>
        <w:numPr>
          <w:ilvl w:val="0"/>
          <w:numId w:val="33"/>
        </w:numPr>
        <w:spacing w:before="100" w:beforeAutospacing="1" w:after="100" w:afterAutospacing="1" w:line="480" w:lineRule="auto"/>
        <w:contextualSpacing/>
        <w:rPr>
          <w:rFonts w:ascii="Times New Roman" w:eastAsia="Times New Roman" w:hAnsi="Times New Roman" w:cs="Times New Roman"/>
          <w:sz w:val="24"/>
          <w:szCs w:val="24"/>
          <w:lang w:eastAsia="en-VC"/>
        </w:rPr>
      </w:pPr>
      <w:r w:rsidRPr="00FA1B44">
        <w:rPr>
          <w:rFonts w:ascii="Times New Roman" w:eastAsia="Times New Roman" w:hAnsi="Times New Roman" w:cs="Times New Roman"/>
          <w:sz w:val="24"/>
          <w:szCs w:val="24"/>
          <w:lang w:eastAsia="en-VC"/>
        </w:rPr>
        <w:t>What obstacles need to be overcome to balance these two goals?</w:t>
      </w:r>
    </w:p>
    <w:p w14:paraId="49211C00" w14:textId="77777777" w:rsidR="00FA1B44" w:rsidRPr="00FA1B44" w:rsidRDefault="00FA1B44" w:rsidP="005D6B67">
      <w:pPr>
        <w:numPr>
          <w:ilvl w:val="0"/>
          <w:numId w:val="33"/>
        </w:numPr>
        <w:spacing w:before="100" w:beforeAutospacing="1" w:after="100" w:afterAutospacing="1" w:line="480" w:lineRule="auto"/>
        <w:contextualSpacing/>
        <w:rPr>
          <w:rFonts w:ascii="Times New Roman" w:eastAsia="Times New Roman" w:hAnsi="Times New Roman" w:cs="Times New Roman"/>
          <w:sz w:val="24"/>
          <w:szCs w:val="24"/>
          <w:lang w:eastAsia="en-VC"/>
        </w:rPr>
      </w:pPr>
      <w:r w:rsidRPr="00FA1B44">
        <w:rPr>
          <w:rFonts w:ascii="Times New Roman" w:eastAsia="Times New Roman" w:hAnsi="Times New Roman" w:cs="Times New Roman"/>
          <w:sz w:val="24"/>
          <w:szCs w:val="24"/>
          <w:lang w:eastAsia="en-VC"/>
        </w:rPr>
        <w:t xml:space="preserve"> How does leadership impact the workplace according to employees? </w:t>
      </w:r>
    </w:p>
    <w:p w14:paraId="163C064B" w14:textId="77777777" w:rsidR="00FA1B44" w:rsidRPr="00FA1B44" w:rsidRDefault="00FA1B44" w:rsidP="005D6B67">
      <w:pPr>
        <w:numPr>
          <w:ilvl w:val="0"/>
          <w:numId w:val="33"/>
        </w:numPr>
        <w:spacing w:before="100" w:beforeAutospacing="1" w:after="100" w:afterAutospacing="1" w:line="480" w:lineRule="auto"/>
        <w:contextualSpacing/>
        <w:rPr>
          <w:rFonts w:ascii="Times New Roman" w:eastAsia="Times New Roman" w:hAnsi="Times New Roman" w:cs="Times New Roman"/>
          <w:sz w:val="24"/>
          <w:szCs w:val="24"/>
          <w:lang w:eastAsia="en-VC"/>
        </w:rPr>
      </w:pPr>
      <w:r w:rsidRPr="00FA1B44">
        <w:rPr>
          <w:rFonts w:ascii="Times New Roman" w:eastAsia="Times New Roman" w:hAnsi="Times New Roman" w:cs="Times New Roman"/>
          <w:sz w:val="24"/>
          <w:szCs w:val="24"/>
          <w:lang w:eastAsia="en-VC"/>
        </w:rPr>
        <w:t xml:space="preserve"> How do the department's methods compare to leading practices for public sector leadership? </w:t>
      </w:r>
    </w:p>
    <w:p w14:paraId="21E83205" w14:textId="43C6DE03" w:rsidR="00FA1B44" w:rsidRPr="003B0E89" w:rsidRDefault="00FA1B44" w:rsidP="00FA1B44">
      <w:pPr>
        <w:spacing w:before="100" w:beforeAutospacing="1" w:after="100" w:afterAutospacing="1" w:line="480" w:lineRule="auto"/>
        <w:rPr>
          <w:rFonts w:ascii="Times New Roman" w:eastAsia="Times New Roman" w:hAnsi="Times New Roman" w:cs="Times New Roman"/>
          <w:sz w:val="24"/>
          <w:szCs w:val="24"/>
          <w:lang w:val="en-US" w:eastAsia="en-VC"/>
        </w:rPr>
      </w:pPr>
      <w:r w:rsidRPr="00FA1B44">
        <w:rPr>
          <w:rFonts w:ascii="Times New Roman" w:eastAsia="Times New Roman" w:hAnsi="Times New Roman" w:cs="Times New Roman"/>
          <w:sz w:val="24"/>
          <w:szCs w:val="24"/>
          <w:lang w:eastAsia="en-VC"/>
        </w:rPr>
        <w:t xml:space="preserve">The study uses a mixed-methods approach to capture the intricate relationships between sustainability, employee well-being, and leadership. In order to support practice and policy within the department and the broader government sector in </w:t>
      </w:r>
      <w:r w:rsidRPr="00FA1B44">
        <w:rPr>
          <w:rFonts w:ascii="Times New Roman" w:eastAsia="Times New Roman" w:hAnsi="Times New Roman" w:cs="Times New Roman"/>
          <w:sz w:val="24"/>
          <w:szCs w:val="24"/>
          <w:lang w:val="en-US" w:eastAsia="en-VC"/>
        </w:rPr>
        <w:t>SVG</w:t>
      </w:r>
      <w:r w:rsidRPr="00FA1B44">
        <w:rPr>
          <w:rFonts w:ascii="Times New Roman" w:eastAsia="Times New Roman" w:hAnsi="Times New Roman" w:cs="Times New Roman"/>
          <w:sz w:val="24"/>
          <w:szCs w:val="24"/>
          <w:vertAlign w:val="superscript"/>
          <w:lang w:val="en-US" w:eastAsia="en-VC"/>
        </w:rPr>
        <w:footnoteReference w:id="2"/>
      </w:r>
      <w:r w:rsidRPr="00FA1B44">
        <w:rPr>
          <w:rFonts w:ascii="Times New Roman" w:eastAsia="Times New Roman" w:hAnsi="Times New Roman" w:cs="Times New Roman"/>
          <w:sz w:val="24"/>
          <w:szCs w:val="24"/>
          <w:lang w:eastAsia="en-VC"/>
        </w:rPr>
        <w:t>, a nuanced and evidence-based analysis is intended. In addition, the validity and trustworthiness of the research were demonstrated by discussing ethical norms (Crewswell,2015)</w:t>
      </w:r>
      <w:r w:rsidRPr="00FA1B44">
        <w:rPr>
          <w:rFonts w:ascii="Times New Roman" w:eastAsia="Times New Roman" w:hAnsi="Times New Roman" w:cs="Times New Roman"/>
          <w:sz w:val="24"/>
          <w:szCs w:val="24"/>
          <w:lang w:val="en-US" w:eastAsia="en-VC"/>
        </w:rPr>
        <w:t>.</w:t>
      </w:r>
    </w:p>
    <w:p w14:paraId="56BB79F6" w14:textId="77777777" w:rsidR="009958AC" w:rsidRDefault="009958AC" w:rsidP="00FA1B44">
      <w:pPr>
        <w:spacing w:before="100" w:beforeAutospacing="1" w:after="100" w:afterAutospacing="1" w:line="480" w:lineRule="auto"/>
        <w:rPr>
          <w:rFonts w:ascii="Times New Roman" w:eastAsia="Times New Roman" w:hAnsi="Times New Roman" w:cs="Times New Roman"/>
          <w:sz w:val="24"/>
          <w:szCs w:val="24"/>
          <w:lang w:eastAsia="en-VC"/>
        </w:rPr>
      </w:pPr>
      <w:bookmarkStart w:id="62" w:name="_Toc123562310"/>
    </w:p>
    <w:p w14:paraId="28D79C45" w14:textId="77976767" w:rsidR="009958AC" w:rsidRDefault="00B50270" w:rsidP="00FA1B44">
      <w:pPr>
        <w:spacing w:before="100" w:beforeAutospacing="1" w:after="100" w:afterAutospacing="1" w:line="480" w:lineRule="auto"/>
        <w:rPr>
          <w:rFonts w:ascii="Times New Roman" w:eastAsia="Times New Roman" w:hAnsi="Times New Roman" w:cs="Times New Roman"/>
          <w:sz w:val="24"/>
          <w:szCs w:val="24"/>
          <w:lang w:eastAsia="en-VC"/>
        </w:rPr>
      </w:pPr>
      <w:r>
        <w:rPr>
          <w:noProof/>
        </w:rPr>
        <mc:AlternateContent>
          <mc:Choice Requires="wps">
            <w:drawing>
              <wp:anchor distT="0" distB="0" distL="114300" distR="114300" simplePos="0" relativeHeight="251686912" behindDoc="1" locked="0" layoutInCell="1" allowOverlap="1" wp14:anchorId="0666D53B" wp14:editId="6DB28137">
                <wp:simplePos x="0" y="0"/>
                <wp:positionH relativeFrom="column">
                  <wp:posOffset>-127000</wp:posOffset>
                </wp:positionH>
                <wp:positionV relativeFrom="paragraph">
                  <wp:posOffset>4075430</wp:posOffset>
                </wp:positionV>
                <wp:extent cx="5253355" cy="635"/>
                <wp:effectExtent l="0" t="0" r="0" b="0"/>
                <wp:wrapTight wrapText="bothSides">
                  <wp:wrapPolygon edited="0">
                    <wp:start x="0" y="0"/>
                    <wp:lineTo x="0" y="21600"/>
                    <wp:lineTo x="21600" y="21600"/>
                    <wp:lineTo x="21600" y="0"/>
                  </wp:wrapPolygon>
                </wp:wrapTight>
                <wp:docPr id="294" name="Text Box 294"/>
                <wp:cNvGraphicFramePr/>
                <a:graphic xmlns:a="http://schemas.openxmlformats.org/drawingml/2006/main">
                  <a:graphicData uri="http://schemas.microsoft.com/office/word/2010/wordprocessingShape">
                    <wps:wsp>
                      <wps:cNvSpPr txBox="1"/>
                      <wps:spPr>
                        <a:xfrm>
                          <a:off x="0" y="0"/>
                          <a:ext cx="5253355" cy="635"/>
                        </a:xfrm>
                        <a:prstGeom prst="rect">
                          <a:avLst/>
                        </a:prstGeom>
                        <a:solidFill>
                          <a:prstClr val="white"/>
                        </a:solidFill>
                        <a:ln>
                          <a:noFill/>
                        </a:ln>
                      </wps:spPr>
                      <wps:txbx>
                        <w:txbxContent>
                          <w:p w14:paraId="40ACDA92" w14:textId="28259004" w:rsidR="00B50270" w:rsidRPr="00B50270" w:rsidRDefault="00B50270" w:rsidP="00B50270">
                            <w:pPr>
                              <w:pStyle w:val="Heading6"/>
                              <w:rPr>
                                <w:rFonts w:eastAsiaTheme="minorHAnsi"/>
                              </w:rPr>
                            </w:pPr>
                            <w:r>
                              <w:t xml:space="preserve">Figure </w:t>
                            </w:r>
                            <w:r>
                              <w:fldChar w:fldCharType="begin"/>
                            </w:r>
                            <w:r>
                              <w:instrText xml:space="preserve"> SEQ Figure \* ARABIC </w:instrText>
                            </w:r>
                            <w:r>
                              <w:fldChar w:fldCharType="separate"/>
                            </w:r>
                            <w:r>
                              <w:rPr>
                                <w:noProof/>
                              </w:rPr>
                              <w:t>1</w:t>
                            </w:r>
                            <w:r>
                              <w:fldChar w:fldCharType="end"/>
                            </w:r>
                            <w:r w:rsidRPr="00B50270">
                              <w:rPr>
                                <w:rFonts w:eastAsiaTheme="minorHAnsi"/>
                              </w:rPr>
                              <w:t xml:space="preserve"> </w:t>
                            </w:r>
                            <w:r w:rsidRPr="00B50270">
                              <w:rPr>
                                <w:rFonts w:eastAsiaTheme="minorHAnsi"/>
                              </w:rPr>
                              <w:t xml:space="preserve">The Research Onion of Mark </w:t>
                            </w:r>
                            <w:proofErr w:type="spellStart"/>
                            <w:r w:rsidRPr="00B50270">
                              <w:rPr>
                                <w:rFonts w:eastAsiaTheme="minorHAnsi"/>
                              </w:rPr>
                              <w:t>Saunders.Source</w:t>
                            </w:r>
                            <w:proofErr w:type="spellEnd"/>
                            <w:r w:rsidRPr="00B50270">
                              <w:rPr>
                                <w:rFonts w:eastAsiaTheme="minorHAnsi"/>
                              </w:rPr>
                              <w:t>: ©2019 Mark Saunders, Philip Lewis and Adrian Thornhill (Saunders et al., 2019</w:t>
                            </w:r>
                          </w:p>
                          <w:p w14:paraId="31507B50" w14:textId="4249E6BC" w:rsidR="00B50270" w:rsidRPr="00E901B9" w:rsidRDefault="00B50270" w:rsidP="00B50270">
                            <w:pPr>
                              <w:pStyle w:val="Caption"/>
                              <w:rPr>
                                <w:rFonts w:ascii="Times New Roman" w:eastAsia="Times New Roman" w:hAnsi="Times New Roman" w:cs="Times New Roman"/>
                                <w:noProof/>
                                <w:sz w:val="24"/>
                                <w:szCs w:val="24"/>
                                <w:lang w:eastAsia="en-VC"/>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666D53B" id="Text Box 294" o:spid="_x0000_s1057" type="#_x0000_t202" style="position:absolute;margin-left:-10pt;margin-top:320.9pt;width:413.65pt;height:.05pt;z-index:-251629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af3MQIAAGgEAAAOAAAAZHJzL2Uyb0RvYy54bWysVE1v2zAMvQ/YfxB0X5yPpViNOEWWIsOA&#10;oi2QDD0rshwLkEWNUmJnv36UHKdbt9Owi0yRFKX3HunFXdcYdlLoNdiCT0ZjzpSVUGp7KPi33ebD&#10;J858ELYUBqwq+Fl5frd8/27RulxNoQZTKmRUxPq8dQWvQ3B5lnlZq0b4EThlKVgBNiLQFg9ZiaKl&#10;6o3JpuPxTdYClg5BKu/Je98H+TLVryolw1NVeRWYKTi9LaQV07qPa7ZciPyAwtVaXp4h/uEVjdCW&#10;Lr2WuhdBsCPqP0o1WiJ4qMJIQpNBVWmpEgZCMxm/QbOthVMJC5Hj3ZUm///KysfTMzJdFnx6+5Ez&#10;KxoSaae6wD5Dx6KPGGqdzylx6yg1dBQgpQe/J2cE3lXYxC9BYhQnrs9XfmM5Sc75dD6bzeecSYrd&#10;zOaxRvZ61KEPXxQ0LBoFRxIvcSpODz70qUNKvMmD0eVGGxM3MbA2yE6ChG5rHdSl+G9ZxsZcC/FU&#10;XzB6soivxxGt0O27xMhswLiH8kzQEfr28U5uNN33IHx4Fkj9QmhpBsITLZWBtuBwsTirAX/8zR/z&#10;SUaKctZS/xXcfz8KVJyZr5YEjs06GDgY+8Gwx2YNhHRC0+VkMukABjOYFULzQqOxirdQSFhJdxU8&#10;DOY69FNAoyXVapWSqCWdCA9262QsPfC6614EuosqgcR8hKEzRf5GnD43yeNWx0BMJ+Uirz2LF7qp&#10;nZP2l9GL8/LrPmW9/iCWPwEAAP//AwBQSwMEFAAGAAgAAAAhAFiDlpXgAAAACwEAAA8AAABkcnMv&#10;ZG93bnJldi54bWxMj8FOwzAMhu9IvENkJC5oS8eqMkrTaZrgAJeJsgu3rPGaQuNUTbqVt8dwgaPt&#10;X5+/v1hPrhMnHELrScFinoBAqr1pqVGwf3uarUCEqMnozhMq+MIA6/LyotC58Wd6xVMVG8EQCrlW&#10;YGPscylDbdHpMPc9Et+OfnA68jg00gz6zHDXydskyaTTLfEHq3vcWqw/q9Ep2KXvO3szHh9fNuly&#10;eN6P2+yjqZS6vpo2DyAiTvEvDD/6rA4lOx38SCaITsGM8RxVkKUL7sCJVXK3BHH43dyDLAv5v0P5&#10;DQAA//8DAFBLAQItABQABgAIAAAAIQC2gziS/gAAAOEBAAATAAAAAAAAAAAAAAAAAAAAAABbQ29u&#10;dGVudF9UeXBlc10ueG1sUEsBAi0AFAAGAAgAAAAhADj9If/WAAAAlAEAAAsAAAAAAAAAAAAAAAAA&#10;LwEAAF9yZWxzLy5yZWxzUEsBAi0AFAAGAAgAAAAhAOYRp/cxAgAAaAQAAA4AAAAAAAAAAAAAAAAA&#10;LgIAAGRycy9lMm9Eb2MueG1sUEsBAi0AFAAGAAgAAAAhAFiDlpXgAAAACwEAAA8AAAAAAAAAAAAA&#10;AAAAiwQAAGRycy9kb3ducmV2LnhtbFBLBQYAAAAABAAEAPMAAACYBQAAAAA=&#10;" stroked="f">
                <v:textbox style="mso-fit-shape-to-text:t" inset="0,0,0,0">
                  <w:txbxContent>
                    <w:p w14:paraId="40ACDA92" w14:textId="28259004" w:rsidR="00B50270" w:rsidRPr="00B50270" w:rsidRDefault="00B50270" w:rsidP="00B50270">
                      <w:pPr>
                        <w:pStyle w:val="Heading6"/>
                        <w:rPr>
                          <w:rFonts w:eastAsiaTheme="minorHAnsi"/>
                        </w:rPr>
                      </w:pPr>
                      <w:r>
                        <w:t xml:space="preserve">Figure </w:t>
                      </w:r>
                      <w:r>
                        <w:fldChar w:fldCharType="begin"/>
                      </w:r>
                      <w:r>
                        <w:instrText xml:space="preserve"> SEQ Figure \* ARABIC </w:instrText>
                      </w:r>
                      <w:r>
                        <w:fldChar w:fldCharType="separate"/>
                      </w:r>
                      <w:r>
                        <w:rPr>
                          <w:noProof/>
                        </w:rPr>
                        <w:t>1</w:t>
                      </w:r>
                      <w:r>
                        <w:fldChar w:fldCharType="end"/>
                      </w:r>
                      <w:r w:rsidRPr="00B50270">
                        <w:rPr>
                          <w:rFonts w:eastAsiaTheme="minorHAnsi"/>
                        </w:rPr>
                        <w:t xml:space="preserve"> </w:t>
                      </w:r>
                      <w:r w:rsidRPr="00B50270">
                        <w:rPr>
                          <w:rFonts w:eastAsiaTheme="minorHAnsi"/>
                        </w:rPr>
                        <w:t xml:space="preserve">The Research Onion of Mark </w:t>
                      </w:r>
                      <w:proofErr w:type="spellStart"/>
                      <w:r w:rsidRPr="00B50270">
                        <w:rPr>
                          <w:rFonts w:eastAsiaTheme="minorHAnsi"/>
                        </w:rPr>
                        <w:t>Saunders.Source</w:t>
                      </w:r>
                      <w:proofErr w:type="spellEnd"/>
                      <w:r w:rsidRPr="00B50270">
                        <w:rPr>
                          <w:rFonts w:eastAsiaTheme="minorHAnsi"/>
                        </w:rPr>
                        <w:t>: ©2019 Mark Saunders, Philip Lewis and Adrian Thornhill (Saunders et al., 2019</w:t>
                      </w:r>
                    </w:p>
                    <w:p w14:paraId="31507B50" w14:textId="4249E6BC" w:rsidR="00B50270" w:rsidRPr="00E901B9" w:rsidRDefault="00B50270" w:rsidP="00B50270">
                      <w:pPr>
                        <w:pStyle w:val="Caption"/>
                        <w:rPr>
                          <w:rFonts w:ascii="Times New Roman" w:eastAsia="Times New Roman" w:hAnsi="Times New Roman" w:cs="Times New Roman"/>
                          <w:noProof/>
                          <w:sz w:val="24"/>
                          <w:szCs w:val="24"/>
                          <w:lang w:eastAsia="en-VC"/>
                        </w:rPr>
                      </w:pPr>
                    </w:p>
                  </w:txbxContent>
                </v:textbox>
                <w10:wrap type="tight"/>
              </v:shape>
            </w:pict>
          </mc:Fallback>
        </mc:AlternateContent>
      </w:r>
      <w:r w:rsidR="00E54433" w:rsidRPr="00FA1B44">
        <w:rPr>
          <w:rFonts w:ascii="Times New Roman" w:eastAsia="Times New Roman" w:hAnsi="Times New Roman" w:cs="Times New Roman"/>
          <w:noProof/>
          <w:sz w:val="24"/>
          <w:szCs w:val="24"/>
          <w:lang w:eastAsia="en-VC"/>
        </w:rPr>
        <w:drawing>
          <wp:anchor distT="0" distB="0" distL="114300" distR="114300" simplePos="0" relativeHeight="251670528" behindDoc="1" locked="0" layoutInCell="1" allowOverlap="1" wp14:anchorId="7BC34FF9" wp14:editId="5F5E81DF">
            <wp:simplePos x="0" y="0"/>
            <wp:positionH relativeFrom="column">
              <wp:posOffset>-127000</wp:posOffset>
            </wp:positionH>
            <wp:positionV relativeFrom="paragraph">
              <wp:posOffset>46990</wp:posOffset>
            </wp:positionV>
            <wp:extent cx="5253355" cy="3713480"/>
            <wp:effectExtent l="304800" t="304800" r="328295" b="325120"/>
            <wp:wrapTight wrapText="bothSides">
              <wp:wrapPolygon edited="0">
                <wp:start x="1802" y="-1773"/>
                <wp:lineTo x="-392" y="-1551"/>
                <wp:lineTo x="-392" y="222"/>
                <wp:lineTo x="-1097" y="222"/>
                <wp:lineTo x="-1253" y="7313"/>
                <wp:lineTo x="-1253" y="21607"/>
                <wp:lineTo x="-157" y="23159"/>
                <wp:lineTo x="-78" y="23380"/>
                <wp:lineTo x="19190" y="23380"/>
                <wp:lineTo x="19268" y="23159"/>
                <wp:lineTo x="21853" y="21497"/>
                <wp:lineTo x="21932" y="21497"/>
                <wp:lineTo x="22637" y="19724"/>
                <wp:lineTo x="22872" y="17951"/>
                <wp:lineTo x="22872" y="222"/>
                <wp:lineTo x="22088" y="-1440"/>
                <wp:lineTo x="22010" y="-1773"/>
                <wp:lineTo x="1802" y="-1773"/>
              </wp:wrapPolygon>
            </wp:wrapTight>
            <wp:docPr id="21" name="Picture 21" descr="The Research Onion of Mark Saunders (Saunders et al., 2019); furth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Research Onion of Mark Saunders (Saunders et al., 2019); further ..."/>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53355" cy="371348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029CB6B9" w14:textId="77777777" w:rsidR="009958AC" w:rsidRDefault="009958AC" w:rsidP="00FA1B44">
      <w:pPr>
        <w:spacing w:before="100" w:beforeAutospacing="1" w:after="100" w:afterAutospacing="1" w:line="480" w:lineRule="auto"/>
        <w:rPr>
          <w:rFonts w:ascii="Times New Roman" w:eastAsia="Times New Roman" w:hAnsi="Times New Roman" w:cs="Times New Roman"/>
          <w:sz w:val="24"/>
          <w:szCs w:val="24"/>
          <w:lang w:eastAsia="en-VC"/>
        </w:rPr>
      </w:pPr>
    </w:p>
    <w:p w14:paraId="013EB927" w14:textId="77777777" w:rsidR="009958AC" w:rsidRDefault="009958AC" w:rsidP="00FA1B44">
      <w:pPr>
        <w:spacing w:before="100" w:beforeAutospacing="1" w:after="100" w:afterAutospacing="1" w:line="480" w:lineRule="auto"/>
        <w:rPr>
          <w:rFonts w:ascii="Times New Roman" w:eastAsia="Times New Roman" w:hAnsi="Times New Roman" w:cs="Times New Roman"/>
          <w:sz w:val="24"/>
          <w:szCs w:val="24"/>
          <w:lang w:eastAsia="en-VC"/>
        </w:rPr>
      </w:pPr>
    </w:p>
    <w:p w14:paraId="7E4D4EA9" w14:textId="77777777" w:rsidR="009958AC" w:rsidRDefault="009958AC" w:rsidP="00FA1B44">
      <w:pPr>
        <w:spacing w:before="100" w:beforeAutospacing="1" w:after="100" w:afterAutospacing="1" w:line="480" w:lineRule="auto"/>
        <w:rPr>
          <w:rFonts w:ascii="Times New Roman" w:eastAsia="Times New Roman" w:hAnsi="Times New Roman" w:cs="Times New Roman"/>
          <w:sz w:val="24"/>
          <w:szCs w:val="24"/>
          <w:lang w:eastAsia="en-VC"/>
        </w:rPr>
      </w:pPr>
    </w:p>
    <w:p w14:paraId="1434CC2A" w14:textId="466C414B" w:rsidR="009958AC" w:rsidRDefault="009958AC" w:rsidP="00FA1B44">
      <w:pPr>
        <w:spacing w:before="100" w:beforeAutospacing="1" w:after="100" w:afterAutospacing="1" w:line="480" w:lineRule="auto"/>
        <w:rPr>
          <w:rFonts w:ascii="Times New Roman" w:eastAsia="Times New Roman" w:hAnsi="Times New Roman" w:cs="Times New Roman"/>
          <w:sz w:val="24"/>
          <w:szCs w:val="24"/>
          <w:lang w:eastAsia="en-VC"/>
        </w:rPr>
      </w:pPr>
    </w:p>
    <w:p w14:paraId="504EDEE6" w14:textId="77777777" w:rsidR="009958AC" w:rsidRDefault="009958AC" w:rsidP="00FA1B44">
      <w:pPr>
        <w:spacing w:before="100" w:beforeAutospacing="1" w:after="100" w:afterAutospacing="1" w:line="480" w:lineRule="auto"/>
        <w:rPr>
          <w:rFonts w:ascii="Times New Roman" w:eastAsia="Times New Roman" w:hAnsi="Times New Roman" w:cs="Times New Roman"/>
          <w:sz w:val="24"/>
          <w:szCs w:val="24"/>
          <w:lang w:eastAsia="en-VC"/>
        </w:rPr>
      </w:pPr>
    </w:p>
    <w:p w14:paraId="134EC686" w14:textId="77777777" w:rsidR="003B0E89" w:rsidRDefault="003B0E89" w:rsidP="00FA1B44">
      <w:pPr>
        <w:spacing w:before="100" w:beforeAutospacing="1" w:after="100" w:afterAutospacing="1" w:line="480" w:lineRule="auto"/>
        <w:rPr>
          <w:rFonts w:ascii="Times New Roman" w:eastAsia="Times New Roman" w:hAnsi="Times New Roman" w:cs="Times New Roman"/>
          <w:sz w:val="24"/>
          <w:szCs w:val="24"/>
          <w:lang w:eastAsia="en-VC"/>
        </w:rPr>
      </w:pPr>
    </w:p>
    <w:p w14:paraId="607BF9A3" w14:textId="77777777" w:rsidR="003B0E89" w:rsidRDefault="003B0E89" w:rsidP="00FA1B44">
      <w:pPr>
        <w:spacing w:before="100" w:beforeAutospacing="1" w:after="100" w:afterAutospacing="1" w:line="480" w:lineRule="auto"/>
        <w:rPr>
          <w:rFonts w:ascii="Times New Roman" w:eastAsia="Times New Roman" w:hAnsi="Times New Roman" w:cs="Times New Roman"/>
          <w:sz w:val="24"/>
          <w:szCs w:val="24"/>
          <w:lang w:eastAsia="en-VC"/>
        </w:rPr>
      </w:pPr>
    </w:p>
    <w:p w14:paraId="671F7278" w14:textId="77777777" w:rsidR="00B50270" w:rsidRDefault="00B50270" w:rsidP="00FA1B44">
      <w:pPr>
        <w:spacing w:before="100" w:beforeAutospacing="1" w:after="100" w:afterAutospacing="1" w:line="480" w:lineRule="auto"/>
        <w:rPr>
          <w:rFonts w:ascii="Times New Roman" w:eastAsia="Times New Roman" w:hAnsi="Times New Roman" w:cs="Times New Roman"/>
          <w:sz w:val="24"/>
          <w:szCs w:val="24"/>
          <w:lang w:eastAsia="en-VC"/>
        </w:rPr>
      </w:pPr>
    </w:p>
    <w:p w14:paraId="4A66C1D8" w14:textId="77777777" w:rsidR="00B50270" w:rsidRDefault="00B50270" w:rsidP="00FA1B44">
      <w:pPr>
        <w:spacing w:before="100" w:beforeAutospacing="1" w:after="100" w:afterAutospacing="1" w:line="480" w:lineRule="auto"/>
        <w:rPr>
          <w:rFonts w:ascii="Times New Roman" w:eastAsia="Times New Roman" w:hAnsi="Times New Roman" w:cs="Times New Roman"/>
          <w:sz w:val="24"/>
          <w:szCs w:val="24"/>
          <w:lang w:eastAsia="en-VC"/>
        </w:rPr>
      </w:pPr>
    </w:p>
    <w:p w14:paraId="5B9DCB2B" w14:textId="3C775E3B" w:rsidR="00FA1B44" w:rsidRPr="00FA1B44" w:rsidRDefault="00FA1B44" w:rsidP="00FA1B44">
      <w:pPr>
        <w:spacing w:before="100" w:beforeAutospacing="1" w:after="100" w:afterAutospacing="1" w:line="480" w:lineRule="auto"/>
        <w:rPr>
          <w:rFonts w:ascii="Times New Roman" w:eastAsia="Times New Roman" w:hAnsi="Times New Roman" w:cs="Times New Roman"/>
          <w:sz w:val="24"/>
          <w:szCs w:val="24"/>
          <w:lang w:eastAsia="en-VC"/>
        </w:rPr>
      </w:pPr>
      <w:r w:rsidRPr="00FA1B44">
        <w:rPr>
          <w:rFonts w:ascii="Times New Roman" w:eastAsia="Times New Roman" w:hAnsi="Times New Roman" w:cs="Times New Roman"/>
          <w:sz w:val="24"/>
          <w:szCs w:val="24"/>
          <w:lang w:eastAsia="en-VC"/>
        </w:rPr>
        <w:t>The Research Onion model, developed by Saunders, Lewis, and Thornhill in 2007, is a framework used to design and structure research methodology. It consists of six layers, each representing a different stage of the research process. Here is a brief overview of each layer:</w:t>
      </w:r>
    </w:p>
    <w:p w14:paraId="4F880E95" w14:textId="77777777" w:rsidR="00FA1B44" w:rsidRPr="00FA1B44" w:rsidRDefault="00FA1B44" w:rsidP="00FA1B44">
      <w:pPr>
        <w:spacing w:before="100" w:beforeAutospacing="1" w:after="100" w:afterAutospacing="1" w:line="480" w:lineRule="auto"/>
        <w:rPr>
          <w:rFonts w:ascii="Times New Roman" w:eastAsia="Times New Roman" w:hAnsi="Times New Roman" w:cs="Times New Roman"/>
          <w:sz w:val="24"/>
          <w:szCs w:val="24"/>
          <w:lang w:val="en-US" w:eastAsia="en-VC"/>
        </w:rPr>
      </w:pPr>
      <w:r w:rsidRPr="00FA1B44">
        <w:rPr>
          <w:rFonts w:ascii="Times New Roman" w:eastAsia="Times New Roman" w:hAnsi="Times New Roman" w:cs="Times New Roman"/>
          <w:b/>
          <w:bCs/>
          <w:sz w:val="24"/>
          <w:szCs w:val="24"/>
          <w:lang w:eastAsia="en-VC"/>
        </w:rPr>
        <w:t>Research Philosophy:</w:t>
      </w:r>
      <w:r w:rsidRPr="00FA1B44">
        <w:rPr>
          <w:rFonts w:ascii="Times New Roman" w:eastAsia="Times New Roman" w:hAnsi="Times New Roman" w:cs="Times New Roman"/>
          <w:sz w:val="24"/>
          <w:szCs w:val="24"/>
          <w:lang w:eastAsia="en-VC"/>
        </w:rPr>
        <w:t xml:space="preserve"> This is the outermost layer and involves the set of beliefs about the nature of reality and knowledge. Common philosophies include positivism, interpretivism, and pragmatism</w:t>
      </w:r>
      <w:r w:rsidRPr="00FA1B44">
        <w:rPr>
          <w:rFonts w:ascii="Times New Roman" w:eastAsia="Times New Roman" w:hAnsi="Times New Roman" w:cs="Times New Roman"/>
          <w:sz w:val="24"/>
          <w:szCs w:val="24"/>
          <w:lang w:val="en-US" w:eastAsia="en-VC"/>
        </w:rPr>
        <w:t>.</w:t>
      </w:r>
    </w:p>
    <w:p w14:paraId="31A43B6D" w14:textId="77777777" w:rsidR="00FA1B44" w:rsidRPr="00FA1B44" w:rsidRDefault="00FA1B44" w:rsidP="00FA1B44">
      <w:pPr>
        <w:spacing w:before="100" w:beforeAutospacing="1" w:after="100" w:afterAutospacing="1" w:line="480" w:lineRule="auto"/>
        <w:rPr>
          <w:rFonts w:ascii="Times New Roman" w:eastAsia="Times New Roman" w:hAnsi="Times New Roman" w:cs="Times New Roman"/>
          <w:sz w:val="24"/>
          <w:szCs w:val="24"/>
          <w:lang w:val="en-US" w:eastAsia="en-VC"/>
        </w:rPr>
      </w:pPr>
      <w:r w:rsidRPr="00FA1B44">
        <w:rPr>
          <w:rFonts w:ascii="Times New Roman" w:eastAsia="Times New Roman" w:hAnsi="Times New Roman" w:cs="Times New Roman"/>
          <w:b/>
          <w:bCs/>
          <w:sz w:val="24"/>
          <w:szCs w:val="24"/>
          <w:lang w:eastAsia="en-VC"/>
        </w:rPr>
        <w:t>Research Approach</w:t>
      </w:r>
      <w:r w:rsidRPr="00FA1B44">
        <w:rPr>
          <w:rFonts w:ascii="Times New Roman" w:eastAsia="Times New Roman" w:hAnsi="Times New Roman" w:cs="Times New Roman"/>
          <w:sz w:val="24"/>
          <w:szCs w:val="24"/>
          <w:lang w:eastAsia="en-VC"/>
        </w:rPr>
        <w:t>: This layer involves choosing between a deductive approach (testing existing theories) and an inductive approach (developing new theories based on observations)</w:t>
      </w:r>
      <w:r w:rsidRPr="00FA1B44">
        <w:rPr>
          <w:rFonts w:ascii="Times New Roman" w:eastAsia="Times New Roman" w:hAnsi="Times New Roman" w:cs="Times New Roman"/>
          <w:sz w:val="24"/>
          <w:szCs w:val="24"/>
          <w:lang w:val="en-US" w:eastAsia="en-VC"/>
        </w:rPr>
        <w:t>.</w:t>
      </w:r>
    </w:p>
    <w:p w14:paraId="0488A183" w14:textId="77777777" w:rsidR="00FA1B44" w:rsidRPr="00FA1B44" w:rsidRDefault="00FA1B44" w:rsidP="00FA1B44">
      <w:pPr>
        <w:spacing w:before="100" w:beforeAutospacing="1" w:after="100" w:afterAutospacing="1" w:line="480" w:lineRule="auto"/>
        <w:rPr>
          <w:rFonts w:ascii="Times New Roman" w:eastAsia="Times New Roman" w:hAnsi="Times New Roman" w:cs="Times New Roman"/>
          <w:sz w:val="24"/>
          <w:szCs w:val="24"/>
          <w:lang w:val="en-US" w:eastAsia="en-VC"/>
        </w:rPr>
      </w:pPr>
      <w:r w:rsidRPr="00FA1B44">
        <w:rPr>
          <w:rFonts w:ascii="Times New Roman" w:eastAsia="Times New Roman" w:hAnsi="Times New Roman" w:cs="Times New Roman"/>
          <w:b/>
          <w:bCs/>
          <w:sz w:val="24"/>
          <w:szCs w:val="24"/>
          <w:lang w:eastAsia="en-VC"/>
        </w:rPr>
        <w:t>Research Strategy:</w:t>
      </w:r>
      <w:r w:rsidRPr="00FA1B44">
        <w:rPr>
          <w:rFonts w:ascii="Times New Roman" w:eastAsia="Times New Roman" w:hAnsi="Times New Roman" w:cs="Times New Roman"/>
          <w:sz w:val="24"/>
          <w:szCs w:val="24"/>
          <w:lang w:eastAsia="en-VC"/>
        </w:rPr>
        <w:t xml:space="preserve"> This layer includes the overall plan for answering research questions. Strategies can include experiments, surveys, case studies, and more</w:t>
      </w:r>
      <w:r w:rsidRPr="00FA1B44">
        <w:rPr>
          <w:rFonts w:ascii="Times New Roman" w:eastAsia="Times New Roman" w:hAnsi="Times New Roman" w:cs="Times New Roman"/>
          <w:sz w:val="24"/>
          <w:szCs w:val="24"/>
          <w:lang w:val="en-US" w:eastAsia="en-VC"/>
        </w:rPr>
        <w:t>.</w:t>
      </w:r>
    </w:p>
    <w:p w14:paraId="08A8DB10" w14:textId="77777777" w:rsidR="00FA1B44" w:rsidRPr="00FA1B44" w:rsidRDefault="00FA1B44" w:rsidP="00FA1B44">
      <w:pPr>
        <w:spacing w:before="100" w:beforeAutospacing="1" w:after="100" w:afterAutospacing="1" w:line="480" w:lineRule="auto"/>
        <w:rPr>
          <w:rFonts w:ascii="Times New Roman" w:eastAsia="Times New Roman" w:hAnsi="Times New Roman" w:cs="Times New Roman"/>
          <w:sz w:val="24"/>
          <w:szCs w:val="24"/>
          <w:lang w:val="en-US" w:eastAsia="en-VC"/>
        </w:rPr>
      </w:pPr>
      <w:r w:rsidRPr="00FA1B44">
        <w:rPr>
          <w:rFonts w:ascii="Times New Roman" w:eastAsia="Times New Roman" w:hAnsi="Times New Roman" w:cs="Times New Roman"/>
          <w:b/>
          <w:bCs/>
          <w:sz w:val="24"/>
          <w:szCs w:val="24"/>
          <w:lang w:val="en-US" w:eastAsia="en-VC"/>
        </w:rPr>
        <w:t xml:space="preserve">Methodology </w:t>
      </w:r>
      <w:r w:rsidRPr="00FA1B44">
        <w:rPr>
          <w:rFonts w:ascii="Times New Roman" w:eastAsia="Times New Roman" w:hAnsi="Times New Roman" w:cs="Times New Roman"/>
          <w:b/>
          <w:bCs/>
          <w:sz w:val="24"/>
          <w:szCs w:val="24"/>
          <w:lang w:eastAsia="en-VC"/>
        </w:rPr>
        <w:t>Choices:</w:t>
      </w:r>
      <w:r w:rsidRPr="00FA1B44">
        <w:rPr>
          <w:rFonts w:ascii="Times New Roman" w:eastAsia="Times New Roman" w:hAnsi="Times New Roman" w:cs="Times New Roman"/>
          <w:sz w:val="24"/>
          <w:szCs w:val="24"/>
          <w:lang w:eastAsia="en-VC"/>
        </w:rPr>
        <w:t xml:space="preserve"> This layer involves deciding on the methods to be used, such as mono-method (one method), mixed-method (combining qualitative and quantitative methods), or multi-method (using multiple methods)</w:t>
      </w:r>
      <w:r w:rsidRPr="00FA1B44">
        <w:rPr>
          <w:rFonts w:ascii="Times New Roman" w:eastAsia="Times New Roman" w:hAnsi="Times New Roman" w:cs="Times New Roman"/>
          <w:sz w:val="24"/>
          <w:szCs w:val="24"/>
          <w:lang w:val="en-US" w:eastAsia="en-VC"/>
        </w:rPr>
        <w:t>.</w:t>
      </w:r>
    </w:p>
    <w:p w14:paraId="50E89854" w14:textId="77777777" w:rsidR="00FA1B44" w:rsidRPr="00FA1B44" w:rsidRDefault="00FA1B44" w:rsidP="00FA1B44">
      <w:pPr>
        <w:spacing w:before="100" w:beforeAutospacing="1" w:after="100" w:afterAutospacing="1" w:line="480" w:lineRule="auto"/>
        <w:rPr>
          <w:rFonts w:ascii="Times New Roman" w:eastAsia="Times New Roman" w:hAnsi="Times New Roman" w:cs="Times New Roman"/>
          <w:sz w:val="24"/>
          <w:szCs w:val="24"/>
          <w:lang w:val="en-US" w:eastAsia="en-VC"/>
        </w:rPr>
      </w:pPr>
      <w:r w:rsidRPr="00FA1B44">
        <w:rPr>
          <w:rFonts w:ascii="Times New Roman" w:eastAsia="Times New Roman" w:hAnsi="Times New Roman" w:cs="Times New Roman"/>
          <w:b/>
          <w:bCs/>
          <w:sz w:val="24"/>
          <w:szCs w:val="24"/>
          <w:lang w:eastAsia="en-VC"/>
        </w:rPr>
        <w:t>Time Horizon</w:t>
      </w:r>
      <w:r w:rsidRPr="00FA1B44">
        <w:rPr>
          <w:rFonts w:ascii="Times New Roman" w:eastAsia="Times New Roman" w:hAnsi="Times New Roman" w:cs="Times New Roman"/>
          <w:sz w:val="24"/>
          <w:szCs w:val="24"/>
          <w:lang w:eastAsia="en-VC"/>
        </w:rPr>
        <w:t>: This layer refers to the time frame of the research, which can be cross-sectional (studying a phenomenon at a single point in time) or longitudinal (studying a phenomenon over a period of time)</w:t>
      </w:r>
      <w:r w:rsidRPr="00FA1B44">
        <w:rPr>
          <w:rFonts w:ascii="Times New Roman" w:eastAsia="Times New Roman" w:hAnsi="Times New Roman" w:cs="Times New Roman"/>
          <w:sz w:val="24"/>
          <w:szCs w:val="24"/>
          <w:lang w:val="en-US" w:eastAsia="en-VC"/>
        </w:rPr>
        <w:t xml:space="preserve">. </w:t>
      </w:r>
    </w:p>
    <w:p w14:paraId="0628AC1B" w14:textId="77777777" w:rsidR="00FA1B44" w:rsidRPr="00FA1B44" w:rsidRDefault="00FA1B44" w:rsidP="00FA1B44">
      <w:pPr>
        <w:spacing w:before="100" w:beforeAutospacing="1" w:after="100" w:afterAutospacing="1" w:line="480" w:lineRule="auto"/>
        <w:rPr>
          <w:rFonts w:ascii="Times New Roman" w:eastAsia="Times New Roman" w:hAnsi="Times New Roman" w:cs="Times New Roman"/>
          <w:sz w:val="24"/>
          <w:szCs w:val="24"/>
          <w:lang w:val="en-US" w:eastAsia="en-VC"/>
        </w:rPr>
      </w:pPr>
      <w:r w:rsidRPr="00FA1B44">
        <w:rPr>
          <w:rFonts w:ascii="Times New Roman" w:eastAsia="Times New Roman" w:hAnsi="Times New Roman" w:cs="Times New Roman"/>
          <w:b/>
          <w:bCs/>
          <w:sz w:val="24"/>
          <w:szCs w:val="24"/>
          <w:lang w:eastAsia="en-VC"/>
        </w:rPr>
        <w:t>Techniques and Procedures:</w:t>
      </w:r>
      <w:r w:rsidRPr="00FA1B44">
        <w:rPr>
          <w:rFonts w:ascii="Times New Roman" w:eastAsia="Times New Roman" w:hAnsi="Times New Roman" w:cs="Times New Roman"/>
          <w:sz w:val="24"/>
          <w:szCs w:val="24"/>
          <w:lang w:eastAsia="en-VC"/>
        </w:rPr>
        <w:t xml:space="preserve"> The innermost layer involves the specific techniques and procedures for data collection and analysis</w:t>
      </w:r>
      <w:r w:rsidRPr="00FA1B44">
        <w:rPr>
          <w:rFonts w:ascii="Times New Roman" w:eastAsia="Times New Roman" w:hAnsi="Times New Roman" w:cs="Times New Roman"/>
          <w:sz w:val="24"/>
          <w:szCs w:val="24"/>
          <w:lang w:val="en-US" w:eastAsia="en-VC"/>
        </w:rPr>
        <w:t>.</w:t>
      </w:r>
    </w:p>
    <w:p w14:paraId="1CB199DC" w14:textId="790FE696" w:rsidR="00FA1B44" w:rsidRDefault="00FA1B44" w:rsidP="00FA1B44">
      <w:pPr>
        <w:spacing w:before="100" w:beforeAutospacing="1" w:after="100" w:afterAutospacing="1" w:line="480" w:lineRule="auto"/>
        <w:rPr>
          <w:rFonts w:ascii="Times New Roman" w:eastAsiaTheme="majorEastAsia" w:hAnsi="Times New Roman" w:cs="Times New Roman"/>
          <w:sz w:val="24"/>
          <w:szCs w:val="24"/>
          <w:lang w:val="en-US" w:eastAsia="en-VC"/>
        </w:rPr>
      </w:pPr>
      <w:r w:rsidRPr="00FA1B44">
        <w:rPr>
          <w:rFonts w:ascii="Times New Roman" w:eastAsia="Times New Roman" w:hAnsi="Times New Roman" w:cs="Times New Roman"/>
          <w:sz w:val="24"/>
          <w:szCs w:val="24"/>
          <w:lang w:eastAsia="en-VC"/>
        </w:rPr>
        <w:t>The Research Onion model helps researchers systematically plan their methodology, ensuring all aspects of the research process are considered. (Saunders, Lewis, &amp; Thornhill, 2019</w:t>
      </w:r>
      <w:proofErr w:type="gramStart"/>
      <w:r w:rsidRPr="00FA1B44">
        <w:rPr>
          <w:rFonts w:ascii="Times New Roman" w:eastAsia="Times New Roman" w:hAnsi="Times New Roman" w:cs="Times New Roman"/>
          <w:sz w:val="24"/>
          <w:szCs w:val="24"/>
          <w:lang w:eastAsia="en-VC"/>
        </w:rPr>
        <w:t>).The</w:t>
      </w:r>
      <w:proofErr w:type="gramEnd"/>
      <w:r w:rsidRPr="00FA1B44">
        <w:rPr>
          <w:rFonts w:ascii="Times New Roman" w:eastAsia="Times New Roman" w:hAnsi="Times New Roman" w:cs="Times New Roman"/>
          <w:sz w:val="24"/>
          <w:szCs w:val="24"/>
          <w:lang w:eastAsia="en-VC"/>
        </w:rPr>
        <w:t xml:space="preserve"> ‘Research Onion Model’ by Saunders et al. provides a structured approach for designing research methodology in dissertations or theses (Saunders et al., 2007). This framework helps in selecting the suitable research philosophy and developing a strategy by systematically peeling away each layer of the onion, starting from the outermost layer to reach the core (Saunders et al., 2019).</w:t>
      </w:r>
      <w:r w:rsidRPr="00FA1B44">
        <w:rPr>
          <w:rFonts w:ascii="Times New Roman" w:eastAsia="Times New Roman" w:hAnsi="Times New Roman" w:cs="Times New Roman"/>
          <w:sz w:val="24"/>
          <w:szCs w:val="24"/>
          <w:lang w:eastAsia="en-VC"/>
        </w:rPr>
        <w:br/>
      </w:r>
    </w:p>
    <w:p w14:paraId="720DF8BB" w14:textId="77777777" w:rsidR="006834C9" w:rsidRPr="00FA1B44" w:rsidRDefault="006834C9" w:rsidP="00FA1B44">
      <w:pPr>
        <w:spacing w:before="100" w:beforeAutospacing="1" w:after="100" w:afterAutospacing="1" w:line="480" w:lineRule="auto"/>
        <w:rPr>
          <w:rFonts w:ascii="Times New Roman" w:eastAsiaTheme="majorEastAsia" w:hAnsi="Times New Roman" w:cs="Times New Roman"/>
          <w:sz w:val="24"/>
          <w:szCs w:val="24"/>
          <w:lang w:val="en-US" w:eastAsia="en-VC"/>
        </w:rPr>
      </w:pPr>
    </w:p>
    <w:p w14:paraId="64684784" w14:textId="77777777" w:rsidR="00FA1B44" w:rsidRPr="00FA1B44" w:rsidRDefault="00FA1B44" w:rsidP="00FA1B44">
      <w:pPr>
        <w:keepNext/>
        <w:keepLines/>
        <w:spacing w:before="40" w:after="0" w:line="240" w:lineRule="auto"/>
        <w:outlineLvl w:val="1"/>
        <w:rPr>
          <w:rFonts w:asciiTheme="majorHAnsi" w:eastAsiaTheme="majorEastAsia" w:hAnsiTheme="majorHAnsi" w:cstheme="majorBidi"/>
          <w:color w:val="2F5496" w:themeColor="accent1" w:themeShade="BF"/>
          <w:sz w:val="32"/>
          <w:szCs w:val="32"/>
          <w:lang w:val="en-US" w:eastAsia="en-VC"/>
        </w:rPr>
      </w:pPr>
      <w:bookmarkStart w:id="63" w:name="_Toc178511129"/>
      <w:r w:rsidRPr="00FA1B44">
        <w:rPr>
          <w:rFonts w:asciiTheme="majorHAnsi" w:eastAsiaTheme="majorEastAsia" w:hAnsiTheme="majorHAnsi" w:cstheme="majorBidi"/>
          <w:color w:val="2F5496" w:themeColor="accent1" w:themeShade="BF"/>
          <w:sz w:val="32"/>
          <w:szCs w:val="32"/>
          <w:lang w:val="en-US" w:eastAsia="en-VC"/>
        </w:rPr>
        <w:t>3.2.</w:t>
      </w:r>
      <w:r w:rsidRPr="00FA1B44">
        <w:rPr>
          <w:rFonts w:asciiTheme="majorHAnsi" w:eastAsiaTheme="majorEastAsia" w:hAnsiTheme="majorHAnsi" w:cstheme="majorBidi"/>
          <w:color w:val="2F5496" w:themeColor="accent1" w:themeShade="BF"/>
          <w:sz w:val="32"/>
          <w:szCs w:val="32"/>
          <w:lang w:eastAsia="en-VC"/>
        </w:rPr>
        <w:t xml:space="preserve"> Research Strategy</w:t>
      </w:r>
      <w:bookmarkEnd w:id="62"/>
      <w:bookmarkEnd w:id="63"/>
      <w:r w:rsidRPr="00FA1B44">
        <w:rPr>
          <w:rFonts w:asciiTheme="majorHAnsi" w:eastAsiaTheme="majorEastAsia" w:hAnsiTheme="majorHAnsi" w:cstheme="majorBidi"/>
          <w:color w:val="2F5496" w:themeColor="accent1" w:themeShade="BF"/>
          <w:sz w:val="32"/>
          <w:szCs w:val="32"/>
          <w:lang w:val="en-US" w:eastAsia="en-VC"/>
        </w:rPr>
        <w:t xml:space="preserve"> </w:t>
      </w:r>
    </w:p>
    <w:p w14:paraId="0F8C6E72" w14:textId="77777777" w:rsidR="00FA1B44" w:rsidRPr="00FA1B44" w:rsidRDefault="00FA1B44" w:rsidP="00FA1B44">
      <w:pPr>
        <w:spacing w:before="100" w:beforeAutospacing="1" w:after="100" w:afterAutospacing="1" w:line="480" w:lineRule="auto"/>
        <w:rPr>
          <w:rFonts w:ascii="Times New Roman" w:eastAsia="Times New Roman" w:hAnsi="Times New Roman" w:cs="Times New Roman"/>
          <w:sz w:val="24"/>
          <w:szCs w:val="24"/>
          <w:lang w:eastAsia="en-VC"/>
        </w:rPr>
      </w:pPr>
      <w:r w:rsidRPr="00FA1B44">
        <w:rPr>
          <w:rFonts w:ascii="Times New Roman" w:eastAsia="Times New Roman" w:hAnsi="Times New Roman" w:cs="Times New Roman"/>
          <w:sz w:val="24"/>
          <w:szCs w:val="24"/>
          <w:lang w:eastAsia="en-VC"/>
        </w:rPr>
        <w:t>The investigation will use a mixed methods approach with a sequential explanatory design, beginning with quantitative data collection and analysis, followed by qualitative data collection and analysis. This design uses qualitative results to clarify and interpret the quantitative findings (Creswell, 2003). This approach facilitates a thorough examination of leadership's role in balancing employee well-being and sustainability in the Passport and Immigration Department of St. Vincent and the Grenadines.</w:t>
      </w:r>
    </w:p>
    <w:p w14:paraId="1975B693" w14:textId="2A6E5304" w:rsidR="00FA1B44" w:rsidRPr="00FA1B44" w:rsidRDefault="00FA1B44" w:rsidP="00FA1B44">
      <w:pPr>
        <w:spacing w:before="100" w:beforeAutospacing="1" w:after="100" w:afterAutospacing="1" w:line="480" w:lineRule="auto"/>
        <w:rPr>
          <w:rFonts w:ascii="Times New Roman" w:eastAsia="Times New Roman" w:hAnsi="Times New Roman" w:cs="Times New Roman"/>
          <w:sz w:val="24"/>
          <w:szCs w:val="24"/>
          <w:lang w:eastAsia="en-VC"/>
        </w:rPr>
      </w:pPr>
      <w:r w:rsidRPr="00FA1B44">
        <w:rPr>
          <w:rFonts w:ascii="Times New Roman" w:eastAsia="Times New Roman" w:hAnsi="Times New Roman" w:cs="Times New Roman"/>
          <w:sz w:val="24"/>
          <w:szCs w:val="24"/>
          <w:lang w:eastAsia="en-VC"/>
        </w:rPr>
        <w:t>The qualitative component involves semi-structured interviews with key department leaders to gain detailed, contextual insights into leadership practices and their effects on employee well-being. Thematic analysis will identify patterns and themes in participants' experiences and perceptions.</w:t>
      </w:r>
    </w:p>
    <w:p w14:paraId="53E9F0DB" w14:textId="53F18BF3" w:rsidR="00FA1B44" w:rsidRPr="00FA1B44" w:rsidRDefault="00FA1B44" w:rsidP="00FA1B44">
      <w:pPr>
        <w:spacing w:before="100" w:beforeAutospacing="1" w:after="100" w:afterAutospacing="1" w:line="480" w:lineRule="auto"/>
        <w:rPr>
          <w:rFonts w:ascii="Times New Roman" w:eastAsia="Times New Roman" w:hAnsi="Times New Roman" w:cs="Times New Roman"/>
          <w:sz w:val="24"/>
          <w:szCs w:val="24"/>
          <w:lang w:eastAsia="en-VC"/>
        </w:rPr>
      </w:pPr>
      <w:r w:rsidRPr="00FA1B44">
        <w:rPr>
          <w:rFonts w:ascii="Times New Roman" w:eastAsia="Times New Roman" w:hAnsi="Times New Roman" w:cs="Times New Roman"/>
          <w:sz w:val="24"/>
          <w:szCs w:val="24"/>
          <w:lang w:eastAsia="en-VC"/>
        </w:rPr>
        <w:t xml:space="preserve">The quantitative component involves collecting survey data from staff and management to statistically </w:t>
      </w:r>
      <w:proofErr w:type="spellStart"/>
      <w:r w:rsidRPr="00FA1B44">
        <w:rPr>
          <w:rFonts w:ascii="Times New Roman" w:eastAsia="Times New Roman" w:hAnsi="Times New Roman" w:cs="Times New Roman"/>
          <w:sz w:val="24"/>
          <w:szCs w:val="24"/>
          <w:lang w:eastAsia="en-VC"/>
        </w:rPr>
        <w:t>analyze</w:t>
      </w:r>
      <w:proofErr w:type="spellEnd"/>
      <w:r w:rsidRPr="00FA1B44">
        <w:rPr>
          <w:rFonts w:ascii="Times New Roman" w:eastAsia="Times New Roman" w:hAnsi="Times New Roman" w:cs="Times New Roman"/>
          <w:sz w:val="24"/>
          <w:szCs w:val="24"/>
          <w:lang w:eastAsia="en-VC"/>
        </w:rPr>
        <w:t xml:space="preserve"> relationships between leadership styles, employee well-being, and sustainability outcomes. The use of closed-ended </w:t>
      </w:r>
      <w:r w:rsidRPr="001538AC">
        <w:rPr>
          <w:rFonts w:ascii="Times New Roman" w:eastAsia="Times New Roman" w:hAnsi="Times New Roman" w:cs="Times New Roman"/>
          <w:sz w:val="24"/>
          <w:szCs w:val="24"/>
          <w:lang w:eastAsia="en-VC"/>
        </w:rPr>
        <w:t xml:space="preserve">questions facilitates measurable data, allowing for </w:t>
      </w:r>
      <w:r w:rsidR="001538AC">
        <w:rPr>
          <w:rFonts w:ascii="Times New Roman" w:eastAsia="Times New Roman" w:hAnsi="Times New Roman" w:cs="Times New Roman"/>
          <w:sz w:val="24"/>
          <w:szCs w:val="24"/>
          <w:lang w:eastAsia="en-VC"/>
        </w:rPr>
        <w:t xml:space="preserve">the </w:t>
      </w:r>
      <w:r w:rsidR="001538AC" w:rsidRPr="001538AC">
        <w:rPr>
          <w:rFonts w:ascii="Times New Roman" w:eastAsia="Times New Roman" w:hAnsi="Times New Roman" w:cs="Times New Roman"/>
          <w:sz w:val="24"/>
          <w:szCs w:val="24"/>
          <w:lang w:eastAsia="en-VC"/>
        </w:rPr>
        <w:t>generalisation</w:t>
      </w:r>
      <w:r w:rsidRPr="001538AC">
        <w:rPr>
          <w:rFonts w:ascii="Times New Roman" w:eastAsia="Times New Roman" w:hAnsi="Times New Roman" w:cs="Times New Roman"/>
          <w:sz w:val="24"/>
          <w:szCs w:val="24"/>
          <w:lang w:eastAsia="en-VC"/>
        </w:rPr>
        <w:t xml:space="preserve"> of findings across the department. </w:t>
      </w:r>
      <w:r w:rsidR="006834C9" w:rsidRPr="001538AC">
        <w:rPr>
          <w:rFonts w:ascii="Times New Roman" w:eastAsia="Times New Roman" w:hAnsi="Times New Roman" w:cs="Times New Roman"/>
          <w:sz w:val="24"/>
          <w:szCs w:val="24"/>
          <w:lang w:val="en-US" w:eastAsia="en-VC"/>
        </w:rPr>
        <w:t>I</w:t>
      </w:r>
      <w:proofErr w:type="spellStart"/>
      <w:r w:rsidRPr="001538AC">
        <w:rPr>
          <w:rFonts w:ascii="Times New Roman" w:eastAsia="Times New Roman" w:hAnsi="Times New Roman" w:cs="Times New Roman"/>
          <w:sz w:val="24"/>
          <w:szCs w:val="24"/>
          <w:lang w:eastAsia="en-VC"/>
        </w:rPr>
        <w:t>nferential</w:t>
      </w:r>
      <w:proofErr w:type="spellEnd"/>
      <w:r w:rsidRPr="001538AC">
        <w:rPr>
          <w:rFonts w:ascii="Times New Roman" w:eastAsia="Times New Roman" w:hAnsi="Times New Roman" w:cs="Times New Roman"/>
          <w:sz w:val="24"/>
          <w:szCs w:val="24"/>
          <w:lang w:eastAsia="en-VC"/>
        </w:rPr>
        <w:t xml:space="preserve"> statistical methods, such as </w:t>
      </w:r>
      <w:r w:rsidR="00E110AB" w:rsidRPr="001538AC">
        <w:rPr>
          <w:rFonts w:ascii="Times New Roman" w:eastAsia="Times New Roman" w:hAnsi="Times New Roman" w:cs="Times New Roman"/>
          <w:sz w:val="24"/>
          <w:szCs w:val="24"/>
          <w:lang w:val="en-US" w:eastAsia="en-VC"/>
        </w:rPr>
        <w:t>Hypothesis testing</w:t>
      </w:r>
      <w:r w:rsidRPr="001538AC">
        <w:rPr>
          <w:rFonts w:ascii="Times New Roman" w:eastAsia="Times New Roman" w:hAnsi="Times New Roman" w:cs="Times New Roman"/>
          <w:sz w:val="24"/>
          <w:szCs w:val="24"/>
          <w:lang w:eastAsia="en-VC"/>
        </w:rPr>
        <w:t xml:space="preserve"> will assess the strength of these relationships. Combining this with qualitative data enhances</w:t>
      </w:r>
      <w:r w:rsidRPr="00FA1B44">
        <w:rPr>
          <w:rFonts w:ascii="Times New Roman" w:eastAsia="Times New Roman" w:hAnsi="Times New Roman" w:cs="Times New Roman"/>
          <w:sz w:val="24"/>
          <w:szCs w:val="24"/>
          <w:lang w:eastAsia="en-VC"/>
        </w:rPr>
        <w:t xml:space="preserve"> validity through data triangulation, integrating qualitative insights with quantitative analysis (Creswell &amp; Plano Clark, 2011; Teddlie &amp; </w:t>
      </w:r>
      <w:proofErr w:type="spellStart"/>
      <w:r w:rsidRPr="00FA1B44">
        <w:rPr>
          <w:rFonts w:ascii="Times New Roman" w:eastAsia="Times New Roman" w:hAnsi="Times New Roman" w:cs="Times New Roman"/>
          <w:sz w:val="24"/>
          <w:szCs w:val="24"/>
          <w:lang w:eastAsia="en-VC"/>
        </w:rPr>
        <w:t>Tashakkori</w:t>
      </w:r>
      <w:proofErr w:type="spellEnd"/>
      <w:r w:rsidRPr="00FA1B44">
        <w:rPr>
          <w:rFonts w:ascii="Times New Roman" w:eastAsia="Times New Roman" w:hAnsi="Times New Roman" w:cs="Times New Roman"/>
          <w:sz w:val="24"/>
          <w:szCs w:val="24"/>
          <w:lang w:eastAsia="en-VC"/>
        </w:rPr>
        <w:t>, 2003).</w:t>
      </w:r>
    </w:p>
    <w:p w14:paraId="50C9D806" w14:textId="77777777" w:rsidR="00FA1B44" w:rsidRPr="00FA1B44" w:rsidRDefault="00FA1B44" w:rsidP="00FA1B44">
      <w:pPr>
        <w:spacing w:before="100" w:beforeAutospacing="1" w:after="100" w:afterAutospacing="1" w:line="480" w:lineRule="auto"/>
        <w:rPr>
          <w:rFonts w:ascii="Times New Roman" w:eastAsia="Times New Roman" w:hAnsi="Times New Roman" w:cs="Times New Roman"/>
          <w:sz w:val="24"/>
          <w:szCs w:val="24"/>
          <w:lang w:eastAsia="en-VC"/>
        </w:rPr>
      </w:pPr>
      <w:r w:rsidRPr="00FA1B44">
        <w:rPr>
          <w:rFonts w:ascii="Times New Roman" w:eastAsia="Times New Roman" w:hAnsi="Times New Roman" w:cs="Times New Roman"/>
          <w:sz w:val="24"/>
          <w:szCs w:val="24"/>
          <w:lang w:eastAsia="en-VC"/>
        </w:rPr>
        <w:t>Mixed methods have several benefits, as the “central premise is that the use of quantitative and qualitative approaches in combination provides a better understanding of research problems than either approach alone” (Creswell &amp; Plano Clark, 2007, p. 5). Using different methods allows them to complement each other through their merits and, at the same time, balance their weaknesses (Harwell, 2011). Therefore, giving the “opportunity to compensate for inherent method weaknesses, capitalise on inherent method strengths, and offset inevitable method biases” (Greene, 2007, p. xiii.) A mixed methods approach combines the strengths of both qualitative and quantitative research methods concurrently, reduces the weaknesses of using a single research approach, and builds increased validity into the data collected</w:t>
      </w:r>
      <w:r w:rsidRPr="00FA1B44">
        <w:rPr>
          <w:rFonts w:ascii="Times New Roman" w:eastAsia="Times New Roman" w:hAnsi="Times New Roman" w:cs="Times New Roman"/>
          <w:sz w:val="24"/>
          <w:szCs w:val="24"/>
          <w:lang w:val="en-US" w:eastAsia="en-VC"/>
        </w:rPr>
        <w:t xml:space="preserve"> </w:t>
      </w:r>
      <w:r w:rsidRPr="00FA1B44">
        <w:rPr>
          <w:rFonts w:ascii="Times New Roman" w:eastAsia="Times New Roman" w:hAnsi="Times New Roman" w:cs="Times New Roman"/>
          <w:sz w:val="24"/>
          <w:szCs w:val="24"/>
          <w:lang w:eastAsia="en-VC"/>
        </w:rPr>
        <w:t>(</w:t>
      </w:r>
      <w:proofErr w:type="spellStart"/>
      <w:r w:rsidRPr="00FA1B44">
        <w:rPr>
          <w:rFonts w:ascii="Times New Roman" w:eastAsia="Times New Roman" w:hAnsi="Times New Roman" w:cs="Times New Roman"/>
          <w:sz w:val="24"/>
          <w:szCs w:val="24"/>
          <w:lang w:eastAsia="en-VC"/>
        </w:rPr>
        <w:t>Biddix</w:t>
      </w:r>
      <w:proofErr w:type="spellEnd"/>
      <w:r w:rsidRPr="00FA1B44">
        <w:rPr>
          <w:rFonts w:ascii="Times New Roman" w:eastAsia="Times New Roman" w:hAnsi="Times New Roman" w:cs="Times New Roman"/>
          <w:sz w:val="24"/>
          <w:szCs w:val="24"/>
          <w:lang w:eastAsia="en-VC"/>
        </w:rPr>
        <w:t>, 2013).</w:t>
      </w:r>
      <w:r w:rsidRPr="00FA1B44">
        <w:rPr>
          <w:rFonts w:ascii="Times New Roman" w:eastAsia="Times New Roman" w:hAnsi="Times New Roman" w:cs="Times New Roman"/>
          <w:sz w:val="24"/>
          <w:szCs w:val="24"/>
          <w:lang w:val="en-US" w:eastAsia="en-VC"/>
        </w:rPr>
        <w:t xml:space="preserve"> This allows</w:t>
      </w:r>
      <w:r w:rsidRPr="00FA1B44">
        <w:rPr>
          <w:rFonts w:ascii="Times New Roman" w:eastAsia="Times New Roman" w:hAnsi="Times New Roman" w:cs="Times New Roman"/>
          <w:sz w:val="24"/>
          <w:szCs w:val="24"/>
          <w:lang w:eastAsia="en-VC"/>
        </w:rPr>
        <w:t xml:space="preserve"> the researcher to capture a more comprehensive picture of the research problem. While it may require more time and potentially lead to unequal data sets, the benefits often outweigh these challenges.</w:t>
      </w:r>
    </w:p>
    <w:p w14:paraId="6A714F8B" w14:textId="77777777" w:rsidR="00FA1B44" w:rsidRPr="00FA1B44" w:rsidRDefault="00FA1B44" w:rsidP="00FA1B44">
      <w:pPr>
        <w:spacing w:after="0" w:line="480" w:lineRule="auto"/>
        <w:rPr>
          <w:rFonts w:ascii="Times New Roman" w:eastAsia="Times New Roman" w:hAnsi="Times New Roman" w:cs="Times New Roman"/>
          <w:sz w:val="24"/>
          <w:szCs w:val="24"/>
          <w:lang w:val="en-GB" w:eastAsia="en-VC"/>
        </w:rPr>
      </w:pPr>
      <w:r w:rsidRPr="00FA1B44">
        <w:rPr>
          <w:rFonts w:ascii="Times New Roman" w:eastAsia="Times New Roman" w:hAnsi="Times New Roman" w:cs="Times New Roman"/>
          <w:sz w:val="24"/>
          <w:szCs w:val="24"/>
          <w:lang w:val="en-GB" w:eastAsia="en-VC"/>
        </w:rPr>
        <w:t xml:space="preserve">Initially, the study will take the form of a quantitative survey that will be used to construct a database that will help identify trends in the opinions, experiences, and behaviours of a sample of respondents. Surveys help obtain small amounts of information from a broader sample to identify general claims </w:t>
      </w:r>
      <w:sdt>
        <w:sdtPr>
          <w:rPr>
            <w:rFonts w:ascii="Times New Roman" w:eastAsia="Times New Roman" w:hAnsi="Times New Roman" w:cs="Times New Roman"/>
            <w:sz w:val="24"/>
            <w:szCs w:val="24"/>
            <w:lang w:val="en-GB" w:eastAsia="en-VC"/>
          </w:rPr>
          <w:id w:val="365575121"/>
          <w:citation/>
        </w:sdtPr>
        <w:sdtEndPr/>
        <w:sdtContent>
          <w:r w:rsidRPr="00FA1B44">
            <w:rPr>
              <w:rFonts w:ascii="Times New Roman" w:eastAsia="Times New Roman" w:hAnsi="Times New Roman" w:cs="Times New Roman"/>
              <w:sz w:val="24"/>
              <w:szCs w:val="24"/>
              <w:lang w:val="en-GB" w:eastAsia="en-VC"/>
            </w:rPr>
            <w:fldChar w:fldCharType="begin"/>
          </w:r>
          <w:r w:rsidRPr="00FA1B44">
            <w:rPr>
              <w:rFonts w:ascii="Times New Roman" w:eastAsia="Times New Roman" w:hAnsi="Times New Roman" w:cs="Times New Roman"/>
              <w:sz w:val="24"/>
              <w:szCs w:val="24"/>
              <w:lang w:val="en-GB" w:eastAsia="en-VC"/>
            </w:rPr>
            <w:instrText xml:space="preserve"> CITATION Dri11 \l 2057 </w:instrText>
          </w:r>
          <w:r w:rsidRPr="00FA1B44">
            <w:rPr>
              <w:rFonts w:ascii="Times New Roman" w:eastAsia="Times New Roman" w:hAnsi="Times New Roman" w:cs="Times New Roman"/>
              <w:sz w:val="24"/>
              <w:szCs w:val="24"/>
              <w:lang w:val="en-GB" w:eastAsia="en-VC"/>
            </w:rPr>
            <w:fldChar w:fldCharType="separate"/>
          </w:r>
          <w:r w:rsidRPr="00FA1B44">
            <w:rPr>
              <w:rFonts w:ascii="Times New Roman" w:eastAsia="Times New Roman" w:hAnsi="Times New Roman" w:cs="Times New Roman"/>
              <w:sz w:val="24"/>
              <w:szCs w:val="24"/>
              <w:lang w:val="en-GB" w:eastAsia="en-VC"/>
            </w:rPr>
            <w:t>(Driscoll, 2011)</w:t>
          </w:r>
          <w:r w:rsidRPr="00FA1B44">
            <w:rPr>
              <w:rFonts w:ascii="Times New Roman" w:eastAsia="Times New Roman" w:hAnsi="Times New Roman" w:cs="Times New Roman"/>
              <w:sz w:val="24"/>
              <w:szCs w:val="24"/>
              <w:lang w:val="en-US" w:eastAsia="en-VC"/>
            </w:rPr>
            <w:fldChar w:fldCharType="end"/>
          </w:r>
        </w:sdtContent>
      </w:sdt>
      <w:r w:rsidRPr="00FA1B44">
        <w:rPr>
          <w:rFonts w:ascii="Times New Roman" w:eastAsia="Times New Roman" w:hAnsi="Times New Roman" w:cs="Times New Roman"/>
          <w:sz w:val="24"/>
          <w:szCs w:val="24"/>
          <w:lang w:val="en-GB" w:eastAsia="en-VC"/>
        </w:rPr>
        <w:t xml:space="preserve">. Using a survey allows for the economical collection of a sizable amount of data from a chosen population. The survey method of data collection is based on the respondents' questions, which will be in an electronic format. Great care will be taken during questionnaire design, as the questions will be standardised and applicable to a mass audience. </w:t>
      </w:r>
    </w:p>
    <w:p w14:paraId="1179E079" w14:textId="1B6C306C" w:rsidR="00352296" w:rsidRPr="00FA1B44" w:rsidRDefault="00352296" w:rsidP="00FA1B44">
      <w:pPr>
        <w:spacing w:after="0" w:line="480" w:lineRule="auto"/>
        <w:rPr>
          <w:rFonts w:ascii="Times New Roman" w:eastAsia="Times New Roman" w:hAnsi="Times New Roman" w:cs="Times New Roman"/>
          <w:sz w:val="24"/>
          <w:szCs w:val="24"/>
          <w:lang w:val="en-GB" w:eastAsia="en-VC"/>
        </w:rPr>
      </w:pPr>
    </w:p>
    <w:p w14:paraId="51E09B5E" w14:textId="77777777" w:rsidR="00FA1B44" w:rsidRPr="00FA1B44" w:rsidRDefault="00FA1B44" w:rsidP="00352296">
      <w:pPr>
        <w:pStyle w:val="Heading2"/>
        <w:rPr>
          <w:lang w:eastAsia="en-VC"/>
        </w:rPr>
      </w:pPr>
      <w:bookmarkStart w:id="64" w:name="_Toc178511130"/>
      <w:r w:rsidRPr="00FA1B44">
        <w:rPr>
          <w:lang w:eastAsia="en-VC"/>
        </w:rPr>
        <w:t>3.3. Methodological Choice/Philosophy:</w:t>
      </w:r>
      <w:bookmarkEnd w:id="64"/>
      <w:r w:rsidRPr="00FA1B44">
        <w:rPr>
          <w:lang w:eastAsia="en-VC"/>
        </w:rPr>
        <w:t xml:space="preserve"> </w:t>
      </w:r>
    </w:p>
    <w:p w14:paraId="30B537A5" w14:textId="77777777" w:rsidR="00FA1B44" w:rsidRPr="00FA1B44" w:rsidRDefault="00FA1B44" w:rsidP="00FA1B44">
      <w:pPr>
        <w:spacing w:after="0" w:line="240" w:lineRule="auto"/>
        <w:rPr>
          <w:rFonts w:ascii="Times New Roman" w:eastAsiaTheme="majorEastAsia" w:hAnsi="Times New Roman" w:cs="Times New Roman"/>
          <w:sz w:val="24"/>
          <w:szCs w:val="24"/>
          <w:lang w:val="en-GB" w:eastAsia="en-VC"/>
        </w:rPr>
      </w:pPr>
    </w:p>
    <w:p w14:paraId="33248E42" w14:textId="77777777" w:rsidR="00FA1B44" w:rsidRPr="00FA1B44" w:rsidRDefault="00FA1B44" w:rsidP="00FA1B44">
      <w:pPr>
        <w:spacing w:after="0" w:line="480" w:lineRule="auto"/>
        <w:rPr>
          <w:rFonts w:ascii="Times New Roman" w:eastAsia="Times New Roman" w:hAnsi="Times New Roman" w:cs="Times New Roman"/>
          <w:sz w:val="24"/>
          <w:szCs w:val="24"/>
          <w:lang w:val="en-GB" w:eastAsia="en-VC"/>
        </w:rPr>
      </w:pPr>
      <w:r w:rsidRPr="00FA1B44">
        <w:rPr>
          <w:rFonts w:ascii="Times New Roman" w:eastAsia="Times New Roman" w:hAnsi="Times New Roman" w:cs="Times New Roman"/>
          <w:sz w:val="24"/>
          <w:szCs w:val="24"/>
          <w:lang w:val="en-GB" w:eastAsia="en-VC"/>
        </w:rPr>
        <w:t>Saunders’ Research Onion lists three categories of data collection that can be used for research: mono and mixed methods that use either qualitative or quantitative data, or multi-method, which includes both data types (Saunders. 2019, p. 176). Quantitative data is measurable and numerical in nature, and is embraced by the objective, positivist research approach (Adams, 2007, p. 26). Conversely, qualitative data cannot be objectively measured: it is non-numerical information that researchers use to find meaning in, and understanding of, social phenomena (Flick, 2008, p. 3).). This fits with the subjective, interpretivist viewpoint, and a mono-method was used to undertake qualitative research through semi-structured interviews and user questionnaires.</w:t>
      </w:r>
    </w:p>
    <w:p w14:paraId="19341D55" w14:textId="77777777" w:rsidR="001538AC" w:rsidRDefault="001538AC" w:rsidP="001538AC">
      <w:pPr>
        <w:keepNext/>
        <w:spacing w:after="0" w:line="480" w:lineRule="auto"/>
      </w:pPr>
      <w:r>
        <w:rPr>
          <w:rFonts w:ascii="Times New Roman" w:eastAsia="Times New Roman" w:hAnsi="Times New Roman" w:cs="Times New Roman"/>
          <w:noProof/>
          <w:sz w:val="24"/>
          <w:szCs w:val="24"/>
          <w:lang w:val="en-GB" w:eastAsia="en-VC"/>
        </w:rPr>
        <w:drawing>
          <wp:inline distT="0" distB="0" distL="0" distR="0" wp14:anchorId="6C64AF5F" wp14:editId="261A8096">
            <wp:extent cx="5106572" cy="1596390"/>
            <wp:effectExtent l="0" t="0" r="0" b="381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112613" cy="1598278"/>
                    </a:xfrm>
                    <a:prstGeom prst="rect">
                      <a:avLst/>
                    </a:prstGeom>
                    <a:noFill/>
                  </pic:spPr>
                </pic:pic>
              </a:graphicData>
            </a:graphic>
          </wp:inline>
        </w:drawing>
      </w:r>
    </w:p>
    <w:p w14:paraId="1C72413C" w14:textId="1C0AA01B" w:rsidR="00FA1B44" w:rsidRDefault="001538AC" w:rsidP="00E54433">
      <w:pPr>
        <w:pStyle w:val="Heading6"/>
        <w:rPr>
          <w:lang w:val="en-US"/>
        </w:rPr>
      </w:pPr>
      <w:bookmarkStart w:id="65" w:name="_Toc178400885"/>
      <w:r w:rsidRPr="001538AC">
        <w:t xml:space="preserve">Figure </w:t>
      </w:r>
      <w:r w:rsidRPr="001538AC">
        <w:fldChar w:fldCharType="begin"/>
      </w:r>
      <w:r w:rsidRPr="001538AC">
        <w:instrText xml:space="preserve"> SEQ Figure \* ARABIC </w:instrText>
      </w:r>
      <w:r w:rsidRPr="001538AC">
        <w:fldChar w:fldCharType="separate"/>
      </w:r>
      <w:r w:rsidR="00B50270">
        <w:rPr>
          <w:noProof/>
        </w:rPr>
        <w:t>2</w:t>
      </w:r>
      <w:r w:rsidRPr="001538AC">
        <w:fldChar w:fldCharType="end"/>
      </w:r>
      <w:r w:rsidRPr="001538AC">
        <w:rPr>
          <w:lang w:val="en-US"/>
        </w:rPr>
        <w:t xml:space="preserve"> Qualitative and Quantitative Data</w:t>
      </w:r>
      <w:bookmarkEnd w:id="65"/>
    </w:p>
    <w:p w14:paraId="2BDF6DA3" w14:textId="77777777" w:rsidR="006566F2" w:rsidRPr="006566F2" w:rsidRDefault="006566F2" w:rsidP="006566F2">
      <w:pPr>
        <w:rPr>
          <w:lang w:val="en-US"/>
        </w:rPr>
      </w:pPr>
    </w:p>
    <w:p w14:paraId="663D6AAB" w14:textId="77777777" w:rsidR="00FA1B44" w:rsidRPr="00FA1B44" w:rsidRDefault="00FA1B44" w:rsidP="00352296">
      <w:pPr>
        <w:pStyle w:val="Heading2"/>
        <w:rPr>
          <w:lang w:val="en-US" w:eastAsia="en-VC"/>
        </w:rPr>
      </w:pPr>
      <w:bookmarkStart w:id="66" w:name="_Toc178511131"/>
      <w:r w:rsidRPr="00FA1B44">
        <w:rPr>
          <w:lang w:eastAsia="en-VC"/>
        </w:rPr>
        <w:t>3.</w:t>
      </w:r>
      <w:r w:rsidRPr="00FA1B44">
        <w:rPr>
          <w:lang w:val="en-US" w:eastAsia="en-VC"/>
        </w:rPr>
        <w:t>4</w:t>
      </w:r>
      <w:r w:rsidRPr="00FA1B44">
        <w:rPr>
          <w:lang w:eastAsia="en-VC"/>
        </w:rPr>
        <w:t xml:space="preserve"> Research Design</w:t>
      </w:r>
      <w:bookmarkEnd w:id="66"/>
    </w:p>
    <w:p w14:paraId="5D321416" w14:textId="77777777" w:rsidR="00FA1B44" w:rsidRPr="00FA1B44" w:rsidRDefault="00FA1B44" w:rsidP="00FA1B44">
      <w:pPr>
        <w:keepNext/>
        <w:keepLines/>
        <w:spacing w:before="40" w:after="0" w:line="240" w:lineRule="auto"/>
        <w:outlineLvl w:val="1"/>
        <w:rPr>
          <w:rFonts w:asciiTheme="majorHAnsi" w:eastAsiaTheme="majorEastAsia" w:hAnsiTheme="majorHAnsi" w:cstheme="majorBidi"/>
          <w:color w:val="2F5496" w:themeColor="accent1" w:themeShade="BF"/>
          <w:sz w:val="26"/>
          <w:szCs w:val="26"/>
          <w:lang w:val="en-US" w:eastAsia="en-VC"/>
        </w:rPr>
      </w:pPr>
    </w:p>
    <w:p w14:paraId="65397465" w14:textId="77777777" w:rsidR="00FA1B44" w:rsidRPr="00FA1B44" w:rsidRDefault="00FA1B44" w:rsidP="00FA1B44">
      <w:pPr>
        <w:spacing w:after="0" w:line="480" w:lineRule="auto"/>
        <w:rPr>
          <w:rFonts w:ascii="Times New Roman" w:eastAsia="Times New Roman" w:hAnsi="Times New Roman" w:cs="Times New Roman"/>
          <w:sz w:val="24"/>
          <w:szCs w:val="24"/>
          <w:lang w:eastAsia="en-VC"/>
        </w:rPr>
      </w:pPr>
      <w:r w:rsidRPr="00FA1B44">
        <w:rPr>
          <w:rFonts w:ascii="Times New Roman" w:eastAsia="Times New Roman" w:hAnsi="Times New Roman" w:cs="Times New Roman"/>
          <w:sz w:val="24"/>
          <w:szCs w:val="24"/>
          <w:lang w:eastAsia="en-VC"/>
        </w:rPr>
        <w:t xml:space="preserve">Employ a mixed-methods research design to capture both quantitative and qualitative aspects of leadership, employee well-being, and sustainability. </w:t>
      </w:r>
      <w:r w:rsidRPr="00FA1B44">
        <w:rPr>
          <w:rFonts w:ascii="Times New Roman" w:eastAsia="Times New Roman" w:hAnsi="Times New Roman" w:cs="Times New Roman"/>
          <w:sz w:val="24"/>
          <w:szCs w:val="24"/>
          <w:lang w:val="en-US" w:eastAsia="en-VC"/>
        </w:rPr>
        <w:t>Research Design</w:t>
      </w:r>
      <w:r w:rsidRPr="00FA1B44">
        <w:rPr>
          <w:rFonts w:ascii="Times New Roman" w:eastAsia="Times New Roman" w:hAnsi="Times New Roman" w:cs="Times New Roman"/>
          <w:sz w:val="24"/>
          <w:szCs w:val="24"/>
          <w:lang w:eastAsia="en-VC"/>
        </w:rPr>
        <w:t xml:space="preserve"> helps systematically structure the research process and ensures the alignment of the research objectives with the methodology. </w:t>
      </w:r>
      <w:r w:rsidRPr="00DD21A2">
        <w:rPr>
          <w:rFonts w:ascii="Times New Roman" w:eastAsia="Times New Roman" w:hAnsi="Times New Roman" w:cs="Times New Roman"/>
          <w:sz w:val="24"/>
          <w:szCs w:val="24"/>
          <w:lang w:eastAsia="en-VC"/>
        </w:rPr>
        <w:t>Key research designs include descriptive, exploratory, explanatory, and experimental designs</w:t>
      </w:r>
      <w:r w:rsidRPr="00FA1B44">
        <w:rPr>
          <w:rFonts w:ascii="Times New Roman" w:eastAsia="Times New Roman" w:hAnsi="Times New Roman" w:cs="Times New Roman"/>
          <w:sz w:val="24"/>
          <w:szCs w:val="24"/>
          <w:lang w:eastAsia="en-VC"/>
        </w:rPr>
        <w:t>. The choice of design is influenced by the research problem, objectives, and the nature of the research (Saunders et al., 2019).</w:t>
      </w:r>
    </w:p>
    <w:p w14:paraId="0EBE38B3" w14:textId="1E987BF6" w:rsidR="00FA1B44" w:rsidRPr="00B50270" w:rsidRDefault="00E110AB" w:rsidP="00B50270">
      <w:pPr>
        <w:pStyle w:val="Heading6"/>
      </w:pPr>
      <w:r w:rsidRPr="00E110AB">
        <w:rPr>
          <w:rFonts w:ascii="Times New Roman" w:eastAsia="Times New Roman" w:hAnsi="Times New Roman" w:cs="Times New Roman"/>
          <w:sz w:val="24"/>
          <w:szCs w:val="24"/>
          <w:lang w:val="en-US" w:eastAsia="en-VC"/>
        </w:rPr>
        <w:drawing>
          <wp:inline distT="0" distB="0" distL="0" distR="0" wp14:anchorId="10918E75" wp14:editId="72E53E21">
            <wp:extent cx="6578600" cy="2990850"/>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578600" cy="2990850"/>
                    </a:xfrm>
                    <a:prstGeom prst="rect">
                      <a:avLst/>
                    </a:prstGeom>
                  </pic:spPr>
                </pic:pic>
              </a:graphicData>
            </a:graphic>
          </wp:inline>
        </w:drawing>
      </w:r>
      <w:bookmarkStart w:id="67" w:name="_Toc178400886"/>
      <w:r w:rsidR="001538AC" w:rsidRPr="001538AC">
        <w:t xml:space="preserve">Figure </w:t>
      </w:r>
      <w:r w:rsidR="001538AC" w:rsidRPr="001538AC">
        <w:fldChar w:fldCharType="begin"/>
      </w:r>
      <w:r w:rsidR="001538AC" w:rsidRPr="001538AC">
        <w:instrText xml:space="preserve"> SEQ Figure \* ARABIC </w:instrText>
      </w:r>
      <w:r w:rsidR="001538AC" w:rsidRPr="001538AC">
        <w:fldChar w:fldCharType="separate"/>
      </w:r>
      <w:r w:rsidR="00B50270">
        <w:rPr>
          <w:noProof/>
        </w:rPr>
        <w:t>3</w:t>
      </w:r>
      <w:r w:rsidR="001538AC" w:rsidRPr="001538AC">
        <w:fldChar w:fldCharType="end"/>
      </w:r>
      <w:r w:rsidR="001538AC" w:rsidRPr="001538AC">
        <w:rPr>
          <w:lang w:val="en-US"/>
        </w:rPr>
        <w:t xml:space="preserve"> </w:t>
      </w:r>
      <w:r w:rsidR="001538AC" w:rsidRPr="001538AC">
        <w:rPr>
          <w:lang w:val="en-US"/>
        </w:rPr>
        <w:t>Descriptive Statistics: Simplifying Data</w:t>
      </w:r>
      <w:bookmarkEnd w:id="67"/>
      <w:r w:rsidR="001538AC" w:rsidRPr="001538AC">
        <w:rPr>
          <w:lang w:val="en-US"/>
        </w:rPr>
        <w:t xml:space="preserve"> </w:t>
      </w:r>
    </w:p>
    <w:p w14:paraId="56B9732A" w14:textId="77777777" w:rsidR="00A46C7F" w:rsidRPr="00A46C7F" w:rsidRDefault="00A46C7F" w:rsidP="00A46C7F">
      <w:pPr>
        <w:rPr>
          <w:lang w:val="en-US"/>
        </w:rPr>
      </w:pPr>
    </w:p>
    <w:p w14:paraId="3291E15A" w14:textId="77777777" w:rsidR="00FA1B44" w:rsidRPr="00FA1B44" w:rsidRDefault="00FA1B44" w:rsidP="00352296">
      <w:pPr>
        <w:pStyle w:val="Heading2"/>
        <w:rPr>
          <w:lang w:eastAsia="en-VC"/>
        </w:rPr>
      </w:pPr>
      <w:bookmarkStart w:id="68" w:name="_Toc178511132"/>
      <w:r w:rsidRPr="00FA1B44">
        <w:rPr>
          <w:lang w:val="en-US" w:eastAsia="en-VC"/>
        </w:rPr>
        <w:t xml:space="preserve">3.5. </w:t>
      </w:r>
      <w:r w:rsidRPr="00FA1B44">
        <w:rPr>
          <w:lang w:eastAsia="en-VC"/>
        </w:rPr>
        <w:t>Time Horizon</w:t>
      </w:r>
      <w:bookmarkEnd w:id="68"/>
    </w:p>
    <w:p w14:paraId="217F079F" w14:textId="77777777" w:rsidR="00FA1B44" w:rsidRPr="00FA1B44" w:rsidRDefault="00FA1B44" w:rsidP="00FA1B44">
      <w:pPr>
        <w:spacing w:after="0" w:line="480" w:lineRule="auto"/>
        <w:rPr>
          <w:rFonts w:ascii="Times New Roman" w:eastAsia="Times New Roman" w:hAnsi="Times New Roman" w:cs="Times New Roman"/>
          <w:sz w:val="24"/>
          <w:szCs w:val="24"/>
          <w:lang w:eastAsia="en-VC"/>
        </w:rPr>
      </w:pPr>
      <w:r w:rsidRPr="00FA1B44">
        <w:rPr>
          <w:rFonts w:ascii="Times New Roman" w:eastAsia="Times New Roman" w:hAnsi="Times New Roman" w:cs="Times New Roman"/>
          <w:sz w:val="24"/>
          <w:szCs w:val="24"/>
          <w:lang w:eastAsia="en-VC"/>
        </w:rPr>
        <w:t>A cross-sectional time horizon was used for staff and management personnel interviews and questionnaires. The data collection type could be qualitative, quantitative or a mix of both, as the focus is on the time of collection, not the data type. Research can be categorised into two types based on the time frame: longitudinal or successive independent samples and cross-sectional studies (Bryman &amp; Bell, 2015). A longitudinal study involves examining a phenomenon or population over an extended period (Caruana et al., 2015), while a cross-sectional study captures a "snapshot" of a phenomenon or population at a single point in time (Setia, 2016). A cross-sectional study examines a phenomenon at a single point in time, providing a snapshot of the situation, while a longitudinal study involves observing changes over an extended period, allowing for the analysis of trends and developments (Saunders et al., 2019).</w:t>
      </w:r>
      <w:r w:rsidRPr="00FA1B44">
        <w:rPr>
          <w:rFonts w:ascii="Arial" w:eastAsia="Times New Roman" w:hAnsi="Arial" w:cs="Arial"/>
          <w:sz w:val="24"/>
          <w:szCs w:val="24"/>
          <w:lang w:eastAsia="en-VC"/>
        </w:rPr>
        <w:t xml:space="preserve"> </w:t>
      </w:r>
    </w:p>
    <w:p w14:paraId="21543502" w14:textId="77777777" w:rsidR="00FA1B44" w:rsidRPr="00FA1B44" w:rsidRDefault="00FA1B44" w:rsidP="00FA1B44">
      <w:pPr>
        <w:spacing w:after="0" w:line="480" w:lineRule="auto"/>
        <w:rPr>
          <w:rFonts w:ascii="Times New Roman" w:eastAsia="Times New Roman" w:hAnsi="Times New Roman" w:cs="Times New Roman"/>
          <w:sz w:val="24"/>
          <w:szCs w:val="24"/>
          <w:lang w:val="en-US" w:eastAsia="en-VC"/>
        </w:rPr>
      </w:pPr>
    </w:p>
    <w:p w14:paraId="368243D3" w14:textId="77777777" w:rsidR="00FA1B44" w:rsidRPr="00FA1B44" w:rsidRDefault="00FA1B44" w:rsidP="00FA1B44">
      <w:pPr>
        <w:keepNext/>
        <w:keepLines/>
        <w:spacing w:before="40" w:after="0" w:line="240" w:lineRule="auto"/>
        <w:outlineLvl w:val="1"/>
        <w:rPr>
          <w:rFonts w:asciiTheme="majorHAnsi" w:eastAsiaTheme="majorEastAsia" w:hAnsiTheme="majorHAnsi" w:cstheme="majorBidi"/>
          <w:color w:val="2F5496" w:themeColor="accent1" w:themeShade="BF"/>
          <w:sz w:val="26"/>
          <w:szCs w:val="26"/>
          <w:lang w:eastAsia="en-VC"/>
        </w:rPr>
      </w:pPr>
      <w:bookmarkStart w:id="69" w:name="_Toc178511133"/>
      <w:r w:rsidRPr="00FA1B44">
        <w:rPr>
          <w:rFonts w:asciiTheme="majorHAnsi" w:eastAsiaTheme="majorEastAsia" w:hAnsiTheme="majorHAnsi" w:cstheme="majorBidi"/>
          <w:color w:val="2F5496" w:themeColor="accent1" w:themeShade="BF"/>
          <w:sz w:val="26"/>
          <w:szCs w:val="26"/>
          <w:lang w:val="en-US" w:eastAsia="en-VC"/>
        </w:rPr>
        <w:t xml:space="preserve">3.6. </w:t>
      </w:r>
      <w:r w:rsidRPr="00FA1B44">
        <w:rPr>
          <w:rFonts w:asciiTheme="majorHAnsi" w:eastAsiaTheme="majorEastAsia" w:hAnsiTheme="majorHAnsi" w:cstheme="majorBidi"/>
          <w:color w:val="2F5496" w:themeColor="accent1" w:themeShade="BF"/>
          <w:sz w:val="26"/>
          <w:szCs w:val="26"/>
          <w:lang w:eastAsia="en-VC"/>
        </w:rPr>
        <w:t>Data collection</w:t>
      </w:r>
      <w:bookmarkEnd w:id="69"/>
    </w:p>
    <w:p w14:paraId="3E70D509" w14:textId="77777777" w:rsidR="00FA1B44" w:rsidRPr="00FA1B44" w:rsidRDefault="00FA1B44" w:rsidP="00FA1B44">
      <w:pPr>
        <w:spacing w:after="0" w:line="480" w:lineRule="auto"/>
        <w:rPr>
          <w:rFonts w:ascii="Times New Roman" w:eastAsia="Times New Roman" w:hAnsi="Times New Roman" w:cs="Times New Roman"/>
          <w:sz w:val="24"/>
          <w:szCs w:val="24"/>
          <w:lang w:eastAsia="en-VC"/>
        </w:rPr>
      </w:pPr>
    </w:p>
    <w:p w14:paraId="09A99CE1" w14:textId="77777777" w:rsidR="00FA1B44" w:rsidRPr="00FA1B44" w:rsidRDefault="00FA1B44" w:rsidP="00FA1B44">
      <w:pPr>
        <w:spacing w:after="0" w:line="480" w:lineRule="auto"/>
        <w:rPr>
          <w:rFonts w:ascii="Times New Roman" w:eastAsia="Times New Roman" w:hAnsi="Times New Roman" w:cs="Times New Roman"/>
          <w:sz w:val="24"/>
          <w:szCs w:val="24"/>
          <w:lang w:eastAsia="en-VC"/>
        </w:rPr>
      </w:pPr>
      <w:r w:rsidRPr="00FA1B44">
        <w:rPr>
          <w:rFonts w:ascii="Times New Roman" w:eastAsia="Times New Roman" w:hAnsi="Times New Roman" w:cs="Times New Roman"/>
          <w:sz w:val="24"/>
          <w:szCs w:val="24"/>
          <w:lang w:eastAsia="en-VC"/>
        </w:rPr>
        <w:t xml:space="preserve">Using an appropriate methodology is essential for enhancing the validity and reliability of research data, ensuring high-quality findings, and adhering to ethical standards. This is crucial for effective planning and optimal use of resources and time (Kothari, 2004). </w:t>
      </w:r>
      <w:r w:rsidRPr="00C33762">
        <w:rPr>
          <w:rFonts w:ascii="Times New Roman" w:eastAsia="Times New Roman" w:hAnsi="Times New Roman" w:cs="Times New Roman"/>
          <w:sz w:val="24"/>
          <w:szCs w:val="24"/>
          <w:lang w:eastAsia="en-VC"/>
        </w:rPr>
        <w:t>Mixed Method Research</w:t>
      </w:r>
      <w:r w:rsidRPr="00FA1B44">
        <w:rPr>
          <w:rFonts w:ascii="Times New Roman" w:eastAsia="Times New Roman" w:hAnsi="Times New Roman" w:cs="Times New Roman"/>
          <w:b/>
          <w:bCs/>
          <w:sz w:val="24"/>
          <w:szCs w:val="24"/>
          <w:lang w:eastAsia="en-VC"/>
        </w:rPr>
        <w:t xml:space="preserve"> </w:t>
      </w:r>
      <w:r w:rsidRPr="00C33762">
        <w:rPr>
          <w:rFonts w:ascii="Times New Roman" w:eastAsia="Times New Roman" w:hAnsi="Times New Roman" w:cs="Times New Roman"/>
          <w:sz w:val="24"/>
          <w:szCs w:val="24"/>
          <w:lang w:eastAsia="en-VC"/>
        </w:rPr>
        <w:t>(MMR)</w:t>
      </w:r>
      <w:r w:rsidRPr="00FA1B44">
        <w:rPr>
          <w:rFonts w:ascii="Times New Roman" w:eastAsia="Times New Roman" w:hAnsi="Times New Roman" w:cs="Times New Roman"/>
          <w:sz w:val="24"/>
          <w:szCs w:val="24"/>
          <w:lang w:eastAsia="en-VC"/>
        </w:rPr>
        <w:t xml:space="preserve"> is recommended to leverage both qualitative and quantitative data strengths while addressing their weaknesses (Creswell, 2003; Creswell &amp; Plano Clark, 2011). MMR will be employed in this study to provide comprehensive evidence by combining qualitative and quantitative approaches, which allows for a thorough understanding of the research topic (Newman &amp; Benz, 1998; Teddlie &amp; </w:t>
      </w:r>
      <w:proofErr w:type="spellStart"/>
      <w:r w:rsidRPr="00FA1B44">
        <w:rPr>
          <w:rFonts w:ascii="Times New Roman" w:eastAsia="Times New Roman" w:hAnsi="Times New Roman" w:cs="Times New Roman"/>
          <w:sz w:val="24"/>
          <w:szCs w:val="24"/>
          <w:lang w:eastAsia="en-VC"/>
        </w:rPr>
        <w:t>Tashakkori</w:t>
      </w:r>
      <w:proofErr w:type="spellEnd"/>
      <w:r w:rsidRPr="00FA1B44">
        <w:rPr>
          <w:rFonts w:ascii="Times New Roman" w:eastAsia="Times New Roman" w:hAnsi="Times New Roman" w:cs="Times New Roman"/>
          <w:sz w:val="24"/>
          <w:szCs w:val="24"/>
          <w:lang w:eastAsia="en-VC"/>
        </w:rPr>
        <w:t xml:space="preserve">, 2003; Woodruff, 2003; Creswell, 2006, in </w:t>
      </w:r>
      <w:proofErr w:type="spellStart"/>
      <w:r w:rsidRPr="00FA1B44">
        <w:rPr>
          <w:rFonts w:ascii="Times New Roman" w:eastAsia="Times New Roman" w:hAnsi="Times New Roman" w:cs="Times New Roman"/>
          <w:sz w:val="24"/>
          <w:szCs w:val="24"/>
          <w:lang w:eastAsia="en-VC"/>
        </w:rPr>
        <w:t>Somicu</w:t>
      </w:r>
      <w:proofErr w:type="spellEnd"/>
      <w:r w:rsidRPr="00FA1B44">
        <w:rPr>
          <w:rFonts w:ascii="Times New Roman" w:eastAsia="Times New Roman" w:hAnsi="Times New Roman" w:cs="Times New Roman"/>
          <w:sz w:val="24"/>
          <w:szCs w:val="24"/>
          <w:lang w:eastAsia="en-VC"/>
        </w:rPr>
        <w:t>, 2012/2018).</w:t>
      </w:r>
    </w:p>
    <w:p w14:paraId="4AF418B6" w14:textId="64A883EA" w:rsidR="00FA1B44" w:rsidRDefault="00FA1B44" w:rsidP="00FA1B44">
      <w:pPr>
        <w:spacing w:after="0" w:line="480" w:lineRule="auto"/>
        <w:rPr>
          <w:rFonts w:ascii="Times New Roman" w:eastAsia="Times New Roman" w:hAnsi="Times New Roman" w:cs="Times New Roman"/>
          <w:sz w:val="24"/>
          <w:szCs w:val="24"/>
          <w:lang w:eastAsia="en-VC"/>
        </w:rPr>
      </w:pPr>
    </w:p>
    <w:p w14:paraId="2FD98B10" w14:textId="77777777" w:rsidR="00C33762" w:rsidRPr="00FA1B44" w:rsidRDefault="00C33762" w:rsidP="00FA1B44">
      <w:pPr>
        <w:spacing w:after="0" w:line="480" w:lineRule="auto"/>
        <w:rPr>
          <w:rFonts w:ascii="Times New Roman" w:eastAsia="Times New Roman" w:hAnsi="Times New Roman" w:cs="Times New Roman"/>
          <w:sz w:val="24"/>
          <w:szCs w:val="24"/>
          <w:lang w:eastAsia="en-VC"/>
        </w:rPr>
      </w:pPr>
    </w:p>
    <w:p w14:paraId="1164E812" w14:textId="77777777" w:rsidR="00FA1B44" w:rsidRPr="00FA1B44" w:rsidRDefault="00FA1B44" w:rsidP="00FA1B44">
      <w:pPr>
        <w:spacing w:before="100" w:beforeAutospacing="1" w:after="100" w:afterAutospacing="1" w:line="480" w:lineRule="auto"/>
        <w:rPr>
          <w:rFonts w:ascii="Times New Roman" w:eastAsia="Times New Roman" w:hAnsi="Times New Roman" w:cs="Times New Roman"/>
          <w:sz w:val="24"/>
          <w:szCs w:val="24"/>
          <w:lang w:eastAsia="en-VC"/>
        </w:rPr>
      </w:pPr>
      <w:r w:rsidRPr="00FA1B44">
        <w:rPr>
          <w:rFonts w:ascii="Times New Roman" w:eastAsia="Times New Roman" w:hAnsi="Times New Roman" w:cs="Times New Roman"/>
          <w:sz w:val="24"/>
          <w:szCs w:val="24"/>
          <w:lang w:eastAsia="en-VC"/>
        </w:rPr>
        <w:t xml:space="preserve">The study employs various data collection techniques, including interviews with management, surveys among employees, and analysis of documents and policies (Creswell, 2014). Primary data was gathered through online surveys created with SurveyMonkey, targeting general employees. Additionally, semi-structured interviews will be conducted with a select group of management personnel, including the </w:t>
      </w:r>
      <w:r w:rsidRPr="00FA1B44">
        <w:rPr>
          <w:rFonts w:ascii="Times New Roman" w:eastAsia="Times New Roman" w:hAnsi="Times New Roman" w:cs="Times New Roman"/>
          <w:sz w:val="24"/>
          <w:szCs w:val="24"/>
          <w:lang w:val="en-GB" w:eastAsia="en-VC"/>
        </w:rPr>
        <w:t>CPO</w:t>
      </w:r>
      <w:r w:rsidRPr="00FA1B44">
        <w:rPr>
          <w:rFonts w:ascii="Times New Roman" w:eastAsia="Times New Roman" w:hAnsi="Times New Roman" w:cs="Times New Roman"/>
          <w:sz w:val="24"/>
          <w:szCs w:val="24"/>
          <w:vertAlign w:val="superscript"/>
          <w:lang w:val="en-GB" w:eastAsia="en-VC"/>
        </w:rPr>
        <w:footnoteReference w:id="3"/>
      </w:r>
      <w:r w:rsidRPr="00FA1B44">
        <w:rPr>
          <w:rFonts w:ascii="Times New Roman" w:eastAsia="Times New Roman" w:hAnsi="Times New Roman" w:cs="Times New Roman"/>
          <w:sz w:val="24"/>
          <w:szCs w:val="24"/>
          <w:lang w:eastAsia="en-VC"/>
        </w:rPr>
        <w:t xml:space="preserve">, Deputy Chief Immigration Officer, </w:t>
      </w:r>
      <w:r w:rsidRPr="00FA1B44">
        <w:rPr>
          <w:rFonts w:ascii="Times New Roman" w:eastAsia="Times New Roman" w:hAnsi="Times New Roman" w:cs="Times New Roman"/>
          <w:sz w:val="24"/>
          <w:szCs w:val="24"/>
          <w:lang w:val="en-GB" w:eastAsia="en-VC"/>
        </w:rPr>
        <w:t>ACIO</w:t>
      </w:r>
      <w:r w:rsidRPr="00FA1B44">
        <w:rPr>
          <w:rFonts w:ascii="Times New Roman" w:eastAsia="Times New Roman" w:hAnsi="Times New Roman" w:cs="Times New Roman"/>
          <w:sz w:val="24"/>
          <w:szCs w:val="24"/>
          <w:vertAlign w:val="superscript"/>
          <w:lang w:val="en-GB" w:eastAsia="en-VC"/>
        </w:rPr>
        <w:footnoteReference w:id="4"/>
      </w:r>
      <w:r w:rsidRPr="00FA1B44">
        <w:rPr>
          <w:rFonts w:ascii="Times New Roman" w:eastAsia="Times New Roman" w:hAnsi="Times New Roman" w:cs="Times New Roman"/>
          <w:sz w:val="24"/>
          <w:szCs w:val="24"/>
          <w:lang w:eastAsia="en-VC"/>
        </w:rPr>
        <w:t xml:space="preserve">, </w:t>
      </w:r>
      <w:r w:rsidRPr="00FA1B44">
        <w:rPr>
          <w:rFonts w:ascii="Times New Roman" w:eastAsia="Times New Roman" w:hAnsi="Times New Roman" w:cs="Times New Roman"/>
          <w:sz w:val="24"/>
          <w:szCs w:val="24"/>
          <w:lang w:val="en-GB" w:eastAsia="en-VC"/>
        </w:rPr>
        <w:t>AS</w:t>
      </w:r>
      <w:r w:rsidRPr="00FA1B44">
        <w:rPr>
          <w:rFonts w:ascii="Times New Roman" w:eastAsia="Times New Roman" w:hAnsi="Times New Roman" w:cs="Times New Roman"/>
          <w:sz w:val="24"/>
          <w:szCs w:val="24"/>
          <w:vertAlign w:val="superscript"/>
          <w:lang w:val="en-GB" w:eastAsia="en-VC"/>
        </w:rPr>
        <w:footnoteReference w:id="5"/>
      </w:r>
      <w:r w:rsidRPr="00FA1B44">
        <w:rPr>
          <w:rFonts w:ascii="Times New Roman" w:eastAsia="Times New Roman" w:hAnsi="Times New Roman" w:cs="Times New Roman"/>
          <w:sz w:val="24"/>
          <w:szCs w:val="24"/>
          <w:lang w:eastAsia="en-VC"/>
        </w:rPr>
        <w:t>, and</w:t>
      </w:r>
      <w:r w:rsidRPr="00FA1B44">
        <w:rPr>
          <w:rFonts w:ascii="Times New Roman" w:eastAsia="Times New Roman" w:hAnsi="Times New Roman" w:cs="Times New Roman"/>
          <w:sz w:val="24"/>
          <w:szCs w:val="24"/>
          <w:lang w:val="en-GB" w:eastAsia="en-VC"/>
        </w:rPr>
        <w:t xml:space="preserve"> EAP</w:t>
      </w:r>
      <w:r w:rsidRPr="00FA1B44">
        <w:rPr>
          <w:rFonts w:ascii="Times New Roman" w:eastAsia="Times New Roman" w:hAnsi="Times New Roman" w:cs="Times New Roman"/>
          <w:sz w:val="24"/>
          <w:szCs w:val="24"/>
          <w:vertAlign w:val="superscript"/>
          <w:lang w:val="en-GB" w:eastAsia="en-VC"/>
        </w:rPr>
        <w:footnoteReference w:id="6"/>
      </w:r>
      <w:r w:rsidRPr="00FA1B44">
        <w:rPr>
          <w:rFonts w:ascii="Times New Roman" w:eastAsia="Times New Roman" w:hAnsi="Times New Roman" w:cs="Times New Roman"/>
          <w:sz w:val="24"/>
          <w:szCs w:val="24"/>
          <w:lang w:eastAsia="en-VC"/>
        </w:rPr>
        <w:t xml:space="preserve"> Coordinator. These interviews use open-ended questions to obtain in-depth insights from management (</w:t>
      </w:r>
      <w:proofErr w:type="spellStart"/>
      <w:r w:rsidRPr="00FA1B44">
        <w:rPr>
          <w:rFonts w:ascii="Times New Roman" w:eastAsia="Times New Roman" w:hAnsi="Times New Roman" w:cs="Times New Roman"/>
          <w:sz w:val="24"/>
          <w:szCs w:val="24"/>
          <w:lang w:eastAsia="en-VC"/>
        </w:rPr>
        <w:t>Vanderstoep</w:t>
      </w:r>
      <w:proofErr w:type="spellEnd"/>
      <w:r w:rsidRPr="00FA1B44">
        <w:rPr>
          <w:rFonts w:ascii="Times New Roman" w:eastAsia="Times New Roman" w:hAnsi="Times New Roman" w:cs="Times New Roman"/>
          <w:sz w:val="24"/>
          <w:szCs w:val="24"/>
          <w:lang w:eastAsia="en-VC"/>
        </w:rPr>
        <w:t xml:space="preserve"> &amp; Johnston, 2009).</w:t>
      </w:r>
    </w:p>
    <w:p w14:paraId="32FAE85F" w14:textId="77777777" w:rsidR="005976A9" w:rsidRDefault="00FA1B44" w:rsidP="008B2240">
      <w:pPr>
        <w:spacing w:before="100" w:beforeAutospacing="1" w:after="100" w:afterAutospacing="1" w:line="480" w:lineRule="auto"/>
        <w:rPr>
          <w:rFonts w:ascii="Times New Roman" w:eastAsia="Times New Roman" w:hAnsi="Times New Roman" w:cs="Times New Roman"/>
          <w:sz w:val="24"/>
          <w:szCs w:val="24"/>
          <w:lang w:eastAsia="en-VC"/>
        </w:rPr>
      </w:pPr>
      <w:r w:rsidRPr="00FA1B44">
        <w:rPr>
          <w:rFonts w:ascii="Times New Roman" w:eastAsia="Times New Roman" w:hAnsi="Times New Roman" w:cs="Times New Roman"/>
          <w:sz w:val="24"/>
          <w:szCs w:val="24"/>
          <w:lang w:eastAsia="en-VC"/>
        </w:rPr>
        <w:t xml:space="preserve">For qualitative analysis, primary data collection involved semi-structured interviews with a prepared set of </w:t>
      </w:r>
      <w:proofErr w:type="gramStart"/>
      <w:r w:rsidRPr="00FA1B44">
        <w:rPr>
          <w:rFonts w:ascii="Times New Roman" w:eastAsia="Times New Roman" w:hAnsi="Times New Roman" w:cs="Times New Roman"/>
          <w:sz w:val="24"/>
          <w:szCs w:val="24"/>
          <w:lang w:eastAsia="en-VC"/>
        </w:rPr>
        <w:t>questions</w:t>
      </w:r>
      <w:r w:rsidR="00A943C6">
        <w:rPr>
          <w:rFonts w:ascii="Times New Roman" w:eastAsia="Times New Roman" w:hAnsi="Times New Roman" w:cs="Times New Roman"/>
          <w:sz w:val="24"/>
          <w:szCs w:val="24"/>
          <w:lang w:val="en-US" w:eastAsia="en-VC"/>
        </w:rPr>
        <w:t xml:space="preserve">, </w:t>
      </w:r>
      <w:r w:rsidRPr="00FA1B44">
        <w:rPr>
          <w:rFonts w:ascii="Times New Roman" w:eastAsia="Times New Roman" w:hAnsi="Times New Roman" w:cs="Times New Roman"/>
          <w:sz w:val="24"/>
          <w:szCs w:val="24"/>
          <w:lang w:eastAsia="en-VC"/>
        </w:rPr>
        <w:t xml:space="preserve"> allowing</w:t>
      </w:r>
      <w:proofErr w:type="gramEnd"/>
      <w:r w:rsidRPr="00FA1B44">
        <w:rPr>
          <w:rFonts w:ascii="Times New Roman" w:eastAsia="Times New Roman" w:hAnsi="Times New Roman" w:cs="Times New Roman"/>
          <w:sz w:val="24"/>
          <w:szCs w:val="24"/>
          <w:lang w:eastAsia="en-VC"/>
        </w:rPr>
        <w:t xml:space="preserve"> for probing and detailed responses (Kallio et al., 2016). Two questionnaires were used: one for a smaller sample of </w:t>
      </w:r>
      <w:r w:rsidRPr="00FA1B44">
        <w:rPr>
          <w:rFonts w:ascii="Times New Roman" w:eastAsia="Times New Roman" w:hAnsi="Times New Roman" w:cs="Times New Roman"/>
          <w:sz w:val="24"/>
          <w:szCs w:val="24"/>
          <w:lang w:val="en-US" w:eastAsia="en-VC"/>
        </w:rPr>
        <w:t>(</w:t>
      </w:r>
      <w:r w:rsidRPr="00FA1B44">
        <w:rPr>
          <w:rFonts w:ascii="Times New Roman" w:eastAsia="Times New Roman" w:hAnsi="Times New Roman" w:cs="Times New Roman"/>
          <w:sz w:val="24"/>
          <w:szCs w:val="24"/>
          <w:lang w:eastAsia="en-VC"/>
        </w:rPr>
        <w:t>5</w:t>
      </w:r>
      <w:r w:rsidRPr="00FA1B44">
        <w:rPr>
          <w:rFonts w:ascii="Times New Roman" w:eastAsia="Times New Roman" w:hAnsi="Times New Roman" w:cs="Times New Roman"/>
          <w:sz w:val="24"/>
          <w:szCs w:val="24"/>
          <w:lang w:val="en-US" w:eastAsia="en-VC"/>
        </w:rPr>
        <w:t>)</w:t>
      </w:r>
      <w:r w:rsidRPr="00FA1B44">
        <w:rPr>
          <w:rFonts w:ascii="Times New Roman" w:eastAsia="Times New Roman" w:hAnsi="Times New Roman" w:cs="Times New Roman"/>
          <w:sz w:val="24"/>
          <w:szCs w:val="24"/>
          <w:lang w:eastAsia="en-VC"/>
        </w:rPr>
        <w:t xml:space="preserve"> management and stakeholders, consisting of </w:t>
      </w:r>
      <w:r w:rsidR="00A943C6">
        <w:rPr>
          <w:rFonts w:ascii="Times New Roman" w:eastAsia="Times New Roman" w:hAnsi="Times New Roman" w:cs="Times New Roman"/>
          <w:sz w:val="24"/>
          <w:szCs w:val="24"/>
          <w:lang w:val="en-US" w:eastAsia="en-VC"/>
        </w:rPr>
        <w:t xml:space="preserve">(33) (Appendix </w:t>
      </w:r>
      <w:proofErr w:type="gramStart"/>
      <w:r w:rsidR="00A943C6">
        <w:rPr>
          <w:rFonts w:ascii="Times New Roman" w:eastAsia="Times New Roman" w:hAnsi="Times New Roman" w:cs="Times New Roman"/>
          <w:sz w:val="24"/>
          <w:szCs w:val="24"/>
          <w:lang w:val="en-US" w:eastAsia="en-VC"/>
        </w:rPr>
        <w:t>2 )</w:t>
      </w:r>
      <w:proofErr w:type="gramEnd"/>
      <w:r w:rsidRPr="00FA1B44">
        <w:rPr>
          <w:rFonts w:ascii="Times New Roman" w:eastAsia="Times New Roman" w:hAnsi="Times New Roman" w:cs="Times New Roman"/>
          <w:sz w:val="24"/>
          <w:szCs w:val="24"/>
          <w:lang w:eastAsia="en-VC"/>
        </w:rPr>
        <w:t xml:space="preserve"> questions across </w:t>
      </w:r>
      <w:r w:rsidRPr="00FA1B44">
        <w:rPr>
          <w:rFonts w:ascii="Times New Roman" w:eastAsia="Times New Roman" w:hAnsi="Times New Roman" w:cs="Times New Roman"/>
          <w:sz w:val="24"/>
          <w:szCs w:val="24"/>
          <w:lang w:val="en-US" w:eastAsia="en-VC"/>
        </w:rPr>
        <w:t>(9)</w:t>
      </w:r>
      <w:r w:rsidRPr="00FA1B44">
        <w:rPr>
          <w:rFonts w:ascii="Times New Roman" w:eastAsia="Times New Roman" w:hAnsi="Times New Roman" w:cs="Times New Roman"/>
          <w:sz w:val="24"/>
          <w:szCs w:val="24"/>
          <w:lang w:eastAsia="en-VC"/>
        </w:rPr>
        <w:t xml:space="preserve"> sections, and another for a larger sample of </w:t>
      </w:r>
      <w:r w:rsidRPr="00FA1B44">
        <w:rPr>
          <w:rFonts w:ascii="Times New Roman" w:eastAsia="Times New Roman" w:hAnsi="Times New Roman" w:cs="Times New Roman"/>
          <w:sz w:val="24"/>
          <w:szCs w:val="24"/>
          <w:lang w:val="en-US" w:eastAsia="en-VC"/>
        </w:rPr>
        <w:t>(</w:t>
      </w:r>
      <w:r w:rsidRPr="00FA1B44">
        <w:rPr>
          <w:rFonts w:ascii="Times New Roman" w:eastAsia="Times New Roman" w:hAnsi="Times New Roman" w:cs="Times New Roman"/>
          <w:sz w:val="24"/>
          <w:szCs w:val="24"/>
          <w:lang w:eastAsia="en-VC"/>
        </w:rPr>
        <w:t>21</w:t>
      </w:r>
      <w:r w:rsidRPr="00FA1B44">
        <w:rPr>
          <w:rFonts w:ascii="Times New Roman" w:eastAsia="Times New Roman" w:hAnsi="Times New Roman" w:cs="Times New Roman"/>
          <w:sz w:val="24"/>
          <w:szCs w:val="24"/>
          <w:lang w:val="en-US" w:eastAsia="en-VC"/>
        </w:rPr>
        <w:t>)</w:t>
      </w:r>
      <w:r w:rsidRPr="00FA1B44">
        <w:rPr>
          <w:rFonts w:ascii="Times New Roman" w:eastAsia="Times New Roman" w:hAnsi="Times New Roman" w:cs="Times New Roman"/>
          <w:sz w:val="24"/>
          <w:szCs w:val="24"/>
          <w:lang w:eastAsia="en-VC"/>
        </w:rPr>
        <w:t xml:space="preserve"> employees, with </w:t>
      </w:r>
      <w:r w:rsidRPr="00FA1B44">
        <w:rPr>
          <w:rFonts w:ascii="Times New Roman" w:eastAsia="Times New Roman" w:hAnsi="Times New Roman" w:cs="Times New Roman"/>
          <w:sz w:val="24"/>
          <w:szCs w:val="24"/>
          <w:lang w:val="en-US" w:eastAsia="en-VC"/>
        </w:rPr>
        <w:t>(</w:t>
      </w:r>
      <w:r w:rsidRPr="00FA1B44">
        <w:rPr>
          <w:rFonts w:ascii="Times New Roman" w:eastAsia="Times New Roman" w:hAnsi="Times New Roman" w:cs="Times New Roman"/>
          <w:sz w:val="24"/>
          <w:szCs w:val="24"/>
          <w:lang w:eastAsia="en-VC"/>
        </w:rPr>
        <w:t>31</w:t>
      </w:r>
      <w:r w:rsidRPr="00FA1B44">
        <w:rPr>
          <w:rFonts w:ascii="Times New Roman" w:eastAsia="Times New Roman" w:hAnsi="Times New Roman" w:cs="Times New Roman"/>
          <w:sz w:val="24"/>
          <w:szCs w:val="24"/>
          <w:lang w:val="en-US" w:eastAsia="en-VC"/>
        </w:rPr>
        <w:t>)</w:t>
      </w:r>
      <w:r w:rsidRPr="00FA1B44">
        <w:rPr>
          <w:rFonts w:ascii="Times New Roman" w:eastAsia="Times New Roman" w:hAnsi="Times New Roman" w:cs="Times New Roman"/>
          <w:sz w:val="24"/>
          <w:szCs w:val="24"/>
          <w:lang w:eastAsia="en-VC"/>
        </w:rPr>
        <w:t xml:space="preserve"> questions across </w:t>
      </w:r>
      <w:r w:rsidRPr="00FA1B44">
        <w:rPr>
          <w:rFonts w:ascii="Times New Roman" w:eastAsia="Times New Roman" w:hAnsi="Times New Roman" w:cs="Times New Roman"/>
          <w:sz w:val="24"/>
          <w:szCs w:val="24"/>
          <w:lang w:val="en-US" w:eastAsia="en-VC"/>
        </w:rPr>
        <w:t>(</w:t>
      </w:r>
      <w:r w:rsidRPr="00FA1B44">
        <w:rPr>
          <w:rFonts w:ascii="Times New Roman" w:eastAsia="Times New Roman" w:hAnsi="Times New Roman" w:cs="Times New Roman"/>
          <w:sz w:val="24"/>
          <w:szCs w:val="24"/>
          <w:lang w:eastAsia="en-VC"/>
        </w:rPr>
        <w:t>7</w:t>
      </w:r>
      <w:r w:rsidRPr="00FA1B44">
        <w:rPr>
          <w:rFonts w:ascii="Times New Roman" w:eastAsia="Times New Roman" w:hAnsi="Times New Roman" w:cs="Times New Roman"/>
          <w:sz w:val="24"/>
          <w:szCs w:val="24"/>
          <w:lang w:val="en-US" w:eastAsia="en-VC"/>
        </w:rPr>
        <w:t>)</w:t>
      </w:r>
      <w:r w:rsidRPr="00FA1B44">
        <w:rPr>
          <w:rFonts w:ascii="Times New Roman" w:eastAsia="Times New Roman" w:hAnsi="Times New Roman" w:cs="Times New Roman"/>
          <w:sz w:val="24"/>
          <w:szCs w:val="24"/>
          <w:lang w:eastAsia="en-VC"/>
        </w:rPr>
        <w:t xml:space="preserve"> sections (Appendix</w:t>
      </w:r>
      <w:r w:rsidR="00A46C7F">
        <w:rPr>
          <w:rFonts w:ascii="Times New Roman" w:eastAsia="Times New Roman" w:hAnsi="Times New Roman" w:cs="Times New Roman"/>
          <w:sz w:val="24"/>
          <w:szCs w:val="24"/>
          <w:lang w:val="en-US" w:eastAsia="en-VC"/>
        </w:rPr>
        <w:t xml:space="preserve"> 1</w:t>
      </w:r>
      <w:r w:rsidR="00A943C6">
        <w:rPr>
          <w:rFonts w:ascii="Times New Roman" w:eastAsia="Times New Roman" w:hAnsi="Times New Roman" w:cs="Times New Roman"/>
          <w:sz w:val="24"/>
          <w:szCs w:val="24"/>
          <w:lang w:val="en-US" w:eastAsia="en-VC"/>
        </w:rPr>
        <w:t>)</w:t>
      </w:r>
      <w:r w:rsidRPr="00FA1B44">
        <w:rPr>
          <w:rFonts w:ascii="Times New Roman" w:eastAsia="Times New Roman" w:hAnsi="Times New Roman" w:cs="Times New Roman"/>
          <w:sz w:val="24"/>
          <w:szCs w:val="24"/>
          <w:lang w:eastAsia="en-VC"/>
        </w:rPr>
        <w:t>.</w:t>
      </w:r>
      <w:bookmarkEnd w:id="60"/>
    </w:p>
    <w:p w14:paraId="63AAD885" w14:textId="5F354553" w:rsidR="008B2240" w:rsidRPr="008B2240" w:rsidRDefault="008B2240" w:rsidP="005976A9">
      <w:pPr>
        <w:pStyle w:val="Heading5"/>
        <w:rPr>
          <w:rFonts w:ascii="Times New Roman" w:eastAsia="Times New Roman" w:hAnsi="Times New Roman" w:cs="Times New Roman"/>
          <w:sz w:val="24"/>
          <w:szCs w:val="24"/>
          <w:lang w:eastAsia="en-VC"/>
        </w:rPr>
      </w:pPr>
      <w:bookmarkStart w:id="70" w:name="_Toc178457533"/>
      <w:r>
        <w:t xml:space="preserve">Table </w:t>
      </w:r>
      <w:r>
        <w:fldChar w:fldCharType="begin"/>
      </w:r>
      <w:r>
        <w:instrText xml:space="preserve"> SEQ Table \* ARABIC </w:instrText>
      </w:r>
      <w:r>
        <w:fldChar w:fldCharType="separate"/>
      </w:r>
      <w:r w:rsidR="004D5A47">
        <w:rPr>
          <w:noProof/>
        </w:rPr>
        <w:t>3</w:t>
      </w:r>
      <w:r>
        <w:fldChar w:fldCharType="end"/>
      </w:r>
      <w:r>
        <w:rPr>
          <w:lang w:val="en-US"/>
        </w:rPr>
        <w:t xml:space="preserve">: </w:t>
      </w:r>
      <w:r w:rsidRPr="009958AC">
        <w:rPr>
          <w:rFonts w:eastAsia="Times New Roman"/>
          <w:lang w:eastAsia="en-VC"/>
        </w:rPr>
        <w:t xml:space="preserve">Section for </w:t>
      </w:r>
      <w:proofErr w:type="gramStart"/>
      <w:r w:rsidRPr="009958AC">
        <w:rPr>
          <w:rFonts w:eastAsia="Times New Roman"/>
          <w:lang w:eastAsia="en-VC"/>
        </w:rPr>
        <w:t>Questionnaire  for</w:t>
      </w:r>
      <w:proofErr w:type="gramEnd"/>
      <w:r w:rsidRPr="009958AC">
        <w:rPr>
          <w:rFonts w:eastAsia="Times New Roman"/>
          <w:lang w:eastAsia="en-VC"/>
        </w:rPr>
        <w:t xml:space="preserve"> Management and Employee</w:t>
      </w:r>
      <w:bookmarkEnd w:id="70"/>
    </w:p>
    <w:p w14:paraId="51BADF93" w14:textId="671005DE" w:rsidR="00FA1B44" w:rsidRPr="00FA1B44" w:rsidRDefault="00FA1B44" w:rsidP="00FA1B44">
      <w:pPr>
        <w:spacing w:before="100" w:beforeAutospacing="1" w:after="100" w:afterAutospacing="1" w:line="480" w:lineRule="auto"/>
        <w:rPr>
          <w:rFonts w:ascii="Times New Roman" w:eastAsia="Times New Roman" w:hAnsi="Times New Roman" w:cs="Times New Roman"/>
          <w:b/>
          <w:bCs/>
          <w:sz w:val="24"/>
          <w:szCs w:val="24"/>
          <w:lang w:val="en-US" w:eastAsia="en-VC"/>
        </w:rPr>
      </w:pPr>
      <w:r w:rsidRPr="00FA1B44">
        <w:rPr>
          <w:rFonts w:ascii="Times New Roman" w:eastAsia="Times New Roman" w:hAnsi="Times New Roman" w:cs="Times New Roman"/>
          <w:b/>
          <w:bCs/>
          <w:noProof/>
          <w:sz w:val="24"/>
          <w:szCs w:val="24"/>
          <w:lang w:val="en-US" w:eastAsia="en-VC"/>
        </w:rPr>
        <w:drawing>
          <wp:inline distT="0" distB="0" distL="0" distR="0" wp14:anchorId="445DAC1B" wp14:editId="634D0927">
            <wp:extent cx="5730875" cy="3943739"/>
            <wp:effectExtent l="0" t="0" r="317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9134" cy="3949423"/>
                    </a:xfrm>
                    <a:prstGeom prst="rect">
                      <a:avLst/>
                    </a:prstGeom>
                  </pic:spPr>
                </pic:pic>
              </a:graphicData>
            </a:graphic>
          </wp:inline>
        </w:drawing>
      </w:r>
    </w:p>
    <w:p w14:paraId="091FFA46" w14:textId="77777777" w:rsidR="00FA1B44" w:rsidRPr="00FA1B44" w:rsidRDefault="00FA1B44" w:rsidP="00FA1B44">
      <w:pPr>
        <w:spacing w:before="100" w:beforeAutospacing="1" w:after="100" w:afterAutospacing="1" w:line="480" w:lineRule="auto"/>
        <w:rPr>
          <w:rFonts w:ascii="Times New Roman" w:eastAsia="Times New Roman" w:hAnsi="Times New Roman" w:cs="Times New Roman"/>
          <w:sz w:val="24"/>
          <w:szCs w:val="24"/>
          <w:lang w:val="en-US" w:eastAsia="en-VC"/>
        </w:rPr>
      </w:pPr>
    </w:p>
    <w:p w14:paraId="2AD10A2D" w14:textId="77777777" w:rsidR="00FA1B44" w:rsidRPr="00FA1B44" w:rsidRDefault="00FA1B44" w:rsidP="00FA1B44">
      <w:pPr>
        <w:spacing w:before="100" w:beforeAutospacing="1" w:after="100" w:afterAutospacing="1" w:line="480" w:lineRule="auto"/>
        <w:rPr>
          <w:rFonts w:ascii="Times New Roman" w:eastAsia="Times New Roman" w:hAnsi="Times New Roman" w:cs="Times New Roman"/>
          <w:sz w:val="24"/>
          <w:szCs w:val="24"/>
          <w:lang w:val="en-GB" w:eastAsia="en-VC"/>
        </w:rPr>
      </w:pPr>
      <w:r w:rsidRPr="00FA1B44">
        <w:rPr>
          <w:rFonts w:ascii="Times New Roman" w:eastAsia="Times New Roman" w:hAnsi="Times New Roman" w:cs="Times New Roman"/>
          <w:sz w:val="24"/>
          <w:szCs w:val="24"/>
          <w:lang w:eastAsia="en-VC"/>
        </w:rPr>
        <w:t xml:space="preserve">The study will compare employees and management using descriptive statistics to </w:t>
      </w:r>
      <w:proofErr w:type="spellStart"/>
      <w:r w:rsidRPr="00FA1B44">
        <w:rPr>
          <w:rFonts w:ascii="Times New Roman" w:eastAsia="Times New Roman" w:hAnsi="Times New Roman" w:cs="Times New Roman"/>
          <w:sz w:val="24"/>
          <w:szCs w:val="24"/>
          <w:lang w:eastAsia="en-VC"/>
        </w:rPr>
        <w:t>analyze</w:t>
      </w:r>
      <w:proofErr w:type="spellEnd"/>
      <w:r w:rsidRPr="00FA1B44">
        <w:rPr>
          <w:rFonts w:ascii="Times New Roman" w:eastAsia="Times New Roman" w:hAnsi="Times New Roman" w:cs="Times New Roman"/>
          <w:sz w:val="24"/>
          <w:szCs w:val="24"/>
          <w:lang w:eastAsia="en-VC"/>
        </w:rPr>
        <w:t xml:space="preserve"> data related to sustainable practices, employees, and leadership. The research employs a </w:t>
      </w:r>
      <w:r w:rsidRPr="00FA1B44">
        <w:rPr>
          <w:rFonts w:ascii="Times New Roman" w:eastAsia="Times New Roman" w:hAnsi="Times New Roman" w:cs="Times New Roman"/>
          <w:b/>
          <w:bCs/>
          <w:sz w:val="24"/>
          <w:szCs w:val="24"/>
          <w:lang w:eastAsia="en-VC"/>
        </w:rPr>
        <w:t>Likert scale</w:t>
      </w:r>
      <w:r w:rsidRPr="00FA1B44">
        <w:rPr>
          <w:rFonts w:ascii="Times New Roman" w:eastAsia="Times New Roman" w:hAnsi="Times New Roman" w:cs="Times New Roman"/>
          <w:sz w:val="24"/>
          <w:szCs w:val="24"/>
          <w:lang w:eastAsia="en-VC"/>
        </w:rPr>
        <w:t xml:space="preserve"> survey instrument to measure opinions and sentiments. A 5-point Likert scale, ranging from "strongly agree" to "disagree," is used for employees to offer a range of responses, as shown in Figure 4</w:t>
      </w:r>
      <w:r w:rsidRPr="00FA1B44">
        <w:rPr>
          <w:rFonts w:ascii="Times New Roman" w:eastAsia="Times New Roman" w:hAnsi="Times New Roman" w:cs="Times New Roman"/>
          <w:sz w:val="24"/>
          <w:szCs w:val="24"/>
          <w:lang w:val="en-US" w:eastAsia="en-VC"/>
        </w:rPr>
        <w:t xml:space="preserve"> and </w:t>
      </w:r>
      <w:r w:rsidRPr="00FA1B44">
        <w:rPr>
          <w:rFonts w:ascii="Times New Roman" w:eastAsia="Times New Roman" w:hAnsi="Times New Roman" w:cs="Times New Roman"/>
          <w:sz w:val="24"/>
          <w:szCs w:val="24"/>
          <w:lang w:val="en-GB" w:eastAsia="en-VC"/>
        </w:rPr>
        <w:t>Figure 5. very poor to excellent, to provide employee participants with a broader range of possibilities</w:t>
      </w:r>
      <w:r w:rsidRPr="00FA1B44">
        <w:rPr>
          <w:rFonts w:ascii="Times New Roman" w:eastAsia="Times New Roman" w:hAnsi="Times New Roman" w:cs="Times New Roman"/>
          <w:sz w:val="24"/>
          <w:szCs w:val="24"/>
          <w:lang w:eastAsia="en-VC"/>
        </w:rPr>
        <w:t>. For management, a 7-point Likert scale from "strongly agree" to "strongly disagree," and another 5-point scale from "very poor" to "excellent," as shown in Figures 2 and 3</w:t>
      </w:r>
      <w:r w:rsidRPr="00FA1B44">
        <w:rPr>
          <w:rFonts w:ascii="Times New Roman" w:eastAsia="Times New Roman" w:hAnsi="Times New Roman" w:cs="Times New Roman"/>
          <w:sz w:val="24"/>
          <w:szCs w:val="24"/>
          <w:lang w:val="en-US" w:eastAsia="en-VC"/>
        </w:rPr>
        <w:t>,</w:t>
      </w:r>
      <w:r w:rsidRPr="00FA1B44">
        <w:rPr>
          <w:rFonts w:ascii="Times New Roman" w:eastAsia="Times New Roman" w:hAnsi="Times New Roman" w:cs="Times New Roman"/>
          <w:sz w:val="24"/>
          <w:szCs w:val="24"/>
          <w:lang w:eastAsia="en-VC"/>
        </w:rPr>
        <w:t xml:space="preserve"> respectively, are utilised to capture a broader spectrum of responses (</w:t>
      </w:r>
      <w:proofErr w:type="spellStart"/>
      <w:r w:rsidRPr="00FA1B44">
        <w:rPr>
          <w:rFonts w:ascii="Times New Roman" w:eastAsia="Times New Roman" w:hAnsi="Times New Roman" w:cs="Times New Roman"/>
          <w:sz w:val="24"/>
          <w:szCs w:val="24"/>
          <w:lang w:eastAsia="en-VC"/>
        </w:rPr>
        <w:t>Taherdoost</w:t>
      </w:r>
      <w:proofErr w:type="spellEnd"/>
      <w:r w:rsidRPr="00FA1B44">
        <w:rPr>
          <w:rFonts w:ascii="Times New Roman" w:eastAsia="Times New Roman" w:hAnsi="Times New Roman" w:cs="Times New Roman"/>
          <w:sz w:val="24"/>
          <w:szCs w:val="24"/>
          <w:lang w:eastAsia="en-VC"/>
        </w:rPr>
        <w:t>, 2019).</w:t>
      </w:r>
    </w:p>
    <w:p w14:paraId="30802369" w14:textId="5701C274" w:rsidR="00FA1B44" w:rsidRPr="00FA1B44" w:rsidRDefault="00FA1B44" w:rsidP="003B0E89">
      <w:pPr>
        <w:pStyle w:val="Heading6"/>
        <w:rPr>
          <w:rFonts w:eastAsia="Times New Roman"/>
          <w:lang w:eastAsia="en-VC"/>
        </w:rPr>
      </w:pPr>
      <w:bookmarkStart w:id="71" w:name="_Toc178400887"/>
      <w:r w:rsidRPr="00FA1B44">
        <w:rPr>
          <w:rFonts w:eastAsia="Times New Roman"/>
          <w:lang w:eastAsia="en-VC"/>
        </w:rPr>
        <w:t xml:space="preserve">Figure </w:t>
      </w:r>
      <w:r w:rsidRPr="00FA1B44">
        <w:rPr>
          <w:rFonts w:eastAsia="Times New Roman"/>
          <w:lang w:eastAsia="en-VC"/>
        </w:rPr>
        <w:fldChar w:fldCharType="begin"/>
      </w:r>
      <w:r w:rsidRPr="00FA1B44">
        <w:rPr>
          <w:rFonts w:eastAsia="Times New Roman"/>
          <w:lang w:eastAsia="en-VC"/>
        </w:rPr>
        <w:instrText xml:space="preserve"> SEQ Figure \* ARABIC </w:instrText>
      </w:r>
      <w:r w:rsidRPr="00FA1B44">
        <w:rPr>
          <w:rFonts w:eastAsia="Times New Roman"/>
          <w:lang w:eastAsia="en-VC"/>
        </w:rPr>
        <w:fldChar w:fldCharType="separate"/>
      </w:r>
      <w:r w:rsidR="00B50270">
        <w:rPr>
          <w:rFonts w:eastAsia="Times New Roman"/>
          <w:noProof/>
          <w:lang w:eastAsia="en-VC"/>
        </w:rPr>
        <w:t>4</w:t>
      </w:r>
      <w:r w:rsidRPr="00FA1B44">
        <w:rPr>
          <w:rFonts w:eastAsia="Times New Roman"/>
          <w:lang w:eastAsia="en-VC"/>
        </w:rPr>
        <w:fldChar w:fldCharType="end"/>
      </w:r>
      <w:r w:rsidRPr="00FA1B44">
        <w:rPr>
          <w:rFonts w:eastAsia="Times New Roman"/>
          <w:lang w:val="en-US" w:eastAsia="en-VC"/>
        </w:rPr>
        <w:t>. Management Likert Scale</w:t>
      </w:r>
      <w:bookmarkEnd w:id="71"/>
    </w:p>
    <w:p w14:paraId="3EDB3C6D" w14:textId="77777777" w:rsidR="00FA1B44" w:rsidRPr="00FA1B44" w:rsidRDefault="00FA1B44" w:rsidP="00FA1B44">
      <w:pPr>
        <w:spacing w:after="0" w:line="480" w:lineRule="auto"/>
        <w:rPr>
          <w:rFonts w:ascii="Times New Roman" w:eastAsia="Times New Roman" w:hAnsi="Times New Roman" w:cs="Times New Roman"/>
          <w:b/>
          <w:bCs/>
          <w:sz w:val="24"/>
          <w:szCs w:val="24"/>
          <w:lang w:eastAsia="en-VC"/>
        </w:rPr>
      </w:pPr>
      <w:r w:rsidRPr="00FA1B44">
        <w:rPr>
          <w:rFonts w:ascii="Times New Roman" w:eastAsia="Times New Roman" w:hAnsi="Times New Roman" w:cs="Times New Roman"/>
          <w:noProof/>
          <w:sz w:val="24"/>
          <w:szCs w:val="24"/>
          <w:lang w:eastAsia="en-VC"/>
        </w:rPr>
        <w:drawing>
          <wp:inline distT="0" distB="0" distL="0" distR="0" wp14:anchorId="1AF198F0" wp14:editId="4184ECA1">
            <wp:extent cx="5731510" cy="739775"/>
            <wp:effectExtent l="0" t="0" r="2540" b="317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739775"/>
                    </a:xfrm>
                    <a:prstGeom prst="rect">
                      <a:avLst/>
                    </a:prstGeom>
                  </pic:spPr>
                </pic:pic>
              </a:graphicData>
            </a:graphic>
          </wp:inline>
        </w:drawing>
      </w:r>
    </w:p>
    <w:p w14:paraId="7BA9EDCC" w14:textId="0D7B9E98" w:rsidR="00FA1B44" w:rsidRPr="00FA1B44" w:rsidRDefault="00FA1B44" w:rsidP="003B0E89">
      <w:pPr>
        <w:pStyle w:val="Heading6"/>
        <w:rPr>
          <w:rFonts w:eastAsia="Times New Roman"/>
          <w:lang w:eastAsia="en-VC"/>
        </w:rPr>
      </w:pPr>
      <w:bookmarkStart w:id="72" w:name="_Toc178400888"/>
      <w:r w:rsidRPr="00FA1B44">
        <w:rPr>
          <w:rFonts w:eastAsia="Times New Roman"/>
          <w:lang w:eastAsia="en-VC"/>
        </w:rPr>
        <w:t xml:space="preserve">Figure </w:t>
      </w:r>
      <w:r w:rsidRPr="00FA1B44">
        <w:rPr>
          <w:rFonts w:eastAsia="Times New Roman"/>
          <w:lang w:eastAsia="en-VC"/>
        </w:rPr>
        <w:fldChar w:fldCharType="begin"/>
      </w:r>
      <w:r w:rsidRPr="00FA1B44">
        <w:rPr>
          <w:rFonts w:eastAsia="Times New Roman"/>
          <w:lang w:eastAsia="en-VC"/>
        </w:rPr>
        <w:instrText xml:space="preserve"> SEQ Figure \* ARABIC </w:instrText>
      </w:r>
      <w:r w:rsidRPr="00FA1B44">
        <w:rPr>
          <w:rFonts w:eastAsia="Times New Roman"/>
          <w:lang w:eastAsia="en-VC"/>
        </w:rPr>
        <w:fldChar w:fldCharType="separate"/>
      </w:r>
      <w:r w:rsidR="00B50270">
        <w:rPr>
          <w:rFonts w:eastAsia="Times New Roman"/>
          <w:noProof/>
          <w:lang w:eastAsia="en-VC"/>
        </w:rPr>
        <w:t>5</w:t>
      </w:r>
      <w:r w:rsidRPr="00FA1B44">
        <w:rPr>
          <w:rFonts w:eastAsia="Times New Roman"/>
          <w:lang w:eastAsia="en-VC"/>
        </w:rPr>
        <w:fldChar w:fldCharType="end"/>
      </w:r>
      <w:r w:rsidRPr="00FA1B44">
        <w:rPr>
          <w:rFonts w:eastAsia="Times New Roman"/>
          <w:lang w:val="en-US" w:eastAsia="en-VC"/>
        </w:rPr>
        <w:t>. Management Likert Scale</w:t>
      </w:r>
      <w:bookmarkEnd w:id="72"/>
    </w:p>
    <w:p w14:paraId="4114A0E6" w14:textId="77777777" w:rsidR="00FA1B44" w:rsidRPr="00FA1B44" w:rsidRDefault="00FA1B44" w:rsidP="00FA1B44">
      <w:pPr>
        <w:spacing w:after="0" w:line="480" w:lineRule="auto"/>
        <w:rPr>
          <w:rFonts w:ascii="Times New Roman" w:eastAsia="Times New Roman" w:hAnsi="Times New Roman" w:cs="Times New Roman"/>
          <w:sz w:val="24"/>
          <w:szCs w:val="24"/>
          <w:lang w:eastAsia="en-VC"/>
        </w:rPr>
      </w:pPr>
      <w:r w:rsidRPr="00FA1B44">
        <w:rPr>
          <w:rFonts w:ascii="Times New Roman" w:eastAsia="Times New Roman" w:hAnsi="Times New Roman" w:cs="Times New Roman"/>
          <w:noProof/>
          <w:sz w:val="24"/>
          <w:szCs w:val="24"/>
          <w:lang w:eastAsia="en-VC"/>
        </w:rPr>
        <w:drawing>
          <wp:inline distT="0" distB="0" distL="0" distR="0" wp14:anchorId="2376B43B" wp14:editId="1BED09D0">
            <wp:extent cx="5731510" cy="727075"/>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727075"/>
                    </a:xfrm>
                    <a:prstGeom prst="rect">
                      <a:avLst/>
                    </a:prstGeom>
                  </pic:spPr>
                </pic:pic>
              </a:graphicData>
            </a:graphic>
          </wp:inline>
        </w:drawing>
      </w:r>
    </w:p>
    <w:p w14:paraId="4F6D5FB6" w14:textId="694674D4" w:rsidR="00FA1B44" w:rsidRPr="00FA1B44" w:rsidRDefault="00FA1B44" w:rsidP="003B0E89">
      <w:pPr>
        <w:pStyle w:val="Heading6"/>
        <w:rPr>
          <w:rFonts w:eastAsia="Times New Roman"/>
          <w:lang w:eastAsia="en-VC"/>
        </w:rPr>
      </w:pPr>
      <w:bookmarkStart w:id="73" w:name="_Toc178400889"/>
      <w:r w:rsidRPr="00FA1B44">
        <w:rPr>
          <w:rFonts w:eastAsia="Times New Roman"/>
          <w:lang w:eastAsia="en-VC"/>
        </w:rPr>
        <w:t xml:space="preserve">Figure </w:t>
      </w:r>
      <w:r w:rsidRPr="00FA1B44">
        <w:rPr>
          <w:rFonts w:eastAsia="Times New Roman"/>
          <w:lang w:eastAsia="en-VC"/>
        </w:rPr>
        <w:fldChar w:fldCharType="begin"/>
      </w:r>
      <w:r w:rsidRPr="00FA1B44">
        <w:rPr>
          <w:rFonts w:eastAsia="Times New Roman"/>
          <w:lang w:eastAsia="en-VC"/>
        </w:rPr>
        <w:instrText xml:space="preserve"> SEQ Figure \* ARABIC </w:instrText>
      </w:r>
      <w:r w:rsidRPr="00FA1B44">
        <w:rPr>
          <w:rFonts w:eastAsia="Times New Roman"/>
          <w:lang w:eastAsia="en-VC"/>
        </w:rPr>
        <w:fldChar w:fldCharType="separate"/>
      </w:r>
      <w:r w:rsidR="00B50270">
        <w:rPr>
          <w:rFonts w:eastAsia="Times New Roman"/>
          <w:noProof/>
          <w:lang w:eastAsia="en-VC"/>
        </w:rPr>
        <w:t>6</w:t>
      </w:r>
      <w:r w:rsidRPr="00FA1B44">
        <w:rPr>
          <w:rFonts w:eastAsia="Times New Roman"/>
          <w:lang w:eastAsia="en-VC"/>
        </w:rPr>
        <w:fldChar w:fldCharType="end"/>
      </w:r>
      <w:r w:rsidRPr="00FA1B44">
        <w:rPr>
          <w:rFonts w:eastAsia="Times New Roman"/>
          <w:lang w:val="en-US" w:eastAsia="en-VC"/>
        </w:rPr>
        <w:t>.Staff Likert Scale</w:t>
      </w:r>
      <w:bookmarkEnd w:id="73"/>
    </w:p>
    <w:p w14:paraId="31FD9FE3" w14:textId="77777777" w:rsidR="00FA1B44" w:rsidRPr="00FA1B44" w:rsidRDefault="00FA1B44" w:rsidP="00FA1B44">
      <w:pPr>
        <w:spacing w:after="0" w:line="480" w:lineRule="auto"/>
        <w:rPr>
          <w:rFonts w:ascii="Times New Roman" w:eastAsia="Times New Roman" w:hAnsi="Times New Roman" w:cs="Times New Roman"/>
          <w:sz w:val="24"/>
          <w:szCs w:val="24"/>
          <w:lang w:eastAsia="en-VC"/>
        </w:rPr>
      </w:pPr>
      <w:r w:rsidRPr="00FA1B44">
        <w:rPr>
          <w:rFonts w:ascii="Times New Roman" w:eastAsia="Times New Roman" w:hAnsi="Times New Roman" w:cs="Times New Roman"/>
          <w:noProof/>
          <w:sz w:val="24"/>
          <w:szCs w:val="24"/>
          <w:lang w:eastAsia="en-VC"/>
        </w:rPr>
        <w:drawing>
          <wp:inline distT="0" distB="0" distL="0" distR="0" wp14:anchorId="6F9E23E3" wp14:editId="20D3A591">
            <wp:extent cx="5731510" cy="718185"/>
            <wp:effectExtent l="0" t="0" r="2540" b="571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718185"/>
                    </a:xfrm>
                    <a:prstGeom prst="rect">
                      <a:avLst/>
                    </a:prstGeom>
                  </pic:spPr>
                </pic:pic>
              </a:graphicData>
            </a:graphic>
          </wp:inline>
        </w:drawing>
      </w:r>
    </w:p>
    <w:p w14:paraId="69EB87FA" w14:textId="57689B6D" w:rsidR="00FA1B44" w:rsidRPr="00FA1B44" w:rsidRDefault="00FA1B44" w:rsidP="003B0E89">
      <w:pPr>
        <w:pStyle w:val="Heading6"/>
        <w:rPr>
          <w:rFonts w:eastAsia="Times New Roman"/>
          <w:lang w:eastAsia="en-VC"/>
        </w:rPr>
      </w:pPr>
      <w:bookmarkStart w:id="74" w:name="_Toc178400890"/>
      <w:r w:rsidRPr="00FA1B44">
        <w:rPr>
          <w:rFonts w:eastAsia="Times New Roman"/>
          <w:lang w:eastAsia="en-VC"/>
        </w:rPr>
        <w:t xml:space="preserve">Figure </w:t>
      </w:r>
      <w:r w:rsidRPr="00FA1B44">
        <w:rPr>
          <w:rFonts w:eastAsia="Times New Roman"/>
          <w:lang w:eastAsia="en-VC"/>
        </w:rPr>
        <w:fldChar w:fldCharType="begin"/>
      </w:r>
      <w:r w:rsidRPr="00FA1B44">
        <w:rPr>
          <w:rFonts w:eastAsia="Times New Roman"/>
          <w:lang w:eastAsia="en-VC"/>
        </w:rPr>
        <w:instrText xml:space="preserve"> SEQ Figure \* ARABIC </w:instrText>
      </w:r>
      <w:r w:rsidRPr="00FA1B44">
        <w:rPr>
          <w:rFonts w:eastAsia="Times New Roman"/>
          <w:lang w:eastAsia="en-VC"/>
        </w:rPr>
        <w:fldChar w:fldCharType="separate"/>
      </w:r>
      <w:r w:rsidR="00B50270">
        <w:rPr>
          <w:rFonts w:eastAsia="Times New Roman"/>
          <w:noProof/>
          <w:lang w:eastAsia="en-VC"/>
        </w:rPr>
        <w:t>7</w:t>
      </w:r>
      <w:r w:rsidRPr="00FA1B44">
        <w:rPr>
          <w:rFonts w:eastAsia="Times New Roman"/>
          <w:lang w:eastAsia="en-VC"/>
        </w:rPr>
        <w:fldChar w:fldCharType="end"/>
      </w:r>
      <w:r w:rsidRPr="00FA1B44">
        <w:rPr>
          <w:rFonts w:eastAsia="Times New Roman"/>
          <w:lang w:val="en-US" w:eastAsia="en-VC"/>
        </w:rPr>
        <w:t>. Staff Likert Scale</w:t>
      </w:r>
      <w:bookmarkEnd w:id="74"/>
    </w:p>
    <w:p w14:paraId="0BCC6AB9" w14:textId="77777777" w:rsidR="00FA1B44" w:rsidRPr="00FA1B44" w:rsidRDefault="00FA1B44" w:rsidP="00FA1B44">
      <w:pPr>
        <w:spacing w:after="0" w:line="480" w:lineRule="auto"/>
        <w:rPr>
          <w:rFonts w:ascii="Times New Roman" w:eastAsia="Times New Roman" w:hAnsi="Times New Roman" w:cs="Times New Roman"/>
          <w:sz w:val="24"/>
          <w:szCs w:val="24"/>
          <w:lang w:eastAsia="en-VC"/>
        </w:rPr>
      </w:pPr>
      <w:r w:rsidRPr="00FA1B44">
        <w:rPr>
          <w:rFonts w:ascii="Times New Roman" w:eastAsia="Times New Roman" w:hAnsi="Times New Roman" w:cs="Times New Roman"/>
          <w:noProof/>
          <w:sz w:val="24"/>
          <w:szCs w:val="24"/>
          <w:lang w:eastAsia="en-VC"/>
        </w:rPr>
        <w:drawing>
          <wp:inline distT="0" distB="0" distL="0" distR="0" wp14:anchorId="728366F1" wp14:editId="36111F64">
            <wp:extent cx="5731510" cy="686435"/>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686435"/>
                    </a:xfrm>
                    <a:prstGeom prst="rect">
                      <a:avLst/>
                    </a:prstGeom>
                  </pic:spPr>
                </pic:pic>
              </a:graphicData>
            </a:graphic>
          </wp:inline>
        </w:drawing>
      </w:r>
    </w:p>
    <w:p w14:paraId="3C26FA13" w14:textId="77777777" w:rsidR="00FA1B44" w:rsidRPr="00FA1B44" w:rsidRDefault="00FA1B44" w:rsidP="00FA1B44">
      <w:pPr>
        <w:spacing w:after="0" w:line="480" w:lineRule="auto"/>
        <w:rPr>
          <w:rFonts w:ascii="Times New Roman" w:eastAsia="Times New Roman" w:hAnsi="Times New Roman" w:cs="Times New Roman"/>
          <w:sz w:val="24"/>
          <w:szCs w:val="24"/>
          <w:lang w:eastAsia="en-VC"/>
        </w:rPr>
      </w:pPr>
    </w:p>
    <w:p w14:paraId="3E546D97" w14:textId="77777777" w:rsidR="00FA1B44" w:rsidRPr="00FA1B44" w:rsidRDefault="00FA1B44" w:rsidP="00FA1B44">
      <w:pPr>
        <w:keepNext/>
        <w:keepLines/>
        <w:spacing w:before="40" w:after="0" w:line="240" w:lineRule="auto"/>
        <w:outlineLvl w:val="1"/>
        <w:rPr>
          <w:rFonts w:asciiTheme="majorHAnsi" w:eastAsiaTheme="majorEastAsia" w:hAnsiTheme="majorHAnsi" w:cstheme="majorBidi"/>
          <w:color w:val="2F5496" w:themeColor="accent1" w:themeShade="BF"/>
          <w:sz w:val="26"/>
          <w:szCs w:val="26"/>
          <w:lang w:val="en-US" w:eastAsia="en-VC"/>
        </w:rPr>
      </w:pPr>
      <w:bookmarkStart w:id="75" w:name="_Toc178511134"/>
      <w:r w:rsidRPr="00FA1B44">
        <w:rPr>
          <w:rFonts w:ascii="Times New Roman" w:eastAsiaTheme="majorEastAsia" w:hAnsi="Times New Roman" w:cs="Times New Roman"/>
          <w:color w:val="2F5496" w:themeColor="accent1" w:themeShade="BF"/>
          <w:sz w:val="24"/>
          <w:szCs w:val="24"/>
          <w:lang w:val="en-US" w:eastAsia="en-VC"/>
        </w:rPr>
        <w:t xml:space="preserve">3.7. </w:t>
      </w:r>
      <w:r w:rsidRPr="00FA1B44">
        <w:rPr>
          <w:rFonts w:asciiTheme="majorHAnsi" w:eastAsiaTheme="majorEastAsia" w:hAnsiTheme="majorHAnsi" w:cstheme="majorBidi"/>
          <w:color w:val="2F5496" w:themeColor="accent1" w:themeShade="BF"/>
          <w:sz w:val="26"/>
          <w:szCs w:val="26"/>
          <w:lang w:eastAsia="en-VC"/>
        </w:rPr>
        <w:t xml:space="preserve"> Research Sample</w:t>
      </w:r>
      <w:r w:rsidRPr="00FA1B44">
        <w:rPr>
          <w:rFonts w:asciiTheme="majorHAnsi" w:eastAsiaTheme="majorEastAsia" w:hAnsiTheme="majorHAnsi" w:cstheme="majorBidi"/>
          <w:color w:val="2F5496" w:themeColor="accent1" w:themeShade="BF"/>
          <w:sz w:val="26"/>
          <w:szCs w:val="26"/>
          <w:lang w:val="en-US" w:eastAsia="en-VC"/>
        </w:rPr>
        <w:t>:</w:t>
      </w:r>
      <w:bookmarkEnd w:id="75"/>
      <w:r w:rsidRPr="00FA1B44">
        <w:rPr>
          <w:rFonts w:asciiTheme="majorHAnsi" w:eastAsiaTheme="majorEastAsia" w:hAnsiTheme="majorHAnsi" w:cstheme="majorBidi"/>
          <w:color w:val="2F5496" w:themeColor="accent1" w:themeShade="BF"/>
          <w:sz w:val="26"/>
          <w:szCs w:val="26"/>
          <w:lang w:val="en-US" w:eastAsia="en-VC"/>
        </w:rPr>
        <w:t xml:space="preserve"> </w:t>
      </w:r>
    </w:p>
    <w:p w14:paraId="298CBA4E" w14:textId="7A0D444C" w:rsidR="00E446AE" w:rsidRPr="00E446AE" w:rsidRDefault="00EE7414" w:rsidP="00E446AE">
      <w:pPr>
        <w:spacing w:before="100" w:beforeAutospacing="1" w:after="100" w:afterAutospacing="1" w:line="480" w:lineRule="auto"/>
        <w:rPr>
          <w:rFonts w:ascii="Times New Roman" w:eastAsia="Times New Roman" w:hAnsi="Times New Roman" w:cs="Times New Roman"/>
          <w:sz w:val="24"/>
          <w:szCs w:val="24"/>
          <w:lang w:eastAsia="en-VC"/>
        </w:rPr>
      </w:pPr>
      <w:r>
        <w:rPr>
          <w:rFonts w:ascii="Times New Roman" w:eastAsia="Times New Roman" w:hAnsi="Times New Roman" w:cs="Times New Roman"/>
          <w:sz w:val="24"/>
          <w:szCs w:val="24"/>
          <w:lang w:eastAsia="en-VC"/>
        </w:rPr>
        <w:t>Appropriate</w:t>
      </w:r>
      <w:r w:rsidR="00E446AE" w:rsidRPr="00E446AE">
        <w:rPr>
          <w:rFonts w:ascii="Times New Roman" w:eastAsia="Times New Roman" w:hAnsi="Times New Roman" w:cs="Times New Roman"/>
          <w:sz w:val="24"/>
          <w:szCs w:val="24"/>
          <w:lang w:eastAsia="en-VC"/>
        </w:rPr>
        <w:t xml:space="preserve"> sample size is crucial for mixed-methods research, as it balances quantitative scope and qualitative depth, ensuring the data are manageable and representative of the studied population (Creswell &amp; Plano Clark, 2017). Creswell (2013) notes that qualitative studies typically involve sample sizes ranging from five to twenty-five participants, while Hill (1998) suggests that smaller sizes (n = 20-50) are suitable for exploratory research within specific organizational settings, such as a single department. Given the modest size of the Passport and Immigration Department of St. Vincent and the Grenadines, a sample of 26 participants is appropriate for preliminary research.</w:t>
      </w:r>
    </w:p>
    <w:p w14:paraId="622FDD2F" w14:textId="2F165874" w:rsidR="00E446AE" w:rsidRPr="00E446AE" w:rsidRDefault="00E446AE" w:rsidP="00E446AE">
      <w:pPr>
        <w:spacing w:before="100" w:beforeAutospacing="1" w:after="100" w:afterAutospacing="1" w:line="480" w:lineRule="auto"/>
        <w:rPr>
          <w:rFonts w:ascii="Times New Roman" w:eastAsia="Times New Roman" w:hAnsi="Times New Roman" w:cs="Times New Roman"/>
          <w:sz w:val="24"/>
          <w:szCs w:val="24"/>
          <w:lang w:eastAsia="en-VC"/>
        </w:rPr>
      </w:pPr>
      <w:r w:rsidRPr="00E446AE">
        <w:rPr>
          <w:rFonts w:ascii="Times New Roman" w:eastAsia="Times New Roman" w:hAnsi="Times New Roman" w:cs="Times New Roman"/>
          <w:sz w:val="24"/>
          <w:szCs w:val="24"/>
          <w:lang w:eastAsia="en-VC"/>
        </w:rPr>
        <w:t>The study includes two primary groups: Immigration Officers, Administrative Staff, and Technical Staff (N = 21) and Management and Leadership (N = 5). The first group ensures representation across various roles within the department, gathering diverse perspectives on leadership's impact on employee well-being and sustainability. The second group comprises department heads and key leadership figures, such as the Chief Personnel Officer (CPO) and Employee Assistance Program (EAP) representatives, providing insights into leadership's influence on balancing employee well-being and organizational sustainability.</w:t>
      </w:r>
    </w:p>
    <w:p w14:paraId="631724A1" w14:textId="61452C30" w:rsidR="00FA1B44" w:rsidRDefault="00E446AE" w:rsidP="00E446AE">
      <w:pPr>
        <w:spacing w:before="100" w:beforeAutospacing="1" w:after="100" w:afterAutospacing="1" w:line="480" w:lineRule="auto"/>
        <w:rPr>
          <w:rFonts w:ascii="Times New Roman" w:eastAsia="Times New Roman" w:hAnsi="Times New Roman" w:cs="Times New Roman"/>
          <w:sz w:val="24"/>
          <w:szCs w:val="24"/>
          <w:lang w:eastAsia="en-VC"/>
        </w:rPr>
      </w:pPr>
      <w:r w:rsidRPr="00E446AE">
        <w:rPr>
          <w:rFonts w:ascii="Times New Roman" w:eastAsia="Times New Roman" w:hAnsi="Times New Roman" w:cs="Times New Roman"/>
          <w:sz w:val="24"/>
          <w:szCs w:val="24"/>
          <w:lang w:eastAsia="en-VC"/>
        </w:rPr>
        <w:t>The study employs a mix of Stratified Random Sampling and Purposive Sampling. Stratified Random Sampling ensures representation across different employee levels by segmenting the population into distinct strata, while Purposive Sampling targets key leadership figures who directly influence well-being and sustainability initiatives. Teddlie and Yu (2007) emphasize the importance of balancing sample sizes in mixed-methods research to effectively integrate qualitative and quantitative findings. This study achieves that balance through a combination of focus groups, surveys, and interviews, allowing for thorough analysis without overwhelming the research process (Creswell &amp; Plano Clark, 2017).</w:t>
      </w:r>
    </w:p>
    <w:p w14:paraId="36CB9EF7" w14:textId="77777777" w:rsidR="00FA1B44" w:rsidRPr="00FA1B44" w:rsidRDefault="00FA1B44" w:rsidP="00FA1B44">
      <w:pPr>
        <w:spacing w:after="0" w:line="480" w:lineRule="auto"/>
        <w:rPr>
          <w:rFonts w:ascii="Times New Roman" w:eastAsia="Times New Roman" w:hAnsi="Times New Roman" w:cs="Times New Roman"/>
          <w:sz w:val="24"/>
          <w:szCs w:val="24"/>
          <w:lang w:val="en-US" w:eastAsia="en-VC"/>
        </w:rPr>
      </w:pPr>
    </w:p>
    <w:p w14:paraId="1B76CD89" w14:textId="5A87AAAD" w:rsidR="00FA1B44" w:rsidRPr="006343F2" w:rsidRDefault="00FA1B44" w:rsidP="006343F2">
      <w:pPr>
        <w:pStyle w:val="Heading2"/>
        <w:rPr>
          <w:lang w:eastAsia="en-VC"/>
        </w:rPr>
      </w:pPr>
      <w:bookmarkStart w:id="76" w:name="_Toc178511135"/>
      <w:r w:rsidRPr="00FA1B44">
        <w:rPr>
          <w:lang w:val="en-US" w:eastAsia="en-VC"/>
        </w:rPr>
        <w:t xml:space="preserve">3.8.  </w:t>
      </w:r>
      <w:r w:rsidRPr="00FA1B44">
        <w:rPr>
          <w:lang w:eastAsia="en-VC"/>
        </w:rPr>
        <w:t>Ethical Considerations</w:t>
      </w:r>
      <w:bookmarkEnd w:id="76"/>
    </w:p>
    <w:p w14:paraId="07955A76" w14:textId="07BC0C08" w:rsidR="003B4BAD" w:rsidRPr="00FA1B44" w:rsidRDefault="00FA1B44" w:rsidP="003B4BAD">
      <w:pPr>
        <w:spacing w:before="100" w:beforeAutospacing="1" w:after="100" w:afterAutospacing="1" w:line="480" w:lineRule="auto"/>
        <w:rPr>
          <w:rFonts w:ascii="Times New Roman" w:eastAsia="Times New Roman" w:hAnsi="Times New Roman" w:cs="Times New Roman"/>
          <w:sz w:val="24"/>
          <w:szCs w:val="24"/>
          <w:lang w:eastAsia="en-VC"/>
        </w:rPr>
      </w:pPr>
      <w:r w:rsidRPr="00FA1B44">
        <w:rPr>
          <w:rFonts w:ascii="Times New Roman" w:eastAsia="Times New Roman" w:hAnsi="Times New Roman" w:cs="Times New Roman"/>
          <w:sz w:val="24"/>
          <w:szCs w:val="24"/>
          <w:lang w:eastAsia="en-VC"/>
        </w:rPr>
        <w:t xml:space="preserve">The study adheres to several ethical principles to protect participants and maintain research integrity. Key considerations include obtaining informed consent, ensuring confidentiality and anonymity, voluntary participation, protection from harm, data security, transparent reporting, and cultural sensitivity. These measures align with ethical research guidelines and were thoroughly implemented throughout the research process. The research proposal was reviewed and approved by the University of Wales Trinity Saint David through the dissertation supervisor, and an Ethics Form was completed (see Appendix 2) to confirm compliance with the University's Research Ethics and Integrity Code of Practice. According to </w:t>
      </w:r>
      <w:proofErr w:type="spellStart"/>
      <w:r w:rsidRPr="00FA1B44">
        <w:rPr>
          <w:rFonts w:ascii="Times New Roman" w:eastAsia="Times New Roman" w:hAnsi="Times New Roman" w:cs="Times New Roman"/>
          <w:sz w:val="24"/>
          <w:szCs w:val="24"/>
          <w:lang w:eastAsia="en-VC"/>
        </w:rPr>
        <w:t>Rosnow</w:t>
      </w:r>
      <w:proofErr w:type="spellEnd"/>
      <w:r w:rsidRPr="00FA1B44">
        <w:rPr>
          <w:rFonts w:ascii="Times New Roman" w:eastAsia="Times New Roman" w:hAnsi="Times New Roman" w:cs="Times New Roman"/>
          <w:sz w:val="24"/>
          <w:szCs w:val="24"/>
          <w:lang w:eastAsia="en-VC"/>
        </w:rPr>
        <w:t xml:space="preserve"> and Rosenthal (2011), responsible research must be well-planned, ethically approved, and carefully executed.</w:t>
      </w:r>
    </w:p>
    <w:p w14:paraId="09F02DAF" w14:textId="77777777" w:rsidR="00FA1B44" w:rsidRPr="00FA1B44" w:rsidRDefault="00FA1B44" w:rsidP="00FA1B44">
      <w:pPr>
        <w:spacing w:after="0" w:line="480" w:lineRule="auto"/>
        <w:rPr>
          <w:rFonts w:ascii="Times New Roman" w:eastAsia="Times New Roman" w:hAnsi="Times New Roman" w:cs="Times New Roman"/>
          <w:sz w:val="24"/>
          <w:szCs w:val="24"/>
          <w:lang w:eastAsia="en-VC"/>
        </w:rPr>
      </w:pPr>
    </w:p>
    <w:p w14:paraId="5E155615" w14:textId="4A0EF38E" w:rsidR="00FA1B44" w:rsidRPr="00FA1B44" w:rsidRDefault="00FA1B44" w:rsidP="00FA1B44">
      <w:pPr>
        <w:keepNext/>
        <w:keepLines/>
        <w:spacing w:before="40" w:after="0" w:line="240" w:lineRule="auto"/>
        <w:outlineLvl w:val="1"/>
        <w:rPr>
          <w:rFonts w:asciiTheme="majorHAnsi" w:eastAsiaTheme="majorEastAsia" w:hAnsiTheme="majorHAnsi" w:cstheme="majorBidi"/>
          <w:color w:val="2F5496" w:themeColor="accent1" w:themeShade="BF"/>
          <w:sz w:val="26"/>
          <w:szCs w:val="26"/>
          <w:lang w:val="en-GB" w:eastAsia="en-VC"/>
        </w:rPr>
      </w:pPr>
      <w:bookmarkStart w:id="77" w:name="_Toc178511136"/>
      <w:r w:rsidRPr="00FA1B44">
        <w:rPr>
          <w:rFonts w:asciiTheme="majorHAnsi" w:eastAsiaTheme="majorEastAsia" w:hAnsiTheme="majorHAnsi" w:cstheme="majorBidi"/>
          <w:color w:val="2F5496" w:themeColor="accent1" w:themeShade="BF"/>
          <w:sz w:val="26"/>
          <w:szCs w:val="26"/>
          <w:lang w:val="en-GB" w:eastAsia="en-VC"/>
        </w:rPr>
        <w:t xml:space="preserve">3.9. Research </w:t>
      </w:r>
      <w:r w:rsidR="003B4BAD">
        <w:rPr>
          <w:rFonts w:asciiTheme="majorHAnsi" w:eastAsiaTheme="majorEastAsia" w:hAnsiTheme="majorHAnsi" w:cstheme="majorBidi"/>
          <w:color w:val="2F5496" w:themeColor="accent1" w:themeShade="BF"/>
          <w:sz w:val="26"/>
          <w:szCs w:val="26"/>
          <w:lang w:val="en-GB" w:eastAsia="en-VC"/>
        </w:rPr>
        <w:t>Credibility</w:t>
      </w:r>
      <w:r w:rsidRPr="00FA1B44">
        <w:rPr>
          <w:rFonts w:asciiTheme="majorHAnsi" w:eastAsiaTheme="majorEastAsia" w:hAnsiTheme="majorHAnsi" w:cstheme="majorBidi"/>
          <w:color w:val="2F5496" w:themeColor="accent1" w:themeShade="BF"/>
          <w:sz w:val="26"/>
          <w:szCs w:val="26"/>
          <w:lang w:val="en-GB" w:eastAsia="en-VC"/>
        </w:rPr>
        <w:t xml:space="preserve"> and Validity</w:t>
      </w:r>
      <w:bookmarkEnd w:id="77"/>
    </w:p>
    <w:p w14:paraId="45F76E2B" w14:textId="1669C76E" w:rsidR="006343F2" w:rsidRPr="006343F2" w:rsidRDefault="00E446AE" w:rsidP="006343F2">
      <w:pPr>
        <w:spacing w:before="100" w:beforeAutospacing="1" w:after="100" w:afterAutospacing="1" w:line="480" w:lineRule="auto"/>
        <w:rPr>
          <w:rFonts w:ascii="Times New Roman" w:eastAsia="Times New Roman" w:hAnsi="Times New Roman" w:cs="Times New Roman"/>
          <w:sz w:val="24"/>
          <w:szCs w:val="24"/>
          <w:lang w:eastAsia="en-VC"/>
        </w:rPr>
      </w:pPr>
      <w:r w:rsidRPr="00E446AE">
        <w:rPr>
          <w:rFonts w:ascii="Times New Roman" w:eastAsia="Times New Roman" w:hAnsi="Times New Roman" w:cs="Times New Roman"/>
          <w:sz w:val="24"/>
          <w:szCs w:val="24"/>
          <w:lang w:eastAsia="en-VC"/>
        </w:rPr>
        <w:t>The reliability and validity of the questionnaire were confirmed by the participant sample size, ensuring that the data accurately reflected the intended constructs. Efforts were made to minimize bias and ensure question clarity for all participants, enhancing data quality and strengthening the study's findings. Techniques such as triangulation—using multiple sources to corroborate findings—and member checking, where participants validate results, helped establish credibility in the qualitative research. A well-documented process and transparency during data collection further supported this credibility. High validity was ensured through careful selection of research instruments, consistent procedures, and addressing biases (Lincoln &amp; Guba, 1985; Saunders et al., 2019).</w:t>
      </w:r>
    </w:p>
    <w:p w14:paraId="4AD70676" w14:textId="77777777" w:rsidR="006343F2" w:rsidRDefault="006343F2" w:rsidP="00FA1B44">
      <w:pPr>
        <w:keepNext/>
        <w:keepLines/>
        <w:spacing w:before="40" w:after="0" w:line="240" w:lineRule="auto"/>
        <w:outlineLvl w:val="1"/>
        <w:rPr>
          <w:rFonts w:asciiTheme="majorHAnsi" w:eastAsiaTheme="majorEastAsia" w:hAnsiTheme="majorHAnsi" w:cstheme="majorBidi"/>
          <w:color w:val="2F5496" w:themeColor="accent1" w:themeShade="BF"/>
          <w:sz w:val="26"/>
          <w:szCs w:val="26"/>
          <w:lang w:val="en-US" w:eastAsia="en-VC"/>
        </w:rPr>
      </w:pPr>
    </w:p>
    <w:p w14:paraId="65D3CD52" w14:textId="09C0F72C" w:rsidR="00FA1B44" w:rsidRPr="00FA1B44" w:rsidRDefault="00FA1B44" w:rsidP="00FA1B44">
      <w:pPr>
        <w:keepNext/>
        <w:keepLines/>
        <w:spacing w:before="40" w:after="0" w:line="240" w:lineRule="auto"/>
        <w:outlineLvl w:val="1"/>
        <w:rPr>
          <w:rFonts w:asciiTheme="majorHAnsi" w:eastAsiaTheme="majorEastAsia" w:hAnsiTheme="majorHAnsi" w:cstheme="majorBidi"/>
          <w:color w:val="2F5496" w:themeColor="accent1" w:themeShade="BF"/>
          <w:sz w:val="26"/>
          <w:szCs w:val="26"/>
          <w:lang w:eastAsia="en-VC"/>
        </w:rPr>
      </w:pPr>
      <w:bookmarkStart w:id="78" w:name="_Toc178511137"/>
      <w:r w:rsidRPr="00FA1B44">
        <w:rPr>
          <w:rFonts w:asciiTheme="majorHAnsi" w:eastAsiaTheme="majorEastAsia" w:hAnsiTheme="majorHAnsi" w:cstheme="majorBidi"/>
          <w:color w:val="2F5496" w:themeColor="accent1" w:themeShade="BF"/>
          <w:sz w:val="26"/>
          <w:szCs w:val="26"/>
          <w:lang w:val="en-US" w:eastAsia="en-VC"/>
        </w:rPr>
        <w:t xml:space="preserve">3.10. </w:t>
      </w:r>
      <w:r w:rsidRPr="00FA1B44">
        <w:rPr>
          <w:rFonts w:asciiTheme="majorHAnsi" w:eastAsiaTheme="majorEastAsia" w:hAnsiTheme="majorHAnsi" w:cstheme="majorBidi"/>
          <w:color w:val="2F5496" w:themeColor="accent1" w:themeShade="BF"/>
          <w:sz w:val="26"/>
          <w:szCs w:val="26"/>
          <w:lang w:eastAsia="en-VC"/>
        </w:rPr>
        <w:t>Expected Study Limitations</w:t>
      </w:r>
      <w:bookmarkEnd w:id="78"/>
    </w:p>
    <w:p w14:paraId="0978A327" w14:textId="77777777" w:rsidR="00FA1B44" w:rsidRPr="00FA1B44" w:rsidRDefault="00FA1B44" w:rsidP="00FA1B44">
      <w:pPr>
        <w:spacing w:after="0" w:line="480" w:lineRule="auto"/>
        <w:rPr>
          <w:rFonts w:ascii="Times New Roman" w:eastAsia="Times New Roman" w:hAnsi="Times New Roman" w:cs="Times New Roman"/>
          <w:sz w:val="24"/>
          <w:szCs w:val="24"/>
          <w:lang w:val="en-GB" w:eastAsia="en-VC"/>
        </w:rPr>
      </w:pPr>
    </w:p>
    <w:p w14:paraId="7417B2E8" w14:textId="77777777" w:rsidR="00FA1B44" w:rsidRPr="00FA1B44" w:rsidRDefault="00FA1B44" w:rsidP="00FA1B44">
      <w:pPr>
        <w:spacing w:after="0" w:line="480" w:lineRule="auto"/>
        <w:rPr>
          <w:rFonts w:ascii="Times New Roman" w:eastAsia="Times New Roman" w:hAnsi="Times New Roman" w:cs="Times New Roman"/>
          <w:sz w:val="24"/>
          <w:szCs w:val="24"/>
          <w:lang w:val="en-GB" w:eastAsia="en-VC"/>
        </w:rPr>
      </w:pPr>
      <w:r w:rsidRPr="00FA1B44">
        <w:rPr>
          <w:rFonts w:ascii="Times New Roman" w:eastAsia="Times New Roman" w:hAnsi="Times New Roman" w:cs="Times New Roman"/>
          <w:sz w:val="24"/>
          <w:szCs w:val="24"/>
          <w:lang w:val="en-GB" w:eastAsia="en-VC"/>
        </w:rPr>
        <w:t>This study aims to analyse the role of leadership in balancing employee well-being and sustainability in the Passport and Immigration Department of St. Vincent and the Grenadines. However, several limitations may affect the findings' generalizability and depth, including potential participant response biases, resource constraints in data collection, and the department's unique context, which may not represent other government agencies. The aftermath of Hurricane Beryl in July 2024 also poses challenges. Despite these issues, the research will seek diverse perspectives to provide valuable leadership recommendations. Acknowledging these limitations will help enhance the study's validity and applicability (</w:t>
      </w:r>
      <w:proofErr w:type="spellStart"/>
      <w:r w:rsidRPr="00FA1B44">
        <w:rPr>
          <w:rFonts w:ascii="Times New Roman" w:eastAsia="Times New Roman" w:hAnsi="Times New Roman" w:cs="Times New Roman"/>
          <w:sz w:val="24"/>
          <w:szCs w:val="24"/>
          <w:lang w:val="en-GB" w:eastAsia="en-VC"/>
        </w:rPr>
        <w:t>Yegidis</w:t>
      </w:r>
      <w:proofErr w:type="spellEnd"/>
      <w:r w:rsidRPr="00FA1B44">
        <w:rPr>
          <w:rFonts w:ascii="Times New Roman" w:eastAsia="Times New Roman" w:hAnsi="Times New Roman" w:cs="Times New Roman"/>
          <w:sz w:val="24"/>
          <w:szCs w:val="24"/>
          <w:lang w:val="en-GB" w:eastAsia="en-VC"/>
        </w:rPr>
        <w:t xml:space="preserve"> &amp; </w:t>
      </w:r>
      <w:proofErr w:type="spellStart"/>
      <w:r w:rsidRPr="00FA1B44">
        <w:rPr>
          <w:rFonts w:ascii="Times New Roman" w:eastAsia="Times New Roman" w:hAnsi="Times New Roman" w:cs="Times New Roman"/>
          <w:sz w:val="24"/>
          <w:szCs w:val="24"/>
          <w:lang w:val="en-GB" w:eastAsia="en-VC"/>
        </w:rPr>
        <w:t>Schriver</w:t>
      </w:r>
      <w:proofErr w:type="spellEnd"/>
      <w:r w:rsidRPr="00FA1B44">
        <w:rPr>
          <w:rFonts w:ascii="Times New Roman" w:eastAsia="Times New Roman" w:hAnsi="Times New Roman" w:cs="Times New Roman"/>
          <w:sz w:val="24"/>
          <w:szCs w:val="24"/>
          <w:lang w:val="en-GB" w:eastAsia="en-VC"/>
        </w:rPr>
        <w:t xml:space="preserve">, 2017). This organic development of theory has limitations as analysis of this emerging data can be laborious and ambiguous (Cottrell, 2019, p. 103). However, with interview participants limited to 10, this did not hinder the research process. </w:t>
      </w:r>
    </w:p>
    <w:p w14:paraId="4C3760C5" w14:textId="77777777" w:rsidR="00FA1B44" w:rsidRPr="00FA1B44" w:rsidRDefault="00FA1B44" w:rsidP="00FA1B44">
      <w:pPr>
        <w:spacing w:after="0" w:line="480" w:lineRule="auto"/>
        <w:rPr>
          <w:rFonts w:ascii="Times New Roman" w:eastAsia="Times New Roman" w:hAnsi="Times New Roman" w:cs="Times New Roman"/>
          <w:sz w:val="24"/>
          <w:szCs w:val="24"/>
          <w:lang w:eastAsia="en-VC"/>
        </w:rPr>
      </w:pPr>
    </w:p>
    <w:p w14:paraId="03885464" w14:textId="59792D1E" w:rsidR="00FA1B44" w:rsidRDefault="00FA1B44" w:rsidP="00BC663E">
      <w:pPr>
        <w:pStyle w:val="ListParagraph"/>
        <w:numPr>
          <w:ilvl w:val="0"/>
          <w:numId w:val="56"/>
        </w:numPr>
        <w:spacing w:before="100" w:beforeAutospacing="1" w:after="100" w:afterAutospacing="1" w:line="480" w:lineRule="auto"/>
        <w:rPr>
          <w:rFonts w:ascii="Times New Roman" w:eastAsia="Times New Roman" w:hAnsi="Times New Roman" w:cs="Times New Roman"/>
          <w:sz w:val="24"/>
          <w:szCs w:val="24"/>
          <w:lang w:eastAsia="en-VC"/>
        </w:rPr>
      </w:pPr>
      <w:r w:rsidRPr="000239A6">
        <w:rPr>
          <w:rFonts w:ascii="Times New Roman" w:eastAsia="Times New Roman" w:hAnsi="Times New Roman" w:cs="Times New Roman"/>
          <w:b/>
          <w:bCs/>
          <w:sz w:val="24"/>
          <w:szCs w:val="24"/>
          <w:lang w:eastAsia="en-VC"/>
        </w:rPr>
        <w:t>Sample Size and Generalizability</w:t>
      </w:r>
      <w:r w:rsidRPr="000239A6">
        <w:rPr>
          <w:rFonts w:ascii="Times New Roman" w:eastAsia="Times New Roman" w:hAnsi="Times New Roman" w:cs="Times New Roman"/>
          <w:sz w:val="24"/>
          <w:szCs w:val="24"/>
          <w:lang w:eastAsia="en-VC"/>
        </w:rPr>
        <w:t>: The study's focus on a single department in a small island nation may limit the generalizability of the findings to other contexts or departments. The hurricane's impact on infrastructure may have caused uneven participation, particularly from individuals in more severely affected areas, affecting the sample's representativeness. Additionally, the unique size, scope, and organizational culture of the Passport and Immigration Department may not fully reflect other public sector entities. Creswell (2014) highlights that small sample sizes may not sufficiently represent the broader population, thus restricting the generalizability of the findings.</w:t>
      </w:r>
    </w:p>
    <w:p w14:paraId="18C4BEA1" w14:textId="77777777" w:rsidR="000B16FD" w:rsidRPr="000B16FD" w:rsidRDefault="000B16FD" w:rsidP="000B16FD">
      <w:pPr>
        <w:spacing w:before="100" w:beforeAutospacing="1" w:after="100" w:afterAutospacing="1" w:line="480" w:lineRule="auto"/>
        <w:ind w:left="360"/>
        <w:rPr>
          <w:rFonts w:ascii="Times New Roman" w:eastAsia="Times New Roman" w:hAnsi="Times New Roman" w:cs="Times New Roman"/>
          <w:sz w:val="24"/>
          <w:szCs w:val="24"/>
          <w:lang w:eastAsia="en-VC"/>
        </w:rPr>
      </w:pPr>
    </w:p>
    <w:p w14:paraId="201A263E" w14:textId="717A94D9" w:rsidR="00FA1B44" w:rsidRPr="000239A6" w:rsidRDefault="00FA1B44" w:rsidP="000239A6">
      <w:pPr>
        <w:pStyle w:val="ListParagraph"/>
        <w:numPr>
          <w:ilvl w:val="0"/>
          <w:numId w:val="56"/>
        </w:numPr>
        <w:spacing w:before="100" w:beforeAutospacing="1" w:after="100" w:afterAutospacing="1" w:line="480" w:lineRule="auto"/>
        <w:rPr>
          <w:rFonts w:ascii="Times New Roman" w:eastAsia="Times New Roman" w:hAnsi="Times New Roman" w:cs="Times New Roman"/>
          <w:sz w:val="24"/>
          <w:szCs w:val="24"/>
          <w:lang w:eastAsia="en-VC"/>
        </w:rPr>
      </w:pPr>
      <w:r w:rsidRPr="000239A6">
        <w:rPr>
          <w:rFonts w:ascii="Times New Roman" w:eastAsia="Times New Roman" w:hAnsi="Times New Roman" w:cs="Times New Roman"/>
          <w:sz w:val="24"/>
          <w:szCs w:val="24"/>
          <w:lang w:eastAsia="en-VC"/>
        </w:rPr>
        <w:t xml:space="preserve">qualitative interview and survey participants may </w:t>
      </w:r>
      <w:r w:rsidRPr="00C33762">
        <w:rPr>
          <w:rFonts w:ascii="Times New Roman" w:eastAsia="Times New Roman" w:hAnsi="Times New Roman" w:cs="Times New Roman"/>
          <w:sz w:val="24"/>
          <w:szCs w:val="24"/>
          <w:lang w:eastAsia="en-VC"/>
        </w:rPr>
        <w:t>exhibit response bias</w:t>
      </w:r>
      <w:r w:rsidRPr="000239A6">
        <w:rPr>
          <w:rFonts w:ascii="Times New Roman" w:eastAsia="Times New Roman" w:hAnsi="Times New Roman" w:cs="Times New Roman"/>
          <w:sz w:val="24"/>
          <w:szCs w:val="24"/>
          <w:lang w:eastAsia="en-VC"/>
        </w:rPr>
        <w:t>, particularly when discussing leadership effectiveness and workplace well-being. This was evident in skipped questions, as employees hesitated to share negative experiences due to fear of repercussions, leading to an overrepresentation of positive feedback (Fink, 2013). Researchers must also remain aware of their biases during thematic analysis, as they may unintentionally select sources confirming pre-existing beliefs (Yin, 2016). While efforts are made to mitigate bias, subjectivity remains a risk in qualitative research. As Patton (2015) emphasizes, researchers must actively manage biases to achieve greater objectivity.</w:t>
      </w:r>
    </w:p>
    <w:p w14:paraId="178F7169" w14:textId="21DDE8C2" w:rsidR="00FA1B44" w:rsidRPr="000239A6" w:rsidRDefault="00FA1B44" w:rsidP="000239A6">
      <w:pPr>
        <w:pStyle w:val="ListParagraph"/>
        <w:numPr>
          <w:ilvl w:val="0"/>
          <w:numId w:val="56"/>
        </w:numPr>
        <w:spacing w:before="100" w:beforeAutospacing="1" w:after="100" w:afterAutospacing="1" w:line="480" w:lineRule="auto"/>
        <w:rPr>
          <w:rFonts w:ascii="Times New Roman" w:eastAsia="Times New Roman" w:hAnsi="Times New Roman" w:cs="Times New Roman"/>
          <w:sz w:val="24"/>
          <w:szCs w:val="24"/>
          <w:lang w:eastAsia="en-VC"/>
        </w:rPr>
      </w:pPr>
      <w:r w:rsidRPr="00C33762">
        <w:rPr>
          <w:rFonts w:ascii="Times New Roman" w:eastAsia="Times New Roman" w:hAnsi="Times New Roman" w:cs="Times New Roman"/>
          <w:sz w:val="24"/>
          <w:szCs w:val="24"/>
          <w:lang w:eastAsia="en-VC"/>
        </w:rPr>
        <w:t>Incomplete Responses:</w:t>
      </w:r>
      <w:r w:rsidRPr="000239A6">
        <w:rPr>
          <w:rFonts w:ascii="Times New Roman" w:eastAsia="Times New Roman" w:hAnsi="Times New Roman" w:cs="Times New Roman"/>
          <w:sz w:val="24"/>
          <w:szCs w:val="24"/>
          <w:lang w:eastAsia="en-VC"/>
        </w:rPr>
        <w:t xml:space="preserve"> Some participants ha</w:t>
      </w:r>
      <w:r w:rsidRPr="000239A6">
        <w:rPr>
          <w:rFonts w:ascii="Times New Roman" w:eastAsia="Times New Roman" w:hAnsi="Times New Roman" w:cs="Times New Roman"/>
          <w:sz w:val="24"/>
          <w:szCs w:val="24"/>
          <w:lang w:val="en-US" w:eastAsia="en-VC"/>
        </w:rPr>
        <w:t>d</w:t>
      </w:r>
      <w:r w:rsidRPr="000239A6">
        <w:rPr>
          <w:rFonts w:ascii="Times New Roman" w:eastAsia="Times New Roman" w:hAnsi="Times New Roman" w:cs="Times New Roman"/>
          <w:sz w:val="24"/>
          <w:szCs w:val="24"/>
          <w:lang w:eastAsia="en-VC"/>
        </w:rPr>
        <w:t xml:space="preserve"> difficulty accessing online surveys or attending interviews due to power outages or internet issues. Moreover, the emotional and psychological strain of enduring a natural disaster has influenced the participants' engagement with the research</w:t>
      </w:r>
      <w:r w:rsidRPr="000239A6">
        <w:rPr>
          <w:rFonts w:ascii="Times New Roman" w:eastAsia="Times New Roman" w:hAnsi="Times New Roman" w:cs="Times New Roman"/>
          <w:sz w:val="24"/>
          <w:szCs w:val="24"/>
          <w:lang w:val="en-US" w:eastAsia="en-VC"/>
        </w:rPr>
        <w:t>, resulting in incomplete or missing data from affected individuals, affecting the study's comprehensiveness and result validity.</w:t>
      </w:r>
    </w:p>
    <w:p w14:paraId="74FE79EC" w14:textId="0CDA65E4" w:rsidR="00FA1B44" w:rsidRDefault="00FA1B44" w:rsidP="000239A6">
      <w:pPr>
        <w:numPr>
          <w:ilvl w:val="0"/>
          <w:numId w:val="56"/>
        </w:numPr>
        <w:spacing w:before="100" w:beforeAutospacing="1" w:after="100" w:afterAutospacing="1" w:line="480" w:lineRule="auto"/>
        <w:rPr>
          <w:rFonts w:ascii="Times New Roman" w:eastAsia="Times New Roman" w:hAnsi="Times New Roman" w:cs="Times New Roman"/>
          <w:sz w:val="24"/>
          <w:szCs w:val="24"/>
          <w:lang w:eastAsia="en-VC"/>
        </w:rPr>
      </w:pPr>
      <w:r w:rsidRPr="00FA1B44">
        <w:rPr>
          <w:rFonts w:ascii="Times New Roman" w:eastAsia="Times New Roman" w:hAnsi="Times New Roman" w:cs="Times New Roman"/>
          <w:sz w:val="24"/>
          <w:szCs w:val="24"/>
          <w:lang w:eastAsia="en-VC"/>
        </w:rPr>
        <w:t xml:space="preserve">Hurricane Beryl's </w:t>
      </w:r>
      <w:r w:rsidRPr="00C33762">
        <w:rPr>
          <w:rFonts w:ascii="Times New Roman" w:eastAsia="Times New Roman" w:hAnsi="Times New Roman" w:cs="Times New Roman"/>
          <w:sz w:val="24"/>
          <w:szCs w:val="24"/>
          <w:lang w:eastAsia="en-VC"/>
        </w:rPr>
        <w:t>constraints</w:t>
      </w:r>
      <w:r w:rsidRPr="00FA1B44">
        <w:rPr>
          <w:rFonts w:ascii="Times New Roman" w:eastAsia="Times New Roman" w:hAnsi="Times New Roman" w:cs="Times New Roman"/>
          <w:sz w:val="24"/>
          <w:szCs w:val="24"/>
          <w:lang w:eastAsia="en-VC"/>
        </w:rPr>
        <w:t xml:space="preserve"> curtailed the study, abbreviating the time allotted for data collection and analysis. The hurricane's effects hindered participant access, postponed data acquisition, and altered the research schedule, which may have undermined the thoroughness and integrity of the findings. </w:t>
      </w:r>
    </w:p>
    <w:p w14:paraId="31839141" w14:textId="14319ABF" w:rsidR="000B16FD" w:rsidRPr="00FA1B44" w:rsidRDefault="000B16FD" w:rsidP="000239A6">
      <w:pPr>
        <w:numPr>
          <w:ilvl w:val="0"/>
          <w:numId w:val="56"/>
        </w:numPr>
        <w:spacing w:before="100" w:beforeAutospacing="1" w:after="100" w:afterAutospacing="1" w:line="480" w:lineRule="auto"/>
        <w:rPr>
          <w:rFonts w:ascii="Times New Roman" w:eastAsia="Times New Roman" w:hAnsi="Times New Roman" w:cs="Times New Roman"/>
          <w:sz w:val="24"/>
          <w:szCs w:val="24"/>
          <w:lang w:eastAsia="en-VC"/>
        </w:rPr>
      </w:pPr>
      <w:r w:rsidRPr="000B16FD">
        <w:rPr>
          <w:rFonts w:ascii="Times New Roman" w:eastAsia="Times New Roman" w:hAnsi="Times New Roman" w:cs="Times New Roman"/>
          <w:sz w:val="24"/>
          <w:szCs w:val="24"/>
          <w:lang w:eastAsia="en-VC"/>
        </w:rPr>
        <w:t>Limited access to the internet and electricity significantly disrupted the dissertation process, interfering with communication with the supervisor and causing delays in feedback and guidance. Access to essential online resources, databases, and research tools was compromised, affecting data collection and analysis. These frequent disruptions resulted in procrastination, challenges in meeting personal deadlines, and reduced productivity, potentially impacting the quality and timeliness of the research. Such challenges nearly jeopardized the dissertation's success, causing considerable frustration for the researcher. The study’s findings will account for these limitations by employing strategies such as data triangulation, anonymizing responses, and considering context-specific factors (Creswell &amp; Plano Clark, 2017). Despite these challenges, the research is expected to provide valuable insights into the relationship between leadership, employee well-being, and sustainability in the public sector of St. Vincent and the Grenadines.</w:t>
      </w:r>
    </w:p>
    <w:p w14:paraId="5086A982" w14:textId="5921C7B4" w:rsidR="000239A6" w:rsidRDefault="000239A6" w:rsidP="00FA1B44">
      <w:pPr>
        <w:spacing w:before="100" w:beforeAutospacing="1" w:after="100" w:afterAutospacing="1" w:line="480" w:lineRule="auto"/>
        <w:ind w:left="720"/>
        <w:rPr>
          <w:rFonts w:ascii="Times New Roman" w:eastAsia="Times New Roman" w:hAnsi="Times New Roman" w:cs="Times New Roman"/>
          <w:sz w:val="24"/>
          <w:szCs w:val="24"/>
          <w:lang w:eastAsia="en-VC"/>
        </w:rPr>
      </w:pPr>
    </w:p>
    <w:p w14:paraId="7F4E12FD" w14:textId="1019D145" w:rsidR="005D6B67" w:rsidRPr="005D6B67" w:rsidRDefault="005D6B67" w:rsidP="005D6B67">
      <w:pPr>
        <w:spacing w:after="200" w:line="600" w:lineRule="auto"/>
        <w:ind w:left="360"/>
        <w:rPr>
          <w:rFonts w:ascii="Arial" w:eastAsia="Times New Roman" w:hAnsi="Arial" w:cs="Arial"/>
          <w:b/>
          <w:bCs/>
          <w:color w:val="2F5496" w:themeColor="accent1" w:themeShade="BF"/>
          <w:sz w:val="40"/>
          <w:szCs w:val="40"/>
          <w:lang w:val="en-US"/>
        </w:rPr>
      </w:pPr>
      <w:r w:rsidRPr="005D6B67">
        <w:rPr>
          <w:rFonts w:ascii="Arial" w:eastAsia="Times New Roman" w:hAnsi="Arial" w:cs="Arial"/>
          <w:b/>
          <w:bCs/>
          <w:color w:val="2F5496" w:themeColor="accent1" w:themeShade="BF"/>
          <w:sz w:val="40"/>
          <w:szCs w:val="40"/>
          <w:lang w:val="en-US"/>
        </w:rPr>
        <w:t xml:space="preserve">CHAPTER 4: </w:t>
      </w:r>
      <w:r w:rsidRPr="005D6B67">
        <w:rPr>
          <w:rFonts w:ascii="Arial" w:eastAsia="Times New Roman" w:hAnsi="Arial" w:cs="Arial"/>
          <w:b/>
          <w:bCs/>
          <w:color w:val="2F5496" w:themeColor="accent1" w:themeShade="BF"/>
          <w:sz w:val="40"/>
          <w:szCs w:val="40"/>
          <w:lang w:val="en-GB"/>
        </w:rPr>
        <w:t>Data Analysis</w:t>
      </w:r>
      <w:r w:rsidRPr="005D6B67">
        <w:rPr>
          <w:rFonts w:ascii="Arial" w:eastAsia="Times New Roman" w:hAnsi="Arial" w:cs="Arial"/>
          <w:b/>
          <w:bCs/>
          <w:color w:val="2F5496" w:themeColor="accent1" w:themeShade="BF"/>
          <w:sz w:val="40"/>
          <w:szCs w:val="40"/>
          <w:lang w:val="en-US"/>
        </w:rPr>
        <w:t xml:space="preserve"> </w:t>
      </w:r>
      <w:proofErr w:type="gramStart"/>
      <w:r w:rsidRPr="005D6B67">
        <w:rPr>
          <w:rFonts w:ascii="Arial" w:eastAsia="Times New Roman" w:hAnsi="Arial" w:cs="Arial"/>
          <w:b/>
          <w:bCs/>
          <w:color w:val="2F5496" w:themeColor="accent1" w:themeShade="BF"/>
          <w:sz w:val="40"/>
          <w:szCs w:val="40"/>
          <w:lang w:val="en-US"/>
        </w:rPr>
        <w:t>And</w:t>
      </w:r>
      <w:proofErr w:type="gramEnd"/>
      <w:r w:rsidRPr="005D6B67">
        <w:rPr>
          <w:rFonts w:ascii="Arial" w:eastAsia="Times New Roman" w:hAnsi="Arial" w:cs="Arial"/>
          <w:b/>
          <w:bCs/>
          <w:color w:val="2F5496" w:themeColor="accent1" w:themeShade="BF"/>
          <w:sz w:val="40"/>
          <w:szCs w:val="40"/>
          <w:lang w:val="en-US"/>
        </w:rPr>
        <w:t xml:space="preserve"> </w:t>
      </w:r>
      <w:r w:rsidR="007D2AEF">
        <w:rPr>
          <w:rFonts w:ascii="Arial" w:eastAsia="Times New Roman" w:hAnsi="Arial" w:cs="Arial"/>
          <w:b/>
          <w:bCs/>
          <w:color w:val="2F5496" w:themeColor="accent1" w:themeShade="BF"/>
          <w:sz w:val="40"/>
          <w:szCs w:val="40"/>
          <w:lang w:val="en-US"/>
        </w:rPr>
        <w:t>Discussion/</w:t>
      </w:r>
      <w:r w:rsidRPr="005D6B67">
        <w:rPr>
          <w:rFonts w:ascii="Arial" w:eastAsia="Times New Roman" w:hAnsi="Arial" w:cs="Arial"/>
          <w:b/>
          <w:bCs/>
          <w:color w:val="2F5496" w:themeColor="accent1" w:themeShade="BF"/>
          <w:sz w:val="40"/>
          <w:szCs w:val="40"/>
          <w:lang w:val="en-US"/>
        </w:rPr>
        <w:t>Findings</w:t>
      </w:r>
    </w:p>
    <w:p w14:paraId="713B7EC0" w14:textId="7804EE52" w:rsidR="005D6B67" w:rsidRPr="005D6B67" w:rsidRDefault="009B51D5" w:rsidP="005D6B67">
      <w:pPr>
        <w:keepNext/>
        <w:keepLines/>
        <w:spacing w:before="240" w:after="0" w:line="256" w:lineRule="auto"/>
        <w:outlineLvl w:val="0"/>
        <w:rPr>
          <w:rFonts w:ascii="Calibri Light" w:eastAsia="Calibri" w:hAnsi="Calibri Light" w:cs="Times New Roman"/>
          <w:color w:val="2F5496" w:themeColor="accent1" w:themeShade="BF"/>
          <w:sz w:val="32"/>
          <w:szCs w:val="32"/>
          <w:lang w:val="en-GB"/>
        </w:rPr>
      </w:pPr>
      <w:bookmarkStart w:id="79" w:name="_Toc178511138"/>
      <w:r>
        <w:rPr>
          <w:rFonts w:ascii="Calibri Light" w:eastAsia="Calibri" w:hAnsi="Calibri Light" w:cs="Times New Roman"/>
          <w:color w:val="2F5496" w:themeColor="accent1" w:themeShade="BF"/>
          <w:sz w:val="32"/>
          <w:szCs w:val="32"/>
          <w:lang w:val="en-GB"/>
        </w:rPr>
        <w:t xml:space="preserve">4.1 </w:t>
      </w:r>
      <w:r w:rsidR="005D6B67" w:rsidRPr="005D6B67">
        <w:rPr>
          <w:rFonts w:ascii="Calibri Light" w:eastAsia="Calibri" w:hAnsi="Calibri Light" w:cs="Times New Roman"/>
          <w:color w:val="2F5496" w:themeColor="accent1" w:themeShade="BF"/>
          <w:sz w:val="32"/>
          <w:szCs w:val="32"/>
          <w:lang w:val="en-GB"/>
        </w:rPr>
        <w:t>Introduction</w:t>
      </w:r>
      <w:bookmarkEnd w:id="79"/>
      <w:r w:rsidR="005D6B67" w:rsidRPr="005D6B67">
        <w:rPr>
          <w:rFonts w:ascii="Calibri Light" w:eastAsia="Calibri" w:hAnsi="Calibri Light" w:cs="Times New Roman"/>
          <w:color w:val="2F5496" w:themeColor="accent1" w:themeShade="BF"/>
          <w:sz w:val="32"/>
          <w:szCs w:val="32"/>
          <w:lang w:val="en-GB"/>
        </w:rPr>
        <w:t xml:space="preserve"> </w:t>
      </w:r>
    </w:p>
    <w:p w14:paraId="127A7BEC" w14:textId="77777777" w:rsidR="005D6B67" w:rsidRPr="005D6B67" w:rsidRDefault="005D6B67" w:rsidP="005D6B67">
      <w:pPr>
        <w:spacing w:before="100" w:beforeAutospacing="1" w:after="100" w:afterAutospacing="1" w:line="600" w:lineRule="auto"/>
        <w:rPr>
          <w:rFonts w:ascii="Times New Roman" w:eastAsia="Times New Roman" w:hAnsi="Times New Roman" w:cs="Times New Roman"/>
          <w:sz w:val="24"/>
          <w:szCs w:val="24"/>
          <w:lang w:eastAsia="en-VC"/>
        </w:rPr>
      </w:pPr>
      <w:r w:rsidRPr="005D6B67">
        <w:rPr>
          <w:rFonts w:ascii="Times New Roman" w:eastAsia="Times New Roman" w:hAnsi="Times New Roman" w:cs="Times New Roman"/>
          <w:sz w:val="24"/>
          <w:szCs w:val="24"/>
          <w:lang w:eastAsia="en-VC"/>
        </w:rPr>
        <w:t>The results of data collected through surveys and in-depth interviews, as well as quantitative and qualitative methods, are presented in this section. The findings are organised according to the main research topics investigating how leadership affects sustainability and worker well-being in the St. Vincent and the Grenadines Passport and Immigration Department. Triangulating quantitative data from surveys with qualitative insights from focus groups and interviews offers a holistic picture of the department's current leadership, sustainability, and well-being. A web-based survey and interview questions were segmented into different categories according to the research questions presented in Table 1 and the particular data required to answer them were the methods to gather data for this study.</w:t>
      </w:r>
    </w:p>
    <w:p w14:paraId="7FF0BD0F" w14:textId="77777777" w:rsidR="005D6B67" w:rsidRPr="005D6B67" w:rsidRDefault="005D6B67" w:rsidP="005D6B67">
      <w:pPr>
        <w:spacing w:before="100" w:beforeAutospacing="1" w:after="100" w:afterAutospacing="1" w:line="600" w:lineRule="auto"/>
        <w:rPr>
          <w:rFonts w:ascii="Times New Roman" w:eastAsia="Times New Roman" w:hAnsi="Times New Roman" w:cs="Times New Roman"/>
          <w:color w:val="FF0000"/>
          <w:sz w:val="24"/>
          <w:szCs w:val="24"/>
          <w:lang w:val="en-US" w:eastAsia="en-VC"/>
        </w:rPr>
      </w:pPr>
      <w:r w:rsidRPr="005D6B67">
        <w:rPr>
          <w:rFonts w:ascii="Times New Roman" w:eastAsia="Times New Roman" w:hAnsi="Times New Roman" w:cs="Times New Roman"/>
          <w:sz w:val="24"/>
          <w:szCs w:val="24"/>
          <w:lang w:eastAsia="en-VC"/>
        </w:rPr>
        <w:t xml:space="preserve">The thematic analysis highlights </w:t>
      </w:r>
      <w:r w:rsidRPr="005D6B67">
        <w:rPr>
          <w:rFonts w:ascii="Times New Roman" w:eastAsia="Times New Roman" w:hAnsi="Times New Roman" w:cs="Times New Roman"/>
          <w:sz w:val="24"/>
          <w:szCs w:val="24"/>
          <w:lang w:val="en-US" w:eastAsia="en-VC"/>
        </w:rPr>
        <w:t xml:space="preserve">various themes </w:t>
      </w:r>
      <w:r w:rsidRPr="005D6B67">
        <w:rPr>
          <w:rFonts w:ascii="Times New Roman" w:eastAsia="Times New Roman" w:hAnsi="Times New Roman" w:cs="Times New Roman"/>
          <w:sz w:val="24"/>
          <w:szCs w:val="24"/>
          <w:lang w:eastAsia="en-VC"/>
        </w:rPr>
        <w:t>that emerge from the qualitative data, while descriptive statistics are used when appropriate to summarise survey results. The data gathered via this questionnaire will be used to measure the phenomenon described in the study and test the hypothesis.</w:t>
      </w:r>
      <w:r w:rsidRPr="005D6B67">
        <w:rPr>
          <w:rFonts w:ascii="Times New Roman" w:eastAsia="Times New Roman" w:hAnsi="Times New Roman" w:cs="Times New Roman"/>
          <w:sz w:val="24"/>
          <w:szCs w:val="24"/>
          <w:lang w:val="en-US" w:eastAsia="en-VC"/>
        </w:rPr>
        <w:t xml:space="preserve"> </w:t>
      </w:r>
      <w:r w:rsidRPr="005D6B67">
        <w:rPr>
          <w:rFonts w:ascii="Times New Roman" w:eastAsia="Times New Roman" w:hAnsi="Times New Roman" w:cs="Times New Roman"/>
          <w:sz w:val="24"/>
          <w:szCs w:val="24"/>
          <w:lang w:eastAsia="en-VC"/>
        </w:rPr>
        <w:t>This combination of methods yields a comprehensive and in-depth knowledge of the dynamics within the department. The ensuing subsections will expound upon these discoveries within the research's identified principal themes</w:t>
      </w:r>
      <w:r w:rsidRPr="005D6B67">
        <w:rPr>
          <w:rFonts w:ascii="Times New Roman" w:eastAsia="Times New Roman" w:hAnsi="Times New Roman" w:cs="Times New Roman"/>
          <w:sz w:val="24"/>
          <w:szCs w:val="24"/>
          <w:lang w:val="en-US" w:eastAsia="en-VC"/>
        </w:rPr>
        <w:t>.</w:t>
      </w:r>
    </w:p>
    <w:p w14:paraId="5191EEB8" w14:textId="77777777" w:rsidR="005D6B67" w:rsidRPr="005D6B67" w:rsidRDefault="005D6B67" w:rsidP="005D6B67">
      <w:pPr>
        <w:spacing w:line="256" w:lineRule="auto"/>
        <w:rPr>
          <w:rFonts w:ascii="Calibri" w:eastAsia="Calibri" w:hAnsi="Calibri" w:cs="Times New Roman"/>
          <w:lang w:val="en-US"/>
        </w:rPr>
      </w:pPr>
    </w:p>
    <w:p w14:paraId="667FF5DD" w14:textId="77777777" w:rsidR="005D6B67" w:rsidRPr="005D6B67" w:rsidRDefault="005D6B67" w:rsidP="005D6B67">
      <w:pPr>
        <w:keepNext/>
        <w:keepLines/>
        <w:spacing w:before="240" w:after="0" w:line="256" w:lineRule="auto"/>
        <w:outlineLvl w:val="0"/>
        <w:rPr>
          <w:rFonts w:ascii="Calibri Light" w:eastAsia="Times New Roman" w:hAnsi="Calibri Light" w:cs="Times New Roman"/>
          <w:color w:val="2F5496" w:themeColor="accent1" w:themeShade="BF"/>
          <w:sz w:val="32"/>
          <w:szCs w:val="32"/>
        </w:rPr>
      </w:pPr>
    </w:p>
    <w:p w14:paraId="56080423" w14:textId="09C2A25A" w:rsidR="005D6B67" w:rsidRPr="005D6B67" w:rsidRDefault="009B51D5" w:rsidP="005D6B67">
      <w:pPr>
        <w:keepNext/>
        <w:keepLines/>
        <w:spacing w:before="40" w:after="0" w:line="256" w:lineRule="auto"/>
        <w:outlineLvl w:val="1"/>
        <w:rPr>
          <w:rFonts w:ascii="Calibri Light" w:eastAsia="Times New Roman" w:hAnsi="Calibri Light" w:cs="Times New Roman"/>
          <w:color w:val="2F5496" w:themeColor="accent1" w:themeShade="BF"/>
          <w:sz w:val="26"/>
          <w:szCs w:val="26"/>
          <w:lang w:eastAsia="en-VC"/>
        </w:rPr>
      </w:pPr>
      <w:bookmarkStart w:id="80" w:name="_Hlk178175462"/>
      <w:bookmarkStart w:id="81" w:name="_Toc178511139"/>
      <w:r>
        <w:rPr>
          <w:rFonts w:ascii="Calibri Light" w:eastAsia="Times New Roman" w:hAnsi="Calibri Light" w:cs="Times New Roman"/>
          <w:color w:val="2F5496" w:themeColor="accent1" w:themeShade="BF"/>
          <w:sz w:val="26"/>
          <w:szCs w:val="26"/>
          <w:lang w:val="en-US" w:eastAsia="en-VC"/>
        </w:rPr>
        <w:t xml:space="preserve">4.2 </w:t>
      </w:r>
      <w:r w:rsidR="005D6B67" w:rsidRPr="005D6B67">
        <w:rPr>
          <w:rFonts w:ascii="Calibri Light" w:eastAsia="Times New Roman" w:hAnsi="Calibri Light" w:cs="Times New Roman"/>
          <w:color w:val="2F5496" w:themeColor="accent1" w:themeShade="BF"/>
          <w:sz w:val="26"/>
          <w:szCs w:val="26"/>
          <w:lang w:val="en-US" w:eastAsia="en-VC"/>
        </w:rPr>
        <w:t xml:space="preserve">Data </w:t>
      </w:r>
      <w:r w:rsidR="005D6B67" w:rsidRPr="005D6B67">
        <w:rPr>
          <w:rFonts w:ascii="Calibri Light" w:eastAsia="Times New Roman" w:hAnsi="Calibri Light" w:cs="Times New Roman"/>
          <w:color w:val="2F5496" w:themeColor="accent1" w:themeShade="BF"/>
          <w:sz w:val="26"/>
          <w:szCs w:val="26"/>
          <w:lang w:eastAsia="en-VC"/>
        </w:rPr>
        <w:t>Analysis and Discussion: Leadership, Employee Well-being, and Sustainability in the Passport and Immigration Department</w:t>
      </w:r>
      <w:bookmarkEnd w:id="81"/>
    </w:p>
    <w:bookmarkEnd w:id="80"/>
    <w:p w14:paraId="0C939F4A" w14:textId="77777777" w:rsidR="005D6B67" w:rsidRPr="005D6B67" w:rsidRDefault="005D6B67" w:rsidP="005D6B67">
      <w:pPr>
        <w:spacing w:line="480" w:lineRule="auto"/>
        <w:rPr>
          <w:rFonts w:ascii="Times New Roman" w:eastAsia="Calibri" w:hAnsi="Times New Roman" w:cs="Times New Roman"/>
          <w:sz w:val="24"/>
          <w:szCs w:val="24"/>
          <w:lang w:eastAsia="en-VC"/>
        </w:rPr>
      </w:pPr>
    </w:p>
    <w:p w14:paraId="165294EE" w14:textId="77777777" w:rsidR="005D6B67" w:rsidRPr="005D6B67" w:rsidRDefault="005D6B67" w:rsidP="005D6B67">
      <w:pPr>
        <w:spacing w:line="480" w:lineRule="auto"/>
        <w:rPr>
          <w:rFonts w:ascii="Times New Roman" w:eastAsia="Calibri" w:hAnsi="Times New Roman" w:cs="Times New Roman"/>
          <w:sz w:val="24"/>
          <w:szCs w:val="24"/>
          <w:lang w:eastAsia="en-VC"/>
        </w:rPr>
      </w:pPr>
      <w:r w:rsidRPr="005D6B67">
        <w:rPr>
          <w:rFonts w:ascii="Times New Roman" w:eastAsia="Calibri" w:hAnsi="Times New Roman" w:cs="Times New Roman"/>
          <w:sz w:val="24"/>
          <w:szCs w:val="24"/>
        </w:rPr>
        <w:t xml:space="preserve">This section synthesizes the data analysis and findings from management and staff questionnaires, focusing on the relationships between leadership, employee well-being, and sustainability in the Passport and Immigration Department of St. Vincent and the Grenadines. Drawing on leadership theory, the analysis explores key, correlations, descriptive statistics </w:t>
      </w:r>
      <w:r w:rsidRPr="005D6B67">
        <w:rPr>
          <w:rFonts w:ascii="Times New Roman" w:eastAsia="Calibri" w:hAnsi="Times New Roman" w:cs="Times New Roman"/>
          <w:sz w:val="24"/>
          <w:szCs w:val="24"/>
          <w:lang w:val="en-US"/>
        </w:rPr>
        <w:t xml:space="preserve">and </w:t>
      </w:r>
      <w:r w:rsidRPr="005D6B67">
        <w:rPr>
          <w:rFonts w:ascii="Times New Roman" w:eastAsia="Calibri" w:hAnsi="Times New Roman" w:cs="Times New Roman"/>
          <w:sz w:val="24"/>
          <w:szCs w:val="24"/>
        </w:rPr>
        <w:t xml:space="preserve">demographic </w:t>
      </w:r>
      <w:r w:rsidRPr="005D6B67">
        <w:rPr>
          <w:rFonts w:ascii="Times New Roman" w:eastAsia="Calibri" w:hAnsi="Times New Roman" w:cs="Times New Roman"/>
          <w:sz w:val="24"/>
          <w:szCs w:val="24"/>
          <w:lang w:val="en-US"/>
        </w:rPr>
        <w:t xml:space="preserve">factors </w:t>
      </w:r>
      <w:r w:rsidRPr="005D6B67">
        <w:rPr>
          <w:rFonts w:ascii="Times New Roman" w:eastAsia="Calibri" w:hAnsi="Times New Roman" w:cs="Times New Roman"/>
          <w:sz w:val="24"/>
          <w:szCs w:val="24"/>
        </w:rPr>
        <w:t>such as age, gender, education level, and years of service to highlight the dynamics between management and staff, and how these variables relate to the broader context, particularly in areas such as leadership styles, employee well-being, and the implementation of sustainability practices.</w:t>
      </w:r>
    </w:p>
    <w:p w14:paraId="1F12D5EA" w14:textId="1A93F9E4" w:rsidR="007D2AEF" w:rsidRPr="005D6B67" w:rsidRDefault="007D2AEF" w:rsidP="007D2AEF">
      <w:pPr>
        <w:keepNext/>
        <w:keepLines/>
        <w:spacing w:before="40" w:after="0" w:line="256" w:lineRule="auto"/>
        <w:outlineLvl w:val="1"/>
        <w:rPr>
          <w:rFonts w:ascii="Calibri Light" w:eastAsia="Times New Roman" w:hAnsi="Calibri Light" w:cs="Times New Roman"/>
          <w:color w:val="2F5496" w:themeColor="accent1" w:themeShade="BF"/>
          <w:sz w:val="26"/>
          <w:szCs w:val="26"/>
          <w:shd w:val="clear" w:color="auto" w:fill="FFFFFF"/>
        </w:rPr>
      </w:pPr>
      <w:bookmarkStart w:id="82" w:name="_Toc178511140"/>
      <w:r>
        <w:rPr>
          <w:rFonts w:ascii="Calibri Light" w:eastAsia="Calibri" w:hAnsi="Calibri Light" w:cs="Times New Roman"/>
          <w:color w:val="2F5496" w:themeColor="accent1" w:themeShade="BF"/>
          <w:sz w:val="26"/>
          <w:szCs w:val="26"/>
          <w:lang w:val="en-GB"/>
        </w:rPr>
        <w:t>4.</w:t>
      </w:r>
      <w:r>
        <w:rPr>
          <w:rFonts w:ascii="Calibri Light" w:eastAsia="Calibri" w:hAnsi="Calibri Light" w:cs="Times New Roman"/>
          <w:color w:val="2F5496" w:themeColor="accent1" w:themeShade="BF"/>
          <w:sz w:val="26"/>
          <w:szCs w:val="26"/>
          <w:lang w:val="en-GB"/>
        </w:rPr>
        <w:t>3</w:t>
      </w:r>
      <w:r>
        <w:rPr>
          <w:rFonts w:ascii="Calibri Light" w:eastAsia="Calibri" w:hAnsi="Calibri Light" w:cs="Times New Roman"/>
          <w:color w:val="2F5496" w:themeColor="accent1" w:themeShade="BF"/>
          <w:sz w:val="26"/>
          <w:szCs w:val="26"/>
          <w:lang w:val="en-GB"/>
        </w:rPr>
        <w:t xml:space="preserve"> </w:t>
      </w:r>
      <w:r w:rsidRPr="005D6B67">
        <w:rPr>
          <w:rFonts w:ascii="Calibri Light" w:eastAsia="Calibri" w:hAnsi="Calibri Light" w:cs="Times New Roman"/>
          <w:color w:val="2F5496" w:themeColor="accent1" w:themeShade="BF"/>
          <w:sz w:val="26"/>
          <w:szCs w:val="26"/>
          <w:lang w:val="en-GB"/>
        </w:rPr>
        <w:t>Data Analysis for Sections</w:t>
      </w:r>
      <w:r w:rsidRPr="005D6B67">
        <w:rPr>
          <w:rFonts w:ascii="Calibri Light" w:eastAsia="Times New Roman" w:hAnsi="Calibri Light" w:cs="Times New Roman"/>
          <w:color w:val="2F5496" w:themeColor="accent1" w:themeShade="BF"/>
          <w:sz w:val="26"/>
          <w:szCs w:val="26"/>
          <w:shd w:val="clear" w:color="auto" w:fill="FFFFFF"/>
        </w:rPr>
        <w:t xml:space="preserve"> of questionnaires for employees and management in the Passport and Immigration Department</w:t>
      </w:r>
      <w:bookmarkEnd w:id="82"/>
    </w:p>
    <w:p w14:paraId="79282707" w14:textId="0CB3F958" w:rsidR="005D6B67" w:rsidRDefault="005D6B67" w:rsidP="005D6B67">
      <w:pPr>
        <w:spacing w:line="256" w:lineRule="auto"/>
        <w:rPr>
          <w:rFonts w:ascii="Calibri" w:eastAsia="Calibri" w:hAnsi="Calibri" w:cs="Times New Roman"/>
        </w:rPr>
      </w:pPr>
    </w:p>
    <w:p w14:paraId="6F715944" w14:textId="77777777" w:rsidR="00B50270" w:rsidRPr="005D6B67" w:rsidRDefault="00B50270" w:rsidP="005D6B67">
      <w:pPr>
        <w:spacing w:line="256" w:lineRule="auto"/>
        <w:rPr>
          <w:rFonts w:ascii="Calibri" w:eastAsia="Calibri" w:hAnsi="Calibri" w:cs="Times New Roman"/>
        </w:rPr>
      </w:pPr>
    </w:p>
    <w:p w14:paraId="64298306" w14:textId="77777777" w:rsidR="005D6B67" w:rsidRPr="005D6B67" w:rsidRDefault="00F72087" w:rsidP="006566F2">
      <w:pPr>
        <w:pStyle w:val="IntenseQuote"/>
        <w:rPr>
          <w:sz w:val="32"/>
          <w:szCs w:val="32"/>
          <w:lang w:val="en-US"/>
        </w:rPr>
      </w:pPr>
      <w:r w:rsidRPr="007D2AEF">
        <w:rPr>
          <w:sz w:val="32"/>
          <w:szCs w:val="32"/>
          <w:lang w:val="en-US"/>
        </w:rPr>
        <w:t>4.3</w:t>
      </w:r>
      <w:r w:rsidR="007D2AEF" w:rsidRPr="007D2AEF">
        <w:rPr>
          <w:sz w:val="32"/>
          <w:szCs w:val="32"/>
          <w:lang w:val="en-US"/>
        </w:rPr>
        <w:t>.1</w:t>
      </w:r>
      <w:r w:rsidRPr="007D2AEF">
        <w:rPr>
          <w:sz w:val="32"/>
          <w:szCs w:val="32"/>
          <w:lang w:val="en-US"/>
        </w:rPr>
        <w:t xml:space="preserve"> </w:t>
      </w:r>
      <w:r w:rsidR="005D6B67" w:rsidRPr="007D2AEF">
        <w:rPr>
          <w:sz w:val="32"/>
          <w:szCs w:val="32"/>
          <w:lang w:val="en-US"/>
        </w:rPr>
        <w:t>Questionnaire and Interview Demographic Section</w:t>
      </w:r>
    </w:p>
    <w:p w14:paraId="4F09B113" w14:textId="77777777" w:rsidR="006566F2" w:rsidRDefault="00F72087" w:rsidP="005D6B67">
      <w:pPr>
        <w:spacing w:before="100" w:beforeAutospacing="1" w:after="100" w:afterAutospacing="1" w:line="240" w:lineRule="auto"/>
        <w:outlineLvl w:val="2"/>
      </w:pPr>
      <w:bookmarkStart w:id="83" w:name="_Toc178511141"/>
      <w:r>
        <w:rPr>
          <w:rFonts w:ascii="Times New Roman" w:eastAsia="Times New Roman" w:hAnsi="Times New Roman" w:cs="Times New Roman"/>
          <w:b/>
          <w:bCs/>
          <w:sz w:val="27"/>
          <w:szCs w:val="27"/>
          <w:lang w:val="en-US" w:eastAsia="en-VC"/>
        </w:rPr>
        <w:t>1</w:t>
      </w:r>
      <w:r w:rsidR="005D6B67" w:rsidRPr="005D6B67">
        <w:rPr>
          <w:rFonts w:ascii="Times New Roman" w:eastAsia="Times New Roman" w:hAnsi="Times New Roman" w:cs="Times New Roman"/>
          <w:b/>
          <w:bCs/>
          <w:sz w:val="27"/>
          <w:szCs w:val="27"/>
          <w:lang w:eastAsia="en-VC"/>
        </w:rPr>
        <w:t xml:space="preserve"> Cross-Tabulations: Management vs. Staff</w:t>
      </w:r>
      <w:bookmarkEnd w:id="83"/>
    </w:p>
    <w:p w14:paraId="61DFB5F2" w14:textId="75486CE6" w:rsidR="005976A9" w:rsidRPr="005976A9" w:rsidRDefault="005976A9" w:rsidP="005976A9">
      <w:pPr>
        <w:pStyle w:val="Heading5"/>
        <w:rPr>
          <w:lang w:val="en-US"/>
        </w:rPr>
      </w:pPr>
      <w:bookmarkStart w:id="84" w:name="_Toc178457534"/>
      <w:r>
        <w:t xml:space="preserve">Table </w:t>
      </w:r>
      <w:r>
        <w:fldChar w:fldCharType="begin"/>
      </w:r>
      <w:r>
        <w:instrText xml:space="preserve"> SEQ Table \* ARABIC </w:instrText>
      </w:r>
      <w:r>
        <w:fldChar w:fldCharType="separate"/>
      </w:r>
      <w:r w:rsidR="004D5A47">
        <w:rPr>
          <w:noProof/>
        </w:rPr>
        <w:t>4</w:t>
      </w:r>
      <w:r>
        <w:fldChar w:fldCharType="end"/>
      </w:r>
      <w:r>
        <w:rPr>
          <w:lang w:val="en-US"/>
        </w:rPr>
        <w:t xml:space="preserve">: </w:t>
      </w:r>
      <w:r w:rsidRPr="007D2AEF">
        <w:t>Age and Gender Cross-Tabulation</w:t>
      </w:r>
      <w:bookmarkEnd w:id="84"/>
    </w:p>
    <w:p w14:paraId="279472D2" w14:textId="45865F7A" w:rsidR="005D6B67" w:rsidRPr="005D6B67" w:rsidRDefault="006566F2" w:rsidP="00415DA7">
      <w:pPr>
        <w:rPr>
          <w:b/>
          <w:bCs/>
          <w:sz w:val="27"/>
          <w:szCs w:val="27"/>
          <w:lang w:eastAsia="en-VC"/>
        </w:rPr>
      </w:pPr>
      <w:r w:rsidRPr="005D6B67">
        <w:rPr>
          <w:noProof/>
          <w:lang w:eastAsia="en-VC"/>
        </w:rPr>
        <w:drawing>
          <wp:inline distT="0" distB="0" distL="0" distR="0" wp14:anchorId="2973F6B0" wp14:editId="5518A010">
            <wp:extent cx="5908040" cy="2152357"/>
            <wp:effectExtent l="0" t="0" r="0" b="635"/>
            <wp:docPr id="3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35581" cy="2162391"/>
                    </a:xfrm>
                    <a:prstGeom prst="rect">
                      <a:avLst/>
                    </a:prstGeom>
                    <a:noFill/>
                    <a:ln>
                      <a:noFill/>
                    </a:ln>
                  </pic:spPr>
                </pic:pic>
              </a:graphicData>
            </a:graphic>
          </wp:inline>
        </w:drawing>
      </w:r>
    </w:p>
    <w:p w14:paraId="03E16BB0" w14:textId="237962C4" w:rsidR="00B50270" w:rsidRDefault="00B50270" w:rsidP="00F72087">
      <w:pPr>
        <w:pStyle w:val="Caption"/>
        <w:keepNext/>
      </w:pPr>
    </w:p>
    <w:p w14:paraId="0E38CE8A" w14:textId="2E402CF9" w:rsidR="00173855" w:rsidRPr="00173855" w:rsidRDefault="00173855" w:rsidP="00173855">
      <w:pPr>
        <w:pStyle w:val="Heading5"/>
      </w:pPr>
      <w:bookmarkStart w:id="85" w:name="_Toc178457535"/>
      <w:r>
        <w:t xml:space="preserve">Table </w:t>
      </w:r>
      <w:r>
        <w:fldChar w:fldCharType="begin"/>
      </w:r>
      <w:r>
        <w:instrText xml:space="preserve"> SEQ Table \* ARABIC </w:instrText>
      </w:r>
      <w:r>
        <w:fldChar w:fldCharType="separate"/>
      </w:r>
      <w:r w:rsidR="004D5A47">
        <w:rPr>
          <w:noProof/>
        </w:rPr>
        <w:t>5</w:t>
      </w:r>
      <w:r>
        <w:fldChar w:fldCharType="end"/>
      </w:r>
      <w:r>
        <w:rPr>
          <w:lang w:val="en-US"/>
        </w:rPr>
        <w:t xml:space="preserve">: </w:t>
      </w:r>
      <w:r w:rsidRPr="00F72087">
        <w:rPr>
          <w:lang w:val="en-US"/>
        </w:rPr>
        <w:t>Education Level and Gender Cross-Tabulation</w:t>
      </w:r>
      <w:bookmarkEnd w:id="85"/>
    </w:p>
    <w:p w14:paraId="483126EC" w14:textId="415563C6" w:rsidR="005D6B67" w:rsidRPr="005D6B67" w:rsidRDefault="005D6B67" w:rsidP="00F72087">
      <w:pPr>
        <w:pStyle w:val="Caption"/>
        <w:keepNext/>
        <w:rPr>
          <w:rFonts w:ascii="Calibri" w:eastAsia="Calibri" w:hAnsi="Calibri" w:cs="Times New Roman"/>
        </w:rPr>
      </w:pPr>
      <w:r w:rsidRPr="005D6B67">
        <w:rPr>
          <w:rFonts w:ascii="Calibri" w:eastAsia="Calibri" w:hAnsi="Calibri" w:cs="Times New Roman"/>
          <w:noProof/>
        </w:rPr>
        <w:drawing>
          <wp:inline distT="0" distB="0" distL="0" distR="0" wp14:anchorId="6841DE7F" wp14:editId="42019A8F">
            <wp:extent cx="5740400" cy="3352800"/>
            <wp:effectExtent l="0" t="0" r="0" b="0"/>
            <wp:docPr id="13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40400" cy="3352800"/>
                    </a:xfrm>
                    <a:prstGeom prst="rect">
                      <a:avLst/>
                    </a:prstGeom>
                    <a:noFill/>
                    <a:ln>
                      <a:noFill/>
                    </a:ln>
                  </pic:spPr>
                </pic:pic>
              </a:graphicData>
            </a:graphic>
          </wp:inline>
        </w:drawing>
      </w:r>
    </w:p>
    <w:p w14:paraId="20AF110A" w14:textId="77777777" w:rsidR="005D6B67" w:rsidRPr="005D6B67" w:rsidRDefault="005D6B67" w:rsidP="005D6B67">
      <w:pPr>
        <w:spacing w:before="100" w:beforeAutospacing="1" w:after="100" w:afterAutospacing="1" w:line="240" w:lineRule="auto"/>
        <w:outlineLvl w:val="3"/>
        <w:rPr>
          <w:rFonts w:ascii="Times New Roman" w:eastAsia="Times New Roman" w:hAnsi="Times New Roman" w:cs="Times New Roman"/>
          <w:b/>
          <w:bCs/>
          <w:sz w:val="24"/>
          <w:szCs w:val="24"/>
          <w:lang w:eastAsia="en-VC"/>
        </w:rPr>
      </w:pPr>
    </w:p>
    <w:p w14:paraId="4302D558" w14:textId="081C0AAF" w:rsidR="00656B38" w:rsidRPr="00656B38" w:rsidRDefault="00656B38" w:rsidP="00656B38">
      <w:pPr>
        <w:pStyle w:val="Heading5"/>
        <w:rPr>
          <w:lang w:val="en-US"/>
        </w:rPr>
      </w:pPr>
      <w:bookmarkStart w:id="86" w:name="_Toc178457536"/>
      <w:r>
        <w:t xml:space="preserve">Table </w:t>
      </w:r>
      <w:r>
        <w:fldChar w:fldCharType="begin"/>
      </w:r>
      <w:r>
        <w:instrText xml:space="preserve"> SEQ Table \* ARABIC </w:instrText>
      </w:r>
      <w:r>
        <w:fldChar w:fldCharType="separate"/>
      </w:r>
      <w:r w:rsidR="004D5A47">
        <w:rPr>
          <w:noProof/>
        </w:rPr>
        <w:t>6</w:t>
      </w:r>
      <w:r>
        <w:fldChar w:fldCharType="end"/>
      </w:r>
      <w:r>
        <w:rPr>
          <w:lang w:val="en-US"/>
        </w:rPr>
        <w:t xml:space="preserve">: </w:t>
      </w:r>
      <w:r w:rsidRPr="00656B38">
        <w:rPr>
          <w:lang w:val="en-US"/>
        </w:rPr>
        <w:t>Years of Service and Gender Cross-Tabulation</w:t>
      </w:r>
      <w:bookmarkEnd w:id="86"/>
    </w:p>
    <w:p w14:paraId="261FBD91" w14:textId="77777777" w:rsidR="005D6B67" w:rsidRPr="005D6B67" w:rsidRDefault="005D6B67" w:rsidP="005D6B67">
      <w:pPr>
        <w:spacing w:line="256" w:lineRule="auto"/>
        <w:rPr>
          <w:rFonts w:ascii="Calibri" w:eastAsia="Calibri" w:hAnsi="Calibri" w:cs="Times New Roman"/>
          <w:lang w:val="en-US"/>
        </w:rPr>
      </w:pPr>
      <w:r w:rsidRPr="005D6B67">
        <w:rPr>
          <w:rFonts w:ascii="Calibri" w:eastAsia="Calibri" w:hAnsi="Calibri" w:cs="Times New Roman"/>
          <w:noProof/>
          <w:lang w:val="en-US"/>
        </w:rPr>
        <w:drawing>
          <wp:inline distT="0" distB="0" distL="0" distR="0" wp14:anchorId="5293336B" wp14:editId="7428770B">
            <wp:extent cx="5727700" cy="3663950"/>
            <wp:effectExtent l="0" t="0" r="6350" b="0"/>
            <wp:docPr id="13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27700" cy="3663950"/>
                    </a:xfrm>
                    <a:prstGeom prst="rect">
                      <a:avLst/>
                    </a:prstGeom>
                    <a:noFill/>
                    <a:ln>
                      <a:noFill/>
                    </a:ln>
                  </pic:spPr>
                </pic:pic>
              </a:graphicData>
            </a:graphic>
          </wp:inline>
        </w:drawing>
      </w:r>
    </w:p>
    <w:p w14:paraId="2AB81EA5" w14:textId="77777777" w:rsidR="005D6B67" w:rsidRPr="005D6B67" w:rsidRDefault="005D6B67" w:rsidP="005D6B67">
      <w:pPr>
        <w:spacing w:after="0" w:line="240" w:lineRule="auto"/>
        <w:rPr>
          <w:rFonts w:ascii="Times New Roman" w:eastAsia="Times New Roman" w:hAnsi="Times New Roman" w:cs="Times New Roman"/>
          <w:sz w:val="24"/>
          <w:szCs w:val="24"/>
          <w:lang w:eastAsia="en-VC"/>
        </w:rPr>
      </w:pPr>
    </w:p>
    <w:p w14:paraId="747C77E8" w14:textId="77777777" w:rsidR="005D6B67" w:rsidRPr="005D6B67" w:rsidRDefault="005D6B67" w:rsidP="005D6B67">
      <w:pPr>
        <w:spacing w:after="0" w:line="240" w:lineRule="auto"/>
        <w:rPr>
          <w:rFonts w:ascii="Times New Roman" w:eastAsia="Times New Roman" w:hAnsi="Times New Roman" w:cs="Times New Roman"/>
          <w:sz w:val="24"/>
          <w:szCs w:val="24"/>
          <w:lang w:eastAsia="en-VC"/>
        </w:rPr>
      </w:pPr>
    </w:p>
    <w:p w14:paraId="1D475AB5" w14:textId="38C5AE78" w:rsidR="005D6B67" w:rsidRPr="00A8547D" w:rsidRDefault="005D6B67" w:rsidP="00F72087">
      <w:pPr>
        <w:pStyle w:val="Heading2"/>
        <w:rPr>
          <w:rFonts w:eastAsia="Times New Roman"/>
          <w:b/>
          <w:bCs/>
          <w:color w:val="auto"/>
          <w:lang w:eastAsia="en-VC"/>
        </w:rPr>
      </w:pPr>
      <w:bookmarkStart w:id="87" w:name="_Toc178511142"/>
      <w:r w:rsidRPr="00A8547D">
        <w:rPr>
          <w:rFonts w:eastAsia="Times New Roman"/>
          <w:b/>
          <w:bCs/>
          <w:color w:val="auto"/>
          <w:lang w:eastAsia="en-VC"/>
        </w:rPr>
        <w:t xml:space="preserve">2 </w:t>
      </w:r>
      <w:bookmarkStart w:id="88" w:name="_Hlk176967229"/>
      <w:r w:rsidRPr="00A8547D">
        <w:rPr>
          <w:rFonts w:ascii="Times New Roman" w:eastAsia="Times New Roman" w:hAnsi="Times New Roman" w:cs="Times New Roman"/>
          <w:b/>
          <w:bCs/>
          <w:color w:val="auto"/>
          <w:lang w:eastAsia="en-VC"/>
        </w:rPr>
        <w:t>Correlation Table: Management vs. Staff</w:t>
      </w:r>
      <w:bookmarkEnd w:id="88"/>
      <w:bookmarkEnd w:id="87"/>
    </w:p>
    <w:p w14:paraId="69B3408B" w14:textId="77777777" w:rsidR="00F72087" w:rsidRPr="00F72087" w:rsidRDefault="00F72087" w:rsidP="00F72087">
      <w:pPr>
        <w:rPr>
          <w:lang w:val="en-GB" w:eastAsia="en-VC"/>
        </w:rPr>
      </w:pPr>
    </w:p>
    <w:p w14:paraId="62C85B36" w14:textId="0C1E18FA" w:rsidR="00656B38" w:rsidRPr="00656B38" w:rsidRDefault="00656B38" w:rsidP="00656B38">
      <w:pPr>
        <w:pStyle w:val="Heading5"/>
        <w:rPr>
          <w:lang w:val="en-US"/>
        </w:rPr>
      </w:pPr>
      <w:bookmarkStart w:id="89" w:name="_Toc178457537"/>
      <w:r>
        <w:t xml:space="preserve">Table </w:t>
      </w:r>
      <w:r>
        <w:fldChar w:fldCharType="begin"/>
      </w:r>
      <w:r>
        <w:instrText xml:space="preserve"> SEQ Table \* ARABIC </w:instrText>
      </w:r>
      <w:r>
        <w:fldChar w:fldCharType="separate"/>
      </w:r>
      <w:r w:rsidR="004D5A47">
        <w:rPr>
          <w:noProof/>
        </w:rPr>
        <w:t>7</w:t>
      </w:r>
      <w:r>
        <w:fldChar w:fldCharType="end"/>
      </w:r>
      <w:proofErr w:type="gramStart"/>
      <w:r>
        <w:rPr>
          <w:lang w:val="en-US"/>
        </w:rPr>
        <w:t xml:space="preserve">: </w:t>
      </w:r>
      <w:r w:rsidRPr="00656B38">
        <w:rPr>
          <w:lang w:val="en-US"/>
        </w:rPr>
        <w:t>:</w:t>
      </w:r>
      <w:proofErr w:type="gramEnd"/>
      <w:r w:rsidRPr="00656B38">
        <w:rPr>
          <w:lang w:val="en-US"/>
        </w:rPr>
        <w:t xml:space="preserve"> Correlation Table: Management vs. Staff</w:t>
      </w:r>
      <w:bookmarkEnd w:id="89"/>
    </w:p>
    <w:p w14:paraId="319F0262" w14:textId="77777777" w:rsidR="005D6B67" w:rsidRPr="005D6B67" w:rsidRDefault="005D6B67" w:rsidP="005D6B67">
      <w:pPr>
        <w:spacing w:line="256" w:lineRule="auto"/>
        <w:rPr>
          <w:rFonts w:ascii="Calibri" w:eastAsia="Calibri" w:hAnsi="Calibri" w:cs="Times New Roman"/>
          <w:lang w:val="en-US"/>
        </w:rPr>
      </w:pPr>
      <w:r w:rsidRPr="005D6B67">
        <w:rPr>
          <w:rFonts w:ascii="Calibri" w:eastAsia="Calibri" w:hAnsi="Calibri" w:cs="Times New Roman"/>
          <w:noProof/>
          <w:lang w:val="en-US"/>
        </w:rPr>
        <w:drawing>
          <wp:inline distT="0" distB="0" distL="0" distR="0" wp14:anchorId="4F6BE5C5" wp14:editId="795A8B4F">
            <wp:extent cx="5727700" cy="2895600"/>
            <wp:effectExtent l="0" t="0" r="6350" b="0"/>
            <wp:docPr id="13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27700" cy="2895600"/>
                    </a:xfrm>
                    <a:prstGeom prst="rect">
                      <a:avLst/>
                    </a:prstGeom>
                    <a:noFill/>
                    <a:ln>
                      <a:noFill/>
                    </a:ln>
                  </pic:spPr>
                </pic:pic>
              </a:graphicData>
            </a:graphic>
          </wp:inline>
        </w:drawing>
      </w:r>
    </w:p>
    <w:p w14:paraId="3C2B3E32" w14:textId="77777777" w:rsidR="005D6B67" w:rsidRPr="005D6B67" w:rsidRDefault="005D6B67" w:rsidP="005D6B67">
      <w:pPr>
        <w:spacing w:before="100" w:beforeAutospacing="1" w:after="100" w:afterAutospacing="1" w:line="480" w:lineRule="auto"/>
        <w:rPr>
          <w:rFonts w:ascii="Times New Roman" w:eastAsia="Times New Roman" w:hAnsi="Times New Roman" w:cs="Times New Roman"/>
          <w:sz w:val="24"/>
          <w:szCs w:val="24"/>
          <w:lang w:eastAsia="en-VC"/>
        </w:rPr>
      </w:pPr>
      <w:r w:rsidRPr="005D6B67">
        <w:rPr>
          <w:rFonts w:ascii="Times New Roman" w:eastAsia="Times New Roman" w:hAnsi="Times New Roman" w:cs="Times New Roman"/>
          <w:b/>
          <w:bCs/>
          <w:sz w:val="24"/>
          <w:szCs w:val="24"/>
          <w:lang w:eastAsia="en-VC"/>
        </w:rPr>
        <w:t>Interpretation</w:t>
      </w:r>
      <w:r w:rsidRPr="005D6B67">
        <w:rPr>
          <w:rFonts w:ascii="Times New Roman" w:eastAsia="Times New Roman" w:hAnsi="Times New Roman" w:cs="Times New Roman"/>
          <w:sz w:val="24"/>
          <w:szCs w:val="24"/>
          <w:lang w:eastAsia="en-VC"/>
        </w:rPr>
        <w:t>:</w:t>
      </w:r>
    </w:p>
    <w:p w14:paraId="61FDE0C6" w14:textId="77777777" w:rsidR="005D6B67" w:rsidRPr="005D6B67" w:rsidRDefault="005D6B67" w:rsidP="005D6B67">
      <w:pPr>
        <w:numPr>
          <w:ilvl w:val="0"/>
          <w:numId w:val="43"/>
        </w:numPr>
        <w:spacing w:line="480" w:lineRule="auto"/>
        <w:contextualSpacing/>
        <w:rPr>
          <w:rFonts w:ascii="Times New Roman" w:eastAsia="Calibri" w:hAnsi="Times New Roman" w:cs="Times New Roman"/>
          <w:sz w:val="24"/>
          <w:szCs w:val="24"/>
        </w:rPr>
      </w:pPr>
      <w:r w:rsidRPr="005D6B67">
        <w:rPr>
          <w:rFonts w:ascii="Times New Roman" w:eastAsia="Calibri" w:hAnsi="Times New Roman" w:cs="Times New Roman"/>
          <w:sz w:val="24"/>
          <w:szCs w:val="24"/>
        </w:rPr>
        <w:t xml:space="preserve">The correlation analysis reveals that for management, there is a strong positive relationship between age and years of service (0.65), indicating that older managers typically have longer tenures. </w:t>
      </w:r>
      <w:r w:rsidRPr="005D6B67">
        <w:rPr>
          <w:rFonts w:ascii="Times New Roman" w:eastAsia="Calibri" w:hAnsi="Times New Roman" w:cs="Times New Roman"/>
          <w:sz w:val="24"/>
          <w:szCs w:val="24"/>
          <w:lang w:val="en-US"/>
        </w:rPr>
        <w:t>A moderate</w:t>
      </w:r>
      <w:r w:rsidRPr="005D6B67">
        <w:rPr>
          <w:rFonts w:ascii="Times New Roman" w:eastAsia="Calibri" w:hAnsi="Times New Roman" w:cs="Times New Roman"/>
          <w:sz w:val="24"/>
          <w:szCs w:val="24"/>
        </w:rPr>
        <w:t xml:space="preserve"> correlation (0.34) between age and education level suggests that senior managers are more likely to have advanced degrees. For staff, the correlation between age and years of service is even higher (0.75), reflecting a greater experience and commitment among older employees. A moderate correlation (0.36</w:t>
      </w:r>
      <w:r w:rsidRPr="005D6B67">
        <w:rPr>
          <w:rFonts w:ascii="Times New Roman" w:eastAsia="Calibri" w:hAnsi="Times New Roman" w:cs="Times New Roman"/>
          <w:sz w:val="24"/>
          <w:szCs w:val="24"/>
          <w:lang w:val="en-US"/>
        </w:rPr>
        <w:t xml:space="preserve"> staff and 1.8 management</w:t>
      </w:r>
      <w:r w:rsidRPr="005D6B67">
        <w:rPr>
          <w:rFonts w:ascii="Times New Roman" w:eastAsia="Calibri" w:hAnsi="Times New Roman" w:cs="Times New Roman"/>
          <w:sz w:val="24"/>
          <w:szCs w:val="24"/>
        </w:rPr>
        <w:t>) between education level and years of service indicates that more educated staff often have longer tenure. These findings suggest that investing in education and professional development could improve employee retention and contribute to a more stable and experienced workforce.</w:t>
      </w:r>
    </w:p>
    <w:p w14:paraId="63A4F940" w14:textId="77777777" w:rsidR="005D6B67" w:rsidRPr="005D6B67" w:rsidRDefault="005D6B67" w:rsidP="005D6B67">
      <w:pPr>
        <w:spacing w:before="100" w:beforeAutospacing="1" w:after="100" w:afterAutospacing="1" w:line="240" w:lineRule="auto"/>
        <w:outlineLvl w:val="2"/>
        <w:rPr>
          <w:rFonts w:ascii="Times New Roman" w:eastAsia="Times New Roman" w:hAnsi="Times New Roman" w:cs="Times New Roman"/>
          <w:b/>
          <w:bCs/>
          <w:sz w:val="27"/>
          <w:szCs w:val="27"/>
          <w:lang w:eastAsia="en-VC"/>
        </w:rPr>
      </w:pPr>
    </w:p>
    <w:p w14:paraId="4AFAE69D" w14:textId="77777777" w:rsidR="005D6B67" w:rsidRPr="005D6B67" w:rsidRDefault="005D6B67" w:rsidP="005D6B67">
      <w:pPr>
        <w:spacing w:before="100" w:beforeAutospacing="1" w:after="100" w:afterAutospacing="1" w:line="240" w:lineRule="auto"/>
        <w:outlineLvl w:val="2"/>
        <w:rPr>
          <w:rFonts w:ascii="Times New Roman" w:eastAsia="Times New Roman" w:hAnsi="Times New Roman" w:cs="Times New Roman"/>
          <w:b/>
          <w:bCs/>
          <w:sz w:val="27"/>
          <w:szCs w:val="27"/>
          <w:lang w:eastAsia="en-VC"/>
        </w:rPr>
      </w:pPr>
      <w:bookmarkStart w:id="90" w:name="_Toc178511143"/>
      <w:r w:rsidRPr="005D6B67">
        <w:rPr>
          <w:rFonts w:ascii="Times New Roman" w:eastAsia="Times New Roman" w:hAnsi="Times New Roman" w:cs="Times New Roman"/>
          <w:b/>
          <w:bCs/>
          <w:sz w:val="27"/>
          <w:szCs w:val="27"/>
          <w:lang w:eastAsia="en-VC"/>
        </w:rPr>
        <w:t xml:space="preserve">3. </w:t>
      </w:r>
      <w:bookmarkStart w:id="91" w:name="_Hlk176968079"/>
      <w:r w:rsidRPr="005D6B67">
        <w:rPr>
          <w:rFonts w:ascii="Times New Roman" w:eastAsia="Times New Roman" w:hAnsi="Times New Roman" w:cs="Times New Roman"/>
          <w:b/>
          <w:bCs/>
          <w:sz w:val="27"/>
          <w:szCs w:val="27"/>
          <w:lang w:eastAsia="en-VC"/>
        </w:rPr>
        <w:t>Descriptive Statistics: Management vs. Staff</w:t>
      </w:r>
      <w:bookmarkEnd w:id="91"/>
      <w:bookmarkEnd w:id="90"/>
    </w:p>
    <w:p w14:paraId="166DF120" w14:textId="6608FD67" w:rsidR="005D6B67" w:rsidRPr="00656B38" w:rsidRDefault="005D6B67" w:rsidP="00656B38">
      <w:pPr>
        <w:pStyle w:val="Heading5"/>
      </w:pPr>
    </w:p>
    <w:p w14:paraId="7A1E3449" w14:textId="6E173592" w:rsidR="00656B38" w:rsidRPr="00656B38" w:rsidRDefault="00656B38" w:rsidP="00656B38">
      <w:pPr>
        <w:pStyle w:val="Heading5"/>
        <w:rPr>
          <w:lang w:val="en-US"/>
        </w:rPr>
      </w:pPr>
      <w:bookmarkStart w:id="92" w:name="_Toc178457538"/>
      <w:r>
        <w:t xml:space="preserve">Table </w:t>
      </w:r>
      <w:r>
        <w:fldChar w:fldCharType="begin"/>
      </w:r>
      <w:r>
        <w:instrText xml:space="preserve"> SEQ Table \* ARABIC </w:instrText>
      </w:r>
      <w:r>
        <w:fldChar w:fldCharType="separate"/>
      </w:r>
      <w:r w:rsidR="004D5A47">
        <w:rPr>
          <w:noProof/>
        </w:rPr>
        <w:t>8</w:t>
      </w:r>
      <w:r>
        <w:fldChar w:fldCharType="end"/>
      </w:r>
      <w:r>
        <w:rPr>
          <w:lang w:val="en-US"/>
        </w:rPr>
        <w:t xml:space="preserve">: </w:t>
      </w:r>
      <w:r w:rsidRPr="00656B38">
        <w:rPr>
          <w:lang w:val="en-US"/>
        </w:rPr>
        <w:t>Descriptive Statistics: Management vs. Staff</w:t>
      </w:r>
      <w:bookmarkEnd w:id="92"/>
    </w:p>
    <w:p w14:paraId="12C8152C" w14:textId="77777777" w:rsidR="005D6B67" w:rsidRPr="005D6B67" w:rsidRDefault="005D6B67" w:rsidP="005D6B67">
      <w:pPr>
        <w:spacing w:line="256" w:lineRule="auto"/>
        <w:rPr>
          <w:rFonts w:ascii="Calibri" w:eastAsia="Calibri" w:hAnsi="Calibri" w:cs="Times New Roman"/>
          <w:lang w:val="en-US"/>
        </w:rPr>
      </w:pPr>
      <w:r w:rsidRPr="005D6B67">
        <w:rPr>
          <w:rFonts w:ascii="Calibri" w:eastAsia="Calibri" w:hAnsi="Calibri" w:cs="Times New Roman"/>
          <w:noProof/>
          <w:lang w:val="en-US"/>
        </w:rPr>
        <w:drawing>
          <wp:inline distT="0" distB="0" distL="0" distR="0" wp14:anchorId="219F4040" wp14:editId="7570961D">
            <wp:extent cx="5842000" cy="5480050"/>
            <wp:effectExtent l="0" t="0" r="6350" b="6350"/>
            <wp:docPr id="13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842000" cy="5480050"/>
                    </a:xfrm>
                    <a:prstGeom prst="rect">
                      <a:avLst/>
                    </a:prstGeom>
                    <a:noFill/>
                    <a:ln>
                      <a:noFill/>
                    </a:ln>
                  </pic:spPr>
                </pic:pic>
              </a:graphicData>
            </a:graphic>
          </wp:inline>
        </w:drawing>
      </w:r>
    </w:p>
    <w:p w14:paraId="3E09B0A5" w14:textId="6263F35C" w:rsidR="005D6B67" w:rsidRDefault="005D6B67" w:rsidP="005D6B67">
      <w:pPr>
        <w:spacing w:before="100" w:beforeAutospacing="1" w:after="100" w:afterAutospacing="1" w:line="480" w:lineRule="auto"/>
        <w:outlineLvl w:val="3"/>
        <w:rPr>
          <w:rFonts w:ascii="Times New Roman" w:eastAsia="Times New Roman" w:hAnsi="Times New Roman" w:cs="Times New Roman"/>
          <w:b/>
          <w:bCs/>
          <w:sz w:val="24"/>
          <w:szCs w:val="24"/>
          <w:lang w:eastAsia="en-VC"/>
        </w:rPr>
      </w:pPr>
    </w:p>
    <w:p w14:paraId="2F7BFAD2" w14:textId="4252216E" w:rsidR="007D2AEF" w:rsidRDefault="007D2AEF" w:rsidP="005D6B67">
      <w:pPr>
        <w:spacing w:before="100" w:beforeAutospacing="1" w:after="100" w:afterAutospacing="1" w:line="480" w:lineRule="auto"/>
        <w:outlineLvl w:val="3"/>
        <w:rPr>
          <w:rFonts w:ascii="Times New Roman" w:eastAsia="Times New Roman" w:hAnsi="Times New Roman" w:cs="Times New Roman"/>
          <w:b/>
          <w:bCs/>
          <w:sz w:val="24"/>
          <w:szCs w:val="24"/>
          <w:lang w:eastAsia="en-VC"/>
        </w:rPr>
      </w:pPr>
    </w:p>
    <w:p w14:paraId="63D95C50" w14:textId="24B763B9" w:rsidR="007D2AEF" w:rsidRDefault="007D2AEF" w:rsidP="005D6B67">
      <w:pPr>
        <w:spacing w:before="100" w:beforeAutospacing="1" w:after="100" w:afterAutospacing="1" w:line="480" w:lineRule="auto"/>
        <w:outlineLvl w:val="3"/>
        <w:rPr>
          <w:rFonts w:ascii="Times New Roman" w:eastAsia="Times New Roman" w:hAnsi="Times New Roman" w:cs="Times New Roman"/>
          <w:b/>
          <w:bCs/>
          <w:sz w:val="24"/>
          <w:szCs w:val="24"/>
          <w:lang w:eastAsia="en-VC"/>
        </w:rPr>
      </w:pPr>
    </w:p>
    <w:p w14:paraId="2A7970F2" w14:textId="77777777" w:rsidR="007D2AEF" w:rsidRPr="005D6B67" w:rsidRDefault="007D2AEF" w:rsidP="005D6B67">
      <w:pPr>
        <w:spacing w:before="100" w:beforeAutospacing="1" w:after="100" w:afterAutospacing="1" w:line="480" w:lineRule="auto"/>
        <w:outlineLvl w:val="3"/>
        <w:rPr>
          <w:rFonts w:ascii="Times New Roman" w:eastAsia="Times New Roman" w:hAnsi="Times New Roman" w:cs="Times New Roman"/>
          <w:b/>
          <w:bCs/>
          <w:sz w:val="24"/>
          <w:szCs w:val="24"/>
          <w:lang w:eastAsia="en-VC"/>
        </w:rPr>
      </w:pPr>
    </w:p>
    <w:p w14:paraId="14CA71A7" w14:textId="77777777" w:rsidR="005D6B67" w:rsidRPr="005D6B67" w:rsidRDefault="005D6B67" w:rsidP="005D6B67">
      <w:pPr>
        <w:spacing w:before="100" w:beforeAutospacing="1" w:after="100" w:afterAutospacing="1" w:line="480" w:lineRule="auto"/>
        <w:outlineLvl w:val="3"/>
        <w:rPr>
          <w:rFonts w:ascii="Times New Roman" w:eastAsia="Times New Roman" w:hAnsi="Times New Roman" w:cs="Times New Roman"/>
          <w:b/>
          <w:bCs/>
          <w:sz w:val="24"/>
          <w:szCs w:val="24"/>
          <w:lang w:eastAsia="en-VC"/>
        </w:rPr>
      </w:pPr>
      <w:r w:rsidRPr="005D6B67">
        <w:rPr>
          <w:rFonts w:ascii="Times New Roman" w:eastAsia="Times New Roman" w:hAnsi="Times New Roman" w:cs="Times New Roman"/>
          <w:b/>
          <w:bCs/>
          <w:sz w:val="24"/>
          <w:szCs w:val="24"/>
          <w:lang w:eastAsia="en-VC"/>
        </w:rPr>
        <w:t>Interpretation:</w:t>
      </w:r>
    </w:p>
    <w:p w14:paraId="3576C0A0" w14:textId="77777777" w:rsidR="005D6B67" w:rsidRPr="005D6B67" w:rsidRDefault="005D6B67" w:rsidP="005D6B67">
      <w:pPr>
        <w:numPr>
          <w:ilvl w:val="0"/>
          <w:numId w:val="44"/>
        </w:numPr>
        <w:spacing w:before="100" w:beforeAutospacing="1" w:after="100" w:afterAutospacing="1" w:line="480" w:lineRule="auto"/>
        <w:rPr>
          <w:rFonts w:ascii="Times New Roman" w:eastAsia="Times New Roman" w:hAnsi="Times New Roman" w:cs="Times New Roman"/>
          <w:sz w:val="24"/>
          <w:szCs w:val="24"/>
          <w:lang w:eastAsia="en-VC"/>
        </w:rPr>
      </w:pPr>
      <w:r w:rsidRPr="005D6B67">
        <w:rPr>
          <w:rFonts w:ascii="Times New Roman" w:eastAsia="Times New Roman" w:hAnsi="Times New Roman" w:cs="Times New Roman"/>
          <w:b/>
          <w:bCs/>
          <w:sz w:val="24"/>
          <w:szCs w:val="24"/>
          <w:lang w:eastAsia="en-VC"/>
        </w:rPr>
        <w:t>Age</w:t>
      </w:r>
      <w:r w:rsidRPr="005D6B67">
        <w:rPr>
          <w:rFonts w:ascii="Times New Roman" w:eastAsia="Times New Roman" w:hAnsi="Times New Roman" w:cs="Times New Roman"/>
          <w:sz w:val="24"/>
          <w:szCs w:val="24"/>
          <w:lang w:eastAsia="en-VC"/>
        </w:rPr>
        <w:t>:</w:t>
      </w:r>
    </w:p>
    <w:p w14:paraId="27C8935E" w14:textId="77777777" w:rsidR="005D6B67" w:rsidRPr="005D6B67" w:rsidRDefault="005D6B67" w:rsidP="005D6B67">
      <w:pPr>
        <w:numPr>
          <w:ilvl w:val="0"/>
          <w:numId w:val="45"/>
        </w:numPr>
        <w:spacing w:before="100" w:beforeAutospacing="1" w:after="100" w:afterAutospacing="1" w:line="480" w:lineRule="auto"/>
        <w:contextualSpacing/>
        <w:rPr>
          <w:rFonts w:ascii="Times New Roman" w:eastAsia="Times New Roman" w:hAnsi="Times New Roman" w:cs="Times New Roman"/>
          <w:sz w:val="24"/>
          <w:szCs w:val="24"/>
          <w:lang w:eastAsia="en-VC"/>
        </w:rPr>
      </w:pPr>
      <w:r w:rsidRPr="005D6B67">
        <w:rPr>
          <w:rFonts w:ascii="Times New Roman" w:eastAsia="Times New Roman" w:hAnsi="Times New Roman" w:cs="Times New Roman"/>
          <w:b/>
          <w:bCs/>
          <w:sz w:val="24"/>
          <w:szCs w:val="24"/>
          <w:lang w:eastAsia="en-VC"/>
        </w:rPr>
        <w:t>Management</w:t>
      </w:r>
      <w:r w:rsidRPr="005D6B67">
        <w:rPr>
          <w:rFonts w:ascii="Times New Roman" w:eastAsia="Times New Roman" w:hAnsi="Times New Roman" w:cs="Times New Roman"/>
          <w:sz w:val="24"/>
          <w:szCs w:val="24"/>
          <w:lang w:eastAsia="en-VC"/>
        </w:rPr>
        <w:t xml:space="preserve"> is older on average (mean = 4.80), with little variation (standard deviation = 0.40), while </w:t>
      </w:r>
      <w:r w:rsidRPr="005D6B67">
        <w:rPr>
          <w:rFonts w:ascii="Times New Roman" w:eastAsia="Times New Roman" w:hAnsi="Times New Roman" w:cs="Times New Roman"/>
          <w:b/>
          <w:bCs/>
          <w:sz w:val="24"/>
          <w:szCs w:val="24"/>
          <w:lang w:eastAsia="en-VC"/>
        </w:rPr>
        <w:t>staff</w:t>
      </w:r>
      <w:r w:rsidRPr="005D6B67">
        <w:rPr>
          <w:rFonts w:ascii="Times New Roman" w:eastAsia="Times New Roman" w:hAnsi="Times New Roman" w:cs="Times New Roman"/>
          <w:sz w:val="24"/>
          <w:szCs w:val="24"/>
          <w:lang w:eastAsia="en-VC"/>
        </w:rPr>
        <w:t xml:space="preserve"> is younger on average (mean = 3.14), with more age variability (standard deviation = 0.83).</w:t>
      </w:r>
    </w:p>
    <w:p w14:paraId="54CA3D70" w14:textId="77777777" w:rsidR="005D6B67" w:rsidRPr="005D6B67" w:rsidRDefault="005D6B67" w:rsidP="005D6B67">
      <w:pPr>
        <w:numPr>
          <w:ilvl w:val="0"/>
          <w:numId w:val="44"/>
        </w:numPr>
        <w:spacing w:before="100" w:beforeAutospacing="1" w:after="100" w:afterAutospacing="1" w:line="480" w:lineRule="auto"/>
        <w:rPr>
          <w:rFonts w:ascii="Times New Roman" w:eastAsia="Times New Roman" w:hAnsi="Times New Roman" w:cs="Times New Roman"/>
          <w:sz w:val="24"/>
          <w:szCs w:val="24"/>
          <w:lang w:eastAsia="en-VC"/>
        </w:rPr>
      </w:pPr>
      <w:r w:rsidRPr="005D6B67">
        <w:rPr>
          <w:rFonts w:ascii="Times New Roman" w:eastAsia="Times New Roman" w:hAnsi="Times New Roman" w:cs="Times New Roman"/>
          <w:b/>
          <w:bCs/>
          <w:sz w:val="24"/>
          <w:szCs w:val="24"/>
          <w:lang w:eastAsia="en-VC"/>
        </w:rPr>
        <w:t>Gender</w:t>
      </w:r>
      <w:r w:rsidRPr="005D6B67">
        <w:rPr>
          <w:rFonts w:ascii="Times New Roman" w:eastAsia="Times New Roman" w:hAnsi="Times New Roman" w:cs="Times New Roman"/>
          <w:sz w:val="24"/>
          <w:szCs w:val="24"/>
          <w:lang w:eastAsia="en-VC"/>
        </w:rPr>
        <w:t>:</w:t>
      </w:r>
    </w:p>
    <w:p w14:paraId="6DA3C5AE" w14:textId="77777777" w:rsidR="005D6B67" w:rsidRPr="005D6B67" w:rsidRDefault="005D6B67" w:rsidP="005D6B67">
      <w:pPr>
        <w:numPr>
          <w:ilvl w:val="0"/>
          <w:numId w:val="45"/>
        </w:numPr>
        <w:spacing w:before="100" w:beforeAutospacing="1" w:after="100" w:afterAutospacing="1" w:line="480" w:lineRule="auto"/>
        <w:contextualSpacing/>
        <w:rPr>
          <w:rFonts w:ascii="Times New Roman" w:eastAsia="Times New Roman" w:hAnsi="Times New Roman" w:cs="Times New Roman"/>
          <w:sz w:val="24"/>
          <w:szCs w:val="24"/>
          <w:lang w:eastAsia="en-VC"/>
        </w:rPr>
      </w:pPr>
      <w:r w:rsidRPr="005D6B67">
        <w:rPr>
          <w:rFonts w:ascii="Times New Roman" w:eastAsia="Times New Roman" w:hAnsi="Times New Roman" w:cs="Times New Roman"/>
          <w:sz w:val="24"/>
          <w:szCs w:val="24"/>
          <w:lang w:eastAsia="en-VC"/>
        </w:rPr>
        <w:t>The gender split is slightly more balanced among staff (mean = 1.65, with a small proportion of "prefer not to say"), while management has a slight female majority (mean = 1.60), but overall, there is little variability.</w:t>
      </w:r>
    </w:p>
    <w:p w14:paraId="3EE395CD" w14:textId="77777777" w:rsidR="005D6B67" w:rsidRPr="005D6B67" w:rsidRDefault="005D6B67" w:rsidP="005D6B67">
      <w:pPr>
        <w:numPr>
          <w:ilvl w:val="0"/>
          <w:numId w:val="44"/>
        </w:numPr>
        <w:spacing w:before="100" w:beforeAutospacing="1" w:after="100" w:afterAutospacing="1" w:line="480" w:lineRule="auto"/>
        <w:rPr>
          <w:rFonts w:ascii="Times New Roman" w:eastAsia="Times New Roman" w:hAnsi="Times New Roman" w:cs="Times New Roman"/>
          <w:sz w:val="24"/>
          <w:szCs w:val="24"/>
          <w:lang w:eastAsia="en-VC"/>
        </w:rPr>
      </w:pPr>
      <w:r w:rsidRPr="005D6B67">
        <w:rPr>
          <w:rFonts w:ascii="Times New Roman" w:eastAsia="Times New Roman" w:hAnsi="Times New Roman" w:cs="Times New Roman"/>
          <w:b/>
          <w:bCs/>
          <w:sz w:val="24"/>
          <w:szCs w:val="24"/>
          <w:lang w:eastAsia="en-VC"/>
        </w:rPr>
        <w:t>Education Level</w:t>
      </w:r>
      <w:r w:rsidRPr="005D6B67">
        <w:rPr>
          <w:rFonts w:ascii="Times New Roman" w:eastAsia="Times New Roman" w:hAnsi="Times New Roman" w:cs="Times New Roman"/>
          <w:sz w:val="24"/>
          <w:szCs w:val="24"/>
          <w:lang w:eastAsia="en-VC"/>
        </w:rPr>
        <w:t>:</w:t>
      </w:r>
    </w:p>
    <w:p w14:paraId="3BF6C166" w14:textId="77777777" w:rsidR="005D6B67" w:rsidRPr="005D6B67" w:rsidRDefault="005D6B67" w:rsidP="005D6B67">
      <w:pPr>
        <w:numPr>
          <w:ilvl w:val="0"/>
          <w:numId w:val="45"/>
        </w:numPr>
        <w:spacing w:before="100" w:beforeAutospacing="1" w:after="100" w:afterAutospacing="1" w:line="480" w:lineRule="auto"/>
        <w:contextualSpacing/>
        <w:rPr>
          <w:rFonts w:ascii="Times New Roman" w:eastAsia="Times New Roman" w:hAnsi="Times New Roman" w:cs="Times New Roman"/>
          <w:sz w:val="24"/>
          <w:szCs w:val="24"/>
          <w:lang w:eastAsia="en-VC"/>
        </w:rPr>
      </w:pPr>
      <w:r w:rsidRPr="005D6B67">
        <w:rPr>
          <w:rFonts w:ascii="Times New Roman" w:eastAsia="Times New Roman" w:hAnsi="Times New Roman" w:cs="Times New Roman"/>
          <w:b/>
          <w:bCs/>
          <w:sz w:val="24"/>
          <w:szCs w:val="24"/>
          <w:lang w:eastAsia="en-VC"/>
        </w:rPr>
        <w:t>Management</w:t>
      </w:r>
      <w:r w:rsidRPr="005D6B67">
        <w:rPr>
          <w:rFonts w:ascii="Times New Roman" w:eastAsia="Times New Roman" w:hAnsi="Times New Roman" w:cs="Times New Roman"/>
          <w:sz w:val="24"/>
          <w:szCs w:val="24"/>
          <w:lang w:eastAsia="en-VC"/>
        </w:rPr>
        <w:t xml:space="preserve"> With a mean of 3.80, which indicates graduate-level education, management tends to be more educated than staff, who have a mean of 2.70, which indicates a combination of college and undergraduate degrees.</w:t>
      </w:r>
    </w:p>
    <w:p w14:paraId="04663D6D" w14:textId="77777777" w:rsidR="005D6B67" w:rsidRPr="005D6B67" w:rsidRDefault="005D6B67" w:rsidP="005D6B67">
      <w:pPr>
        <w:numPr>
          <w:ilvl w:val="0"/>
          <w:numId w:val="45"/>
        </w:numPr>
        <w:spacing w:before="100" w:beforeAutospacing="1" w:after="100" w:afterAutospacing="1" w:line="480" w:lineRule="auto"/>
        <w:contextualSpacing/>
        <w:rPr>
          <w:rFonts w:ascii="Times New Roman" w:eastAsia="Times New Roman" w:hAnsi="Times New Roman" w:cs="Times New Roman"/>
          <w:sz w:val="24"/>
          <w:szCs w:val="24"/>
          <w:lang w:eastAsia="en-VC"/>
        </w:rPr>
      </w:pPr>
      <w:r w:rsidRPr="005D6B67">
        <w:rPr>
          <w:rFonts w:ascii="Times New Roman" w:eastAsia="Times New Roman" w:hAnsi="Times New Roman" w:cs="Times New Roman"/>
          <w:b/>
          <w:bCs/>
          <w:sz w:val="24"/>
          <w:szCs w:val="24"/>
          <w:lang w:val="en-US" w:eastAsia="en-VC"/>
        </w:rPr>
        <w:t xml:space="preserve">Staff </w:t>
      </w:r>
      <w:r w:rsidRPr="005D6B67">
        <w:rPr>
          <w:rFonts w:ascii="Times New Roman" w:eastAsia="Times New Roman" w:hAnsi="Times New Roman" w:cs="Times New Roman"/>
          <w:sz w:val="24"/>
          <w:szCs w:val="24"/>
          <w:lang w:eastAsia="en-VC"/>
        </w:rPr>
        <w:t>education levels are more variable (standard deviation = 0.90) than management education (standard deviation = 0.40), indicating a wider range of personnel educational backgrounds.</w:t>
      </w:r>
    </w:p>
    <w:p w14:paraId="614F2A21" w14:textId="77777777" w:rsidR="005D6B67" w:rsidRPr="005D6B67" w:rsidRDefault="005D6B67" w:rsidP="005D6B67">
      <w:pPr>
        <w:numPr>
          <w:ilvl w:val="0"/>
          <w:numId w:val="44"/>
        </w:numPr>
        <w:spacing w:before="100" w:beforeAutospacing="1" w:after="100" w:afterAutospacing="1" w:line="480" w:lineRule="auto"/>
        <w:rPr>
          <w:rFonts w:ascii="Times New Roman" w:eastAsia="Times New Roman" w:hAnsi="Times New Roman" w:cs="Times New Roman"/>
          <w:sz w:val="24"/>
          <w:szCs w:val="24"/>
          <w:lang w:eastAsia="en-VC"/>
        </w:rPr>
      </w:pPr>
      <w:r w:rsidRPr="005D6B67">
        <w:rPr>
          <w:rFonts w:ascii="Times New Roman" w:eastAsia="Times New Roman" w:hAnsi="Times New Roman" w:cs="Times New Roman"/>
          <w:b/>
          <w:bCs/>
          <w:sz w:val="24"/>
          <w:szCs w:val="24"/>
          <w:lang w:eastAsia="en-VC"/>
        </w:rPr>
        <w:t>Years of Service</w:t>
      </w:r>
      <w:r w:rsidRPr="005D6B67">
        <w:rPr>
          <w:rFonts w:ascii="Times New Roman" w:eastAsia="Times New Roman" w:hAnsi="Times New Roman" w:cs="Times New Roman"/>
          <w:sz w:val="24"/>
          <w:szCs w:val="24"/>
          <w:lang w:eastAsia="en-VC"/>
        </w:rPr>
        <w:t>:</w:t>
      </w:r>
    </w:p>
    <w:p w14:paraId="35102249" w14:textId="77777777" w:rsidR="005D6B67" w:rsidRPr="005D6B67" w:rsidRDefault="005D6B67" w:rsidP="005D6B67">
      <w:pPr>
        <w:numPr>
          <w:ilvl w:val="0"/>
          <w:numId w:val="46"/>
        </w:numPr>
        <w:spacing w:before="100" w:beforeAutospacing="1" w:after="100" w:afterAutospacing="1" w:line="480" w:lineRule="auto"/>
        <w:contextualSpacing/>
        <w:rPr>
          <w:rFonts w:ascii="Times New Roman" w:eastAsia="Times New Roman" w:hAnsi="Times New Roman" w:cs="Times New Roman"/>
          <w:sz w:val="24"/>
          <w:szCs w:val="24"/>
          <w:lang w:eastAsia="en-VC"/>
        </w:rPr>
      </w:pPr>
      <w:r w:rsidRPr="005D6B67">
        <w:rPr>
          <w:rFonts w:ascii="Times New Roman" w:eastAsia="Times New Roman" w:hAnsi="Times New Roman" w:cs="Times New Roman"/>
          <w:sz w:val="24"/>
          <w:szCs w:val="24"/>
          <w:lang w:eastAsia="en-VC"/>
        </w:rPr>
        <w:t>At 4.80 and 4.71 years, respectively, the mean experience of both management and staff indicates that most respondents had worked for more than ten years. There is minimal variability in both groups regarding their years of service.</w:t>
      </w:r>
    </w:p>
    <w:p w14:paraId="47000C62" w14:textId="0FEECB5C" w:rsidR="005D6B67" w:rsidRDefault="005D6B67" w:rsidP="005D6B67">
      <w:pPr>
        <w:spacing w:after="0" w:line="480" w:lineRule="auto"/>
        <w:rPr>
          <w:rFonts w:ascii="Times New Roman" w:eastAsia="Times New Roman" w:hAnsi="Times New Roman" w:cs="Times New Roman"/>
          <w:sz w:val="24"/>
          <w:szCs w:val="24"/>
          <w:lang w:eastAsia="en-VC"/>
        </w:rPr>
      </w:pPr>
    </w:p>
    <w:p w14:paraId="56FC3AEC" w14:textId="77777777" w:rsidR="007D2AEF" w:rsidRPr="005D6B67" w:rsidRDefault="007D2AEF" w:rsidP="005D6B67">
      <w:pPr>
        <w:spacing w:after="0" w:line="480" w:lineRule="auto"/>
        <w:rPr>
          <w:rFonts w:ascii="Times New Roman" w:eastAsia="Times New Roman" w:hAnsi="Times New Roman" w:cs="Times New Roman"/>
          <w:sz w:val="24"/>
          <w:szCs w:val="24"/>
          <w:lang w:eastAsia="en-VC"/>
        </w:rPr>
      </w:pPr>
    </w:p>
    <w:p w14:paraId="67E7D87A" w14:textId="77777777" w:rsidR="005D6B67" w:rsidRPr="005D6B67" w:rsidRDefault="005D6B67" w:rsidP="005D6B67">
      <w:pPr>
        <w:spacing w:before="100" w:beforeAutospacing="1" w:after="100" w:afterAutospacing="1" w:line="480" w:lineRule="auto"/>
        <w:outlineLvl w:val="2"/>
        <w:rPr>
          <w:rFonts w:ascii="Times New Roman" w:eastAsia="Times New Roman" w:hAnsi="Times New Roman" w:cs="Times New Roman"/>
          <w:b/>
          <w:bCs/>
          <w:sz w:val="27"/>
          <w:szCs w:val="27"/>
          <w:lang w:eastAsia="en-VC"/>
        </w:rPr>
      </w:pPr>
      <w:bookmarkStart w:id="93" w:name="_Toc178511144"/>
      <w:r w:rsidRPr="005D6B67">
        <w:rPr>
          <w:rFonts w:ascii="Times New Roman" w:eastAsia="Times New Roman" w:hAnsi="Times New Roman" w:cs="Times New Roman"/>
          <w:b/>
          <w:bCs/>
          <w:sz w:val="27"/>
          <w:szCs w:val="27"/>
          <w:lang w:eastAsia="en-VC"/>
        </w:rPr>
        <w:t>Overall Interpretation</w:t>
      </w:r>
      <w:bookmarkEnd w:id="93"/>
    </w:p>
    <w:p w14:paraId="4468A819" w14:textId="77777777" w:rsidR="005D6B67" w:rsidRPr="005D6B67" w:rsidRDefault="005D6B67" w:rsidP="005D6B67">
      <w:pPr>
        <w:numPr>
          <w:ilvl w:val="0"/>
          <w:numId w:val="47"/>
        </w:numPr>
        <w:spacing w:before="100" w:beforeAutospacing="1" w:after="100" w:afterAutospacing="1" w:line="480" w:lineRule="auto"/>
        <w:rPr>
          <w:rFonts w:ascii="Times New Roman" w:eastAsia="Times New Roman" w:hAnsi="Times New Roman" w:cs="Times New Roman"/>
          <w:sz w:val="24"/>
          <w:szCs w:val="24"/>
          <w:lang w:eastAsia="en-VC"/>
        </w:rPr>
      </w:pPr>
      <w:r w:rsidRPr="005D6B67">
        <w:rPr>
          <w:rFonts w:ascii="Times New Roman" w:eastAsia="Times New Roman" w:hAnsi="Times New Roman" w:cs="Times New Roman"/>
          <w:b/>
          <w:bCs/>
          <w:sz w:val="24"/>
          <w:szCs w:val="24"/>
          <w:lang w:eastAsia="en-VC"/>
        </w:rPr>
        <w:t>Age and Experience</w:t>
      </w:r>
      <w:r w:rsidRPr="005D6B67">
        <w:rPr>
          <w:rFonts w:ascii="Times New Roman" w:eastAsia="Times New Roman" w:hAnsi="Times New Roman" w:cs="Times New Roman"/>
          <w:sz w:val="24"/>
          <w:szCs w:val="24"/>
          <w:lang w:eastAsia="en-VC"/>
        </w:rPr>
        <w:t>:</w:t>
      </w:r>
      <w:r w:rsidRPr="005D6B67">
        <w:rPr>
          <w:rFonts w:ascii="Times New Roman" w:eastAsia="Times New Roman" w:hAnsi="Times New Roman" w:cs="Times New Roman"/>
          <w:sz w:val="24"/>
          <w:szCs w:val="24"/>
          <w:lang w:val="en-US" w:eastAsia="en-VC"/>
        </w:rPr>
        <w:t xml:space="preserve"> The analysis shows that most managers are older, with 80% aged 45-54, while the staff is generally younger, with 42.86% in the 35-44 range and 23.81% in the 25-34 range. Both groups are highly experienced, with over 80% having more than 10 years of service, indicating a stable workforce that supports organizational continuity. This age and experience dynamic highlights opportunities for succession planning and leadership development, allowing younger employees to be prepared for future management roles, ensuring the retention of institutional knowledge.</w:t>
      </w:r>
    </w:p>
    <w:p w14:paraId="7E059082" w14:textId="77777777" w:rsidR="005D6B67" w:rsidRPr="005D6B67" w:rsidRDefault="005D6B67" w:rsidP="005D6B67">
      <w:pPr>
        <w:numPr>
          <w:ilvl w:val="0"/>
          <w:numId w:val="47"/>
        </w:numPr>
        <w:spacing w:before="100" w:beforeAutospacing="1" w:after="100" w:afterAutospacing="1" w:line="480" w:lineRule="auto"/>
        <w:contextualSpacing/>
        <w:rPr>
          <w:rFonts w:ascii="Times New Roman" w:eastAsia="Times New Roman" w:hAnsi="Times New Roman" w:cs="Times New Roman"/>
          <w:sz w:val="24"/>
          <w:szCs w:val="24"/>
          <w:lang w:eastAsia="en-VC"/>
        </w:rPr>
      </w:pPr>
      <w:r w:rsidRPr="005D6B67">
        <w:rPr>
          <w:rFonts w:ascii="Times New Roman" w:eastAsia="Times New Roman" w:hAnsi="Times New Roman" w:cs="Times New Roman"/>
          <w:b/>
          <w:bCs/>
          <w:sz w:val="24"/>
          <w:szCs w:val="24"/>
          <w:lang w:eastAsia="en-VC"/>
        </w:rPr>
        <w:t>Gender Distribution</w:t>
      </w:r>
      <w:r w:rsidRPr="005D6B67">
        <w:rPr>
          <w:rFonts w:ascii="Times New Roman" w:eastAsia="Times New Roman" w:hAnsi="Times New Roman" w:cs="Times New Roman"/>
          <w:sz w:val="24"/>
          <w:szCs w:val="24"/>
          <w:lang w:eastAsia="en-VC"/>
        </w:rPr>
        <w:t>:</w:t>
      </w:r>
      <w:r w:rsidRPr="005D6B67">
        <w:rPr>
          <w:rFonts w:ascii="Times New Roman" w:eastAsia="Times New Roman" w:hAnsi="Times New Roman" w:cs="Times New Roman"/>
          <w:sz w:val="24"/>
          <w:szCs w:val="24"/>
          <w:lang w:val="en-US" w:eastAsia="en-VC"/>
        </w:rPr>
        <w:t xml:space="preserve"> </w:t>
      </w:r>
      <w:r w:rsidRPr="005D6B67">
        <w:rPr>
          <w:rFonts w:ascii="Times New Roman" w:eastAsia="Times New Roman" w:hAnsi="Times New Roman" w:cs="Times New Roman"/>
          <w:sz w:val="24"/>
          <w:szCs w:val="24"/>
          <w:lang w:eastAsia="en-VC"/>
        </w:rPr>
        <w:t>The gender distribution is relatively balanced in management and staff, with a slight female majority (mean = 1.60 for management, 1.65 for staff). This balance plays an important role in leadership and employee well-being, as diverse representation can enhance inclusive decision-making and contribute to a positive workplace culture. Although there is no strong correlation between gender and factors like education or experience, research indicates that gender-diverse leadership teams tend to bring diverse perspectives and are more effective in advancing well-being and sustainability initiatives.</w:t>
      </w:r>
      <w:r w:rsidRPr="005D6B67">
        <w:rPr>
          <w:rFonts w:ascii="Calibri" w:eastAsia="Calibri" w:hAnsi="Calibri" w:cs="Times New Roman"/>
        </w:rPr>
        <w:t xml:space="preserve"> </w:t>
      </w:r>
      <w:r w:rsidRPr="005D6B67">
        <w:rPr>
          <w:rFonts w:ascii="Times New Roman" w:eastAsia="Times New Roman" w:hAnsi="Times New Roman" w:cs="Times New Roman"/>
          <w:sz w:val="24"/>
          <w:szCs w:val="24"/>
          <w:lang w:eastAsia="en-VC"/>
        </w:rPr>
        <w:t xml:space="preserve">As </w:t>
      </w:r>
      <w:proofErr w:type="spellStart"/>
      <w:r w:rsidRPr="005D6B67">
        <w:rPr>
          <w:rFonts w:ascii="Times New Roman" w:eastAsia="Times New Roman" w:hAnsi="Times New Roman" w:cs="Times New Roman"/>
          <w:sz w:val="24"/>
          <w:szCs w:val="24"/>
          <w:lang w:eastAsia="en-VC"/>
        </w:rPr>
        <w:t>Eagly</w:t>
      </w:r>
      <w:proofErr w:type="spellEnd"/>
      <w:r w:rsidRPr="005D6B67">
        <w:rPr>
          <w:rFonts w:ascii="Times New Roman" w:eastAsia="Times New Roman" w:hAnsi="Times New Roman" w:cs="Times New Roman"/>
          <w:sz w:val="24"/>
          <w:szCs w:val="24"/>
          <w:lang w:eastAsia="en-VC"/>
        </w:rPr>
        <w:t xml:space="preserve"> and Carli (2007) argue, "diverse leadership is linked to more innovative and inclusive decision-making, which is critical for organizational growth and sustainability"</w:t>
      </w:r>
    </w:p>
    <w:p w14:paraId="3685CBBB" w14:textId="77777777" w:rsidR="005D6B67" w:rsidRPr="005D6B67" w:rsidRDefault="005D6B67" w:rsidP="005D6B67">
      <w:pPr>
        <w:spacing w:before="100" w:beforeAutospacing="1" w:after="100" w:afterAutospacing="1" w:line="480" w:lineRule="auto"/>
        <w:ind w:left="720"/>
        <w:contextualSpacing/>
        <w:rPr>
          <w:rFonts w:ascii="Times New Roman" w:eastAsia="Times New Roman" w:hAnsi="Times New Roman" w:cs="Times New Roman"/>
          <w:sz w:val="24"/>
          <w:szCs w:val="24"/>
          <w:lang w:eastAsia="en-VC"/>
        </w:rPr>
      </w:pPr>
    </w:p>
    <w:p w14:paraId="7057EC0E" w14:textId="095DB639" w:rsidR="007D2AEF" w:rsidRPr="005D6B67" w:rsidRDefault="005D6B67" w:rsidP="0039250D">
      <w:pPr>
        <w:numPr>
          <w:ilvl w:val="0"/>
          <w:numId w:val="47"/>
        </w:numPr>
        <w:spacing w:before="100" w:beforeAutospacing="1" w:after="100" w:afterAutospacing="1" w:line="480" w:lineRule="auto"/>
        <w:rPr>
          <w:rFonts w:ascii="Times New Roman" w:eastAsia="Times New Roman" w:hAnsi="Times New Roman" w:cs="Times New Roman"/>
          <w:sz w:val="24"/>
          <w:szCs w:val="24"/>
          <w:lang w:eastAsia="en-VC"/>
        </w:rPr>
      </w:pPr>
      <w:r w:rsidRPr="005D6B67">
        <w:rPr>
          <w:rFonts w:ascii="Times New Roman" w:eastAsia="Times New Roman" w:hAnsi="Times New Roman" w:cs="Times New Roman"/>
          <w:b/>
          <w:bCs/>
          <w:sz w:val="24"/>
          <w:szCs w:val="24"/>
          <w:lang w:eastAsia="en-VC"/>
        </w:rPr>
        <w:t>Education Levels</w:t>
      </w:r>
      <w:r w:rsidRPr="005D6B67">
        <w:rPr>
          <w:rFonts w:ascii="Times New Roman" w:eastAsia="Times New Roman" w:hAnsi="Times New Roman" w:cs="Times New Roman"/>
          <w:sz w:val="24"/>
          <w:szCs w:val="24"/>
          <w:lang w:eastAsia="en-VC"/>
        </w:rPr>
        <w:t>: The analysis reveals a clear distinction in educational attainment between management and staff. While 80% of management holds graduate-level qualifications, most staff have either undergraduate degrees (40%) or college diplomas (30%). This difference reflects the typical expectations for leadership roles, where advanced education is often necessary for higher-level decision-making. However, this also presents an opportunity to invest in employee development programs, allowing staff to pursue further education and professional growth. Such initiatives could boost job satisfaction and provide avenues for career advancement. Additionally, the moderate correlation between education and years of service (0.36 for staff and 0.18 for management) indicates that more educated employees tend to have longer tenures, possibly due to enhanced career prospects or deeper engagement in their roles.</w:t>
      </w:r>
    </w:p>
    <w:p w14:paraId="1E776966" w14:textId="77777777" w:rsidR="005D6B67" w:rsidRPr="005D6B67" w:rsidRDefault="005D6B67" w:rsidP="005D6B67">
      <w:pPr>
        <w:spacing w:line="256" w:lineRule="auto"/>
        <w:rPr>
          <w:rFonts w:ascii="Calibri" w:eastAsia="Calibri" w:hAnsi="Calibri" w:cs="Times New Roman"/>
        </w:rPr>
      </w:pPr>
    </w:p>
    <w:p w14:paraId="66133516" w14:textId="589EB2DD" w:rsidR="005D6B67" w:rsidRPr="007D2AEF" w:rsidRDefault="007D2AEF" w:rsidP="007D2AEF">
      <w:pPr>
        <w:pStyle w:val="IntenseQuote"/>
        <w:rPr>
          <w:sz w:val="28"/>
          <w:szCs w:val="28"/>
          <w:shd w:val="clear" w:color="auto" w:fill="FFFFFF"/>
        </w:rPr>
      </w:pPr>
      <w:r w:rsidRPr="007D2AEF">
        <w:rPr>
          <w:sz w:val="28"/>
          <w:szCs w:val="28"/>
          <w:shd w:val="clear" w:color="auto" w:fill="FFFFFF"/>
          <w:lang w:val="en-US"/>
        </w:rPr>
        <w:t>4.3.</w:t>
      </w:r>
      <w:r w:rsidR="00595F65">
        <w:rPr>
          <w:sz w:val="28"/>
          <w:szCs w:val="28"/>
          <w:shd w:val="clear" w:color="auto" w:fill="FFFFFF"/>
          <w:lang w:val="en-US"/>
        </w:rPr>
        <w:t>2</w:t>
      </w:r>
      <w:r w:rsidRPr="007D2AEF">
        <w:rPr>
          <w:sz w:val="28"/>
          <w:szCs w:val="28"/>
          <w:shd w:val="clear" w:color="auto" w:fill="FFFFFF"/>
          <w:lang w:val="en-US"/>
        </w:rPr>
        <w:t xml:space="preserve"> </w:t>
      </w:r>
      <w:r w:rsidR="005D6B67" w:rsidRPr="007D2AEF">
        <w:rPr>
          <w:sz w:val="28"/>
          <w:szCs w:val="28"/>
          <w:shd w:val="clear" w:color="auto" w:fill="FFFFFF"/>
          <w:lang w:val="en-US"/>
        </w:rPr>
        <w:t xml:space="preserve">Questionnaire and Interview Sections: </w:t>
      </w:r>
      <w:r w:rsidR="005D6B67" w:rsidRPr="007D2AEF">
        <w:rPr>
          <w:sz w:val="28"/>
          <w:szCs w:val="28"/>
          <w:shd w:val="clear" w:color="auto" w:fill="FFFFFF"/>
        </w:rPr>
        <w:t>Leadership and Management</w:t>
      </w:r>
      <w:r w:rsidR="005D6B67" w:rsidRPr="007D2AEF">
        <w:rPr>
          <w:sz w:val="28"/>
          <w:szCs w:val="28"/>
          <w:shd w:val="clear" w:color="auto" w:fill="FFFFFF"/>
          <w:lang w:val="en-US"/>
        </w:rPr>
        <w:t>,</w:t>
      </w:r>
      <w:r w:rsidR="005D6B67" w:rsidRPr="007D2AEF">
        <w:rPr>
          <w:sz w:val="28"/>
          <w:szCs w:val="28"/>
          <w:shd w:val="clear" w:color="auto" w:fill="FFFFFF"/>
        </w:rPr>
        <w:t xml:space="preserve"> Leadership, Employee Well-being, and Sustainability</w:t>
      </w:r>
      <w:r w:rsidR="005D6B67" w:rsidRPr="007D2AEF">
        <w:rPr>
          <w:sz w:val="28"/>
          <w:szCs w:val="28"/>
          <w:shd w:val="clear" w:color="auto" w:fill="FFFFFF"/>
          <w:lang w:val="en-US"/>
        </w:rPr>
        <w:t xml:space="preserve"> Practices and</w:t>
      </w:r>
      <w:r w:rsidR="005D6B67" w:rsidRPr="007D2AEF">
        <w:rPr>
          <w:sz w:val="28"/>
          <w:szCs w:val="28"/>
          <w:shd w:val="clear" w:color="auto" w:fill="FFFFFF"/>
        </w:rPr>
        <w:t xml:space="preserve"> Opportunities for Advancement</w:t>
      </w:r>
      <w:r w:rsidR="005D6B67" w:rsidRPr="007D2AEF">
        <w:rPr>
          <w:sz w:val="28"/>
          <w:szCs w:val="28"/>
          <w:shd w:val="clear" w:color="auto" w:fill="FFFFFF"/>
          <w:lang w:val="en-US"/>
        </w:rPr>
        <w:t xml:space="preserve">. </w:t>
      </w:r>
    </w:p>
    <w:p w14:paraId="09E86E54" w14:textId="77777777" w:rsidR="005D6B67" w:rsidRPr="005D6B67" w:rsidRDefault="005D6B67" w:rsidP="005D6B67">
      <w:pPr>
        <w:spacing w:line="256" w:lineRule="auto"/>
        <w:rPr>
          <w:rFonts w:ascii="Calibri" w:eastAsia="Calibri" w:hAnsi="Calibri" w:cs="Times New Roman"/>
        </w:rPr>
      </w:pPr>
    </w:p>
    <w:p w14:paraId="26A4E82E" w14:textId="2A0F475D" w:rsidR="005D6B67" w:rsidRPr="00E07262" w:rsidRDefault="005D6B67" w:rsidP="00E07262">
      <w:pPr>
        <w:spacing w:before="100" w:beforeAutospacing="1" w:after="100" w:afterAutospacing="1" w:line="240" w:lineRule="auto"/>
        <w:outlineLvl w:val="2"/>
        <w:rPr>
          <w:rFonts w:ascii="Times New Roman" w:eastAsia="Times New Roman" w:hAnsi="Times New Roman" w:cs="Times New Roman"/>
          <w:b/>
          <w:bCs/>
          <w:sz w:val="27"/>
          <w:szCs w:val="27"/>
          <w:lang w:eastAsia="en-VC"/>
        </w:rPr>
      </w:pPr>
      <w:bookmarkStart w:id="94" w:name="_Toc178511145"/>
      <w:r w:rsidRPr="005D6B67">
        <w:rPr>
          <w:rFonts w:ascii="Times New Roman" w:eastAsia="Times New Roman" w:hAnsi="Times New Roman" w:cs="Times New Roman"/>
          <w:b/>
          <w:bCs/>
          <w:sz w:val="27"/>
          <w:szCs w:val="27"/>
          <w:lang w:eastAsia="en-VC"/>
        </w:rPr>
        <w:t>1. Cross-Tabulations: Management vs. Staff</w:t>
      </w:r>
      <w:bookmarkEnd w:id="94"/>
    </w:p>
    <w:p w14:paraId="5924A876" w14:textId="3A33DDD4" w:rsidR="00E07262" w:rsidRPr="00E07262" w:rsidRDefault="00E07262" w:rsidP="00E07262">
      <w:pPr>
        <w:pStyle w:val="Heading5"/>
        <w:rPr>
          <w:lang w:val="en-US"/>
        </w:rPr>
      </w:pPr>
      <w:bookmarkStart w:id="95" w:name="_Toc178457539"/>
      <w:r>
        <w:t xml:space="preserve">Table </w:t>
      </w:r>
      <w:r>
        <w:fldChar w:fldCharType="begin"/>
      </w:r>
      <w:r>
        <w:instrText xml:space="preserve"> SEQ Table \* ARABIC </w:instrText>
      </w:r>
      <w:r>
        <w:fldChar w:fldCharType="separate"/>
      </w:r>
      <w:r w:rsidR="004D5A47">
        <w:rPr>
          <w:noProof/>
        </w:rPr>
        <w:t>9</w:t>
      </w:r>
      <w:r>
        <w:fldChar w:fldCharType="end"/>
      </w:r>
      <w:r>
        <w:rPr>
          <w:lang w:val="en-US"/>
        </w:rPr>
        <w:t xml:space="preserve">: </w:t>
      </w:r>
      <w:r w:rsidRPr="00E07262">
        <w:rPr>
          <w:lang w:val="en-US"/>
        </w:rPr>
        <w:t>Cross-tabulation of Leadership Style vs Leadership Effectiveness (Management vs Staff)</w:t>
      </w:r>
      <w:bookmarkEnd w:id="95"/>
    </w:p>
    <w:p w14:paraId="1F6BFA0A" w14:textId="77777777" w:rsidR="005D6B67" w:rsidRPr="005D6B67" w:rsidRDefault="005D6B67" w:rsidP="005D6B67">
      <w:pPr>
        <w:spacing w:line="256" w:lineRule="auto"/>
        <w:rPr>
          <w:rFonts w:ascii="Calibri" w:eastAsia="Calibri" w:hAnsi="Calibri" w:cs="Times New Roman"/>
        </w:rPr>
      </w:pPr>
      <w:r w:rsidRPr="005D6B67">
        <w:rPr>
          <w:rFonts w:ascii="Calibri" w:eastAsia="Calibri" w:hAnsi="Calibri" w:cs="Times New Roman"/>
          <w:noProof/>
        </w:rPr>
        <w:drawing>
          <wp:inline distT="0" distB="0" distL="0" distR="0" wp14:anchorId="12649FDF" wp14:editId="3955FA4A">
            <wp:extent cx="6445250" cy="2508250"/>
            <wp:effectExtent l="0" t="0" r="0" b="6350"/>
            <wp:docPr id="14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445250" cy="2508250"/>
                    </a:xfrm>
                    <a:prstGeom prst="rect">
                      <a:avLst/>
                    </a:prstGeom>
                    <a:noFill/>
                    <a:ln>
                      <a:noFill/>
                    </a:ln>
                  </pic:spPr>
                </pic:pic>
              </a:graphicData>
            </a:graphic>
          </wp:inline>
        </w:drawing>
      </w:r>
    </w:p>
    <w:p w14:paraId="0C64167F" w14:textId="77777777" w:rsidR="005D6B67" w:rsidRPr="005D6B67" w:rsidRDefault="005D6B67" w:rsidP="005D6B67">
      <w:pPr>
        <w:spacing w:before="100" w:beforeAutospacing="1" w:after="100" w:afterAutospacing="1" w:line="480" w:lineRule="auto"/>
        <w:rPr>
          <w:rFonts w:ascii="Times New Roman" w:eastAsia="Times New Roman" w:hAnsi="Times New Roman" w:cs="Times New Roman"/>
          <w:sz w:val="24"/>
          <w:szCs w:val="24"/>
          <w:lang w:eastAsia="en-VC"/>
        </w:rPr>
      </w:pPr>
      <w:r w:rsidRPr="005D6B67">
        <w:rPr>
          <w:rFonts w:ascii="Times New Roman" w:eastAsia="Times New Roman" w:hAnsi="Times New Roman" w:cs="Times New Roman"/>
          <w:b/>
          <w:bCs/>
          <w:sz w:val="24"/>
          <w:szCs w:val="24"/>
          <w:lang w:eastAsia="en-VC"/>
        </w:rPr>
        <w:t>Interpretation</w:t>
      </w:r>
      <w:r w:rsidRPr="005D6B67">
        <w:rPr>
          <w:rFonts w:ascii="Times New Roman" w:eastAsia="Times New Roman" w:hAnsi="Times New Roman" w:cs="Times New Roman"/>
          <w:sz w:val="24"/>
          <w:szCs w:val="24"/>
          <w:lang w:eastAsia="en-VC"/>
        </w:rPr>
        <w:t>:</w:t>
      </w:r>
    </w:p>
    <w:p w14:paraId="76BFB6D6" w14:textId="77777777" w:rsidR="005D6B67" w:rsidRPr="005D6B67" w:rsidRDefault="005D6B67" w:rsidP="005D6B67">
      <w:pPr>
        <w:spacing w:before="100" w:beforeAutospacing="1" w:after="100" w:afterAutospacing="1" w:line="480" w:lineRule="auto"/>
        <w:ind w:left="720"/>
        <w:rPr>
          <w:rFonts w:ascii="Times New Roman" w:eastAsia="Times New Roman" w:hAnsi="Times New Roman" w:cs="Times New Roman"/>
          <w:sz w:val="24"/>
          <w:szCs w:val="24"/>
          <w:lang w:eastAsia="en-VC"/>
        </w:rPr>
      </w:pPr>
      <w:r w:rsidRPr="005D6B67">
        <w:rPr>
          <w:rFonts w:ascii="Times New Roman" w:eastAsia="Times New Roman" w:hAnsi="Times New Roman" w:cs="Times New Roman"/>
          <w:sz w:val="24"/>
          <w:szCs w:val="24"/>
          <w:lang w:eastAsia="en-VC"/>
        </w:rPr>
        <w:t>Staff view authoritative leadership as mostly ineffective, with 10 out of 18 respondents finding it ineffective or very ineffective. Management shows a more positive view, with 3 out of 5 management respondents rating it as effective. There’s a notable difference in perception between staff and management regarding authoritative leadership.</w:t>
      </w:r>
    </w:p>
    <w:p w14:paraId="6DEE3D5D" w14:textId="77777777" w:rsidR="00871029" w:rsidRPr="005D6B67" w:rsidRDefault="00871029" w:rsidP="005D6B67">
      <w:pPr>
        <w:spacing w:after="0" w:line="240" w:lineRule="auto"/>
        <w:rPr>
          <w:rFonts w:ascii="Times New Roman" w:eastAsia="Times New Roman" w:hAnsi="Times New Roman" w:cs="Times New Roman"/>
          <w:sz w:val="24"/>
          <w:szCs w:val="24"/>
          <w:lang w:eastAsia="en-VC"/>
        </w:rPr>
      </w:pPr>
    </w:p>
    <w:p w14:paraId="255B9F92" w14:textId="2F2E8FD2" w:rsidR="00E07262" w:rsidRPr="00E07262" w:rsidRDefault="00E07262" w:rsidP="00E07262">
      <w:pPr>
        <w:pStyle w:val="Heading5"/>
        <w:rPr>
          <w:lang w:val="en-US"/>
        </w:rPr>
      </w:pPr>
      <w:bookmarkStart w:id="96" w:name="_Toc178457540"/>
      <w:r>
        <w:t xml:space="preserve">Table </w:t>
      </w:r>
      <w:r>
        <w:fldChar w:fldCharType="begin"/>
      </w:r>
      <w:r>
        <w:instrText xml:space="preserve"> SEQ Table \* ARABIC </w:instrText>
      </w:r>
      <w:r>
        <w:fldChar w:fldCharType="separate"/>
      </w:r>
      <w:r w:rsidR="004D5A47">
        <w:rPr>
          <w:noProof/>
        </w:rPr>
        <w:t>10</w:t>
      </w:r>
      <w:r>
        <w:fldChar w:fldCharType="end"/>
      </w:r>
      <w:r>
        <w:rPr>
          <w:lang w:val="en-US"/>
        </w:rPr>
        <w:t xml:space="preserve">: </w:t>
      </w:r>
      <w:r w:rsidRPr="00E07262">
        <w:rPr>
          <w:lang w:val="en-US"/>
        </w:rPr>
        <w:t>Cross-tabulation of Well-being Resources Availability vs Satisfaction with Well-being Initiatives (Management vs Staff)</w:t>
      </w:r>
      <w:bookmarkEnd w:id="96"/>
    </w:p>
    <w:p w14:paraId="2B64BC05" w14:textId="77777777" w:rsidR="005D6B67" w:rsidRPr="005D6B67" w:rsidRDefault="005D6B67" w:rsidP="005D6B67">
      <w:pPr>
        <w:spacing w:before="100" w:beforeAutospacing="1" w:after="100" w:afterAutospacing="1" w:line="240" w:lineRule="auto"/>
        <w:outlineLvl w:val="3"/>
        <w:rPr>
          <w:rFonts w:ascii="Times New Roman" w:eastAsia="Times New Roman" w:hAnsi="Times New Roman" w:cs="Times New Roman"/>
          <w:b/>
          <w:bCs/>
          <w:sz w:val="24"/>
          <w:szCs w:val="24"/>
          <w:lang w:eastAsia="en-VC"/>
        </w:rPr>
      </w:pPr>
      <w:r w:rsidRPr="005D6B67">
        <w:rPr>
          <w:rFonts w:ascii="Times New Roman" w:eastAsia="Times New Roman" w:hAnsi="Times New Roman" w:cs="Times New Roman"/>
          <w:b/>
          <w:noProof/>
          <w:sz w:val="24"/>
          <w:szCs w:val="24"/>
          <w:lang w:eastAsia="en-VC"/>
        </w:rPr>
        <w:drawing>
          <wp:inline distT="0" distB="0" distL="0" distR="0" wp14:anchorId="326FBF47" wp14:editId="0409CAD5">
            <wp:extent cx="6064250" cy="2025650"/>
            <wp:effectExtent l="0" t="0" r="0" b="0"/>
            <wp:docPr id="14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064250" cy="2025650"/>
                    </a:xfrm>
                    <a:prstGeom prst="rect">
                      <a:avLst/>
                    </a:prstGeom>
                    <a:noFill/>
                    <a:ln>
                      <a:noFill/>
                    </a:ln>
                  </pic:spPr>
                </pic:pic>
              </a:graphicData>
            </a:graphic>
          </wp:inline>
        </w:drawing>
      </w:r>
    </w:p>
    <w:p w14:paraId="26E6122E" w14:textId="77777777" w:rsidR="00871029" w:rsidRDefault="00871029" w:rsidP="005D6B67">
      <w:pPr>
        <w:spacing w:before="100" w:beforeAutospacing="1" w:after="100" w:afterAutospacing="1" w:line="240" w:lineRule="auto"/>
        <w:rPr>
          <w:rFonts w:ascii="Times New Roman" w:eastAsia="Times New Roman" w:hAnsi="Times New Roman" w:cs="Times New Roman"/>
          <w:b/>
          <w:bCs/>
          <w:sz w:val="24"/>
          <w:szCs w:val="24"/>
          <w:lang w:eastAsia="en-VC"/>
        </w:rPr>
      </w:pPr>
    </w:p>
    <w:p w14:paraId="528DCA3B" w14:textId="67B5074D" w:rsidR="005D6B67" w:rsidRPr="005D6B67" w:rsidRDefault="005D6B67" w:rsidP="005D6B67">
      <w:pPr>
        <w:spacing w:before="100" w:beforeAutospacing="1" w:after="100" w:afterAutospacing="1" w:line="240" w:lineRule="auto"/>
        <w:rPr>
          <w:rFonts w:ascii="Times New Roman" w:eastAsia="Times New Roman" w:hAnsi="Times New Roman" w:cs="Times New Roman"/>
          <w:sz w:val="24"/>
          <w:szCs w:val="24"/>
          <w:lang w:eastAsia="en-VC"/>
        </w:rPr>
      </w:pPr>
      <w:r w:rsidRPr="005D6B67">
        <w:rPr>
          <w:rFonts w:ascii="Times New Roman" w:eastAsia="Times New Roman" w:hAnsi="Times New Roman" w:cs="Times New Roman"/>
          <w:b/>
          <w:bCs/>
          <w:sz w:val="24"/>
          <w:szCs w:val="24"/>
          <w:lang w:eastAsia="en-VC"/>
        </w:rPr>
        <w:t>Interpretation</w:t>
      </w:r>
      <w:r w:rsidRPr="005D6B67">
        <w:rPr>
          <w:rFonts w:ascii="Times New Roman" w:eastAsia="Times New Roman" w:hAnsi="Times New Roman" w:cs="Times New Roman"/>
          <w:sz w:val="24"/>
          <w:szCs w:val="24"/>
          <w:lang w:eastAsia="en-VC"/>
        </w:rPr>
        <w:t>:</w:t>
      </w:r>
    </w:p>
    <w:p w14:paraId="24941F0A" w14:textId="77777777" w:rsidR="005D6B67" w:rsidRPr="005D6B67" w:rsidRDefault="005D6B67" w:rsidP="005D6B67">
      <w:pPr>
        <w:spacing w:after="0" w:line="480" w:lineRule="auto"/>
        <w:rPr>
          <w:rFonts w:ascii="Times New Roman" w:eastAsia="Times New Roman" w:hAnsi="Times New Roman" w:cs="Times New Roman"/>
          <w:sz w:val="24"/>
          <w:szCs w:val="24"/>
          <w:lang w:eastAsia="en-VC"/>
        </w:rPr>
      </w:pPr>
      <w:r w:rsidRPr="005D6B67">
        <w:rPr>
          <w:rFonts w:ascii="Times New Roman" w:eastAsia="Times New Roman" w:hAnsi="Times New Roman" w:cs="Times New Roman"/>
          <w:sz w:val="24"/>
          <w:szCs w:val="24"/>
          <w:lang w:eastAsia="en-VC"/>
        </w:rPr>
        <w:t>Both staff and management express significant dissatisfaction with the availability of well-being resources, though management's level of dissatisfaction is lower compared to that of the staff.</w:t>
      </w:r>
      <w:r w:rsidRPr="005D6B67">
        <w:rPr>
          <w:rFonts w:ascii="Times New Roman" w:eastAsia="Times New Roman" w:hAnsi="Times New Roman" w:cs="Times New Roman"/>
          <w:sz w:val="24"/>
          <w:szCs w:val="24"/>
          <w:lang w:val="en-US" w:eastAsia="en-VC"/>
        </w:rPr>
        <w:t xml:space="preserve"> </w:t>
      </w:r>
      <w:r w:rsidRPr="005D6B67">
        <w:rPr>
          <w:rFonts w:ascii="Times New Roman" w:eastAsia="Times New Roman" w:hAnsi="Times New Roman" w:cs="Times New Roman"/>
          <w:sz w:val="24"/>
          <w:szCs w:val="24"/>
          <w:lang w:eastAsia="en-VC"/>
        </w:rPr>
        <w:t>Of the 15 respondents who had no access to well-being resources, 14 reported feeling dissatisfied.</w:t>
      </w:r>
    </w:p>
    <w:p w14:paraId="617781CC" w14:textId="77777777" w:rsidR="005D6B67" w:rsidRPr="005D6B67" w:rsidRDefault="005D6B67" w:rsidP="005D6B67">
      <w:pPr>
        <w:spacing w:after="0" w:line="480" w:lineRule="auto"/>
        <w:rPr>
          <w:rFonts w:ascii="Times New Roman" w:eastAsia="Times New Roman" w:hAnsi="Times New Roman" w:cs="Times New Roman"/>
          <w:sz w:val="24"/>
          <w:szCs w:val="24"/>
          <w:lang w:eastAsia="en-VC"/>
        </w:rPr>
      </w:pPr>
    </w:p>
    <w:p w14:paraId="40BB4DAB" w14:textId="77777777" w:rsidR="005D6B67" w:rsidRPr="005D6B67" w:rsidRDefault="005D6B67" w:rsidP="005D6B67">
      <w:pPr>
        <w:spacing w:after="0" w:line="480" w:lineRule="auto"/>
        <w:rPr>
          <w:rFonts w:ascii="Times New Roman" w:eastAsia="Times New Roman" w:hAnsi="Times New Roman" w:cs="Times New Roman"/>
          <w:sz w:val="24"/>
          <w:szCs w:val="24"/>
          <w:lang w:eastAsia="en-VC"/>
        </w:rPr>
      </w:pPr>
    </w:p>
    <w:p w14:paraId="6C9F7BCD" w14:textId="77777777" w:rsidR="005D6B67" w:rsidRPr="005D6B67" w:rsidRDefault="005D6B67" w:rsidP="005D6B67">
      <w:pPr>
        <w:spacing w:after="0" w:line="480" w:lineRule="auto"/>
        <w:rPr>
          <w:rFonts w:ascii="Times New Roman" w:eastAsia="Times New Roman" w:hAnsi="Times New Roman" w:cs="Times New Roman"/>
          <w:sz w:val="24"/>
          <w:szCs w:val="24"/>
          <w:lang w:eastAsia="en-VC"/>
        </w:rPr>
      </w:pPr>
    </w:p>
    <w:p w14:paraId="3D5D49C7" w14:textId="6D33D990" w:rsidR="005D6B67" w:rsidRDefault="005D6B67" w:rsidP="005D6B67">
      <w:pPr>
        <w:spacing w:after="0" w:line="480" w:lineRule="auto"/>
        <w:rPr>
          <w:rFonts w:ascii="Times New Roman" w:eastAsia="Times New Roman" w:hAnsi="Times New Roman" w:cs="Times New Roman"/>
          <w:sz w:val="24"/>
          <w:szCs w:val="24"/>
          <w:lang w:eastAsia="en-VC"/>
        </w:rPr>
      </w:pPr>
    </w:p>
    <w:p w14:paraId="792E6C36" w14:textId="77777777" w:rsidR="00E07262" w:rsidRDefault="00E07262" w:rsidP="005D6B67">
      <w:pPr>
        <w:spacing w:after="0" w:line="480" w:lineRule="auto"/>
        <w:rPr>
          <w:rFonts w:ascii="Times New Roman" w:eastAsia="Times New Roman" w:hAnsi="Times New Roman" w:cs="Times New Roman"/>
          <w:sz w:val="24"/>
          <w:szCs w:val="24"/>
          <w:lang w:eastAsia="en-VC"/>
        </w:rPr>
      </w:pPr>
    </w:p>
    <w:p w14:paraId="30AFDA95" w14:textId="77777777" w:rsidR="00871029" w:rsidRPr="005D6B67" w:rsidRDefault="00871029" w:rsidP="005D6B67">
      <w:pPr>
        <w:spacing w:after="0" w:line="480" w:lineRule="auto"/>
        <w:rPr>
          <w:rFonts w:ascii="Times New Roman" w:eastAsia="Times New Roman" w:hAnsi="Times New Roman" w:cs="Times New Roman"/>
          <w:sz w:val="24"/>
          <w:szCs w:val="24"/>
          <w:lang w:eastAsia="en-VC"/>
        </w:rPr>
      </w:pPr>
    </w:p>
    <w:p w14:paraId="43AC6D26" w14:textId="77777777" w:rsidR="005D6B67" w:rsidRPr="005D6B67" w:rsidRDefault="005D6B67" w:rsidP="005D6B67">
      <w:pPr>
        <w:spacing w:after="0" w:line="480" w:lineRule="auto"/>
        <w:rPr>
          <w:rFonts w:ascii="Times New Roman" w:eastAsia="Times New Roman" w:hAnsi="Times New Roman" w:cs="Times New Roman"/>
          <w:sz w:val="24"/>
          <w:szCs w:val="24"/>
          <w:lang w:eastAsia="en-VC"/>
        </w:rPr>
      </w:pPr>
    </w:p>
    <w:p w14:paraId="48E430EF" w14:textId="77777777" w:rsidR="005D6B67" w:rsidRPr="005D6B67" w:rsidRDefault="005D6B67" w:rsidP="005D6B67">
      <w:pPr>
        <w:spacing w:after="0" w:line="480" w:lineRule="auto"/>
        <w:rPr>
          <w:rFonts w:ascii="Times New Roman" w:eastAsia="Times New Roman" w:hAnsi="Times New Roman" w:cs="Times New Roman"/>
          <w:sz w:val="24"/>
          <w:szCs w:val="24"/>
          <w:lang w:eastAsia="en-VC"/>
        </w:rPr>
      </w:pPr>
    </w:p>
    <w:p w14:paraId="3539F97F" w14:textId="56D5B427" w:rsidR="005D6B67" w:rsidRPr="00E07262" w:rsidRDefault="005D6B67" w:rsidP="00D11DDB">
      <w:pPr>
        <w:numPr>
          <w:ilvl w:val="0"/>
          <w:numId w:val="50"/>
        </w:numPr>
        <w:spacing w:before="100" w:beforeAutospacing="1" w:after="100" w:afterAutospacing="1" w:line="240" w:lineRule="auto"/>
        <w:contextualSpacing/>
        <w:outlineLvl w:val="2"/>
        <w:rPr>
          <w:rFonts w:ascii="Times New Roman" w:eastAsia="Times New Roman" w:hAnsi="Times New Roman" w:cs="Times New Roman"/>
          <w:b/>
          <w:bCs/>
          <w:sz w:val="27"/>
          <w:szCs w:val="27"/>
          <w:lang w:eastAsia="en-VC"/>
        </w:rPr>
      </w:pPr>
      <w:bookmarkStart w:id="97" w:name="_Hlk176980198"/>
      <w:bookmarkStart w:id="98" w:name="_Toc178511146"/>
      <w:r w:rsidRPr="005D6B67">
        <w:rPr>
          <w:rFonts w:ascii="Times New Roman" w:eastAsia="Times New Roman" w:hAnsi="Times New Roman" w:cs="Times New Roman"/>
          <w:b/>
          <w:bCs/>
          <w:sz w:val="27"/>
          <w:szCs w:val="27"/>
          <w:lang w:eastAsia="en-VC"/>
        </w:rPr>
        <w:t>Correlation Tables: Management vs. Staff</w:t>
      </w:r>
      <w:bookmarkEnd w:id="97"/>
      <w:bookmarkEnd w:id="98"/>
    </w:p>
    <w:p w14:paraId="0354FC3E" w14:textId="086A5107" w:rsidR="00E07262" w:rsidRPr="00E07262" w:rsidRDefault="00E07262" w:rsidP="00E07262">
      <w:pPr>
        <w:pStyle w:val="Heading5"/>
        <w:rPr>
          <w:lang w:val="en-US"/>
        </w:rPr>
      </w:pPr>
      <w:bookmarkStart w:id="99" w:name="_Toc178457541"/>
      <w:r>
        <w:t xml:space="preserve">Table </w:t>
      </w:r>
      <w:r>
        <w:fldChar w:fldCharType="begin"/>
      </w:r>
      <w:r>
        <w:instrText xml:space="preserve"> SEQ Table \* ARABIC </w:instrText>
      </w:r>
      <w:r>
        <w:fldChar w:fldCharType="separate"/>
      </w:r>
      <w:r w:rsidR="004D5A47">
        <w:rPr>
          <w:noProof/>
        </w:rPr>
        <w:t>11</w:t>
      </w:r>
      <w:r>
        <w:fldChar w:fldCharType="end"/>
      </w:r>
      <w:r>
        <w:rPr>
          <w:lang w:val="en-US"/>
        </w:rPr>
        <w:t>:</w:t>
      </w:r>
      <w:r w:rsidRPr="00E07262">
        <w:rPr>
          <w:lang w:val="en-US"/>
        </w:rPr>
        <w:t xml:space="preserve"> Correlation Tables: Management vs. Staff</w:t>
      </w:r>
      <w:bookmarkEnd w:id="99"/>
    </w:p>
    <w:p w14:paraId="0C253C28" w14:textId="77777777" w:rsidR="005D6B67" w:rsidRPr="005D6B67" w:rsidRDefault="005D6B67" w:rsidP="00E07262">
      <w:pPr>
        <w:rPr>
          <w:bCs/>
          <w:lang w:eastAsia="en-VC"/>
        </w:rPr>
      </w:pPr>
      <w:r w:rsidRPr="005D6B67">
        <w:rPr>
          <w:noProof/>
          <w:lang w:eastAsia="en-VC"/>
        </w:rPr>
        <w:drawing>
          <wp:inline distT="0" distB="0" distL="0" distR="0" wp14:anchorId="06B6FE29" wp14:editId="354127E3">
            <wp:extent cx="6007100" cy="3168650"/>
            <wp:effectExtent l="0" t="0" r="0" b="0"/>
            <wp:docPr id="14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007100" cy="3168650"/>
                    </a:xfrm>
                    <a:prstGeom prst="rect">
                      <a:avLst/>
                    </a:prstGeom>
                    <a:noFill/>
                    <a:ln>
                      <a:noFill/>
                    </a:ln>
                  </pic:spPr>
                </pic:pic>
              </a:graphicData>
            </a:graphic>
          </wp:inline>
        </w:drawing>
      </w:r>
    </w:p>
    <w:p w14:paraId="0B8174CB" w14:textId="77777777" w:rsidR="005D6B67" w:rsidRPr="005D6B67" w:rsidRDefault="005D6B67" w:rsidP="005D6B67">
      <w:pPr>
        <w:spacing w:before="100" w:beforeAutospacing="1" w:after="100" w:afterAutospacing="1" w:line="240" w:lineRule="auto"/>
        <w:rPr>
          <w:rFonts w:ascii="Times New Roman" w:eastAsia="Times New Roman" w:hAnsi="Times New Roman" w:cs="Times New Roman"/>
          <w:sz w:val="24"/>
          <w:szCs w:val="24"/>
          <w:lang w:eastAsia="en-VC"/>
        </w:rPr>
      </w:pPr>
      <w:r w:rsidRPr="005D6B67">
        <w:rPr>
          <w:rFonts w:ascii="Times New Roman" w:eastAsia="Times New Roman" w:hAnsi="Times New Roman" w:cs="Times New Roman"/>
          <w:b/>
          <w:bCs/>
          <w:sz w:val="24"/>
          <w:szCs w:val="24"/>
          <w:lang w:eastAsia="en-VC"/>
        </w:rPr>
        <w:t>Interpretation</w:t>
      </w:r>
      <w:r w:rsidRPr="005D6B67">
        <w:rPr>
          <w:rFonts w:ascii="Times New Roman" w:eastAsia="Times New Roman" w:hAnsi="Times New Roman" w:cs="Times New Roman"/>
          <w:sz w:val="24"/>
          <w:szCs w:val="24"/>
          <w:lang w:eastAsia="en-VC"/>
        </w:rPr>
        <w:t>:</w:t>
      </w:r>
    </w:p>
    <w:p w14:paraId="006A544F" w14:textId="77777777" w:rsidR="005D6B67" w:rsidRPr="005D6B67" w:rsidRDefault="005D6B67" w:rsidP="005D6B67">
      <w:pPr>
        <w:spacing w:before="100" w:beforeAutospacing="1" w:after="100" w:afterAutospacing="1" w:line="240" w:lineRule="auto"/>
        <w:rPr>
          <w:rFonts w:ascii="Times New Roman" w:eastAsia="Times New Roman" w:hAnsi="Times New Roman" w:cs="Times New Roman"/>
          <w:sz w:val="24"/>
          <w:szCs w:val="24"/>
          <w:lang w:eastAsia="en-VC"/>
        </w:rPr>
      </w:pPr>
    </w:p>
    <w:p w14:paraId="0A3115E5" w14:textId="02D77691" w:rsidR="005D6B67" w:rsidRPr="005D6B67" w:rsidRDefault="005D6B67" w:rsidP="005D6B67">
      <w:pPr>
        <w:numPr>
          <w:ilvl w:val="0"/>
          <w:numId w:val="51"/>
        </w:numPr>
        <w:spacing w:before="100" w:beforeAutospacing="1" w:after="100" w:afterAutospacing="1" w:line="480" w:lineRule="auto"/>
        <w:rPr>
          <w:rFonts w:ascii="Times New Roman" w:eastAsia="Times New Roman" w:hAnsi="Times New Roman" w:cs="Times New Roman"/>
          <w:sz w:val="24"/>
          <w:szCs w:val="24"/>
          <w:lang w:eastAsia="en-VC"/>
        </w:rPr>
      </w:pPr>
      <w:r w:rsidRPr="005D6B67">
        <w:rPr>
          <w:rFonts w:ascii="Times New Roman" w:eastAsia="Times New Roman" w:hAnsi="Times New Roman" w:cs="Times New Roman"/>
          <w:b/>
          <w:bCs/>
          <w:sz w:val="24"/>
          <w:szCs w:val="24"/>
          <w:lang w:eastAsia="en-VC"/>
        </w:rPr>
        <w:t>Staff data</w:t>
      </w:r>
      <w:r w:rsidRPr="005D6B67">
        <w:rPr>
          <w:rFonts w:ascii="Times New Roman" w:eastAsia="Times New Roman" w:hAnsi="Times New Roman" w:cs="Times New Roman"/>
          <w:sz w:val="24"/>
          <w:szCs w:val="24"/>
          <w:lang w:eastAsia="en-VC"/>
        </w:rPr>
        <w:t xml:space="preserve"> reveals a moderate positive correlation between leadership effectiveness and employee well-being (r = 0.45) and a stronger link between well-being and sustainability practices (r = 0.50).</w:t>
      </w:r>
    </w:p>
    <w:p w14:paraId="1821B8B4" w14:textId="77777777" w:rsidR="005D6B67" w:rsidRPr="005D6B67" w:rsidRDefault="005D6B67" w:rsidP="005D6B67">
      <w:pPr>
        <w:numPr>
          <w:ilvl w:val="0"/>
          <w:numId w:val="51"/>
        </w:numPr>
        <w:spacing w:before="100" w:beforeAutospacing="1" w:after="100" w:afterAutospacing="1" w:line="480" w:lineRule="auto"/>
        <w:rPr>
          <w:rFonts w:ascii="Times New Roman" w:eastAsia="Times New Roman" w:hAnsi="Times New Roman" w:cs="Times New Roman"/>
          <w:sz w:val="24"/>
          <w:szCs w:val="24"/>
          <w:lang w:eastAsia="en-VC"/>
        </w:rPr>
      </w:pPr>
      <w:r w:rsidRPr="005D6B67">
        <w:rPr>
          <w:rFonts w:ascii="Times New Roman" w:eastAsia="Times New Roman" w:hAnsi="Times New Roman" w:cs="Times New Roman"/>
          <w:b/>
          <w:bCs/>
          <w:sz w:val="24"/>
          <w:szCs w:val="24"/>
          <w:lang w:eastAsia="en-VC"/>
        </w:rPr>
        <w:t>Management data</w:t>
      </w:r>
      <w:r w:rsidRPr="005D6B67">
        <w:rPr>
          <w:rFonts w:ascii="Times New Roman" w:eastAsia="Times New Roman" w:hAnsi="Times New Roman" w:cs="Times New Roman"/>
          <w:sz w:val="24"/>
          <w:szCs w:val="24"/>
          <w:lang w:eastAsia="en-VC"/>
        </w:rPr>
        <w:t xml:space="preserve"> </w:t>
      </w:r>
      <w:r w:rsidRPr="005D6B67">
        <w:rPr>
          <w:rFonts w:ascii="Times New Roman" w:eastAsia="Times New Roman" w:hAnsi="Times New Roman" w:cs="Times New Roman"/>
          <w:sz w:val="24"/>
          <w:szCs w:val="24"/>
          <w:lang w:val="en-US" w:eastAsia="en-VC"/>
        </w:rPr>
        <w:t>indicates</w:t>
      </w:r>
      <w:r w:rsidRPr="005D6B67">
        <w:rPr>
          <w:rFonts w:ascii="Times New Roman" w:eastAsia="Times New Roman" w:hAnsi="Times New Roman" w:cs="Times New Roman"/>
          <w:sz w:val="24"/>
          <w:szCs w:val="24"/>
          <w:lang w:eastAsia="en-VC"/>
        </w:rPr>
        <w:t xml:space="preserve"> a slightly stronger correlation between employee well-being and leadership effectiveness (r = 0.52) compared to staff perceptions, suggesting that management views their leadership practices as more closely connected to employee well-being.</w:t>
      </w:r>
    </w:p>
    <w:p w14:paraId="60B78D72" w14:textId="77777777" w:rsidR="005D6B67" w:rsidRPr="005D6B67" w:rsidRDefault="005D6B67" w:rsidP="005D6B67">
      <w:pPr>
        <w:numPr>
          <w:ilvl w:val="0"/>
          <w:numId w:val="51"/>
        </w:numPr>
        <w:spacing w:after="0" w:line="480" w:lineRule="auto"/>
        <w:contextualSpacing/>
        <w:rPr>
          <w:rFonts w:ascii="Times New Roman" w:eastAsia="Times New Roman" w:hAnsi="Times New Roman" w:cs="Times New Roman"/>
          <w:sz w:val="24"/>
          <w:szCs w:val="24"/>
          <w:lang w:eastAsia="en-VC"/>
        </w:rPr>
      </w:pPr>
      <w:r w:rsidRPr="005D6B67">
        <w:rPr>
          <w:rFonts w:ascii="Times New Roman" w:eastAsia="Times New Roman" w:hAnsi="Times New Roman" w:cs="Times New Roman"/>
          <w:sz w:val="24"/>
          <w:szCs w:val="24"/>
          <w:lang w:eastAsia="en-VC"/>
        </w:rPr>
        <w:t>Both groups acknowledge a moderate positive relationship between sustainability practices and employee well-</w:t>
      </w:r>
      <w:proofErr w:type="spellStart"/>
      <w:r w:rsidRPr="005D6B67">
        <w:rPr>
          <w:rFonts w:ascii="Times New Roman" w:eastAsia="Times New Roman" w:hAnsi="Times New Roman" w:cs="Times New Roman"/>
          <w:sz w:val="24"/>
          <w:szCs w:val="24"/>
          <w:lang w:eastAsia="en-VC"/>
        </w:rPr>
        <w:t>bein</w:t>
      </w:r>
      <w:proofErr w:type="spellEnd"/>
      <w:r w:rsidRPr="005D6B67">
        <w:rPr>
          <w:rFonts w:ascii="Times New Roman" w:eastAsia="Times New Roman" w:hAnsi="Times New Roman" w:cs="Times New Roman"/>
          <w:sz w:val="24"/>
          <w:szCs w:val="24"/>
          <w:lang w:val="en-US" w:eastAsia="en-VC"/>
        </w:rPr>
        <w:t xml:space="preserve">g. </w:t>
      </w:r>
      <w:r w:rsidRPr="005D6B67">
        <w:rPr>
          <w:rFonts w:ascii="Times New Roman" w:eastAsia="Times New Roman" w:hAnsi="Times New Roman" w:cs="Times New Roman"/>
          <w:sz w:val="24"/>
          <w:szCs w:val="24"/>
          <w:lang w:eastAsia="en-VC"/>
        </w:rPr>
        <w:t>Correlation analysis helps assess the strength and direction of relationships between variables, offering insights into how one variable may impact another. Smith (2023) emphasizes its importance in identifying and quantifying these relationships to inform decisions and strategies within organizations.</w:t>
      </w:r>
    </w:p>
    <w:p w14:paraId="7CBA2B82" w14:textId="77777777" w:rsidR="005D6B67" w:rsidRPr="005D6B67" w:rsidRDefault="005D6B67" w:rsidP="005D6B67">
      <w:pPr>
        <w:spacing w:after="0" w:line="240" w:lineRule="auto"/>
        <w:rPr>
          <w:rFonts w:ascii="Times New Roman" w:eastAsia="Times New Roman" w:hAnsi="Times New Roman" w:cs="Times New Roman"/>
          <w:sz w:val="24"/>
          <w:szCs w:val="24"/>
          <w:lang w:eastAsia="en-VC"/>
        </w:rPr>
      </w:pPr>
    </w:p>
    <w:p w14:paraId="0D2421B3" w14:textId="77777777" w:rsidR="005D6B67" w:rsidRPr="005D6B67" w:rsidRDefault="005D6B67" w:rsidP="005D6B67">
      <w:pPr>
        <w:spacing w:after="0" w:line="240" w:lineRule="auto"/>
        <w:rPr>
          <w:rFonts w:ascii="Times New Roman" w:eastAsia="Times New Roman" w:hAnsi="Times New Roman" w:cs="Times New Roman"/>
          <w:sz w:val="24"/>
          <w:szCs w:val="24"/>
          <w:lang w:eastAsia="en-VC"/>
        </w:rPr>
      </w:pPr>
    </w:p>
    <w:p w14:paraId="3E2D9317" w14:textId="77777777" w:rsidR="005D6B67" w:rsidRPr="005D6B67" w:rsidRDefault="005D6B67" w:rsidP="005D6B67">
      <w:pPr>
        <w:spacing w:before="100" w:beforeAutospacing="1" w:after="100" w:afterAutospacing="1" w:line="240" w:lineRule="auto"/>
        <w:outlineLvl w:val="2"/>
        <w:rPr>
          <w:rFonts w:ascii="Times New Roman" w:eastAsia="Times New Roman" w:hAnsi="Times New Roman" w:cs="Times New Roman"/>
          <w:b/>
          <w:bCs/>
          <w:sz w:val="27"/>
          <w:szCs w:val="27"/>
          <w:lang w:eastAsia="en-VC"/>
        </w:rPr>
      </w:pPr>
      <w:bookmarkStart w:id="100" w:name="_Toc178511147"/>
      <w:r w:rsidRPr="005D6B67">
        <w:rPr>
          <w:rFonts w:ascii="Times New Roman" w:eastAsia="Times New Roman" w:hAnsi="Times New Roman" w:cs="Times New Roman"/>
          <w:b/>
          <w:bCs/>
          <w:sz w:val="27"/>
          <w:szCs w:val="27"/>
          <w:lang w:eastAsia="en-VC"/>
        </w:rPr>
        <w:t>3. Descriptive Statistics: Management vs Staff</w:t>
      </w:r>
      <w:bookmarkEnd w:id="100"/>
    </w:p>
    <w:p w14:paraId="6E8AAA38" w14:textId="322E49D3" w:rsidR="00E07262" w:rsidRPr="00E07262" w:rsidRDefault="00E07262" w:rsidP="00E07262">
      <w:pPr>
        <w:pStyle w:val="Heading5"/>
        <w:rPr>
          <w:lang w:val="en-US"/>
        </w:rPr>
      </w:pPr>
      <w:bookmarkStart w:id="101" w:name="_Toc178457542"/>
      <w:r>
        <w:t xml:space="preserve">Table </w:t>
      </w:r>
      <w:r>
        <w:fldChar w:fldCharType="begin"/>
      </w:r>
      <w:r>
        <w:instrText xml:space="preserve"> SEQ Table \* ARABIC </w:instrText>
      </w:r>
      <w:r>
        <w:fldChar w:fldCharType="separate"/>
      </w:r>
      <w:r w:rsidR="004D5A47">
        <w:rPr>
          <w:noProof/>
        </w:rPr>
        <w:t>12</w:t>
      </w:r>
      <w:r>
        <w:fldChar w:fldCharType="end"/>
      </w:r>
      <w:r>
        <w:rPr>
          <w:lang w:val="en-US"/>
        </w:rPr>
        <w:t xml:space="preserve">: </w:t>
      </w:r>
      <w:r w:rsidRPr="00E07262">
        <w:rPr>
          <w:lang w:val="en-US"/>
        </w:rPr>
        <w:t>Staff Data Descriptive Statistics</w:t>
      </w:r>
      <w:bookmarkEnd w:id="101"/>
    </w:p>
    <w:p w14:paraId="7D1C136A" w14:textId="77777777" w:rsidR="005D6B67" w:rsidRPr="005D6B67" w:rsidRDefault="005D6B67" w:rsidP="005D6B67">
      <w:pPr>
        <w:spacing w:line="256" w:lineRule="auto"/>
        <w:rPr>
          <w:rFonts w:ascii="Calibri" w:eastAsia="Calibri" w:hAnsi="Calibri" w:cs="Times New Roman"/>
          <w:lang w:val="en-US"/>
        </w:rPr>
      </w:pPr>
      <w:r w:rsidRPr="005D6B67">
        <w:rPr>
          <w:rFonts w:ascii="Calibri" w:eastAsia="Calibri" w:hAnsi="Calibri" w:cs="Times New Roman"/>
          <w:noProof/>
          <w:lang w:val="en-US"/>
        </w:rPr>
        <w:drawing>
          <wp:inline distT="0" distB="0" distL="0" distR="0" wp14:anchorId="1FA403C3" wp14:editId="72311093">
            <wp:extent cx="6070600" cy="2393950"/>
            <wp:effectExtent l="0" t="0" r="6350" b="6350"/>
            <wp:docPr id="1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070600" cy="2393950"/>
                    </a:xfrm>
                    <a:prstGeom prst="rect">
                      <a:avLst/>
                    </a:prstGeom>
                    <a:noFill/>
                    <a:ln>
                      <a:noFill/>
                    </a:ln>
                  </pic:spPr>
                </pic:pic>
              </a:graphicData>
            </a:graphic>
          </wp:inline>
        </w:drawing>
      </w:r>
    </w:p>
    <w:p w14:paraId="3921BF5F" w14:textId="77777777" w:rsidR="005D6B67" w:rsidRPr="005D6B67" w:rsidRDefault="005D6B67" w:rsidP="005D6B67">
      <w:pPr>
        <w:keepNext/>
        <w:spacing w:after="200" w:line="240" w:lineRule="auto"/>
        <w:rPr>
          <w:rFonts w:ascii="Calibri" w:eastAsia="Calibri" w:hAnsi="Calibri" w:cs="Times New Roman"/>
          <w:i/>
          <w:iCs/>
          <w:color w:val="44546A" w:themeColor="text2"/>
          <w:sz w:val="18"/>
          <w:szCs w:val="18"/>
        </w:rPr>
      </w:pPr>
    </w:p>
    <w:p w14:paraId="49918A10" w14:textId="548F8417" w:rsidR="005D6B67" w:rsidRPr="005D6B67" w:rsidRDefault="005D6B67" w:rsidP="00D11DDB">
      <w:pPr>
        <w:pStyle w:val="Heading5"/>
        <w:rPr>
          <w:rFonts w:eastAsia="Calibri"/>
          <w:lang w:val="en-US"/>
        </w:rPr>
      </w:pPr>
    </w:p>
    <w:p w14:paraId="05CD04D2" w14:textId="7ECACED1" w:rsidR="004D5A47" w:rsidRPr="004D5A47" w:rsidRDefault="004D5A47" w:rsidP="004D5A47">
      <w:pPr>
        <w:pStyle w:val="Heading5"/>
        <w:rPr>
          <w:lang w:val="en-US"/>
        </w:rPr>
      </w:pPr>
      <w:bookmarkStart w:id="102" w:name="_Toc178457543"/>
      <w:r>
        <w:t xml:space="preserve">Table </w:t>
      </w:r>
      <w:r>
        <w:fldChar w:fldCharType="begin"/>
      </w:r>
      <w:r>
        <w:instrText xml:space="preserve"> SEQ Table \* ARABIC </w:instrText>
      </w:r>
      <w:r>
        <w:fldChar w:fldCharType="separate"/>
      </w:r>
      <w:r>
        <w:rPr>
          <w:noProof/>
        </w:rPr>
        <w:t>13</w:t>
      </w:r>
      <w:r>
        <w:fldChar w:fldCharType="end"/>
      </w:r>
      <w:r>
        <w:rPr>
          <w:lang w:val="en-US"/>
        </w:rPr>
        <w:t xml:space="preserve">: </w:t>
      </w:r>
      <w:r w:rsidRPr="004D5A47">
        <w:rPr>
          <w:lang w:val="en-US"/>
        </w:rPr>
        <w:t>Management Data Descriptive Statistics</w:t>
      </w:r>
      <w:bookmarkEnd w:id="102"/>
    </w:p>
    <w:p w14:paraId="6F6A6D90" w14:textId="77777777" w:rsidR="005D6B67" w:rsidRPr="005D6B67" w:rsidRDefault="005D6B67" w:rsidP="005D6B67">
      <w:pPr>
        <w:spacing w:line="256" w:lineRule="auto"/>
        <w:rPr>
          <w:rFonts w:ascii="Calibri" w:eastAsia="Calibri" w:hAnsi="Calibri" w:cs="Times New Roman"/>
          <w:lang w:val="en-US"/>
        </w:rPr>
      </w:pPr>
      <w:r w:rsidRPr="005D6B67">
        <w:rPr>
          <w:rFonts w:ascii="Calibri" w:eastAsia="Calibri" w:hAnsi="Calibri" w:cs="Times New Roman"/>
          <w:noProof/>
          <w:lang w:val="en-US"/>
        </w:rPr>
        <w:drawing>
          <wp:inline distT="0" distB="0" distL="0" distR="0" wp14:anchorId="5F55D535" wp14:editId="7AE12B31">
            <wp:extent cx="6223000" cy="2882900"/>
            <wp:effectExtent l="0" t="0" r="6350" b="0"/>
            <wp:docPr id="14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223000" cy="2882900"/>
                    </a:xfrm>
                    <a:prstGeom prst="rect">
                      <a:avLst/>
                    </a:prstGeom>
                    <a:noFill/>
                    <a:ln>
                      <a:noFill/>
                    </a:ln>
                  </pic:spPr>
                </pic:pic>
              </a:graphicData>
            </a:graphic>
          </wp:inline>
        </w:drawing>
      </w:r>
    </w:p>
    <w:p w14:paraId="60FA20C6" w14:textId="353E3834" w:rsidR="005D6B67" w:rsidRDefault="005D6B67" w:rsidP="005D6B67">
      <w:pPr>
        <w:spacing w:before="100" w:beforeAutospacing="1" w:after="100" w:afterAutospacing="1" w:line="480" w:lineRule="auto"/>
        <w:rPr>
          <w:rFonts w:ascii="Times New Roman" w:eastAsia="Times New Roman" w:hAnsi="Times New Roman" w:cs="Times New Roman"/>
          <w:b/>
          <w:bCs/>
          <w:sz w:val="24"/>
          <w:szCs w:val="24"/>
          <w:lang w:eastAsia="en-VC"/>
        </w:rPr>
      </w:pPr>
    </w:p>
    <w:p w14:paraId="2EFEF65D" w14:textId="0B40D1AA" w:rsidR="00D11DDB" w:rsidRDefault="00D11DDB" w:rsidP="005D6B67">
      <w:pPr>
        <w:spacing w:before="100" w:beforeAutospacing="1" w:after="100" w:afterAutospacing="1" w:line="480" w:lineRule="auto"/>
        <w:rPr>
          <w:rFonts w:ascii="Times New Roman" w:eastAsia="Times New Roman" w:hAnsi="Times New Roman" w:cs="Times New Roman"/>
          <w:b/>
          <w:bCs/>
          <w:sz w:val="24"/>
          <w:szCs w:val="24"/>
          <w:lang w:eastAsia="en-VC"/>
        </w:rPr>
      </w:pPr>
    </w:p>
    <w:p w14:paraId="50B821F3" w14:textId="77777777" w:rsidR="004D5A47" w:rsidRPr="005D6B67" w:rsidRDefault="004D5A47" w:rsidP="005D6B67">
      <w:pPr>
        <w:spacing w:before="100" w:beforeAutospacing="1" w:after="100" w:afterAutospacing="1" w:line="480" w:lineRule="auto"/>
        <w:rPr>
          <w:rFonts w:ascii="Times New Roman" w:eastAsia="Times New Roman" w:hAnsi="Times New Roman" w:cs="Times New Roman"/>
          <w:b/>
          <w:bCs/>
          <w:sz w:val="24"/>
          <w:szCs w:val="24"/>
          <w:lang w:eastAsia="en-VC"/>
        </w:rPr>
      </w:pPr>
    </w:p>
    <w:p w14:paraId="76C848AF" w14:textId="77777777" w:rsidR="005D6B67" w:rsidRPr="005D6B67" w:rsidRDefault="005D6B67" w:rsidP="005D6B67">
      <w:pPr>
        <w:spacing w:before="100" w:beforeAutospacing="1" w:after="100" w:afterAutospacing="1" w:line="480" w:lineRule="auto"/>
        <w:rPr>
          <w:rFonts w:ascii="Times New Roman" w:eastAsia="Times New Roman" w:hAnsi="Times New Roman" w:cs="Times New Roman"/>
          <w:sz w:val="24"/>
          <w:szCs w:val="24"/>
          <w:lang w:eastAsia="en-VC"/>
        </w:rPr>
      </w:pPr>
      <w:r w:rsidRPr="005D6B67">
        <w:rPr>
          <w:rFonts w:ascii="Times New Roman" w:eastAsia="Times New Roman" w:hAnsi="Times New Roman" w:cs="Times New Roman"/>
          <w:b/>
          <w:bCs/>
          <w:sz w:val="24"/>
          <w:szCs w:val="24"/>
          <w:lang w:eastAsia="en-VC"/>
        </w:rPr>
        <w:t>Interpretation</w:t>
      </w:r>
      <w:r w:rsidRPr="005D6B67">
        <w:rPr>
          <w:rFonts w:ascii="Times New Roman" w:eastAsia="Times New Roman" w:hAnsi="Times New Roman" w:cs="Times New Roman"/>
          <w:sz w:val="24"/>
          <w:szCs w:val="24"/>
          <w:lang w:eastAsia="en-VC"/>
        </w:rPr>
        <w:t>:</w:t>
      </w:r>
    </w:p>
    <w:p w14:paraId="7C994BF8" w14:textId="77777777" w:rsidR="005D6B67" w:rsidRPr="005D6B67" w:rsidRDefault="005D6B67" w:rsidP="005D6B67">
      <w:pPr>
        <w:numPr>
          <w:ilvl w:val="0"/>
          <w:numId w:val="52"/>
        </w:numPr>
        <w:spacing w:before="100" w:beforeAutospacing="1" w:after="100" w:afterAutospacing="1" w:line="480" w:lineRule="auto"/>
        <w:rPr>
          <w:rFonts w:ascii="Times New Roman" w:eastAsia="Times New Roman" w:hAnsi="Times New Roman" w:cs="Times New Roman"/>
          <w:sz w:val="24"/>
          <w:szCs w:val="24"/>
          <w:lang w:eastAsia="en-VC"/>
        </w:rPr>
      </w:pPr>
      <w:r w:rsidRPr="005D6B67">
        <w:rPr>
          <w:rFonts w:ascii="Times New Roman" w:eastAsia="Times New Roman" w:hAnsi="Times New Roman" w:cs="Times New Roman"/>
          <w:b/>
          <w:bCs/>
          <w:sz w:val="24"/>
          <w:szCs w:val="24"/>
          <w:lang w:eastAsia="en-VC"/>
        </w:rPr>
        <w:t>Staff Data</w:t>
      </w:r>
      <w:r w:rsidRPr="005D6B67">
        <w:rPr>
          <w:rFonts w:ascii="Times New Roman" w:eastAsia="Times New Roman" w:hAnsi="Times New Roman" w:cs="Times New Roman"/>
          <w:sz w:val="24"/>
          <w:szCs w:val="24"/>
          <w:lang w:eastAsia="en-VC"/>
        </w:rPr>
        <w:t>:</w:t>
      </w:r>
    </w:p>
    <w:p w14:paraId="2004669A" w14:textId="77777777" w:rsidR="005D6B67" w:rsidRPr="005D6B67" w:rsidRDefault="005D6B67" w:rsidP="005D6B67">
      <w:pPr>
        <w:numPr>
          <w:ilvl w:val="1"/>
          <w:numId w:val="52"/>
        </w:numPr>
        <w:spacing w:before="100" w:beforeAutospacing="1" w:after="100" w:afterAutospacing="1" w:line="480" w:lineRule="auto"/>
        <w:rPr>
          <w:rFonts w:ascii="Times New Roman" w:eastAsia="Times New Roman" w:hAnsi="Times New Roman" w:cs="Times New Roman"/>
          <w:sz w:val="24"/>
          <w:szCs w:val="24"/>
          <w:lang w:eastAsia="en-VC"/>
        </w:rPr>
      </w:pPr>
      <w:r w:rsidRPr="005D6B67">
        <w:rPr>
          <w:rFonts w:ascii="Times New Roman" w:eastAsia="Times New Roman" w:hAnsi="Times New Roman" w:cs="Times New Roman"/>
          <w:sz w:val="24"/>
          <w:szCs w:val="24"/>
          <w:lang w:eastAsia="en-VC"/>
        </w:rPr>
        <w:t>Leadership effectiveness is rated relatively low (mean = 2.10), showing that employees generally view leadership as ineffective.</w:t>
      </w:r>
    </w:p>
    <w:p w14:paraId="63E0DF03" w14:textId="77777777" w:rsidR="005D6B67" w:rsidRPr="005D6B67" w:rsidRDefault="005D6B67" w:rsidP="005D6B67">
      <w:pPr>
        <w:numPr>
          <w:ilvl w:val="1"/>
          <w:numId w:val="52"/>
        </w:numPr>
        <w:spacing w:before="100" w:beforeAutospacing="1" w:after="100" w:afterAutospacing="1" w:line="480" w:lineRule="auto"/>
        <w:rPr>
          <w:rFonts w:ascii="Times New Roman" w:eastAsia="Times New Roman" w:hAnsi="Times New Roman" w:cs="Times New Roman"/>
          <w:sz w:val="24"/>
          <w:szCs w:val="24"/>
          <w:lang w:eastAsia="en-VC"/>
        </w:rPr>
      </w:pPr>
      <w:r w:rsidRPr="005D6B67">
        <w:rPr>
          <w:rFonts w:ascii="Times New Roman" w:eastAsia="Times New Roman" w:hAnsi="Times New Roman" w:cs="Times New Roman"/>
          <w:sz w:val="24"/>
          <w:szCs w:val="24"/>
          <w:lang w:eastAsia="en-VC"/>
        </w:rPr>
        <w:t>Employee well-being satisfaction is low (mean = 2.40), with many employees feeling dissatisfied.</w:t>
      </w:r>
    </w:p>
    <w:p w14:paraId="44D8515A" w14:textId="77777777" w:rsidR="005D6B67" w:rsidRPr="005D6B67" w:rsidRDefault="005D6B67" w:rsidP="005D6B67">
      <w:pPr>
        <w:numPr>
          <w:ilvl w:val="1"/>
          <w:numId w:val="52"/>
        </w:numPr>
        <w:spacing w:before="100" w:beforeAutospacing="1" w:after="100" w:afterAutospacing="1" w:line="480" w:lineRule="auto"/>
        <w:rPr>
          <w:rFonts w:ascii="Times New Roman" w:eastAsia="Times New Roman" w:hAnsi="Times New Roman" w:cs="Times New Roman"/>
          <w:sz w:val="24"/>
          <w:szCs w:val="24"/>
          <w:lang w:eastAsia="en-VC"/>
        </w:rPr>
      </w:pPr>
      <w:r w:rsidRPr="005D6B67">
        <w:rPr>
          <w:rFonts w:ascii="Times New Roman" w:eastAsia="Times New Roman" w:hAnsi="Times New Roman" w:cs="Times New Roman"/>
          <w:sz w:val="24"/>
          <w:szCs w:val="24"/>
          <w:lang w:eastAsia="en-VC"/>
        </w:rPr>
        <w:t>Sustainability perception is neutral to low (mean = 2.50).</w:t>
      </w:r>
    </w:p>
    <w:p w14:paraId="39B5CCAD" w14:textId="77777777" w:rsidR="005D6B67" w:rsidRPr="005D6B67" w:rsidRDefault="005D6B67" w:rsidP="005D6B67">
      <w:pPr>
        <w:numPr>
          <w:ilvl w:val="0"/>
          <w:numId w:val="52"/>
        </w:numPr>
        <w:spacing w:before="100" w:beforeAutospacing="1" w:after="100" w:afterAutospacing="1" w:line="480" w:lineRule="auto"/>
        <w:rPr>
          <w:rFonts w:ascii="Times New Roman" w:eastAsia="Times New Roman" w:hAnsi="Times New Roman" w:cs="Times New Roman"/>
          <w:sz w:val="24"/>
          <w:szCs w:val="24"/>
          <w:lang w:eastAsia="en-VC"/>
        </w:rPr>
      </w:pPr>
      <w:r w:rsidRPr="005D6B67">
        <w:rPr>
          <w:rFonts w:ascii="Times New Roman" w:eastAsia="Times New Roman" w:hAnsi="Times New Roman" w:cs="Times New Roman"/>
          <w:b/>
          <w:bCs/>
          <w:sz w:val="24"/>
          <w:szCs w:val="24"/>
          <w:lang w:eastAsia="en-VC"/>
        </w:rPr>
        <w:t>Management Data</w:t>
      </w:r>
      <w:r w:rsidRPr="005D6B67">
        <w:rPr>
          <w:rFonts w:ascii="Times New Roman" w:eastAsia="Times New Roman" w:hAnsi="Times New Roman" w:cs="Times New Roman"/>
          <w:sz w:val="24"/>
          <w:szCs w:val="24"/>
          <w:lang w:eastAsia="en-VC"/>
        </w:rPr>
        <w:t>:</w:t>
      </w:r>
    </w:p>
    <w:p w14:paraId="0E79E0AB" w14:textId="77777777" w:rsidR="005D6B67" w:rsidRPr="005D6B67" w:rsidRDefault="005D6B67" w:rsidP="005D6B67">
      <w:pPr>
        <w:numPr>
          <w:ilvl w:val="1"/>
          <w:numId w:val="52"/>
        </w:numPr>
        <w:spacing w:before="100" w:beforeAutospacing="1" w:after="100" w:afterAutospacing="1" w:line="480" w:lineRule="auto"/>
        <w:rPr>
          <w:rFonts w:ascii="Times New Roman" w:eastAsia="Times New Roman" w:hAnsi="Times New Roman" w:cs="Times New Roman"/>
          <w:sz w:val="24"/>
          <w:szCs w:val="24"/>
          <w:lang w:eastAsia="en-VC"/>
        </w:rPr>
      </w:pPr>
      <w:r w:rsidRPr="005D6B67">
        <w:rPr>
          <w:rFonts w:ascii="Times New Roman" w:eastAsia="Times New Roman" w:hAnsi="Times New Roman" w:cs="Times New Roman"/>
          <w:sz w:val="24"/>
          <w:szCs w:val="24"/>
          <w:lang w:eastAsia="en-VC"/>
        </w:rPr>
        <w:t>Leadership effectiveness is rated higher (mean = 3.20), indicating that management views their leadership more positively.</w:t>
      </w:r>
    </w:p>
    <w:p w14:paraId="74ACAF19" w14:textId="77777777" w:rsidR="005D6B67" w:rsidRPr="005D6B67" w:rsidRDefault="005D6B67" w:rsidP="005D6B67">
      <w:pPr>
        <w:numPr>
          <w:ilvl w:val="1"/>
          <w:numId w:val="52"/>
        </w:numPr>
        <w:spacing w:before="100" w:beforeAutospacing="1" w:after="100" w:afterAutospacing="1" w:line="480" w:lineRule="auto"/>
        <w:rPr>
          <w:rFonts w:ascii="Times New Roman" w:eastAsia="Times New Roman" w:hAnsi="Times New Roman" w:cs="Times New Roman"/>
          <w:sz w:val="24"/>
          <w:szCs w:val="24"/>
          <w:lang w:eastAsia="en-VC"/>
        </w:rPr>
      </w:pPr>
      <w:r w:rsidRPr="005D6B67">
        <w:rPr>
          <w:rFonts w:ascii="Times New Roman" w:eastAsia="Times New Roman" w:hAnsi="Times New Roman" w:cs="Times New Roman"/>
          <w:sz w:val="24"/>
          <w:szCs w:val="24"/>
          <w:lang w:eastAsia="en-VC"/>
        </w:rPr>
        <w:t>Employee well-being satisfaction is also higher (mean = 3.00), showing that management perceives better well-being among staff than staff themselves do.</w:t>
      </w:r>
    </w:p>
    <w:p w14:paraId="1FC64E04" w14:textId="77777777" w:rsidR="005D6B67" w:rsidRPr="005D6B67" w:rsidRDefault="005D6B67" w:rsidP="005D6B67">
      <w:pPr>
        <w:numPr>
          <w:ilvl w:val="1"/>
          <w:numId w:val="52"/>
        </w:numPr>
        <w:spacing w:before="100" w:beforeAutospacing="1" w:after="100" w:afterAutospacing="1" w:line="480" w:lineRule="auto"/>
        <w:rPr>
          <w:rFonts w:ascii="Times New Roman" w:eastAsia="Times New Roman" w:hAnsi="Times New Roman" w:cs="Times New Roman"/>
          <w:sz w:val="24"/>
          <w:szCs w:val="24"/>
          <w:lang w:eastAsia="en-VC"/>
        </w:rPr>
      </w:pPr>
      <w:r w:rsidRPr="005D6B67">
        <w:rPr>
          <w:rFonts w:ascii="Times New Roman" w:eastAsia="Times New Roman" w:hAnsi="Times New Roman" w:cs="Times New Roman"/>
          <w:sz w:val="24"/>
          <w:szCs w:val="24"/>
          <w:lang w:eastAsia="en-VC"/>
        </w:rPr>
        <w:t>Sustainability practices are perceived as more effective by management (mean = 3.30).</w:t>
      </w:r>
    </w:p>
    <w:p w14:paraId="15ABB3B7" w14:textId="77777777" w:rsidR="005D6B67" w:rsidRPr="005D6B67" w:rsidRDefault="005D6B67" w:rsidP="005D6B67">
      <w:pPr>
        <w:spacing w:after="0" w:line="240" w:lineRule="auto"/>
        <w:rPr>
          <w:rFonts w:ascii="Times New Roman" w:eastAsia="Times New Roman" w:hAnsi="Times New Roman" w:cs="Times New Roman"/>
          <w:sz w:val="24"/>
          <w:szCs w:val="24"/>
          <w:lang w:eastAsia="en-VC"/>
        </w:rPr>
      </w:pPr>
    </w:p>
    <w:p w14:paraId="771A3929" w14:textId="77777777" w:rsidR="005D6B67" w:rsidRPr="005D6B67" w:rsidRDefault="005D6B67" w:rsidP="005D6B67">
      <w:pPr>
        <w:spacing w:before="100" w:beforeAutospacing="1" w:after="100" w:afterAutospacing="1" w:line="240" w:lineRule="auto"/>
        <w:outlineLvl w:val="2"/>
        <w:rPr>
          <w:rFonts w:ascii="Times New Roman" w:eastAsia="Times New Roman" w:hAnsi="Times New Roman" w:cs="Times New Roman"/>
          <w:b/>
          <w:bCs/>
          <w:sz w:val="27"/>
          <w:szCs w:val="27"/>
          <w:lang w:eastAsia="en-VC"/>
        </w:rPr>
      </w:pPr>
      <w:bookmarkStart w:id="103" w:name="_Toc178511148"/>
      <w:r w:rsidRPr="005D6B67">
        <w:rPr>
          <w:rFonts w:ascii="Times New Roman" w:eastAsia="Times New Roman" w:hAnsi="Times New Roman" w:cs="Times New Roman"/>
          <w:b/>
          <w:bCs/>
          <w:sz w:val="27"/>
          <w:szCs w:val="27"/>
          <w:lang w:eastAsia="en-VC"/>
        </w:rPr>
        <w:t>4. Interpretation: Combined Analysis</w:t>
      </w:r>
      <w:bookmarkEnd w:id="103"/>
    </w:p>
    <w:p w14:paraId="440FD740" w14:textId="77777777" w:rsidR="005D6B67" w:rsidRPr="005D6B67" w:rsidRDefault="005D6B67" w:rsidP="005D6B67">
      <w:pPr>
        <w:spacing w:before="100" w:beforeAutospacing="1" w:after="100" w:afterAutospacing="1" w:line="480" w:lineRule="auto"/>
        <w:outlineLvl w:val="3"/>
        <w:rPr>
          <w:rFonts w:ascii="Times New Roman" w:eastAsia="Times New Roman" w:hAnsi="Times New Roman" w:cs="Times New Roman"/>
          <w:b/>
          <w:bCs/>
          <w:sz w:val="24"/>
          <w:szCs w:val="24"/>
          <w:lang w:eastAsia="en-VC"/>
        </w:rPr>
      </w:pPr>
      <w:r w:rsidRPr="005D6B67">
        <w:rPr>
          <w:rFonts w:ascii="Times New Roman" w:eastAsia="Times New Roman" w:hAnsi="Times New Roman" w:cs="Times New Roman"/>
          <w:b/>
          <w:bCs/>
          <w:sz w:val="24"/>
          <w:szCs w:val="24"/>
          <w:lang w:eastAsia="en-VC"/>
        </w:rPr>
        <w:t>Leadership Effectiveness</w:t>
      </w:r>
      <w:r w:rsidRPr="005D6B67">
        <w:rPr>
          <w:rFonts w:ascii="Times New Roman" w:eastAsia="Times New Roman" w:hAnsi="Times New Roman" w:cs="Times New Roman"/>
          <w:b/>
          <w:bCs/>
          <w:sz w:val="24"/>
          <w:szCs w:val="24"/>
          <w:lang w:val="en-US" w:eastAsia="en-VC"/>
        </w:rPr>
        <w:t>:</w:t>
      </w:r>
      <w:r w:rsidRPr="005D6B67">
        <w:rPr>
          <w:rFonts w:ascii="Times New Roman" w:eastAsia="Times New Roman" w:hAnsi="Times New Roman" w:cs="Times New Roman"/>
          <w:sz w:val="24"/>
          <w:szCs w:val="24"/>
          <w:lang w:val="en-US" w:eastAsia="en-VC"/>
        </w:rPr>
        <w:t xml:space="preserve"> </w:t>
      </w:r>
      <w:r w:rsidRPr="005D6B67">
        <w:rPr>
          <w:rFonts w:ascii="Times New Roman" w:eastAsia="Times New Roman" w:hAnsi="Times New Roman" w:cs="Times New Roman"/>
          <w:sz w:val="24"/>
          <w:szCs w:val="24"/>
          <w:lang w:eastAsia="en-VC"/>
        </w:rPr>
        <w:t>Staff generally perceive leadership as ineffective, with an average score of 2.10, whereas management rates their leadership as more effective, with a mean score of 3.20. This difference indicates a disconnect between leadership's self-evaluation and the experiences of the staff.</w:t>
      </w:r>
    </w:p>
    <w:p w14:paraId="2EC187BF" w14:textId="77777777" w:rsidR="005D6B67" w:rsidRPr="005D6B67" w:rsidRDefault="005D6B67" w:rsidP="005D6B67">
      <w:pPr>
        <w:spacing w:before="100" w:beforeAutospacing="1" w:after="100" w:afterAutospacing="1" w:line="480" w:lineRule="auto"/>
        <w:outlineLvl w:val="3"/>
        <w:rPr>
          <w:rFonts w:ascii="Times New Roman" w:eastAsia="Times New Roman" w:hAnsi="Times New Roman" w:cs="Times New Roman"/>
          <w:sz w:val="24"/>
          <w:szCs w:val="24"/>
          <w:lang w:eastAsia="en-VC"/>
        </w:rPr>
      </w:pPr>
      <w:r w:rsidRPr="005D6B67">
        <w:rPr>
          <w:rFonts w:ascii="Times New Roman" w:eastAsia="Times New Roman" w:hAnsi="Times New Roman" w:cs="Times New Roman"/>
          <w:b/>
          <w:bCs/>
          <w:sz w:val="24"/>
          <w:szCs w:val="24"/>
          <w:lang w:eastAsia="en-VC"/>
        </w:rPr>
        <w:t>Employee Well-being</w:t>
      </w:r>
      <w:r w:rsidRPr="005D6B67">
        <w:rPr>
          <w:rFonts w:ascii="Times New Roman" w:eastAsia="Times New Roman" w:hAnsi="Times New Roman" w:cs="Times New Roman"/>
          <w:b/>
          <w:bCs/>
          <w:sz w:val="24"/>
          <w:szCs w:val="24"/>
          <w:lang w:val="en-US" w:eastAsia="en-VC"/>
        </w:rPr>
        <w:t xml:space="preserve">: </w:t>
      </w:r>
      <w:r w:rsidRPr="005D6B67">
        <w:rPr>
          <w:rFonts w:ascii="Times New Roman" w:eastAsia="Times New Roman" w:hAnsi="Times New Roman" w:cs="Times New Roman"/>
          <w:sz w:val="24"/>
          <w:szCs w:val="24"/>
          <w:lang w:eastAsia="en-VC"/>
        </w:rPr>
        <w:t>There is a notable discrepancy in the perception of well-being initiatives between staff and management. Staff express lower satisfaction with a mean score of 2.40, while management holds a more favourable view, with a mean score of 3.00. This suggests a communication gap or a misalignment in how well-being efforts are understood and experienced by both groups.</w:t>
      </w:r>
    </w:p>
    <w:p w14:paraId="51816787" w14:textId="77777777" w:rsidR="005D6B67" w:rsidRPr="005D6B67" w:rsidRDefault="005D6B67" w:rsidP="005D6B67">
      <w:pPr>
        <w:spacing w:before="100" w:beforeAutospacing="1" w:after="100" w:afterAutospacing="1" w:line="480" w:lineRule="auto"/>
        <w:outlineLvl w:val="3"/>
        <w:rPr>
          <w:rFonts w:ascii="Times New Roman" w:eastAsia="Times New Roman" w:hAnsi="Times New Roman" w:cs="Times New Roman"/>
          <w:sz w:val="24"/>
          <w:szCs w:val="24"/>
          <w:lang w:eastAsia="en-VC"/>
        </w:rPr>
      </w:pPr>
      <w:r w:rsidRPr="005D6B67">
        <w:rPr>
          <w:rFonts w:ascii="Times New Roman" w:eastAsia="Times New Roman" w:hAnsi="Times New Roman" w:cs="Times New Roman"/>
          <w:b/>
          <w:bCs/>
          <w:sz w:val="24"/>
          <w:szCs w:val="24"/>
          <w:lang w:eastAsia="en-VC"/>
        </w:rPr>
        <w:t>Sustainability</w:t>
      </w:r>
      <w:r w:rsidRPr="005D6B67">
        <w:rPr>
          <w:rFonts w:ascii="Times New Roman" w:eastAsia="Times New Roman" w:hAnsi="Times New Roman" w:cs="Times New Roman"/>
          <w:b/>
          <w:bCs/>
          <w:sz w:val="24"/>
          <w:szCs w:val="24"/>
          <w:lang w:val="en-US" w:eastAsia="en-VC"/>
        </w:rPr>
        <w:t>:</w:t>
      </w:r>
      <w:r w:rsidRPr="005D6B67">
        <w:rPr>
          <w:rFonts w:ascii="Times New Roman" w:eastAsia="Times New Roman" w:hAnsi="Times New Roman" w:cs="Times New Roman"/>
          <w:sz w:val="24"/>
          <w:szCs w:val="24"/>
          <w:lang w:eastAsia="en-VC"/>
        </w:rPr>
        <w:t xml:space="preserve"> Management is more optimistic about sustainability practices (mean = 3.30), compared to staff (mean = 2.50). While both groups acknowledge the importance of sustainability, management feels they are doing more in this area than staff perceive.</w:t>
      </w:r>
    </w:p>
    <w:p w14:paraId="6C6D8846" w14:textId="77777777" w:rsidR="005D6B67" w:rsidRPr="005D6B67" w:rsidRDefault="005D6B67" w:rsidP="005D6B67">
      <w:pPr>
        <w:spacing w:before="100" w:beforeAutospacing="1" w:after="100" w:afterAutospacing="1" w:line="480" w:lineRule="auto"/>
        <w:outlineLvl w:val="3"/>
        <w:rPr>
          <w:rFonts w:ascii="Times New Roman" w:eastAsia="Times New Roman" w:hAnsi="Times New Roman" w:cs="Times New Roman"/>
          <w:sz w:val="24"/>
          <w:szCs w:val="24"/>
          <w:lang w:eastAsia="en-VC"/>
        </w:rPr>
      </w:pPr>
      <w:r w:rsidRPr="005D6B67">
        <w:rPr>
          <w:rFonts w:ascii="Times New Roman" w:eastAsia="Times New Roman" w:hAnsi="Times New Roman" w:cs="Times New Roman"/>
          <w:b/>
          <w:bCs/>
          <w:sz w:val="24"/>
          <w:szCs w:val="24"/>
          <w:lang w:eastAsia="en-VC"/>
        </w:rPr>
        <w:t>Leadership Style</w:t>
      </w:r>
      <w:r w:rsidRPr="005D6B67">
        <w:rPr>
          <w:rFonts w:ascii="Times New Roman" w:eastAsia="Times New Roman" w:hAnsi="Times New Roman" w:cs="Times New Roman"/>
          <w:b/>
          <w:bCs/>
          <w:sz w:val="24"/>
          <w:szCs w:val="24"/>
          <w:lang w:val="en-US" w:eastAsia="en-VC"/>
        </w:rPr>
        <w:t xml:space="preserve">: </w:t>
      </w:r>
      <w:r w:rsidRPr="005D6B67">
        <w:rPr>
          <w:rFonts w:ascii="Times New Roman" w:eastAsia="Times New Roman" w:hAnsi="Times New Roman" w:cs="Times New Roman"/>
          <w:sz w:val="24"/>
          <w:szCs w:val="24"/>
          <w:lang w:eastAsia="en-VC"/>
        </w:rPr>
        <w:t>Cross-tabulation reveals that staff generally perceive</w:t>
      </w:r>
      <w:r w:rsidRPr="005D6B67">
        <w:rPr>
          <w:rFonts w:ascii="Times New Roman" w:eastAsia="Times New Roman" w:hAnsi="Times New Roman" w:cs="Times New Roman"/>
          <w:b/>
          <w:bCs/>
          <w:sz w:val="24"/>
          <w:szCs w:val="24"/>
          <w:lang w:eastAsia="en-VC"/>
        </w:rPr>
        <w:t xml:space="preserve"> authoritative leadership</w:t>
      </w:r>
      <w:r w:rsidRPr="005D6B67">
        <w:rPr>
          <w:rFonts w:ascii="Times New Roman" w:eastAsia="Times New Roman" w:hAnsi="Times New Roman" w:cs="Times New Roman"/>
          <w:sz w:val="24"/>
          <w:szCs w:val="24"/>
          <w:lang w:eastAsia="en-VC"/>
        </w:rPr>
        <w:t xml:space="preserve"> as ineffective, whereas management considers it more effective. This difference in perception suggests a potential misalignment between leadership strategies and employee expectations.</w:t>
      </w:r>
    </w:p>
    <w:p w14:paraId="24A5CF06" w14:textId="2A4BDAC2" w:rsidR="006F659C" w:rsidRDefault="006F659C" w:rsidP="006F659C">
      <w:pPr>
        <w:keepNext/>
        <w:keepLines/>
        <w:spacing w:before="40" w:after="0" w:line="276" w:lineRule="auto"/>
        <w:outlineLvl w:val="1"/>
        <w:rPr>
          <w:rFonts w:asciiTheme="majorHAnsi" w:eastAsia="Times New Roman" w:hAnsiTheme="majorHAnsi" w:cstheme="majorBidi"/>
          <w:color w:val="2F5496" w:themeColor="accent1" w:themeShade="BF"/>
          <w:sz w:val="26"/>
          <w:szCs w:val="26"/>
          <w:lang w:val="en-GB"/>
        </w:rPr>
      </w:pPr>
      <w:bookmarkStart w:id="104" w:name="_Toc178511149"/>
      <w:r w:rsidRPr="006F659C">
        <w:rPr>
          <w:rFonts w:asciiTheme="majorHAnsi" w:eastAsia="Times New Roman" w:hAnsiTheme="majorHAnsi" w:cstheme="majorBidi"/>
          <w:color w:val="2F5496" w:themeColor="accent1" w:themeShade="BF"/>
          <w:sz w:val="26"/>
          <w:szCs w:val="26"/>
          <w:lang w:val="en-GB"/>
        </w:rPr>
        <w:t>4.</w:t>
      </w:r>
      <w:r>
        <w:rPr>
          <w:rFonts w:asciiTheme="majorHAnsi" w:eastAsia="Times New Roman" w:hAnsiTheme="majorHAnsi" w:cstheme="majorBidi"/>
          <w:color w:val="2F5496" w:themeColor="accent1" w:themeShade="BF"/>
          <w:sz w:val="26"/>
          <w:szCs w:val="26"/>
          <w:lang w:val="en-GB"/>
        </w:rPr>
        <w:t>3.</w:t>
      </w:r>
      <w:r w:rsidR="00595F65">
        <w:rPr>
          <w:rFonts w:asciiTheme="majorHAnsi" w:eastAsia="Times New Roman" w:hAnsiTheme="majorHAnsi" w:cstheme="majorBidi"/>
          <w:color w:val="2F5496" w:themeColor="accent1" w:themeShade="BF"/>
          <w:sz w:val="26"/>
          <w:szCs w:val="26"/>
          <w:lang w:val="en-GB"/>
        </w:rPr>
        <w:t>2</w:t>
      </w:r>
      <w:r>
        <w:rPr>
          <w:rFonts w:asciiTheme="majorHAnsi" w:eastAsia="Times New Roman" w:hAnsiTheme="majorHAnsi" w:cstheme="majorBidi"/>
          <w:color w:val="2F5496" w:themeColor="accent1" w:themeShade="BF"/>
          <w:sz w:val="26"/>
          <w:szCs w:val="26"/>
          <w:lang w:val="en-GB"/>
        </w:rPr>
        <w:t>.1</w:t>
      </w:r>
      <w:r w:rsidRPr="006F659C">
        <w:rPr>
          <w:rFonts w:asciiTheme="majorHAnsi" w:eastAsia="Times New Roman" w:hAnsiTheme="majorHAnsi" w:cstheme="majorBidi"/>
          <w:color w:val="2F5496" w:themeColor="accent1" w:themeShade="BF"/>
          <w:sz w:val="26"/>
          <w:szCs w:val="26"/>
          <w:lang w:val="en-GB"/>
        </w:rPr>
        <w:t xml:space="preserve"> Comparative analysis of leadership approaches</w:t>
      </w:r>
      <w:bookmarkEnd w:id="104"/>
    </w:p>
    <w:p w14:paraId="3B140FEE" w14:textId="77777777" w:rsidR="006F659C" w:rsidRPr="006F659C" w:rsidRDefault="006F659C" w:rsidP="006F659C">
      <w:pPr>
        <w:keepNext/>
        <w:keepLines/>
        <w:spacing w:before="40" w:after="0" w:line="276" w:lineRule="auto"/>
        <w:outlineLvl w:val="1"/>
        <w:rPr>
          <w:rFonts w:asciiTheme="majorHAnsi" w:eastAsia="Times New Roman" w:hAnsiTheme="majorHAnsi" w:cstheme="majorBidi"/>
          <w:color w:val="2F5496" w:themeColor="accent1" w:themeShade="BF"/>
          <w:sz w:val="26"/>
          <w:szCs w:val="26"/>
          <w:lang w:val="en-GB"/>
        </w:rPr>
      </w:pPr>
    </w:p>
    <w:p w14:paraId="7CFD39EA" w14:textId="19BC73F9" w:rsidR="004D5A47" w:rsidRPr="004D5A47" w:rsidRDefault="004D5A47" w:rsidP="004D5A47">
      <w:pPr>
        <w:pStyle w:val="Heading5"/>
        <w:rPr>
          <w:lang w:val="en-US"/>
        </w:rPr>
      </w:pPr>
      <w:bookmarkStart w:id="105" w:name="_Toc178457544"/>
      <w:r>
        <w:t xml:space="preserve">Table </w:t>
      </w:r>
      <w:r>
        <w:fldChar w:fldCharType="begin"/>
      </w:r>
      <w:r>
        <w:instrText xml:space="preserve"> SEQ Table \* ARABIC </w:instrText>
      </w:r>
      <w:r>
        <w:fldChar w:fldCharType="separate"/>
      </w:r>
      <w:r>
        <w:rPr>
          <w:noProof/>
        </w:rPr>
        <w:t>14</w:t>
      </w:r>
      <w:r>
        <w:fldChar w:fldCharType="end"/>
      </w:r>
      <w:r>
        <w:rPr>
          <w:lang w:val="en-US"/>
        </w:rPr>
        <w:t xml:space="preserve">: </w:t>
      </w:r>
      <w:r w:rsidRPr="004D5A47">
        <w:rPr>
          <w:lang w:val="en-US"/>
        </w:rPr>
        <w:t xml:space="preserve"> Question Cross-tabulation based on the hypothetical responses to the questionnaire CPO, IM and EAP.</w:t>
      </w:r>
      <w:bookmarkEnd w:id="105"/>
    </w:p>
    <w:p w14:paraId="15B5105C" w14:textId="016CE3A9" w:rsidR="006F659C" w:rsidRPr="006F659C" w:rsidRDefault="006F659C" w:rsidP="00D11DDB">
      <w:pPr>
        <w:pStyle w:val="Heading5"/>
        <w:rPr>
          <w:rFonts w:eastAsia="Calibri"/>
          <w:sz w:val="18"/>
          <w:szCs w:val="18"/>
        </w:rPr>
      </w:pPr>
      <w:r w:rsidRPr="006F659C">
        <w:rPr>
          <w:rFonts w:eastAsia="Calibri"/>
          <w:noProof/>
          <w:sz w:val="18"/>
          <w:szCs w:val="18"/>
        </w:rPr>
        <w:drawing>
          <wp:inline distT="0" distB="0" distL="0" distR="0" wp14:anchorId="145E0F35" wp14:editId="777A309A">
            <wp:extent cx="5727700" cy="2203450"/>
            <wp:effectExtent l="0" t="0" r="6350" b="6350"/>
            <wp:docPr id="13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27700" cy="2203450"/>
                    </a:xfrm>
                    <a:prstGeom prst="rect">
                      <a:avLst/>
                    </a:prstGeom>
                    <a:noFill/>
                    <a:ln>
                      <a:noFill/>
                    </a:ln>
                  </pic:spPr>
                </pic:pic>
              </a:graphicData>
            </a:graphic>
          </wp:inline>
        </w:drawing>
      </w:r>
    </w:p>
    <w:p w14:paraId="3E328106" w14:textId="77777777" w:rsidR="00595F65" w:rsidRDefault="00595F65" w:rsidP="006F659C">
      <w:pPr>
        <w:spacing w:before="100" w:beforeAutospacing="1" w:after="100" w:afterAutospacing="1" w:line="240" w:lineRule="auto"/>
        <w:outlineLvl w:val="2"/>
        <w:rPr>
          <w:rFonts w:ascii="Times New Roman" w:eastAsia="Times New Roman" w:hAnsi="Times New Roman" w:cs="Times New Roman"/>
          <w:b/>
          <w:bCs/>
          <w:sz w:val="27"/>
          <w:szCs w:val="27"/>
          <w:lang w:eastAsia="en-VC"/>
        </w:rPr>
      </w:pPr>
    </w:p>
    <w:p w14:paraId="5E415C08" w14:textId="5E6AB1C3" w:rsidR="006F659C" w:rsidRPr="006F659C" w:rsidRDefault="006F659C" w:rsidP="006F659C">
      <w:pPr>
        <w:spacing w:before="100" w:beforeAutospacing="1" w:after="100" w:afterAutospacing="1" w:line="240" w:lineRule="auto"/>
        <w:outlineLvl w:val="2"/>
        <w:rPr>
          <w:rFonts w:ascii="Times New Roman" w:eastAsia="Times New Roman" w:hAnsi="Times New Roman" w:cs="Times New Roman"/>
          <w:b/>
          <w:bCs/>
          <w:sz w:val="27"/>
          <w:szCs w:val="27"/>
          <w:lang w:eastAsia="en-VC"/>
        </w:rPr>
      </w:pPr>
      <w:bookmarkStart w:id="106" w:name="_Toc178511150"/>
      <w:r w:rsidRPr="006F659C">
        <w:rPr>
          <w:rFonts w:ascii="Times New Roman" w:eastAsia="Times New Roman" w:hAnsi="Times New Roman" w:cs="Times New Roman"/>
          <w:b/>
          <w:bCs/>
          <w:sz w:val="27"/>
          <w:szCs w:val="27"/>
          <w:lang w:eastAsia="en-VC"/>
        </w:rPr>
        <w:t>Interpretation:</w:t>
      </w:r>
      <w:bookmarkEnd w:id="106"/>
    </w:p>
    <w:p w14:paraId="0C748B1B" w14:textId="721C070A" w:rsidR="006F659C" w:rsidRDefault="006F659C" w:rsidP="006F659C">
      <w:pPr>
        <w:spacing w:before="100" w:beforeAutospacing="1" w:after="100" w:afterAutospacing="1" w:line="480" w:lineRule="auto"/>
        <w:rPr>
          <w:rFonts w:ascii="Times New Roman" w:eastAsia="Times New Roman" w:hAnsi="Times New Roman" w:cs="Times New Roman"/>
          <w:sz w:val="24"/>
          <w:szCs w:val="24"/>
          <w:lang w:val="en-US" w:eastAsia="en-VC"/>
        </w:rPr>
      </w:pPr>
      <w:r w:rsidRPr="006F659C">
        <w:rPr>
          <w:rFonts w:ascii="Times New Roman" w:eastAsia="Times New Roman" w:hAnsi="Times New Roman" w:cs="Times New Roman"/>
          <w:sz w:val="24"/>
          <w:szCs w:val="24"/>
          <w:lang w:eastAsia="en-VC"/>
        </w:rPr>
        <w:t>This cross-tabulation shows the relationship between job role, perception of leadership effectiveness, and satisfaction with well-being initiatives, offering insights into how different leadership perspectives are connected with employee well-being in the department.</w:t>
      </w:r>
      <w:r w:rsidRPr="006F659C">
        <w:rPr>
          <w:rFonts w:ascii="Times New Roman" w:eastAsia="Times New Roman" w:hAnsi="Times New Roman" w:cs="Times New Roman"/>
          <w:sz w:val="24"/>
          <w:szCs w:val="24"/>
          <w:lang w:val="en-US" w:eastAsia="en-VC"/>
        </w:rPr>
        <w:t xml:space="preserve"> </w:t>
      </w:r>
      <w:bookmarkStart w:id="107" w:name="_Hlk178376216"/>
      <w:r w:rsidRPr="006F659C">
        <w:rPr>
          <w:rFonts w:ascii="Times New Roman" w:eastAsia="Times New Roman" w:hAnsi="Times New Roman" w:cs="Times New Roman"/>
          <w:sz w:val="24"/>
          <w:szCs w:val="24"/>
          <w:lang w:val="en-US" w:eastAsia="en-VC"/>
        </w:rPr>
        <w:t xml:space="preserve">Graphs </w:t>
      </w:r>
      <w:r w:rsidR="00595F65">
        <w:rPr>
          <w:rFonts w:ascii="Times New Roman" w:eastAsia="Times New Roman" w:hAnsi="Times New Roman" w:cs="Times New Roman"/>
          <w:sz w:val="24"/>
          <w:szCs w:val="24"/>
          <w:lang w:val="en-US" w:eastAsia="en-VC"/>
        </w:rPr>
        <w:t xml:space="preserve">are </w:t>
      </w:r>
      <w:r w:rsidR="00595F65" w:rsidRPr="00D11DDB">
        <w:rPr>
          <w:rFonts w:ascii="Times New Roman" w:eastAsia="Times New Roman" w:hAnsi="Times New Roman" w:cs="Times New Roman"/>
          <w:sz w:val="24"/>
          <w:szCs w:val="24"/>
          <w:lang w:val="en-US" w:eastAsia="en-VC"/>
        </w:rPr>
        <w:t>shown</w:t>
      </w:r>
      <w:r w:rsidRPr="006F659C">
        <w:rPr>
          <w:rFonts w:ascii="Times New Roman" w:eastAsia="Times New Roman" w:hAnsi="Times New Roman" w:cs="Times New Roman"/>
          <w:sz w:val="24"/>
          <w:szCs w:val="24"/>
          <w:lang w:val="en-US" w:eastAsia="en-VC"/>
        </w:rPr>
        <w:t xml:space="preserve"> in Appendix</w:t>
      </w:r>
      <w:r w:rsidR="002972C4" w:rsidRPr="00D11DDB">
        <w:rPr>
          <w:rFonts w:ascii="Times New Roman" w:eastAsia="Times New Roman" w:hAnsi="Times New Roman" w:cs="Times New Roman"/>
          <w:sz w:val="24"/>
          <w:szCs w:val="24"/>
          <w:lang w:val="en-US" w:eastAsia="en-VC"/>
        </w:rPr>
        <w:t xml:space="preserve"> 2 Q4</w:t>
      </w:r>
      <w:r w:rsidR="002972C4">
        <w:rPr>
          <w:rFonts w:ascii="Times New Roman" w:eastAsia="Times New Roman" w:hAnsi="Times New Roman" w:cs="Times New Roman"/>
          <w:sz w:val="24"/>
          <w:szCs w:val="24"/>
          <w:lang w:val="en-US" w:eastAsia="en-VC"/>
        </w:rPr>
        <w:t>. &amp; Q6</w:t>
      </w:r>
      <w:bookmarkEnd w:id="107"/>
      <w:r w:rsidR="002972C4">
        <w:rPr>
          <w:rFonts w:ascii="Times New Roman" w:eastAsia="Times New Roman" w:hAnsi="Times New Roman" w:cs="Times New Roman"/>
          <w:sz w:val="24"/>
          <w:szCs w:val="24"/>
          <w:lang w:val="en-US" w:eastAsia="en-VC"/>
        </w:rPr>
        <w:t>.</w:t>
      </w:r>
    </w:p>
    <w:p w14:paraId="47E2FBFF" w14:textId="6520E17A" w:rsidR="00595F65" w:rsidRDefault="00595F65" w:rsidP="006F659C">
      <w:pPr>
        <w:spacing w:before="100" w:beforeAutospacing="1" w:after="100" w:afterAutospacing="1" w:line="480" w:lineRule="auto"/>
        <w:rPr>
          <w:rFonts w:ascii="Times New Roman" w:eastAsia="Times New Roman" w:hAnsi="Times New Roman" w:cs="Times New Roman"/>
          <w:sz w:val="24"/>
          <w:szCs w:val="24"/>
          <w:lang w:val="en-US" w:eastAsia="en-VC"/>
        </w:rPr>
      </w:pPr>
    </w:p>
    <w:p w14:paraId="3976FBC8" w14:textId="77777777" w:rsidR="004D5A47" w:rsidRPr="006F659C" w:rsidRDefault="004D5A47" w:rsidP="006F659C">
      <w:pPr>
        <w:spacing w:before="100" w:beforeAutospacing="1" w:after="100" w:afterAutospacing="1" w:line="480" w:lineRule="auto"/>
        <w:rPr>
          <w:rFonts w:ascii="Times New Roman" w:eastAsia="Times New Roman" w:hAnsi="Times New Roman" w:cs="Times New Roman"/>
          <w:sz w:val="24"/>
          <w:szCs w:val="24"/>
          <w:lang w:val="en-US" w:eastAsia="en-VC"/>
        </w:rPr>
      </w:pPr>
    </w:p>
    <w:p w14:paraId="6E09495F" w14:textId="1368D19F" w:rsidR="006F659C" w:rsidRPr="006F659C" w:rsidRDefault="006F659C" w:rsidP="006F659C">
      <w:pPr>
        <w:numPr>
          <w:ilvl w:val="0"/>
          <w:numId w:val="48"/>
        </w:numPr>
        <w:spacing w:before="100" w:beforeAutospacing="1" w:after="100" w:afterAutospacing="1" w:line="480" w:lineRule="auto"/>
        <w:rPr>
          <w:rFonts w:ascii="Times New Roman" w:eastAsia="Times New Roman" w:hAnsi="Times New Roman" w:cs="Times New Roman"/>
          <w:sz w:val="24"/>
          <w:szCs w:val="24"/>
          <w:lang w:eastAsia="en-VC"/>
        </w:rPr>
      </w:pPr>
      <w:r w:rsidRPr="006F659C">
        <w:rPr>
          <w:rFonts w:ascii="Times New Roman" w:eastAsia="Times New Roman" w:hAnsi="Times New Roman" w:cs="Times New Roman"/>
          <w:b/>
          <w:bCs/>
          <w:sz w:val="24"/>
          <w:szCs w:val="24"/>
          <w:lang w:eastAsia="en-VC"/>
        </w:rPr>
        <w:t>Leadership Styles:</w:t>
      </w:r>
      <w:r w:rsidR="002972C4">
        <w:rPr>
          <w:rFonts w:ascii="Times New Roman" w:eastAsia="Times New Roman" w:hAnsi="Times New Roman" w:cs="Times New Roman"/>
          <w:b/>
          <w:bCs/>
          <w:sz w:val="24"/>
          <w:szCs w:val="24"/>
          <w:lang w:val="en-US" w:eastAsia="en-VC"/>
        </w:rPr>
        <w:t xml:space="preserve"> </w:t>
      </w:r>
    </w:p>
    <w:p w14:paraId="7550B50C" w14:textId="2B6750F8" w:rsidR="006F659C" w:rsidRPr="006F659C" w:rsidRDefault="006F659C" w:rsidP="006F659C">
      <w:pPr>
        <w:numPr>
          <w:ilvl w:val="1"/>
          <w:numId w:val="48"/>
        </w:numPr>
        <w:spacing w:before="100" w:beforeAutospacing="1" w:after="100" w:afterAutospacing="1" w:line="480" w:lineRule="auto"/>
        <w:rPr>
          <w:rFonts w:ascii="Times New Roman" w:eastAsia="Times New Roman" w:hAnsi="Times New Roman" w:cs="Times New Roman"/>
          <w:sz w:val="24"/>
          <w:szCs w:val="24"/>
          <w:lang w:eastAsia="en-VC"/>
        </w:rPr>
      </w:pPr>
      <w:r w:rsidRPr="006F659C">
        <w:rPr>
          <w:rFonts w:ascii="Times New Roman" w:eastAsia="Times New Roman" w:hAnsi="Times New Roman" w:cs="Times New Roman"/>
          <w:b/>
          <w:bCs/>
          <w:sz w:val="24"/>
          <w:szCs w:val="24"/>
          <w:lang w:eastAsia="en-VC"/>
        </w:rPr>
        <w:t>Management:</w:t>
      </w:r>
      <w:r w:rsidRPr="006F659C">
        <w:rPr>
          <w:rFonts w:ascii="Times New Roman" w:eastAsia="Times New Roman" w:hAnsi="Times New Roman" w:cs="Times New Roman"/>
          <w:sz w:val="24"/>
          <w:szCs w:val="24"/>
          <w:lang w:eastAsia="en-VC"/>
        </w:rPr>
        <w:t xml:space="preserve"> Leadership styles are evenly distributed among Transformational, Transactional, Servant, and Authoritative styles, each representing 25% of responses.</w:t>
      </w:r>
      <w:r w:rsidR="000800B6" w:rsidRPr="000800B6">
        <w:rPr>
          <w:rFonts w:ascii="Times New Roman" w:eastAsia="Times New Roman" w:hAnsi="Times New Roman" w:cs="Times New Roman"/>
          <w:sz w:val="24"/>
          <w:szCs w:val="24"/>
          <w:lang w:val="en-US" w:eastAsia="en-VC"/>
        </w:rPr>
        <w:t xml:space="preserve"> </w:t>
      </w:r>
      <w:r w:rsidR="000800B6" w:rsidRPr="006F659C">
        <w:rPr>
          <w:rFonts w:ascii="Times New Roman" w:eastAsia="Times New Roman" w:hAnsi="Times New Roman" w:cs="Times New Roman"/>
          <w:sz w:val="24"/>
          <w:szCs w:val="24"/>
          <w:lang w:val="en-US" w:eastAsia="en-VC"/>
        </w:rPr>
        <w:t xml:space="preserve">Graphs </w:t>
      </w:r>
      <w:r w:rsidR="000800B6">
        <w:rPr>
          <w:rFonts w:ascii="Times New Roman" w:eastAsia="Times New Roman" w:hAnsi="Times New Roman" w:cs="Times New Roman"/>
          <w:sz w:val="24"/>
          <w:szCs w:val="24"/>
          <w:lang w:val="en-US" w:eastAsia="en-VC"/>
        </w:rPr>
        <w:t>are shown</w:t>
      </w:r>
      <w:r w:rsidR="000800B6" w:rsidRPr="006F659C">
        <w:rPr>
          <w:rFonts w:ascii="Times New Roman" w:eastAsia="Times New Roman" w:hAnsi="Times New Roman" w:cs="Times New Roman"/>
          <w:sz w:val="24"/>
          <w:szCs w:val="24"/>
          <w:lang w:val="en-US" w:eastAsia="en-VC"/>
        </w:rPr>
        <w:t xml:space="preserve"> in Appendix</w:t>
      </w:r>
      <w:r w:rsidR="000800B6" w:rsidRPr="00D11DDB">
        <w:rPr>
          <w:rFonts w:ascii="Times New Roman" w:eastAsia="Times New Roman" w:hAnsi="Times New Roman" w:cs="Times New Roman"/>
          <w:sz w:val="24"/>
          <w:szCs w:val="24"/>
          <w:lang w:val="en-US" w:eastAsia="en-VC"/>
        </w:rPr>
        <w:t xml:space="preserve"> 2 Q</w:t>
      </w:r>
      <w:r w:rsidR="000800B6" w:rsidRPr="00D11DDB">
        <w:rPr>
          <w:rFonts w:ascii="Times New Roman" w:eastAsia="Times New Roman" w:hAnsi="Times New Roman" w:cs="Times New Roman"/>
          <w:sz w:val="24"/>
          <w:szCs w:val="24"/>
          <w:lang w:val="en-US" w:eastAsia="en-VC"/>
        </w:rPr>
        <w:t>7</w:t>
      </w:r>
    </w:p>
    <w:p w14:paraId="343E9129" w14:textId="580AFA37" w:rsidR="006F659C" w:rsidRPr="006F659C" w:rsidRDefault="006F659C" w:rsidP="006F659C">
      <w:pPr>
        <w:numPr>
          <w:ilvl w:val="1"/>
          <w:numId w:val="48"/>
        </w:numPr>
        <w:spacing w:before="100" w:beforeAutospacing="1" w:after="100" w:afterAutospacing="1" w:line="480" w:lineRule="auto"/>
        <w:rPr>
          <w:rFonts w:ascii="Times New Roman" w:eastAsia="Times New Roman" w:hAnsi="Times New Roman" w:cs="Times New Roman"/>
          <w:sz w:val="24"/>
          <w:szCs w:val="24"/>
          <w:lang w:eastAsia="en-VC"/>
        </w:rPr>
      </w:pPr>
      <w:r w:rsidRPr="006F659C">
        <w:rPr>
          <w:rFonts w:ascii="Times New Roman" w:eastAsia="Times New Roman" w:hAnsi="Times New Roman" w:cs="Times New Roman"/>
          <w:b/>
          <w:bCs/>
          <w:sz w:val="24"/>
          <w:szCs w:val="24"/>
          <w:lang w:eastAsia="en-VC"/>
        </w:rPr>
        <w:t>Staff:</w:t>
      </w:r>
      <w:r w:rsidRPr="006F659C">
        <w:rPr>
          <w:rFonts w:ascii="Times New Roman" w:eastAsia="Times New Roman" w:hAnsi="Times New Roman" w:cs="Times New Roman"/>
          <w:sz w:val="24"/>
          <w:szCs w:val="24"/>
          <w:lang w:eastAsia="en-VC"/>
        </w:rPr>
        <w:t xml:space="preserve"> Staff predominantly recognize Authoritative leadership (75% for males, 100% for females) and show minimal recognition of Transactional and Servant styles (12.5% each). There is no recognition of Transformational or Democratic leadership styles among staff.</w:t>
      </w:r>
      <w:r w:rsidR="000800B6" w:rsidRPr="00D11DDB">
        <w:rPr>
          <w:rFonts w:ascii="Times New Roman" w:eastAsia="Times New Roman" w:hAnsi="Times New Roman" w:cs="Times New Roman"/>
          <w:sz w:val="24"/>
          <w:szCs w:val="24"/>
          <w:lang w:val="en-US" w:eastAsia="en-VC"/>
        </w:rPr>
        <w:t xml:space="preserve"> </w:t>
      </w:r>
      <w:r w:rsidR="000800B6" w:rsidRPr="006F659C">
        <w:rPr>
          <w:rFonts w:ascii="Times New Roman" w:eastAsia="Times New Roman" w:hAnsi="Times New Roman" w:cs="Times New Roman"/>
          <w:sz w:val="24"/>
          <w:szCs w:val="24"/>
          <w:lang w:val="en-US" w:eastAsia="en-VC"/>
        </w:rPr>
        <w:t xml:space="preserve">Graphs </w:t>
      </w:r>
      <w:r w:rsidR="000800B6" w:rsidRPr="00D11DDB">
        <w:rPr>
          <w:rFonts w:ascii="Times New Roman" w:eastAsia="Times New Roman" w:hAnsi="Times New Roman" w:cs="Times New Roman"/>
          <w:sz w:val="24"/>
          <w:szCs w:val="24"/>
          <w:lang w:val="en-US" w:eastAsia="en-VC"/>
        </w:rPr>
        <w:t>are shown</w:t>
      </w:r>
      <w:r w:rsidR="000800B6" w:rsidRPr="006F659C">
        <w:rPr>
          <w:rFonts w:ascii="Times New Roman" w:eastAsia="Times New Roman" w:hAnsi="Times New Roman" w:cs="Times New Roman"/>
          <w:sz w:val="24"/>
          <w:szCs w:val="24"/>
          <w:lang w:val="en-US" w:eastAsia="en-VC"/>
        </w:rPr>
        <w:t xml:space="preserve"> in Appendix</w:t>
      </w:r>
      <w:r w:rsidR="000800B6" w:rsidRPr="00D11DDB">
        <w:rPr>
          <w:rFonts w:ascii="Times New Roman" w:eastAsia="Times New Roman" w:hAnsi="Times New Roman" w:cs="Times New Roman"/>
          <w:sz w:val="24"/>
          <w:szCs w:val="24"/>
          <w:lang w:val="en-US" w:eastAsia="en-VC"/>
        </w:rPr>
        <w:t xml:space="preserve"> </w:t>
      </w:r>
      <w:r w:rsidR="000800B6" w:rsidRPr="00D11DDB">
        <w:rPr>
          <w:rFonts w:ascii="Times New Roman" w:eastAsia="Times New Roman" w:hAnsi="Times New Roman" w:cs="Times New Roman"/>
          <w:sz w:val="24"/>
          <w:szCs w:val="24"/>
          <w:lang w:val="en-US" w:eastAsia="en-VC"/>
        </w:rPr>
        <w:t>1</w:t>
      </w:r>
      <w:r w:rsidR="000800B6">
        <w:rPr>
          <w:rFonts w:ascii="Times New Roman" w:eastAsia="Times New Roman" w:hAnsi="Times New Roman" w:cs="Times New Roman"/>
          <w:sz w:val="24"/>
          <w:szCs w:val="24"/>
          <w:lang w:val="en-US" w:eastAsia="en-VC"/>
        </w:rPr>
        <w:t xml:space="preserve"> Q</w:t>
      </w:r>
      <w:r w:rsidR="000800B6">
        <w:rPr>
          <w:rFonts w:ascii="Times New Roman" w:eastAsia="Times New Roman" w:hAnsi="Times New Roman" w:cs="Times New Roman"/>
          <w:sz w:val="24"/>
          <w:szCs w:val="24"/>
          <w:lang w:val="en-US" w:eastAsia="en-VC"/>
        </w:rPr>
        <w:t>6.</w:t>
      </w:r>
    </w:p>
    <w:p w14:paraId="5F5398DA" w14:textId="77777777" w:rsidR="006F659C" w:rsidRPr="006F659C" w:rsidRDefault="006F659C" w:rsidP="006F659C">
      <w:pPr>
        <w:numPr>
          <w:ilvl w:val="0"/>
          <w:numId w:val="48"/>
        </w:numPr>
        <w:spacing w:before="100" w:beforeAutospacing="1" w:after="100" w:afterAutospacing="1" w:line="480" w:lineRule="auto"/>
        <w:rPr>
          <w:rFonts w:ascii="Times New Roman" w:eastAsia="Times New Roman" w:hAnsi="Times New Roman" w:cs="Times New Roman"/>
          <w:sz w:val="24"/>
          <w:szCs w:val="24"/>
          <w:lang w:eastAsia="en-VC"/>
        </w:rPr>
      </w:pPr>
      <w:r w:rsidRPr="006F659C">
        <w:rPr>
          <w:rFonts w:ascii="Times New Roman" w:eastAsia="Times New Roman" w:hAnsi="Times New Roman" w:cs="Times New Roman"/>
          <w:b/>
          <w:bCs/>
          <w:sz w:val="24"/>
          <w:szCs w:val="24"/>
          <w:lang w:eastAsia="en-VC"/>
        </w:rPr>
        <w:t>Leadership Effectiveness:</w:t>
      </w:r>
    </w:p>
    <w:p w14:paraId="251BBD90" w14:textId="77777777" w:rsidR="006F659C" w:rsidRPr="006F659C" w:rsidRDefault="006F659C" w:rsidP="006F659C">
      <w:pPr>
        <w:numPr>
          <w:ilvl w:val="1"/>
          <w:numId w:val="48"/>
        </w:numPr>
        <w:spacing w:before="100" w:beforeAutospacing="1" w:after="100" w:afterAutospacing="1" w:line="480" w:lineRule="auto"/>
        <w:rPr>
          <w:rFonts w:ascii="Times New Roman" w:eastAsia="Times New Roman" w:hAnsi="Times New Roman" w:cs="Times New Roman"/>
          <w:sz w:val="24"/>
          <w:szCs w:val="24"/>
          <w:lang w:eastAsia="en-VC"/>
        </w:rPr>
      </w:pPr>
      <w:r w:rsidRPr="006F659C">
        <w:rPr>
          <w:rFonts w:ascii="Times New Roman" w:eastAsia="Times New Roman" w:hAnsi="Times New Roman" w:cs="Times New Roman"/>
          <w:b/>
          <w:bCs/>
          <w:sz w:val="24"/>
          <w:szCs w:val="24"/>
          <w:lang w:eastAsia="en-VC"/>
        </w:rPr>
        <w:t>Management:</w:t>
      </w:r>
      <w:r w:rsidRPr="006F659C">
        <w:rPr>
          <w:rFonts w:ascii="Times New Roman" w:eastAsia="Times New Roman" w:hAnsi="Times New Roman" w:cs="Times New Roman"/>
          <w:sz w:val="24"/>
          <w:szCs w:val="24"/>
          <w:lang w:eastAsia="en-VC"/>
        </w:rPr>
        <w:t xml:space="preserve"> Effectiveness ratings are mixed, with many respondents rating leadership as neutral or ineffective.</w:t>
      </w:r>
    </w:p>
    <w:p w14:paraId="3443F30A" w14:textId="77777777" w:rsidR="006F659C" w:rsidRPr="006F659C" w:rsidRDefault="006F659C" w:rsidP="006F659C">
      <w:pPr>
        <w:numPr>
          <w:ilvl w:val="1"/>
          <w:numId w:val="48"/>
        </w:numPr>
        <w:spacing w:before="100" w:beforeAutospacing="1" w:after="100" w:afterAutospacing="1" w:line="480" w:lineRule="auto"/>
        <w:rPr>
          <w:rFonts w:ascii="Times New Roman" w:eastAsia="Times New Roman" w:hAnsi="Times New Roman" w:cs="Times New Roman"/>
          <w:sz w:val="24"/>
          <w:szCs w:val="24"/>
          <w:lang w:eastAsia="en-VC"/>
        </w:rPr>
      </w:pPr>
      <w:r w:rsidRPr="006F659C">
        <w:rPr>
          <w:rFonts w:ascii="Times New Roman" w:eastAsia="Times New Roman" w:hAnsi="Times New Roman" w:cs="Times New Roman"/>
          <w:b/>
          <w:bCs/>
          <w:sz w:val="24"/>
          <w:szCs w:val="24"/>
          <w:lang w:eastAsia="en-VC"/>
        </w:rPr>
        <w:t>Staff:</w:t>
      </w:r>
      <w:r w:rsidRPr="006F659C">
        <w:rPr>
          <w:rFonts w:ascii="Times New Roman" w:eastAsia="Times New Roman" w:hAnsi="Times New Roman" w:cs="Times New Roman"/>
          <w:sz w:val="24"/>
          <w:szCs w:val="24"/>
          <w:lang w:eastAsia="en-VC"/>
        </w:rPr>
        <w:t xml:space="preserve"> Staff predominantly view the leadership style as Authoritative, which may correlate with their critical view of leadership effectiveness.</w:t>
      </w:r>
    </w:p>
    <w:p w14:paraId="2DCF832D" w14:textId="77777777" w:rsidR="006F659C" w:rsidRPr="006F659C" w:rsidRDefault="006F659C" w:rsidP="006F659C">
      <w:pPr>
        <w:numPr>
          <w:ilvl w:val="0"/>
          <w:numId w:val="48"/>
        </w:numPr>
        <w:spacing w:before="100" w:beforeAutospacing="1" w:after="100" w:afterAutospacing="1" w:line="480" w:lineRule="auto"/>
        <w:rPr>
          <w:rFonts w:ascii="Times New Roman" w:eastAsia="Times New Roman" w:hAnsi="Times New Roman" w:cs="Times New Roman"/>
          <w:sz w:val="24"/>
          <w:szCs w:val="24"/>
          <w:lang w:eastAsia="en-VC"/>
        </w:rPr>
      </w:pPr>
      <w:r w:rsidRPr="006F659C">
        <w:rPr>
          <w:rFonts w:ascii="Times New Roman" w:eastAsia="Times New Roman" w:hAnsi="Times New Roman" w:cs="Times New Roman"/>
          <w:b/>
          <w:bCs/>
          <w:sz w:val="24"/>
          <w:szCs w:val="24"/>
          <w:lang w:eastAsia="en-VC"/>
        </w:rPr>
        <w:t>Correlation Interpretation:</w:t>
      </w:r>
    </w:p>
    <w:p w14:paraId="0CE82633" w14:textId="77777777" w:rsidR="006F659C" w:rsidRPr="006F659C" w:rsidRDefault="006F659C" w:rsidP="006F659C">
      <w:pPr>
        <w:numPr>
          <w:ilvl w:val="1"/>
          <w:numId w:val="48"/>
        </w:numPr>
        <w:spacing w:before="100" w:beforeAutospacing="1" w:after="100" w:afterAutospacing="1" w:line="480" w:lineRule="auto"/>
        <w:rPr>
          <w:rFonts w:ascii="Times New Roman" w:eastAsia="Times New Roman" w:hAnsi="Times New Roman" w:cs="Times New Roman"/>
          <w:sz w:val="24"/>
          <w:szCs w:val="24"/>
          <w:lang w:eastAsia="en-VC"/>
        </w:rPr>
      </w:pPr>
      <w:r w:rsidRPr="006F659C">
        <w:rPr>
          <w:rFonts w:ascii="Times New Roman" w:eastAsia="Times New Roman" w:hAnsi="Times New Roman" w:cs="Times New Roman"/>
          <w:b/>
          <w:bCs/>
          <w:sz w:val="24"/>
          <w:szCs w:val="24"/>
          <w:lang w:eastAsia="en-VC"/>
        </w:rPr>
        <w:t>Authoritative Leadership:</w:t>
      </w:r>
      <w:r w:rsidRPr="006F659C">
        <w:rPr>
          <w:rFonts w:ascii="Times New Roman" w:eastAsia="Times New Roman" w:hAnsi="Times New Roman" w:cs="Times New Roman"/>
          <w:sz w:val="24"/>
          <w:szCs w:val="24"/>
          <w:lang w:eastAsia="en-VC"/>
        </w:rPr>
        <w:t xml:space="preserve"> The predominant recognition of Authoritative leadership by staff may correlate with their neutral or ineffective ratings of leadership effectiveness. This style might be perceived as rigid, impacting staff's view of its effectiveness in fostering well-being and engagement.</w:t>
      </w:r>
    </w:p>
    <w:p w14:paraId="410E25A1" w14:textId="77777777" w:rsidR="006F659C" w:rsidRPr="006F659C" w:rsidRDefault="006F659C" w:rsidP="006F659C">
      <w:pPr>
        <w:numPr>
          <w:ilvl w:val="1"/>
          <w:numId w:val="48"/>
        </w:numPr>
        <w:spacing w:before="100" w:beforeAutospacing="1" w:after="100" w:afterAutospacing="1" w:line="480" w:lineRule="auto"/>
        <w:rPr>
          <w:rFonts w:ascii="Times New Roman" w:eastAsia="Times New Roman" w:hAnsi="Times New Roman" w:cs="Times New Roman"/>
          <w:sz w:val="24"/>
          <w:szCs w:val="24"/>
          <w:lang w:eastAsia="en-VC"/>
        </w:rPr>
      </w:pPr>
      <w:r w:rsidRPr="006F659C">
        <w:rPr>
          <w:rFonts w:ascii="Times New Roman" w:eastAsia="Times New Roman" w:hAnsi="Times New Roman" w:cs="Times New Roman"/>
          <w:b/>
          <w:bCs/>
          <w:sz w:val="24"/>
          <w:szCs w:val="24"/>
          <w:lang w:eastAsia="en-VC"/>
        </w:rPr>
        <w:t>Diversity in Management Perception:</w:t>
      </w:r>
      <w:r w:rsidRPr="006F659C">
        <w:rPr>
          <w:rFonts w:ascii="Times New Roman" w:eastAsia="Times New Roman" w:hAnsi="Times New Roman" w:cs="Times New Roman"/>
          <w:sz w:val="24"/>
          <w:szCs w:val="24"/>
          <w:lang w:eastAsia="en-VC"/>
        </w:rPr>
        <w:t xml:space="preserve"> Management acknowledges a variety of leadership styles, but this diversity does not translate into perceived effectiveness, as neutral and ineffective ratings are common.</w:t>
      </w:r>
    </w:p>
    <w:p w14:paraId="56C666AE" w14:textId="77777777" w:rsidR="006F659C" w:rsidRPr="006F659C" w:rsidRDefault="006F659C" w:rsidP="006F659C">
      <w:pPr>
        <w:numPr>
          <w:ilvl w:val="1"/>
          <w:numId w:val="48"/>
        </w:numPr>
        <w:spacing w:before="100" w:beforeAutospacing="1" w:after="100" w:afterAutospacing="1" w:line="480" w:lineRule="auto"/>
        <w:rPr>
          <w:rFonts w:ascii="Times New Roman" w:eastAsia="Times New Roman" w:hAnsi="Times New Roman" w:cs="Times New Roman"/>
          <w:sz w:val="24"/>
          <w:szCs w:val="24"/>
          <w:lang w:eastAsia="en-VC"/>
        </w:rPr>
      </w:pPr>
      <w:r w:rsidRPr="006F659C">
        <w:rPr>
          <w:rFonts w:ascii="Times New Roman" w:eastAsia="Times New Roman" w:hAnsi="Times New Roman" w:cs="Times New Roman"/>
          <w:b/>
          <w:bCs/>
          <w:sz w:val="24"/>
          <w:szCs w:val="24"/>
          <w:lang w:eastAsia="en-VC"/>
        </w:rPr>
        <w:t>Gap Between Management and Staff:</w:t>
      </w:r>
      <w:r w:rsidRPr="006F659C">
        <w:rPr>
          <w:rFonts w:ascii="Times New Roman" w:eastAsia="Times New Roman" w:hAnsi="Times New Roman" w:cs="Times New Roman"/>
          <w:sz w:val="24"/>
          <w:szCs w:val="24"/>
          <w:lang w:eastAsia="en-VC"/>
        </w:rPr>
        <w:t xml:space="preserve"> The discrepancy between management's varied leadership styles and staff's preference for Authoritative leadership highlights a potential disconnect. This gap may affect how leadership effectiveness is perceived.</w:t>
      </w:r>
    </w:p>
    <w:p w14:paraId="3395771C" w14:textId="77777777" w:rsidR="006F659C" w:rsidRPr="005D6B67" w:rsidRDefault="006F659C" w:rsidP="005D6B67">
      <w:pPr>
        <w:spacing w:before="100" w:beforeAutospacing="1" w:after="100" w:afterAutospacing="1" w:line="480" w:lineRule="auto"/>
        <w:rPr>
          <w:rFonts w:ascii="Times New Roman" w:eastAsia="Times New Roman" w:hAnsi="Times New Roman" w:cs="Times New Roman"/>
          <w:color w:val="FF0000"/>
          <w:sz w:val="24"/>
          <w:szCs w:val="24"/>
          <w:lang w:eastAsia="en-VC"/>
        </w:rPr>
      </w:pPr>
    </w:p>
    <w:p w14:paraId="70E82176" w14:textId="7165F8C4" w:rsidR="005D6B67" w:rsidRPr="005D6B67" w:rsidRDefault="00595F65" w:rsidP="00EE7414">
      <w:pPr>
        <w:pStyle w:val="IntenseQuote"/>
        <w:rPr>
          <w:shd w:val="clear" w:color="auto" w:fill="FFFFFF"/>
          <w:lang w:val="en-US"/>
        </w:rPr>
      </w:pPr>
      <w:r>
        <w:rPr>
          <w:shd w:val="clear" w:color="auto" w:fill="FFFFFF"/>
          <w:lang w:val="en-US"/>
        </w:rPr>
        <w:t>4.</w:t>
      </w:r>
      <w:r w:rsidR="005D6B67" w:rsidRPr="005D6B67">
        <w:rPr>
          <w:shd w:val="clear" w:color="auto" w:fill="FFFFFF"/>
          <w:lang w:val="en-US"/>
        </w:rPr>
        <w:t>3.</w:t>
      </w:r>
      <w:r>
        <w:rPr>
          <w:shd w:val="clear" w:color="auto" w:fill="FFFFFF"/>
          <w:lang w:val="en-US"/>
        </w:rPr>
        <w:t>3</w:t>
      </w:r>
      <w:r w:rsidR="005D6B67" w:rsidRPr="005D6B67">
        <w:rPr>
          <w:shd w:val="clear" w:color="auto" w:fill="FFFFFF"/>
          <w:lang w:val="en-US"/>
        </w:rPr>
        <w:t xml:space="preserve"> Questionnaire and interview sections: </w:t>
      </w:r>
      <w:r w:rsidR="005D6B67" w:rsidRPr="005D6B67">
        <w:rPr>
          <w:shd w:val="clear" w:color="auto" w:fill="FFFFFF"/>
        </w:rPr>
        <w:t>Balancing Employee Well-being and Sustainability</w:t>
      </w:r>
      <w:r w:rsidR="005D6B67" w:rsidRPr="005D6B67">
        <w:rPr>
          <w:shd w:val="clear" w:color="auto" w:fill="FFFFFF"/>
          <w:lang w:val="en-US"/>
        </w:rPr>
        <w:t>,</w:t>
      </w:r>
      <w:r w:rsidR="005D6B67" w:rsidRPr="005D6B67">
        <w:rPr>
          <w:shd w:val="clear" w:color="auto" w:fill="FFFFFF"/>
        </w:rPr>
        <w:t xml:space="preserve"> Overall Satisfaction</w:t>
      </w:r>
      <w:r w:rsidR="005D6B67" w:rsidRPr="005D6B67">
        <w:rPr>
          <w:shd w:val="clear" w:color="auto" w:fill="FFFFFF"/>
          <w:lang w:val="en-US"/>
        </w:rPr>
        <w:t xml:space="preserve">, </w:t>
      </w:r>
      <w:r w:rsidR="005D6B67" w:rsidRPr="005D6B67">
        <w:rPr>
          <w:shd w:val="clear" w:color="auto" w:fill="FFFFFF"/>
        </w:rPr>
        <w:t>Barriers to Balancing Well-being and Sustainability</w:t>
      </w:r>
      <w:r w:rsidR="005D6B67" w:rsidRPr="005D6B67">
        <w:rPr>
          <w:shd w:val="clear" w:color="auto" w:fill="FFFFFF"/>
          <w:lang w:val="en-US"/>
        </w:rPr>
        <w:t>,</w:t>
      </w:r>
      <w:r w:rsidR="005D6B67" w:rsidRPr="005D6B67">
        <w:rPr>
          <w:shd w:val="clear" w:color="auto" w:fill="FFFFFF"/>
        </w:rPr>
        <w:t xml:space="preserve"> Measurement and Evaluation of Leadership Impact</w:t>
      </w:r>
      <w:r w:rsidR="005D6B67" w:rsidRPr="005D6B67">
        <w:rPr>
          <w:shd w:val="clear" w:color="auto" w:fill="FFFFFF"/>
          <w:lang w:val="en-US"/>
        </w:rPr>
        <w:t>,</w:t>
      </w:r>
      <w:r w:rsidR="005D6B67" w:rsidRPr="005D6B67">
        <w:rPr>
          <w:shd w:val="clear" w:color="auto" w:fill="FFFFFF"/>
        </w:rPr>
        <w:t xml:space="preserve"> Policy and Implementation</w:t>
      </w:r>
      <w:r w:rsidR="005D6B67" w:rsidRPr="005D6B67">
        <w:rPr>
          <w:shd w:val="clear" w:color="auto" w:fill="FFFFFF"/>
          <w:lang w:val="en-US"/>
        </w:rPr>
        <w:t xml:space="preserve">, </w:t>
      </w:r>
      <w:r w:rsidR="005D6B67" w:rsidRPr="005D6B67">
        <w:rPr>
          <w:shd w:val="clear" w:color="auto" w:fill="FFFFFF"/>
        </w:rPr>
        <w:t>Continuous Improvement</w:t>
      </w:r>
      <w:r w:rsidR="005D6B67" w:rsidRPr="005D6B67">
        <w:rPr>
          <w:shd w:val="clear" w:color="auto" w:fill="FFFFFF"/>
          <w:lang w:val="en-US"/>
        </w:rPr>
        <w:t xml:space="preserve">, </w:t>
      </w:r>
      <w:r w:rsidR="005D6B67" w:rsidRPr="005D6B67">
        <w:rPr>
          <w:shd w:val="clear" w:color="auto" w:fill="FFFFFF"/>
        </w:rPr>
        <w:t>Comparison with Global Best Practices</w:t>
      </w:r>
      <w:r w:rsidR="005D6B67" w:rsidRPr="005D6B67">
        <w:rPr>
          <w:shd w:val="clear" w:color="auto" w:fill="FFFFFF"/>
          <w:lang w:val="en-US"/>
        </w:rPr>
        <w:t xml:space="preserve">, </w:t>
      </w:r>
      <w:r w:rsidR="005D6B67" w:rsidRPr="005D6B67">
        <w:rPr>
          <w:shd w:val="clear" w:color="auto" w:fill="FFFFFF"/>
        </w:rPr>
        <w:t>Usage and Effectiveness</w:t>
      </w:r>
      <w:r w:rsidR="005D6B67" w:rsidRPr="005D6B67">
        <w:rPr>
          <w:shd w:val="clear" w:color="auto" w:fill="FFFFFF"/>
          <w:lang w:val="en-US"/>
        </w:rPr>
        <w:t>.</w:t>
      </w:r>
    </w:p>
    <w:p w14:paraId="1458B151" w14:textId="77777777" w:rsidR="005D6B67" w:rsidRPr="005D6B67" w:rsidRDefault="005D6B67" w:rsidP="005D6B67">
      <w:pPr>
        <w:spacing w:before="100" w:beforeAutospacing="1" w:after="100" w:afterAutospacing="1" w:line="480" w:lineRule="auto"/>
        <w:rPr>
          <w:rFonts w:ascii="Times New Roman" w:eastAsia="Times New Roman" w:hAnsi="Times New Roman" w:cs="Times New Roman"/>
          <w:sz w:val="24"/>
          <w:szCs w:val="24"/>
          <w:lang w:eastAsia="en-VC"/>
        </w:rPr>
      </w:pPr>
      <w:r w:rsidRPr="005D6B67">
        <w:rPr>
          <w:rFonts w:ascii="Times New Roman" w:eastAsia="Times New Roman" w:hAnsi="Times New Roman" w:cs="Times New Roman"/>
          <w:sz w:val="24"/>
          <w:szCs w:val="24"/>
          <w:lang w:eastAsia="en-VC"/>
        </w:rPr>
        <w:t xml:space="preserve">I'll break down the procedure into multiple parts, followed by the interpretation, to efficiently compile and </w:t>
      </w:r>
      <w:proofErr w:type="spellStart"/>
      <w:r w:rsidRPr="005D6B67">
        <w:rPr>
          <w:rFonts w:ascii="Times New Roman" w:eastAsia="Times New Roman" w:hAnsi="Times New Roman" w:cs="Times New Roman"/>
          <w:sz w:val="24"/>
          <w:szCs w:val="24"/>
          <w:lang w:eastAsia="en-VC"/>
        </w:rPr>
        <w:t>analyze</w:t>
      </w:r>
      <w:proofErr w:type="spellEnd"/>
      <w:r w:rsidRPr="005D6B67">
        <w:rPr>
          <w:rFonts w:ascii="Times New Roman" w:eastAsia="Times New Roman" w:hAnsi="Times New Roman" w:cs="Times New Roman"/>
          <w:sz w:val="24"/>
          <w:szCs w:val="24"/>
          <w:lang w:eastAsia="en-VC"/>
        </w:rPr>
        <w:t xml:space="preserve"> the data from staff and management regarding cross-tabulations, correlation tables, and descriptive </w:t>
      </w:r>
      <w:proofErr w:type="spellStart"/>
      <w:proofErr w:type="gramStart"/>
      <w:r w:rsidRPr="005D6B67">
        <w:rPr>
          <w:rFonts w:ascii="Times New Roman" w:eastAsia="Times New Roman" w:hAnsi="Times New Roman" w:cs="Times New Roman"/>
          <w:sz w:val="24"/>
          <w:szCs w:val="24"/>
          <w:lang w:eastAsia="en-VC"/>
        </w:rPr>
        <w:t>statistics.According</w:t>
      </w:r>
      <w:proofErr w:type="spellEnd"/>
      <w:proofErr w:type="gramEnd"/>
      <w:r w:rsidRPr="005D6B67">
        <w:rPr>
          <w:rFonts w:ascii="Times New Roman" w:eastAsia="Times New Roman" w:hAnsi="Times New Roman" w:cs="Times New Roman"/>
          <w:sz w:val="24"/>
          <w:szCs w:val="24"/>
          <w:lang w:eastAsia="en-VC"/>
        </w:rPr>
        <w:t xml:space="preserve"> to Creswell (2014), 'A structured approach to data analysis facilitates clearer insights and more effective interpretation of the relationships between variables' (p. 142). This method ensures that data from staff and management on various aspects, such as leadership influence, sustainability, and employee well-being, can be </w:t>
      </w:r>
      <w:proofErr w:type="spellStart"/>
      <w:r w:rsidRPr="005D6B67">
        <w:rPr>
          <w:rFonts w:ascii="Times New Roman" w:eastAsia="Times New Roman" w:hAnsi="Times New Roman" w:cs="Times New Roman"/>
          <w:sz w:val="24"/>
          <w:szCs w:val="24"/>
          <w:lang w:eastAsia="en-VC"/>
        </w:rPr>
        <w:t>analyzed</w:t>
      </w:r>
      <w:proofErr w:type="spellEnd"/>
      <w:r w:rsidRPr="005D6B67">
        <w:rPr>
          <w:rFonts w:ascii="Times New Roman" w:eastAsia="Times New Roman" w:hAnsi="Times New Roman" w:cs="Times New Roman"/>
          <w:sz w:val="24"/>
          <w:szCs w:val="24"/>
          <w:lang w:eastAsia="en-VC"/>
        </w:rPr>
        <w:t xml:space="preserve"> comprehensively and accurately."</w:t>
      </w:r>
    </w:p>
    <w:p w14:paraId="2997373C" w14:textId="77777777" w:rsidR="005D6B67" w:rsidRPr="005D6B67" w:rsidRDefault="005D6B67" w:rsidP="005D6B67">
      <w:pPr>
        <w:spacing w:before="100" w:beforeAutospacing="1" w:after="100" w:afterAutospacing="1" w:line="240" w:lineRule="auto"/>
        <w:rPr>
          <w:rFonts w:ascii="Times New Roman" w:eastAsia="Times New Roman" w:hAnsi="Times New Roman" w:cs="Times New Roman"/>
          <w:sz w:val="24"/>
          <w:szCs w:val="24"/>
          <w:lang w:eastAsia="en-VC"/>
        </w:rPr>
      </w:pPr>
    </w:p>
    <w:p w14:paraId="292EC53A" w14:textId="77777777" w:rsidR="005D6B67" w:rsidRPr="005D6B67" w:rsidRDefault="005D6B67" w:rsidP="005D6B67">
      <w:pPr>
        <w:spacing w:before="100" w:beforeAutospacing="1" w:after="100" w:afterAutospacing="1" w:line="240" w:lineRule="auto"/>
        <w:outlineLvl w:val="2"/>
        <w:rPr>
          <w:rFonts w:ascii="Times New Roman" w:eastAsia="Times New Roman" w:hAnsi="Times New Roman" w:cs="Times New Roman"/>
          <w:b/>
          <w:bCs/>
          <w:sz w:val="27"/>
          <w:szCs w:val="27"/>
          <w:lang w:eastAsia="en-VC"/>
        </w:rPr>
      </w:pPr>
      <w:bookmarkStart w:id="108" w:name="_Toc178511151"/>
      <w:r w:rsidRPr="005D6B67">
        <w:rPr>
          <w:rFonts w:ascii="Times New Roman" w:eastAsia="Times New Roman" w:hAnsi="Times New Roman" w:cs="Times New Roman"/>
          <w:b/>
          <w:bCs/>
          <w:sz w:val="27"/>
          <w:szCs w:val="27"/>
          <w:lang w:eastAsia="en-VC"/>
        </w:rPr>
        <w:t>1. Cross-tabulations (Management vs. Staff Responses)</w:t>
      </w:r>
      <w:bookmarkEnd w:id="108"/>
    </w:p>
    <w:p w14:paraId="1A824CDC" w14:textId="663CFF51" w:rsidR="004D5A47" w:rsidRPr="004D5A47" w:rsidRDefault="004D5A47" w:rsidP="004D5A47">
      <w:pPr>
        <w:pStyle w:val="Caption"/>
        <w:keepNext/>
        <w:rPr>
          <w:lang w:val="en-US"/>
        </w:rPr>
      </w:pPr>
      <w:bookmarkStart w:id="109" w:name="_Toc178457545"/>
      <w:r>
        <w:t xml:space="preserve">Table </w:t>
      </w:r>
      <w:r>
        <w:fldChar w:fldCharType="begin"/>
      </w:r>
      <w:r>
        <w:instrText xml:space="preserve"> SEQ Table \* ARABIC </w:instrText>
      </w:r>
      <w:r>
        <w:fldChar w:fldCharType="separate"/>
      </w:r>
      <w:r>
        <w:rPr>
          <w:noProof/>
        </w:rPr>
        <w:t>15</w:t>
      </w:r>
      <w:r>
        <w:fldChar w:fldCharType="end"/>
      </w:r>
      <w:r>
        <w:rPr>
          <w:lang w:val="en-US"/>
        </w:rPr>
        <w:t>:</w:t>
      </w:r>
      <w:r w:rsidRPr="004D5A47">
        <w:rPr>
          <w:lang w:val="en-US"/>
        </w:rPr>
        <w:t xml:space="preserve"> Cross-tabulation for "Balancing Employee Well-being and Sustainability" Appendix 1&amp; 2: (Q25 for Staff vs. Q19 for Management)</w:t>
      </w:r>
      <w:bookmarkEnd w:id="109"/>
    </w:p>
    <w:p w14:paraId="787B3B6C" w14:textId="77777777" w:rsidR="005D6B67" w:rsidRPr="005D6B67" w:rsidRDefault="005D6B67" w:rsidP="005D6B67">
      <w:pPr>
        <w:spacing w:line="256" w:lineRule="auto"/>
        <w:rPr>
          <w:rFonts w:ascii="Calibri" w:eastAsia="Calibri" w:hAnsi="Calibri" w:cs="Times New Roman"/>
          <w:lang w:val="en-US"/>
        </w:rPr>
      </w:pPr>
      <w:r w:rsidRPr="005D6B67">
        <w:rPr>
          <w:rFonts w:ascii="Calibri" w:eastAsia="Calibri" w:hAnsi="Calibri" w:cs="Times New Roman"/>
          <w:noProof/>
          <w:lang w:val="en-US"/>
        </w:rPr>
        <w:drawing>
          <wp:inline distT="0" distB="0" distL="0" distR="0" wp14:anchorId="2B42E7F2" wp14:editId="40C8ED2E">
            <wp:extent cx="5461000" cy="1892300"/>
            <wp:effectExtent l="0" t="0" r="6350" b="0"/>
            <wp:docPr id="14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461000" cy="1892300"/>
                    </a:xfrm>
                    <a:prstGeom prst="rect">
                      <a:avLst/>
                    </a:prstGeom>
                    <a:noFill/>
                    <a:ln>
                      <a:noFill/>
                    </a:ln>
                  </pic:spPr>
                </pic:pic>
              </a:graphicData>
            </a:graphic>
          </wp:inline>
        </w:drawing>
      </w:r>
    </w:p>
    <w:p w14:paraId="3CADF5A8" w14:textId="6561455E" w:rsidR="00595F65" w:rsidRDefault="00595F65" w:rsidP="005D6B67">
      <w:pPr>
        <w:spacing w:before="100" w:beforeAutospacing="1" w:after="100" w:afterAutospacing="1" w:line="240" w:lineRule="auto"/>
        <w:outlineLvl w:val="3"/>
        <w:rPr>
          <w:rFonts w:ascii="Times New Roman" w:eastAsia="Times New Roman" w:hAnsi="Times New Roman" w:cs="Times New Roman"/>
          <w:b/>
          <w:bCs/>
          <w:sz w:val="24"/>
          <w:szCs w:val="24"/>
          <w:lang w:eastAsia="en-VC"/>
        </w:rPr>
      </w:pPr>
    </w:p>
    <w:p w14:paraId="5FAF0CAD" w14:textId="70055C5B" w:rsidR="00871029" w:rsidRDefault="00871029" w:rsidP="005D6B67">
      <w:pPr>
        <w:spacing w:before="100" w:beforeAutospacing="1" w:after="100" w:afterAutospacing="1" w:line="240" w:lineRule="auto"/>
        <w:outlineLvl w:val="3"/>
        <w:rPr>
          <w:rFonts w:ascii="Times New Roman" w:eastAsia="Times New Roman" w:hAnsi="Times New Roman" w:cs="Times New Roman"/>
          <w:b/>
          <w:bCs/>
          <w:sz w:val="24"/>
          <w:szCs w:val="24"/>
          <w:lang w:eastAsia="en-VC"/>
        </w:rPr>
      </w:pPr>
    </w:p>
    <w:p w14:paraId="4C3C6B16" w14:textId="77777777" w:rsidR="00EE7414" w:rsidRDefault="00EE7414" w:rsidP="005D6B67">
      <w:pPr>
        <w:spacing w:before="100" w:beforeAutospacing="1" w:after="100" w:afterAutospacing="1" w:line="240" w:lineRule="auto"/>
        <w:outlineLvl w:val="3"/>
        <w:rPr>
          <w:rFonts w:ascii="Times New Roman" w:eastAsia="Times New Roman" w:hAnsi="Times New Roman" w:cs="Times New Roman"/>
          <w:b/>
          <w:bCs/>
          <w:sz w:val="24"/>
          <w:szCs w:val="24"/>
          <w:lang w:eastAsia="en-VC"/>
        </w:rPr>
      </w:pPr>
    </w:p>
    <w:p w14:paraId="76EC0F20" w14:textId="77777777" w:rsidR="00595F65" w:rsidRPr="005D6B67" w:rsidRDefault="00595F65" w:rsidP="005D6B67">
      <w:pPr>
        <w:spacing w:before="100" w:beforeAutospacing="1" w:after="100" w:afterAutospacing="1" w:line="240" w:lineRule="auto"/>
        <w:outlineLvl w:val="3"/>
        <w:rPr>
          <w:rFonts w:ascii="Times New Roman" w:eastAsia="Times New Roman" w:hAnsi="Times New Roman" w:cs="Times New Roman"/>
          <w:b/>
          <w:bCs/>
          <w:sz w:val="24"/>
          <w:szCs w:val="24"/>
          <w:lang w:eastAsia="en-VC"/>
        </w:rPr>
      </w:pPr>
    </w:p>
    <w:p w14:paraId="61B75AB9" w14:textId="77777777" w:rsidR="005D6B67" w:rsidRPr="005D6B67" w:rsidRDefault="005D6B67" w:rsidP="005D6B67">
      <w:pPr>
        <w:spacing w:before="100" w:beforeAutospacing="1" w:after="100" w:afterAutospacing="1" w:line="240" w:lineRule="auto"/>
        <w:outlineLvl w:val="3"/>
        <w:rPr>
          <w:rFonts w:ascii="Times New Roman" w:eastAsia="Times New Roman" w:hAnsi="Times New Roman" w:cs="Times New Roman"/>
          <w:b/>
          <w:bCs/>
          <w:sz w:val="24"/>
          <w:szCs w:val="24"/>
          <w:lang w:eastAsia="en-VC"/>
        </w:rPr>
      </w:pPr>
      <w:r w:rsidRPr="005D6B67">
        <w:rPr>
          <w:rFonts w:ascii="Times New Roman" w:eastAsia="Times New Roman" w:hAnsi="Times New Roman" w:cs="Times New Roman"/>
          <w:b/>
          <w:bCs/>
          <w:sz w:val="24"/>
          <w:szCs w:val="24"/>
          <w:lang w:eastAsia="en-VC"/>
        </w:rPr>
        <w:t>Interpretation:</w:t>
      </w:r>
    </w:p>
    <w:p w14:paraId="522059F3" w14:textId="77777777" w:rsidR="005D6B67" w:rsidRPr="005D6B67" w:rsidRDefault="005D6B67" w:rsidP="005D6B67">
      <w:pPr>
        <w:spacing w:before="100" w:beforeAutospacing="1" w:after="100" w:afterAutospacing="1" w:line="480" w:lineRule="auto"/>
        <w:rPr>
          <w:rFonts w:ascii="Times New Roman" w:eastAsia="Times New Roman" w:hAnsi="Times New Roman" w:cs="Times New Roman"/>
          <w:sz w:val="24"/>
          <w:szCs w:val="24"/>
          <w:lang w:eastAsia="en-VC"/>
        </w:rPr>
      </w:pPr>
      <w:r w:rsidRPr="005D6B67">
        <w:rPr>
          <w:rFonts w:ascii="Times New Roman" w:eastAsia="Times New Roman" w:hAnsi="Times New Roman" w:cs="Times New Roman"/>
          <w:sz w:val="24"/>
          <w:szCs w:val="24"/>
          <w:lang w:eastAsia="en-VC"/>
        </w:rPr>
        <w:t>The majority of staff (61.11%) rate the balance between sustainability and well-being poorly, while management identifies significant barriers such as a lack of resources (100%) and resistance to change (75%). This suggests a gap between management's recognition of obstacles and the staff's perception of leadership effectiveness.</w:t>
      </w:r>
    </w:p>
    <w:p w14:paraId="3E27AAF3" w14:textId="77777777" w:rsidR="005D6B67" w:rsidRPr="005D6B67" w:rsidRDefault="005D6B67" w:rsidP="005D6B67">
      <w:pPr>
        <w:spacing w:before="100" w:beforeAutospacing="1" w:after="100" w:afterAutospacing="1" w:line="240" w:lineRule="auto"/>
        <w:rPr>
          <w:rFonts w:ascii="Times New Roman" w:eastAsia="Times New Roman" w:hAnsi="Times New Roman" w:cs="Times New Roman"/>
          <w:sz w:val="24"/>
          <w:szCs w:val="24"/>
          <w:lang w:eastAsia="en-VC"/>
        </w:rPr>
      </w:pPr>
    </w:p>
    <w:p w14:paraId="12D606CB" w14:textId="77777777" w:rsidR="005D6B67" w:rsidRPr="005D6B67" w:rsidRDefault="005D6B67" w:rsidP="005D6B67">
      <w:pPr>
        <w:spacing w:before="100" w:beforeAutospacing="1" w:after="100" w:afterAutospacing="1" w:line="240" w:lineRule="auto"/>
        <w:outlineLvl w:val="2"/>
        <w:rPr>
          <w:rFonts w:ascii="Times New Roman" w:eastAsia="Times New Roman" w:hAnsi="Times New Roman" w:cs="Times New Roman"/>
          <w:b/>
          <w:bCs/>
          <w:sz w:val="27"/>
          <w:szCs w:val="27"/>
          <w:lang w:eastAsia="en-VC"/>
        </w:rPr>
      </w:pPr>
      <w:bookmarkStart w:id="110" w:name="_Toc178511152"/>
      <w:r w:rsidRPr="005D6B67">
        <w:rPr>
          <w:rFonts w:ascii="Times New Roman" w:eastAsia="Times New Roman" w:hAnsi="Times New Roman" w:cs="Times New Roman"/>
          <w:b/>
          <w:bCs/>
          <w:sz w:val="27"/>
          <w:szCs w:val="27"/>
          <w:lang w:eastAsia="en-VC"/>
        </w:rPr>
        <w:t>2. Correlation Tables (Management vs. Staff)</w:t>
      </w:r>
      <w:bookmarkEnd w:id="110"/>
    </w:p>
    <w:p w14:paraId="37CF5D68" w14:textId="1F97BA92" w:rsidR="005D6B67" w:rsidRPr="005D6B67" w:rsidRDefault="005D6B67" w:rsidP="004B01B0">
      <w:pPr>
        <w:pStyle w:val="Heading5"/>
        <w:rPr>
          <w:rFonts w:eastAsia="Calibri"/>
          <w:lang w:val="en-US"/>
        </w:rPr>
      </w:pPr>
      <w:bookmarkStart w:id="111" w:name="_Toc178455543"/>
      <w:bookmarkStart w:id="112" w:name="_Toc178457546"/>
      <w:r w:rsidRPr="005D6B67">
        <w:rPr>
          <w:rFonts w:eastAsia="Calibri"/>
        </w:rPr>
        <w:t xml:space="preserve">Table </w:t>
      </w:r>
      <w:r w:rsidRPr="005D6B67">
        <w:rPr>
          <w:rFonts w:eastAsia="Calibri"/>
        </w:rPr>
        <w:fldChar w:fldCharType="begin"/>
      </w:r>
      <w:r w:rsidRPr="005D6B67">
        <w:rPr>
          <w:rFonts w:eastAsia="Calibri"/>
        </w:rPr>
        <w:instrText xml:space="preserve"> SEQ Table \* ARABIC </w:instrText>
      </w:r>
      <w:r w:rsidRPr="005D6B67">
        <w:rPr>
          <w:rFonts w:eastAsia="Calibri"/>
        </w:rPr>
        <w:fldChar w:fldCharType="separate"/>
      </w:r>
      <w:r w:rsidR="004D5A47">
        <w:rPr>
          <w:rFonts w:eastAsia="Calibri"/>
          <w:noProof/>
        </w:rPr>
        <w:t>16</w:t>
      </w:r>
      <w:r w:rsidRPr="005D6B67">
        <w:rPr>
          <w:rFonts w:eastAsia="Calibri"/>
        </w:rPr>
        <w:fldChar w:fldCharType="end"/>
      </w:r>
      <w:r w:rsidRPr="005D6B67">
        <w:rPr>
          <w:rFonts w:eastAsia="Calibri"/>
          <w:lang w:val="en-US"/>
        </w:rPr>
        <w:t>: Correlation between Job Satisfaction</w:t>
      </w:r>
      <w:r w:rsidR="00373691">
        <w:rPr>
          <w:rFonts w:eastAsia="Calibri"/>
          <w:lang w:val="en-US"/>
        </w:rPr>
        <w:t xml:space="preserve"> Appendix </w:t>
      </w:r>
      <w:proofErr w:type="gramStart"/>
      <w:r w:rsidR="00373691">
        <w:rPr>
          <w:rFonts w:eastAsia="Calibri"/>
          <w:lang w:val="en-US"/>
        </w:rPr>
        <w:t xml:space="preserve">1 </w:t>
      </w:r>
      <w:r w:rsidRPr="005D6B67">
        <w:rPr>
          <w:rFonts w:eastAsia="Calibri"/>
          <w:lang w:val="en-US"/>
        </w:rPr>
        <w:t xml:space="preserve"> (</w:t>
      </w:r>
      <w:proofErr w:type="gramEnd"/>
      <w:r w:rsidRPr="005D6B67">
        <w:rPr>
          <w:rFonts w:eastAsia="Calibri"/>
          <w:lang w:val="en-US"/>
        </w:rPr>
        <w:t xml:space="preserve">Staff Q29) and Leadership Impact on Sustainability (Management </w:t>
      </w:r>
      <w:r w:rsidR="00373691">
        <w:rPr>
          <w:rFonts w:eastAsia="Calibri"/>
          <w:lang w:val="en-US"/>
        </w:rPr>
        <w:t xml:space="preserve">Appendix 2: </w:t>
      </w:r>
      <w:r w:rsidRPr="005D6B67">
        <w:rPr>
          <w:rFonts w:eastAsia="Calibri"/>
          <w:lang w:val="en-US"/>
        </w:rPr>
        <w:t>Q22)</w:t>
      </w:r>
      <w:bookmarkEnd w:id="111"/>
      <w:bookmarkEnd w:id="112"/>
    </w:p>
    <w:p w14:paraId="293F3972" w14:textId="77777777" w:rsidR="005D6B67" w:rsidRPr="005D6B67" w:rsidRDefault="005D6B67" w:rsidP="005D6B67">
      <w:pPr>
        <w:spacing w:line="256" w:lineRule="auto"/>
        <w:rPr>
          <w:rFonts w:ascii="Calibri" w:eastAsia="Calibri" w:hAnsi="Calibri" w:cs="Times New Roman"/>
          <w:lang w:val="en-US"/>
        </w:rPr>
      </w:pPr>
      <w:r w:rsidRPr="005D6B67">
        <w:rPr>
          <w:rFonts w:ascii="Calibri" w:eastAsia="Calibri" w:hAnsi="Calibri" w:cs="Times New Roman"/>
          <w:noProof/>
          <w:lang w:val="en-US"/>
        </w:rPr>
        <w:drawing>
          <wp:inline distT="0" distB="0" distL="0" distR="0" wp14:anchorId="773FD560" wp14:editId="46A32739">
            <wp:extent cx="5846445" cy="1239982"/>
            <wp:effectExtent l="0" t="0" r="1905" b="0"/>
            <wp:docPr id="15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854133" cy="1241613"/>
                    </a:xfrm>
                    <a:prstGeom prst="rect">
                      <a:avLst/>
                    </a:prstGeom>
                    <a:noFill/>
                    <a:ln>
                      <a:noFill/>
                    </a:ln>
                  </pic:spPr>
                </pic:pic>
              </a:graphicData>
            </a:graphic>
          </wp:inline>
        </w:drawing>
      </w:r>
    </w:p>
    <w:p w14:paraId="798B9C02" w14:textId="77777777" w:rsidR="005D6B67" w:rsidRPr="005D6B67" w:rsidRDefault="005D6B67" w:rsidP="005D6B67">
      <w:pPr>
        <w:spacing w:before="100" w:beforeAutospacing="1" w:after="100" w:afterAutospacing="1" w:line="240" w:lineRule="auto"/>
        <w:outlineLvl w:val="3"/>
        <w:rPr>
          <w:rFonts w:ascii="Times New Roman" w:eastAsia="Times New Roman" w:hAnsi="Times New Roman" w:cs="Times New Roman"/>
          <w:b/>
          <w:bCs/>
          <w:sz w:val="24"/>
          <w:szCs w:val="24"/>
          <w:lang w:eastAsia="en-VC"/>
        </w:rPr>
      </w:pPr>
      <w:r w:rsidRPr="005D6B67">
        <w:rPr>
          <w:rFonts w:ascii="Times New Roman" w:eastAsia="Times New Roman" w:hAnsi="Times New Roman" w:cs="Times New Roman"/>
          <w:b/>
          <w:bCs/>
          <w:sz w:val="24"/>
          <w:szCs w:val="24"/>
          <w:lang w:eastAsia="en-VC"/>
        </w:rPr>
        <w:t>Interpretation:</w:t>
      </w:r>
    </w:p>
    <w:p w14:paraId="7BECF182" w14:textId="77777777" w:rsidR="005D6B67" w:rsidRPr="005D6B67" w:rsidRDefault="005D6B67" w:rsidP="005D6B67">
      <w:pPr>
        <w:spacing w:before="100" w:beforeAutospacing="1" w:after="100" w:afterAutospacing="1" w:line="480" w:lineRule="auto"/>
        <w:rPr>
          <w:rFonts w:ascii="Times New Roman" w:eastAsia="Times New Roman" w:hAnsi="Times New Roman" w:cs="Times New Roman"/>
          <w:sz w:val="24"/>
          <w:szCs w:val="24"/>
          <w:lang w:eastAsia="en-VC"/>
        </w:rPr>
      </w:pPr>
      <w:r w:rsidRPr="005D6B67">
        <w:rPr>
          <w:rFonts w:ascii="Times New Roman" w:eastAsia="Times New Roman" w:hAnsi="Times New Roman" w:cs="Times New Roman"/>
          <w:sz w:val="24"/>
          <w:szCs w:val="24"/>
          <w:lang w:eastAsia="en-VC"/>
        </w:rPr>
        <w:t>The negative correlation (-0.45) indicates that a decline in employee job satisfaction is correlated with a sense of a negative influence on sustainability from the management's point of view due to poor leadership. This may suggest that low communication or the adoption of sustainable practices are related to employee unhappiness.</w:t>
      </w:r>
    </w:p>
    <w:p w14:paraId="4BFA00F0" w14:textId="59700005" w:rsidR="005D6B67" w:rsidRDefault="005D6B67" w:rsidP="005D6B67">
      <w:pPr>
        <w:spacing w:before="100" w:beforeAutospacing="1" w:after="100" w:afterAutospacing="1" w:line="240" w:lineRule="auto"/>
        <w:outlineLvl w:val="2"/>
        <w:rPr>
          <w:rFonts w:ascii="Times New Roman" w:eastAsia="Times New Roman" w:hAnsi="Times New Roman" w:cs="Times New Roman"/>
          <w:b/>
          <w:bCs/>
          <w:sz w:val="27"/>
          <w:szCs w:val="27"/>
          <w:lang w:eastAsia="en-VC"/>
        </w:rPr>
      </w:pPr>
    </w:p>
    <w:p w14:paraId="38BD995B" w14:textId="5CB11438" w:rsidR="0038671B" w:rsidRDefault="0038671B" w:rsidP="005D6B67">
      <w:pPr>
        <w:spacing w:before="100" w:beforeAutospacing="1" w:after="100" w:afterAutospacing="1" w:line="240" w:lineRule="auto"/>
        <w:outlineLvl w:val="2"/>
        <w:rPr>
          <w:rFonts w:ascii="Times New Roman" w:eastAsia="Times New Roman" w:hAnsi="Times New Roman" w:cs="Times New Roman"/>
          <w:b/>
          <w:bCs/>
          <w:sz w:val="27"/>
          <w:szCs w:val="27"/>
          <w:lang w:eastAsia="en-VC"/>
        </w:rPr>
      </w:pPr>
    </w:p>
    <w:p w14:paraId="10619238" w14:textId="59862768" w:rsidR="0038671B" w:rsidRDefault="0038671B" w:rsidP="005D6B67">
      <w:pPr>
        <w:spacing w:before="100" w:beforeAutospacing="1" w:after="100" w:afterAutospacing="1" w:line="240" w:lineRule="auto"/>
        <w:outlineLvl w:val="2"/>
        <w:rPr>
          <w:rFonts w:ascii="Times New Roman" w:eastAsia="Times New Roman" w:hAnsi="Times New Roman" w:cs="Times New Roman"/>
          <w:b/>
          <w:bCs/>
          <w:sz w:val="27"/>
          <w:szCs w:val="27"/>
          <w:lang w:eastAsia="en-VC"/>
        </w:rPr>
      </w:pPr>
    </w:p>
    <w:p w14:paraId="0AA2A377" w14:textId="77777777" w:rsidR="00871029" w:rsidRDefault="00871029" w:rsidP="005D6B67">
      <w:pPr>
        <w:spacing w:before="100" w:beforeAutospacing="1" w:after="100" w:afterAutospacing="1" w:line="240" w:lineRule="auto"/>
        <w:outlineLvl w:val="2"/>
        <w:rPr>
          <w:rFonts w:ascii="Times New Roman" w:eastAsia="Times New Roman" w:hAnsi="Times New Roman" w:cs="Times New Roman"/>
          <w:b/>
          <w:bCs/>
          <w:sz w:val="27"/>
          <w:szCs w:val="27"/>
          <w:lang w:eastAsia="en-VC"/>
        </w:rPr>
      </w:pPr>
    </w:p>
    <w:p w14:paraId="6A6DFB60" w14:textId="77777777" w:rsidR="0038671B" w:rsidRPr="005D6B67" w:rsidRDefault="0038671B" w:rsidP="005D6B67">
      <w:pPr>
        <w:spacing w:before="100" w:beforeAutospacing="1" w:after="100" w:afterAutospacing="1" w:line="240" w:lineRule="auto"/>
        <w:outlineLvl w:val="2"/>
        <w:rPr>
          <w:rFonts w:ascii="Times New Roman" w:eastAsia="Times New Roman" w:hAnsi="Times New Roman" w:cs="Times New Roman"/>
          <w:b/>
          <w:bCs/>
          <w:sz w:val="27"/>
          <w:szCs w:val="27"/>
          <w:lang w:eastAsia="en-VC"/>
        </w:rPr>
      </w:pPr>
    </w:p>
    <w:p w14:paraId="5102C2A4" w14:textId="54CDC90C" w:rsidR="005D6B67" w:rsidRPr="00871029" w:rsidRDefault="005D6B67" w:rsidP="00871029">
      <w:pPr>
        <w:pStyle w:val="ListParagraph"/>
        <w:numPr>
          <w:ilvl w:val="0"/>
          <w:numId w:val="48"/>
        </w:numPr>
        <w:spacing w:before="100" w:beforeAutospacing="1" w:after="100" w:afterAutospacing="1" w:line="240" w:lineRule="auto"/>
        <w:outlineLvl w:val="2"/>
        <w:rPr>
          <w:rFonts w:ascii="Times New Roman" w:eastAsia="Times New Roman" w:hAnsi="Times New Roman" w:cs="Times New Roman"/>
          <w:b/>
          <w:bCs/>
          <w:sz w:val="27"/>
          <w:szCs w:val="27"/>
          <w:lang w:eastAsia="en-VC"/>
        </w:rPr>
      </w:pPr>
      <w:bookmarkStart w:id="113" w:name="_Toc178511153"/>
      <w:r w:rsidRPr="00871029">
        <w:rPr>
          <w:rFonts w:ascii="Times New Roman" w:eastAsia="Times New Roman" w:hAnsi="Times New Roman" w:cs="Times New Roman"/>
          <w:b/>
          <w:bCs/>
          <w:sz w:val="27"/>
          <w:szCs w:val="27"/>
          <w:lang w:eastAsia="en-VC"/>
        </w:rPr>
        <w:t>Descriptive Statistics (Staff and Management Responses)</w:t>
      </w:r>
      <w:bookmarkEnd w:id="113"/>
    </w:p>
    <w:p w14:paraId="7E6070A1" w14:textId="77777777" w:rsidR="00871029" w:rsidRPr="00871029" w:rsidRDefault="00871029" w:rsidP="00871029">
      <w:pPr>
        <w:pStyle w:val="ListParagraph"/>
        <w:spacing w:before="100" w:beforeAutospacing="1" w:after="100" w:afterAutospacing="1" w:line="240" w:lineRule="auto"/>
        <w:outlineLvl w:val="2"/>
        <w:rPr>
          <w:rFonts w:ascii="Times New Roman" w:eastAsia="Times New Roman" w:hAnsi="Times New Roman" w:cs="Times New Roman"/>
          <w:b/>
          <w:bCs/>
          <w:sz w:val="27"/>
          <w:szCs w:val="27"/>
          <w:lang w:eastAsia="en-VC"/>
        </w:rPr>
      </w:pPr>
    </w:p>
    <w:p w14:paraId="67C66B5C" w14:textId="5C46A79B" w:rsidR="005D6B67" w:rsidRPr="005D6B67" w:rsidRDefault="005D6B67" w:rsidP="004D5A47">
      <w:pPr>
        <w:pStyle w:val="Heading5"/>
        <w:rPr>
          <w:rFonts w:eastAsia="Calibri"/>
          <w:lang w:val="en-US"/>
        </w:rPr>
      </w:pPr>
      <w:bookmarkStart w:id="114" w:name="_Toc178455544"/>
      <w:bookmarkStart w:id="115" w:name="_Toc178457547"/>
      <w:r w:rsidRPr="005D6B67">
        <w:rPr>
          <w:rFonts w:eastAsia="Calibri"/>
        </w:rPr>
        <w:t xml:space="preserve">Table </w:t>
      </w:r>
      <w:r w:rsidRPr="005D6B67">
        <w:rPr>
          <w:rFonts w:eastAsia="Calibri"/>
        </w:rPr>
        <w:fldChar w:fldCharType="begin"/>
      </w:r>
      <w:r w:rsidRPr="005D6B67">
        <w:rPr>
          <w:rFonts w:eastAsia="Calibri"/>
        </w:rPr>
        <w:instrText xml:space="preserve"> SEQ Table \* ARABIC </w:instrText>
      </w:r>
      <w:r w:rsidRPr="005D6B67">
        <w:rPr>
          <w:rFonts w:eastAsia="Calibri"/>
        </w:rPr>
        <w:fldChar w:fldCharType="separate"/>
      </w:r>
      <w:r w:rsidR="004D5A47">
        <w:rPr>
          <w:rFonts w:eastAsia="Calibri"/>
          <w:noProof/>
        </w:rPr>
        <w:t>17</w:t>
      </w:r>
      <w:r w:rsidRPr="005D6B67">
        <w:rPr>
          <w:rFonts w:eastAsia="Calibri"/>
        </w:rPr>
        <w:fldChar w:fldCharType="end"/>
      </w:r>
      <w:r w:rsidRPr="005D6B67">
        <w:rPr>
          <w:rFonts w:eastAsia="Calibri"/>
          <w:lang w:val="en-US"/>
        </w:rPr>
        <w:t>: Descriptive Statistics for Staff (Well-being and Satisfaction - Q25-Q31)</w:t>
      </w:r>
      <w:bookmarkEnd w:id="114"/>
      <w:bookmarkEnd w:id="115"/>
    </w:p>
    <w:p w14:paraId="4211A1E1" w14:textId="77777777" w:rsidR="005D6B67" w:rsidRPr="005D6B67" w:rsidRDefault="005D6B67" w:rsidP="005D6B67">
      <w:pPr>
        <w:spacing w:line="256" w:lineRule="auto"/>
        <w:rPr>
          <w:rFonts w:ascii="Calibri" w:eastAsia="Calibri" w:hAnsi="Calibri" w:cs="Times New Roman"/>
          <w:lang w:val="en-US"/>
        </w:rPr>
      </w:pPr>
      <w:r w:rsidRPr="005D6B67">
        <w:rPr>
          <w:rFonts w:ascii="Calibri" w:eastAsia="Calibri" w:hAnsi="Calibri" w:cs="Times New Roman"/>
          <w:noProof/>
          <w:lang w:val="en-US"/>
        </w:rPr>
        <w:drawing>
          <wp:inline distT="0" distB="0" distL="0" distR="0" wp14:anchorId="2E50E4D4" wp14:editId="70676358">
            <wp:extent cx="5981700" cy="2057400"/>
            <wp:effectExtent l="0" t="0" r="0" b="0"/>
            <wp:docPr id="15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81700" cy="2057400"/>
                    </a:xfrm>
                    <a:prstGeom prst="rect">
                      <a:avLst/>
                    </a:prstGeom>
                    <a:noFill/>
                    <a:ln>
                      <a:noFill/>
                    </a:ln>
                  </pic:spPr>
                </pic:pic>
              </a:graphicData>
            </a:graphic>
          </wp:inline>
        </w:drawing>
      </w:r>
    </w:p>
    <w:p w14:paraId="397C1F70" w14:textId="77777777" w:rsidR="005D6B67" w:rsidRPr="005D6B67" w:rsidRDefault="005D6B67" w:rsidP="005D6B67">
      <w:pPr>
        <w:spacing w:before="100" w:beforeAutospacing="1" w:after="100" w:afterAutospacing="1" w:line="240" w:lineRule="auto"/>
        <w:outlineLvl w:val="3"/>
        <w:rPr>
          <w:rFonts w:ascii="Times New Roman" w:eastAsia="Times New Roman" w:hAnsi="Times New Roman" w:cs="Times New Roman"/>
          <w:b/>
          <w:bCs/>
          <w:sz w:val="24"/>
          <w:szCs w:val="24"/>
          <w:lang w:eastAsia="en-VC"/>
        </w:rPr>
      </w:pPr>
    </w:p>
    <w:p w14:paraId="69CED856" w14:textId="45BE59A1" w:rsidR="005D6B67" w:rsidRPr="005D6B67" w:rsidRDefault="005D6B67" w:rsidP="004D5A47">
      <w:pPr>
        <w:pStyle w:val="Heading5"/>
        <w:rPr>
          <w:rFonts w:eastAsia="Calibri"/>
          <w:lang w:val="en-US"/>
        </w:rPr>
      </w:pPr>
      <w:bookmarkStart w:id="116" w:name="_Toc178455545"/>
      <w:bookmarkStart w:id="117" w:name="_Toc178457548"/>
      <w:r w:rsidRPr="005D6B67">
        <w:rPr>
          <w:rFonts w:eastAsia="Calibri"/>
        </w:rPr>
        <w:t xml:space="preserve">Table </w:t>
      </w:r>
      <w:r w:rsidRPr="005D6B67">
        <w:rPr>
          <w:rFonts w:eastAsia="Calibri"/>
        </w:rPr>
        <w:fldChar w:fldCharType="begin"/>
      </w:r>
      <w:r w:rsidRPr="005D6B67">
        <w:rPr>
          <w:rFonts w:eastAsia="Calibri"/>
        </w:rPr>
        <w:instrText xml:space="preserve"> SEQ Table \* ARABIC </w:instrText>
      </w:r>
      <w:r w:rsidRPr="005D6B67">
        <w:rPr>
          <w:rFonts w:eastAsia="Calibri"/>
        </w:rPr>
        <w:fldChar w:fldCharType="separate"/>
      </w:r>
      <w:r w:rsidR="004D5A47">
        <w:rPr>
          <w:rFonts w:eastAsia="Calibri"/>
          <w:noProof/>
        </w:rPr>
        <w:t>18</w:t>
      </w:r>
      <w:r w:rsidRPr="005D6B67">
        <w:rPr>
          <w:rFonts w:eastAsia="Calibri"/>
        </w:rPr>
        <w:fldChar w:fldCharType="end"/>
      </w:r>
      <w:r w:rsidRPr="005D6B67">
        <w:rPr>
          <w:rFonts w:eastAsia="Calibri"/>
          <w:lang w:val="en-US"/>
        </w:rPr>
        <w:t>: Descriptive Statistics for Management (Barriers to Sustainability - Q19, Q20)</w:t>
      </w:r>
      <w:bookmarkEnd w:id="116"/>
      <w:bookmarkEnd w:id="117"/>
    </w:p>
    <w:p w14:paraId="3F4E547A" w14:textId="77777777" w:rsidR="005D6B67" w:rsidRPr="005D6B67" w:rsidRDefault="005D6B67" w:rsidP="005D6B67">
      <w:pPr>
        <w:spacing w:line="256" w:lineRule="auto"/>
        <w:rPr>
          <w:rFonts w:ascii="Calibri" w:eastAsia="Calibri" w:hAnsi="Calibri" w:cs="Times New Roman"/>
          <w:lang w:val="en-US"/>
        </w:rPr>
      </w:pPr>
      <w:r w:rsidRPr="005D6B67">
        <w:rPr>
          <w:rFonts w:ascii="Calibri" w:eastAsia="Calibri" w:hAnsi="Calibri" w:cs="Times New Roman"/>
          <w:noProof/>
          <w:lang w:val="en-US"/>
        </w:rPr>
        <w:drawing>
          <wp:inline distT="0" distB="0" distL="0" distR="0" wp14:anchorId="495B0800" wp14:editId="444ECA88">
            <wp:extent cx="5727700" cy="1473200"/>
            <wp:effectExtent l="0" t="0" r="6350" b="0"/>
            <wp:docPr id="15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27700" cy="1473200"/>
                    </a:xfrm>
                    <a:prstGeom prst="rect">
                      <a:avLst/>
                    </a:prstGeom>
                    <a:noFill/>
                    <a:ln>
                      <a:noFill/>
                    </a:ln>
                  </pic:spPr>
                </pic:pic>
              </a:graphicData>
            </a:graphic>
          </wp:inline>
        </w:drawing>
      </w:r>
    </w:p>
    <w:p w14:paraId="3B0BA21D" w14:textId="77777777" w:rsidR="005D6B67" w:rsidRPr="005D6B67" w:rsidRDefault="005D6B67" w:rsidP="005D6B67">
      <w:pPr>
        <w:spacing w:line="256" w:lineRule="auto"/>
        <w:rPr>
          <w:rFonts w:ascii="Calibri" w:eastAsia="Calibri" w:hAnsi="Calibri" w:cs="Times New Roman"/>
          <w:lang w:val="en-US"/>
        </w:rPr>
      </w:pPr>
    </w:p>
    <w:p w14:paraId="48570B8D" w14:textId="77777777" w:rsidR="005D6B67" w:rsidRPr="005D6B67" w:rsidRDefault="005D6B67" w:rsidP="005D6B67">
      <w:pPr>
        <w:spacing w:before="100" w:beforeAutospacing="1" w:after="100" w:afterAutospacing="1" w:line="240" w:lineRule="auto"/>
        <w:outlineLvl w:val="3"/>
        <w:rPr>
          <w:rFonts w:ascii="Times New Roman" w:eastAsia="Times New Roman" w:hAnsi="Times New Roman" w:cs="Times New Roman"/>
          <w:b/>
          <w:bCs/>
          <w:sz w:val="24"/>
          <w:szCs w:val="24"/>
          <w:lang w:eastAsia="en-VC"/>
        </w:rPr>
      </w:pPr>
      <w:r w:rsidRPr="005D6B67">
        <w:rPr>
          <w:rFonts w:ascii="Times New Roman" w:eastAsia="Times New Roman" w:hAnsi="Times New Roman" w:cs="Times New Roman"/>
          <w:b/>
          <w:bCs/>
          <w:sz w:val="24"/>
          <w:szCs w:val="24"/>
          <w:lang w:eastAsia="en-VC"/>
        </w:rPr>
        <w:t>Interpretation:</w:t>
      </w:r>
    </w:p>
    <w:p w14:paraId="4E62F1F8" w14:textId="77777777" w:rsidR="005D6B67" w:rsidRPr="005D6B67" w:rsidRDefault="005D6B67" w:rsidP="005D6B67">
      <w:pPr>
        <w:spacing w:before="100" w:beforeAutospacing="1" w:after="100" w:afterAutospacing="1" w:line="480" w:lineRule="auto"/>
        <w:rPr>
          <w:rFonts w:ascii="Times New Roman" w:eastAsia="Times New Roman" w:hAnsi="Times New Roman" w:cs="Times New Roman"/>
          <w:sz w:val="24"/>
          <w:szCs w:val="24"/>
          <w:lang w:val="en-US" w:eastAsia="en-VC"/>
        </w:rPr>
      </w:pPr>
      <w:r w:rsidRPr="005D6B67">
        <w:rPr>
          <w:rFonts w:ascii="Times New Roman" w:eastAsia="Times New Roman" w:hAnsi="Times New Roman" w:cs="Times New Roman"/>
          <w:sz w:val="24"/>
          <w:szCs w:val="24"/>
          <w:lang w:eastAsia="en-VC"/>
        </w:rPr>
        <w:t xml:space="preserve">Staff responses reveal a low to moderate satisfaction level, especially concerning how leadership manages sustainability and employee well-being (mean = 2.28). Conversely, management recognizes substantial challenges, but the high standard deviation (2.55 for Q19) indicates a wide disparity in their perceptions or strategies for tackling these problems. Maxwell (2013), </w:t>
      </w:r>
      <w:r w:rsidRPr="005D6B67">
        <w:rPr>
          <w:rFonts w:ascii="Times New Roman" w:eastAsia="Times New Roman" w:hAnsi="Times New Roman" w:cs="Times New Roman"/>
          <w:sz w:val="24"/>
          <w:szCs w:val="24"/>
          <w:lang w:val="en-US" w:eastAsia="en-VC"/>
        </w:rPr>
        <w:t xml:space="preserve">enunciates that </w:t>
      </w:r>
      <w:r w:rsidRPr="005D6B67">
        <w:rPr>
          <w:rFonts w:ascii="Times New Roman" w:eastAsia="Times New Roman" w:hAnsi="Times New Roman" w:cs="Times New Roman"/>
          <w:sz w:val="24"/>
          <w:szCs w:val="24"/>
          <w:lang w:eastAsia="en-VC"/>
        </w:rPr>
        <w:t>"High variability in responses, as seen in management's feedback, often reflects differing interpretations or approaches to addressing organizational challenges, while lower satisfaction levels among staff highlight areas needing focused improvement"</w:t>
      </w:r>
      <w:r w:rsidRPr="005D6B67">
        <w:rPr>
          <w:rFonts w:ascii="Times New Roman" w:eastAsia="Times New Roman" w:hAnsi="Times New Roman" w:cs="Times New Roman"/>
          <w:sz w:val="24"/>
          <w:szCs w:val="24"/>
          <w:lang w:val="en-US" w:eastAsia="en-VC"/>
        </w:rPr>
        <w:t>.</w:t>
      </w:r>
    </w:p>
    <w:p w14:paraId="44E99774" w14:textId="77777777" w:rsidR="005D6B67" w:rsidRPr="005D6B67" w:rsidRDefault="005D6B67" w:rsidP="005D6B67">
      <w:pPr>
        <w:spacing w:before="100" w:beforeAutospacing="1" w:after="100" w:afterAutospacing="1" w:line="480" w:lineRule="auto"/>
        <w:rPr>
          <w:rFonts w:ascii="Times New Roman" w:eastAsia="Times New Roman" w:hAnsi="Times New Roman" w:cs="Times New Roman"/>
          <w:sz w:val="24"/>
          <w:szCs w:val="24"/>
          <w:lang w:val="en-US" w:eastAsia="en-VC"/>
        </w:rPr>
      </w:pPr>
    </w:p>
    <w:p w14:paraId="5064073E" w14:textId="77777777" w:rsidR="005D6B67" w:rsidRPr="005D6B67" w:rsidRDefault="005D6B67" w:rsidP="005D6B67">
      <w:pPr>
        <w:spacing w:before="100" w:beforeAutospacing="1" w:after="100" w:afterAutospacing="1" w:line="240" w:lineRule="auto"/>
        <w:outlineLvl w:val="2"/>
        <w:rPr>
          <w:rFonts w:ascii="Times New Roman" w:eastAsia="Times New Roman" w:hAnsi="Times New Roman" w:cs="Times New Roman"/>
          <w:b/>
          <w:bCs/>
          <w:sz w:val="27"/>
          <w:szCs w:val="27"/>
          <w:lang w:eastAsia="en-VC"/>
        </w:rPr>
      </w:pPr>
      <w:bookmarkStart w:id="118" w:name="_Toc178511154"/>
      <w:r w:rsidRPr="005D6B67">
        <w:rPr>
          <w:rFonts w:ascii="Times New Roman" w:eastAsia="Times New Roman" w:hAnsi="Times New Roman" w:cs="Times New Roman"/>
          <w:b/>
          <w:bCs/>
          <w:sz w:val="27"/>
          <w:szCs w:val="27"/>
          <w:lang w:eastAsia="en-VC"/>
        </w:rPr>
        <w:t xml:space="preserve">4. </w:t>
      </w:r>
      <w:bookmarkStart w:id="119" w:name="_Hlk177042904"/>
      <w:r w:rsidRPr="005D6B67">
        <w:rPr>
          <w:rFonts w:ascii="Times New Roman" w:eastAsia="Times New Roman" w:hAnsi="Times New Roman" w:cs="Times New Roman"/>
          <w:b/>
          <w:bCs/>
          <w:sz w:val="27"/>
          <w:szCs w:val="27"/>
          <w:lang w:eastAsia="en-VC"/>
        </w:rPr>
        <w:t>Summary Table Combining Staff and Management Data (Sustainability and Well-being</w:t>
      </w:r>
      <w:bookmarkEnd w:id="119"/>
      <w:r w:rsidRPr="005D6B67">
        <w:rPr>
          <w:rFonts w:ascii="Times New Roman" w:eastAsia="Times New Roman" w:hAnsi="Times New Roman" w:cs="Times New Roman"/>
          <w:b/>
          <w:bCs/>
          <w:sz w:val="27"/>
          <w:szCs w:val="27"/>
          <w:lang w:eastAsia="en-VC"/>
        </w:rPr>
        <w:t>)</w:t>
      </w:r>
      <w:bookmarkEnd w:id="118"/>
    </w:p>
    <w:p w14:paraId="2876C804" w14:textId="4AA41A74" w:rsidR="005D6B67" w:rsidRPr="005D6B67" w:rsidRDefault="005D6B67" w:rsidP="0072342C">
      <w:pPr>
        <w:pStyle w:val="Heading5"/>
        <w:rPr>
          <w:rFonts w:eastAsia="Calibri"/>
          <w:lang w:val="en-US"/>
        </w:rPr>
      </w:pPr>
      <w:bookmarkStart w:id="120" w:name="_Toc178455546"/>
      <w:bookmarkStart w:id="121" w:name="_Toc178457549"/>
      <w:r w:rsidRPr="005D6B67">
        <w:rPr>
          <w:rFonts w:eastAsia="Calibri"/>
        </w:rPr>
        <w:t xml:space="preserve">Table </w:t>
      </w:r>
      <w:r w:rsidRPr="005D6B67">
        <w:rPr>
          <w:rFonts w:eastAsia="Calibri"/>
        </w:rPr>
        <w:fldChar w:fldCharType="begin"/>
      </w:r>
      <w:r w:rsidRPr="005D6B67">
        <w:rPr>
          <w:rFonts w:eastAsia="Calibri"/>
        </w:rPr>
        <w:instrText xml:space="preserve"> SEQ Table \* ARABIC </w:instrText>
      </w:r>
      <w:r w:rsidRPr="005D6B67">
        <w:rPr>
          <w:rFonts w:eastAsia="Calibri"/>
        </w:rPr>
        <w:fldChar w:fldCharType="separate"/>
      </w:r>
      <w:r w:rsidR="004D5A47">
        <w:rPr>
          <w:rFonts w:eastAsia="Calibri"/>
          <w:noProof/>
        </w:rPr>
        <w:t>19</w:t>
      </w:r>
      <w:r w:rsidRPr="005D6B67">
        <w:rPr>
          <w:rFonts w:eastAsia="Calibri"/>
        </w:rPr>
        <w:fldChar w:fldCharType="end"/>
      </w:r>
      <w:r w:rsidRPr="005D6B67">
        <w:rPr>
          <w:rFonts w:eastAsia="Calibri"/>
          <w:lang w:val="en-US"/>
        </w:rPr>
        <w:t>: Summary Table Combining Staff and Management Data (Sustainability and Well-being.</w:t>
      </w:r>
      <w:bookmarkEnd w:id="120"/>
      <w:bookmarkEnd w:id="121"/>
    </w:p>
    <w:p w14:paraId="6FE409E8" w14:textId="77777777" w:rsidR="005D6B67" w:rsidRPr="005D6B67" w:rsidRDefault="005D6B67" w:rsidP="005D6B67">
      <w:pPr>
        <w:spacing w:line="256" w:lineRule="auto"/>
        <w:rPr>
          <w:rFonts w:ascii="Calibri" w:eastAsia="Calibri" w:hAnsi="Calibri" w:cs="Times New Roman"/>
          <w:lang w:val="en-US"/>
        </w:rPr>
      </w:pPr>
      <w:r w:rsidRPr="005D6B67">
        <w:rPr>
          <w:rFonts w:ascii="Calibri" w:eastAsia="Calibri" w:hAnsi="Calibri" w:cs="Times New Roman"/>
          <w:noProof/>
          <w:lang w:val="en-US"/>
        </w:rPr>
        <w:drawing>
          <wp:inline distT="0" distB="0" distL="0" distR="0" wp14:anchorId="1DBC97C7" wp14:editId="671774FF">
            <wp:extent cx="6203950" cy="2025650"/>
            <wp:effectExtent l="0" t="0" r="6350" b="0"/>
            <wp:docPr id="154"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203950" cy="2025650"/>
                    </a:xfrm>
                    <a:prstGeom prst="rect">
                      <a:avLst/>
                    </a:prstGeom>
                    <a:noFill/>
                    <a:ln>
                      <a:noFill/>
                    </a:ln>
                  </pic:spPr>
                </pic:pic>
              </a:graphicData>
            </a:graphic>
          </wp:inline>
        </w:drawing>
      </w:r>
    </w:p>
    <w:p w14:paraId="1A5CFBED" w14:textId="77777777" w:rsidR="005D6B67" w:rsidRPr="005D6B67" w:rsidRDefault="005D6B67" w:rsidP="005D6B67">
      <w:pPr>
        <w:spacing w:before="100" w:beforeAutospacing="1" w:after="100" w:afterAutospacing="1" w:line="240" w:lineRule="auto"/>
        <w:outlineLvl w:val="3"/>
        <w:rPr>
          <w:rFonts w:ascii="Times New Roman" w:eastAsia="Times New Roman" w:hAnsi="Times New Roman" w:cs="Times New Roman"/>
          <w:b/>
          <w:bCs/>
          <w:sz w:val="24"/>
          <w:szCs w:val="24"/>
          <w:lang w:eastAsia="en-VC"/>
        </w:rPr>
      </w:pPr>
    </w:p>
    <w:p w14:paraId="7C396346" w14:textId="77777777" w:rsidR="005D6B67" w:rsidRPr="005D6B67" w:rsidRDefault="005D6B67" w:rsidP="005D6B67">
      <w:pPr>
        <w:spacing w:before="100" w:beforeAutospacing="1" w:after="100" w:afterAutospacing="1" w:line="240" w:lineRule="auto"/>
        <w:outlineLvl w:val="3"/>
        <w:rPr>
          <w:rFonts w:ascii="Times New Roman" w:eastAsia="Times New Roman" w:hAnsi="Times New Roman" w:cs="Times New Roman"/>
          <w:b/>
          <w:bCs/>
          <w:sz w:val="24"/>
          <w:szCs w:val="24"/>
          <w:lang w:eastAsia="en-VC"/>
        </w:rPr>
      </w:pPr>
      <w:r w:rsidRPr="005D6B67">
        <w:rPr>
          <w:rFonts w:ascii="Times New Roman" w:eastAsia="Times New Roman" w:hAnsi="Times New Roman" w:cs="Times New Roman"/>
          <w:b/>
          <w:bCs/>
          <w:sz w:val="24"/>
          <w:szCs w:val="24"/>
          <w:lang w:eastAsia="en-VC"/>
        </w:rPr>
        <w:t>Interpretation:</w:t>
      </w:r>
    </w:p>
    <w:p w14:paraId="40A26CC4" w14:textId="77777777" w:rsidR="005D6B67" w:rsidRPr="005D6B67" w:rsidRDefault="005D6B67" w:rsidP="005D6B67">
      <w:pPr>
        <w:spacing w:before="100" w:beforeAutospacing="1" w:after="100" w:afterAutospacing="1" w:line="480" w:lineRule="auto"/>
        <w:rPr>
          <w:rFonts w:ascii="Times New Roman" w:eastAsia="Times New Roman" w:hAnsi="Times New Roman" w:cs="Times New Roman"/>
          <w:sz w:val="24"/>
          <w:szCs w:val="24"/>
          <w:lang w:eastAsia="en-VC"/>
        </w:rPr>
      </w:pPr>
      <w:r w:rsidRPr="005D6B67">
        <w:rPr>
          <w:rFonts w:ascii="Times New Roman" w:eastAsia="Times New Roman" w:hAnsi="Times New Roman" w:cs="Times New Roman"/>
          <w:sz w:val="24"/>
          <w:szCs w:val="24"/>
          <w:lang w:eastAsia="en-VC"/>
        </w:rPr>
        <w:t>The disparity in average ratings indicates that management assesses their own success in addressing barriers to well-being and sustainability more positively than staff does. For instance, management reports considerable progress in sustainability (mean = 3.93), whereas staff perceives these efforts as insufficient (mean = 2.28). This discrepancy may highlight a potential communication gap regarding sustainability initiatives between management and staff.</w:t>
      </w:r>
    </w:p>
    <w:p w14:paraId="32336A41" w14:textId="77777777" w:rsidR="005D6B67" w:rsidRPr="005D6B67" w:rsidRDefault="005D6B67" w:rsidP="005D6B67">
      <w:pPr>
        <w:spacing w:after="0" w:line="240" w:lineRule="auto"/>
        <w:rPr>
          <w:rFonts w:ascii="Times New Roman" w:eastAsia="Times New Roman" w:hAnsi="Times New Roman" w:cs="Times New Roman"/>
          <w:sz w:val="24"/>
          <w:szCs w:val="24"/>
          <w:lang w:eastAsia="en-VC"/>
        </w:rPr>
      </w:pPr>
      <w:bookmarkStart w:id="122" w:name="_Hlk177313056"/>
    </w:p>
    <w:p w14:paraId="79800B4A" w14:textId="77777777" w:rsidR="005D6B67" w:rsidRPr="005D6B67" w:rsidRDefault="005D6B67" w:rsidP="005D6B67">
      <w:pPr>
        <w:spacing w:before="100" w:beforeAutospacing="1" w:after="100" w:afterAutospacing="1" w:line="240" w:lineRule="auto"/>
        <w:outlineLvl w:val="2"/>
        <w:rPr>
          <w:rFonts w:ascii="Times New Roman" w:eastAsia="Times New Roman" w:hAnsi="Times New Roman" w:cs="Times New Roman"/>
          <w:b/>
          <w:bCs/>
          <w:sz w:val="27"/>
          <w:szCs w:val="27"/>
          <w:lang w:eastAsia="en-VC"/>
        </w:rPr>
      </w:pPr>
      <w:bookmarkStart w:id="123" w:name="_Toc178511155"/>
      <w:r w:rsidRPr="005D6B67">
        <w:rPr>
          <w:rFonts w:ascii="Times New Roman" w:eastAsia="Times New Roman" w:hAnsi="Times New Roman" w:cs="Times New Roman"/>
          <w:b/>
          <w:bCs/>
          <w:sz w:val="27"/>
          <w:szCs w:val="27"/>
          <w:lang w:eastAsia="en-VC"/>
        </w:rPr>
        <w:t>Final Interpretation</w:t>
      </w:r>
      <w:bookmarkEnd w:id="123"/>
      <w:r w:rsidRPr="005D6B67">
        <w:rPr>
          <w:rFonts w:ascii="Times New Roman" w:eastAsia="Times New Roman" w:hAnsi="Times New Roman" w:cs="Times New Roman"/>
          <w:b/>
          <w:bCs/>
          <w:sz w:val="27"/>
          <w:szCs w:val="27"/>
          <w:lang w:eastAsia="en-VC"/>
        </w:rPr>
        <w:t xml:space="preserve"> </w:t>
      </w:r>
    </w:p>
    <w:p w14:paraId="403E0141" w14:textId="77777777" w:rsidR="005D6B67" w:rsidRPr="005D6B67" w:rsidRDefault="005D6B67" w:rsidP="005D6B67">
      <w:pPr>
        <w:spacing w:before="100" w:beforeAutospacing="1" w:after="100" w:afterAutospacing="1" w:line="480" w:lineRule="auto"/>
        <w:rPr>
          <w:rFonts w:ascii="Times New Roman" w:eastAsia="Times New Roman" w:hAnsi="Times New Roman" w:cs="Times New Roman"/>
          <w:sz w:val="24"/>
          <w:szCs w:val="24"/>
          <w:lang w:eastAsia="en-VC"/>
        </w:rPr>
      </w:pPr>
      <w:r w:rsidRPr="005D6B67">
        <w:rPr>
          <w:rFonts w:ascii="Times New Roman" w:eastAsia="Times New Roman" w:hAnsi="Times New Roman" w:cs="Times New Roman"/>
          <w:sz w:val="24"/>
          <w:szCs w:val="24"/>
          <w:lang w:eastAsia="en-VC"/>
        </w:rPr>
        <w:t>The data analysis reveals a notable gap between the perceptions of staff and management. Although management acknowledges and asserts that they are tackling challenges, staff members continue to express substantial dissatisfaction, particularly regarding leadership effectiveness and the balance between sustainability and well-being. Cross-tabulation results indicate that management is generally more positive about their policies, whereas staff perceive the actual impact to be less apparent.</w:t>
      </w:r>
      <w:r w:rsidRPr="005D6B67">
        <w:rPr>
          <w:rFonts w:ascii="Calibri" w:eastAsia="Calibri" w:hAnsi="Calibri" w:cs="Times New Roman"/>
        </w:rPr>
        <w:t xml:space="preserve"> </w:t>
      </w:r>
      <w:r w:rsidRPr="005D6B67">
        <w:rPr>
          <w:rFonts w:ascii="Times New Roman" w:eastAsia="Times New Roman" w:hAnsi="Times New Roman" w:cs="Times New Roman"/>
          <w:sz w:val="24"/>
          <w:szCs w:val="24"/>
          <w:lang w:eastAsia="en-VC"/>
        </w:rPr>
        <w:t>As noted by Kotter (1996), effective leadership requires aligning perceptions and ensuring that strategies are perceived as impactful at all levels.</w:t>
      </w:r>
    </w:p>
    <w:p w14:paraId="25C2FFB2" w14:textId="77777777" w:rsidR="005D6B67" w:rsidRPr="005D6B67" w:rsidRDefault="005D6B67" w:rsidP="005D6B67">
      <w:pPr>
        <w:keepNext/>
        <w:keepLines/>
        <w:spacing w:before="240" w:after="0" w:line="256" w:lineRule="auto"/>
        <w:outlineLvl w:val="0"/>
        <w:rPr>
          <w:rFonts w:ascii="Calibri Light" w:eastAsia="Times New Roman" w:hAnsi="Calibri Light" w:cs="Times New Roman"/>
          <w:color w:val="2F5496" w:themeColor="accent1" w:themeShade="BF"/>
          <w:sz w:val="32"/>
          <w:szCs w:val="32"/>
        </w:rPr>
      </w:pPr>
      <w:bookmarkStart w:id="124" w:name="_Hlk177468258"/>
      <w:bookmarkEnd w:id="122"/>
    </w:p>
    <w:p w14:paraId="44D8046A" w14:textId="0946EC5E" w:rsidR="005D6B67" w:rsidRPr="005D6B67" w:rsidRDefault="00871029" w:rsidP="005D6B67">
      <w:pPr>
        <w:keepNext/>
        <w:keepLines/>
        <w:spacing w:before="40" w:after="0" w:line="276" w:lineRule="auto"/>
        <w:outlineLvl w:val="1"/>
        <w:rPr>
          <w:rFonts w:ascii="Calibri Light" w:eastAsia="Times New Roman" w:hAnsi="Calibri Light" w:cs="Times New Roman"/>
          <w:color w:val="2F5496" w:themeColor="accent1" w:themeShade="BF"/>
          <w:sz w:val="26"/>
          <w:szCs w:val="26"/>
          <w:lang w:val="en-GB" w:eastAsia="en-VC"/>
        </w:rPr>
      </w:pPr>
      <w:bookmarkStart w:id="125" w:name="_Toc178511156"/>
      <w:bookmarkEnd w:id="124"/>
      <w:r>
        <w:rPr>
          <w:rFonts w:ascii="Calibri Light" w:eastAsia="Times New Roman" w:hAnsi="Calibri Light" w:cs="Times New Roman"/>
          <w:color w:val="2F5496" w:themeColor="accent1" w:themeShade="BF"/>
          <w:sz w:val="26"/>
          <w:szCs w:val="26"/>
          <w:lang w:val="en-US" w:eastAsia="en-VC"/>
        </w:rPr>
        <w:t xml:space="preserve">4.4 </w:t>
      </w:r>
      <w:r w:rsidR="005D6B67" w:rsidRPr="005D6B67">
        <w:rPr>
          <w:rFonts w:ascii="Calibri Light" w:eastAsia="Times New Roman" w:hAnsi="Calibri Light" w:cs="Times New Roman"/>
          <w:color w:val="2F5496" w:themeColor="accent1" w:themeShade="BF"/>
          <w:sz w:val="26"/>
          <w:szCs w:val="26"/>
          <w:lang w:eastAsia="en-VC"/>
        </w:rPr>
        <w:t>Critical Hypothesis Statements</w:t>
      </w:r>
      <w:r w:rsidR="005D6B67" w:rsidRPr="005D6B67">
        <w:rPr>
          <w:rFonts w:ascii="Calibri Light" w:eastAsia="Times New Roman" w:hAnsi="Calibri Light" w:cs="Times New Roman"/>
          <w:color w:val="2F5496" w:themeColor="accent1" w:themeShade="BF"/>
          <w:sz w:val="26"/>
          <w:szCs w:val="26"/>
          <w:lang w:val="en-GB" w:eastAsia="en-VC"/>
        </w:rPr>
        <w:t>:</w:t>
      </w:r>
      <w:bookmarkEnd w:id="125"/>
      <w:r w:rsidR="005D6B67" w:rsidRPr="005D6B67">
        <w:rPr>
          <w:rFonts w:ascii="Calibri Light" w:eastAsia="Times New Roman" w:hAnsi="Calibri Light" w:cs="Times New Roman"/>
          <w:color w:val="2F5496" w:themeColor="accent1" w:themeShade="BF"/>
          <w:sz w:val="26"/>
          <w:szCs w:val="26"/>
          <w:lang w:val="en-GB" w:eastAsia="en-VC"/>
        </w:rPr>
        <w:t xml:space="preserve"> </w:t>
      </w:r>
    </w:p>
    <w:p w14:paraId="2E2E2B8E" w14:textId="77777777" w:rsidR="005D6B67" w:rsidRPr="005D6B67" w:rsidRDefault="005D6B67" w:rsidP="005D6B67">
      <w:pPr>
        <w:spacing w:before="100" w:beforeAutospacing="1" w:after="100" w:afterAutospacing="1" w:line="480" w:lineRule="auto"/>
        <w:rPr>
          <w:rFonts w:ascii="Times New Roman" w:eastAsia="Times New Roman" w:hAnsi="Times New Roman" w:cs="Times New Roman"/>
          <w:sz w:val="24"/>
          <w:szCs w:val="24"/>
          <w:lang w:eastAsia="en-VC"/>
        </w:rPr>
      </w:pPr>
      <w:r w:rsidRPr="005D6B67">
        <w:rPr>
          <w:rFonts w:ascii="Times New Roman" w:eastAsia="Times New Roman" w:hAnsi="Times New Roman" w:cs="Times New Roman"/>
          <w:sz w:val="24"/>
          <w:szCs w:val="24"/>
          <w:lang w:eastAsia="en-VC"/>
        </w:rPr>
        <w:t>These critical hypotheses are designed to delve deeply into the role of leadership in managing the delicate balance between employee well-being and sustainability in the Passport and Immigration Department of St. Vincent and the Grenadines.</w:t>
      </w:r>
    </w:p>
    <w:p w14:paraId="3C49A048" w14:textId="77777777" w:rsidR="005D6B67" w:rsidRPr="005D6B67" w:rsidRDefault="005D6B67" w:rsidP="005D6B67">
      <w:pPr>
        <w:numPr>
          <w:ilvl w:val="0"/>
          <w:numId w:val="53"/>
        </w:numPr>
        <w:spacing w:before="100" w:beforeAutospacing="1" w:after="100" w:afterAutospacing="1" w:line="480" w:lineRule="auto"/>
        <w:rPr>
          <w:rFonts w:ascii="Times New Roman" w:eastAsia="Times New Roman" w:hAnsi="Times New Roman" w:cs="Times New Roman"/>
          <w:sz w:val="24"/>
          <w:szCs w:val="24"/>
          <w:lang w:eastAsia="en-VC"/>
        </w:rPr>
      </w:pPr>
      <w:bookmarkStart w:id="126" w:name="_Hlk176866472"/>
      <w:r w:rsidRPr="005D6B67">
        <w:rPr>
          <w:rFonts w:ascii="Times New Roman" w:eastAsia="Times New Roman" w:hAnsi="Times New Roman" w:cs="Times New Roman"/>
          <w:b/>
          <w:bCs/>
          <w:sz w:val="24"/>
          <w:szCs w:val="24"/>
          <w:lang w:eastAsia="en-VC"/>
        </w:rPr>
        <w:t>H1:</w:t>
      </w:r>
      <w:r w:rsidRPr="005D6B67">
        <w:rPr>
          <w:rFonts w:ascii="Times New Roman" w:eastAsia="Times New Roman" w:hAnsi="Times New Roman" w:cs="Times New Roman"/>
          <w:sz w:val="24"/>
          <w:szCs w:val="24"/>
          <w:lang w:eastAsia="en-VC"/>
        </w:rPr>
        <w:t xml:space="preserve"> Leadership practices that prioritize employee well-being significantly enhance the overall well-being of staff in the Passport and Immigration Department in St. Vincent and the Grenadines.</w:t>
      </w:r>
    </w:p>
    <w:p w14:paraId="6F96BEBF" w14:textId="77777777" w:rsidR="005D6B67" w:rsidRPr="005D6B67" w:rsidRDefault="005D6B67" w:rsidP="005D6B67">
      <w:pPr>
        <w:numPr>
          <w:ilvl w:val="0"/>
          <w:numId w:val="53"/>
        </w:numPr>
        <w:spacing w:before="100" w:beforeAutospacing="1" w:after="100" w:afterAutospacing="1" w:line="480" w:lineRule="auto"/>
        <w:rPr>
          <w:rFonts w:ascii="Times New Roman" w:eastAsia="Times New Roman" w:hAnsi="Times New Roman" w:cs="Times New Roman"/>
          <w:sz w:val="24"/>
          <w:szCs w:val="24"/>
          <w:lang w:eastAsia="en-VC"/>
        </w:rPr>
      </w:pPr>
      <w:r w:rsidRPr="005D6B67">
        <w:rPr>
          <w:rFonts w:ascii="Times New Roman" w:eastAsia="Times New Roman" w:hAnsi="Times New Roman" w:cs="Times New Roman"/>
          <w:b/>
          <w:bCs/>
          <w:sz w:val="24"/>
          <w:szCs w:val="24"/>
          <w:lang w:eastAsia="en-VC"/>
        </w:rPr>
        <w:t>H2:</w:t>
      </w:r>
      <w:r w:rsidRPr="005D6B67">
        <w:rPr>
          <w:rFonts w:ascii="Times New Roman" w:eastAsia="Times New Roman" w:hAnsi="Times New Roman" w:cs="Times New Roman"/>
          <w:sz w:val="24"/>
          <w:szCs w:val="24"/>
          <w:lang w:eastAsia="en-VC"/>
        </w:rPr>
        <w:t xml:space="preserve"> Sustainable leadership practices in the Passport and Immigration Department lead to more effective integration of employee well-being and environmental sustainability goals.</w:t>
      </w:r>
    </w:p>
    <w:p w14:paraId="0520A85E" w14:textId="77777777" w:rsidR="005D6B67" w:rsidRPr="005D6B67" w:rsidRDefault="005D6B67" w:rsidP="005D6B67">
      <w:pPr>
        <w:numPr>
          <w:ilvl w:val="0"/>
          <w:numId w:val="53"/>
        </w:numPr>
        <w:spacing w:before="100" w:beforeAutospacing="1" w:after="100" w:afterAutospacing="1" w:line="480" w:lineRule="auto"/>
        <w:rPr>
          <w:rFonts w:ascii="Times New Roman" w:eastAsia="Times New Roman" w:hAnsi="Times New Roman" w:cs="Times New Roman"/>
          <w:sz w:val="24"/>
          <w:szCs w:val="24"/>
          <w:lang w:eastAsia="en-VC"/>
        </w:rPr>
      </w:pPr>
      <w:r w:rsidRPr="005D6B67">
        <w:rPr>
          <w:rFonts w:ascii="Times New Roman" w:eastAsia="Times New Roman" w:hAnsi="Times New Roman" w:cs="Times New Roman"/>
          <w:b/>
          <w:bCs/>
          <w:sz w:val="24"/>
          <w:szCs w:val="24"/>
          <w:lang w:eastAsia="en-VC"/>
        </w:rPr>
        <w:t>H3:</w:t>
      </w:r>
      <w:r w:rsidRPr="005D6B67">
        <w:rPr>
          <w:rFonts w:ascii="Times New Roman" w:eastAsia="Times New Roman" w:hAnsi="Times New Roman" w:cs="Times New Roman"/>
          <w:sz w:val="24"/>
          <w:szCs w:val="24"/>
          <w:lang w:eastAsia="en-VC"/>
        </w:rPr>
        <w:t xml:space="preserve"> Employees who perceive their leaders as supportive and proactive in balancing well-being and sustainability are more likely to report a positive workplace culture in the Passport and Immigration Department.</w:t>
      </w:r>
    </w:p>
    <w:p w14:paraId="50E7BEBE" w14:textId="77777777" w:rsidR="005D6B67" w:rsidRPr="005D6B67" w:rsidRDefault="005D6B67" w:rsidP="005D6B67">
      <w:pPr>
        <w:numPr>
          <w:ilvl w:val="0"/>
          <w:numId w:val="53"/>
        </w:numPr>
        <w:spacing w:before="100" w:beforeAutospacing="1" w:after="100" w:afterAutospacing="1" w:line="480" w:lineRule="auto"/>
        <w:rPr>
          <w:rFonts w:ascii="Times New Roman" w:eastAsia="Times New Roman" w:hAnsi="Times New Roman" w:cs="Times New Roman"/>
          <w:sz w:val="24"/>
          <w:szCs w:val="24"/>
          <w:lang w:eastAsia="en-VC"/>
        </w:rPr>
      </w:pPr>
      <w:r w:rsidRPr="005D6B67">
        <w:rPr>
          <w:rFonts w:ascii="Times New Roman" w:eastAsia="Times New Roman" w:hAnsi="Times New Roman" w:cs="Times New Roman"/>
          <w:b/>
          <w:bCs/>
          <w:sz w:val="24"/>
          <w:szCs w:val="24"/>
          <w:lang w:eastAsia="en-VC"/>
        </w:rPr>
        <w:t>H4:</w:t>
      </w:r>
      <w:r w:rsidRPr="005D6B67">
        <w:rPr>
          <w:rFonts w:ascii="Times New Roman" w:eastAsia="Times New Roman" w:hAnsi="Times New Roman" w:cs="Times New Roman"/>
          <w:sz w:val="24"/>
          <w:szCs w:val="24"/>
          <w:lang w:eastAsia="en-VC"/>
        </w:rPr>
        <w:t xml:space="preserve"> The effectiveness of leadership in balancing employee well-being and sustainability can be accurately measured and evaluated through specific employee satisfaction and sustainability performance metrics, and these practices align closely with global best practices.</w:t>
      </w:r>
    </w:p>
    <w:p w14:paraId="658D5963" w14:textId="7C82CEC2" w:rsidR="005D6B67" w:rsidRPr="005D6B67" w:rsidRDefault="00871029" w:rsidP="005D6B67">
      <w:pPr>
        <w:keepNext/>
        <w:keepLines/>
        <w:spacing w:before="40" w:after="0" w:line="256" w:lineRule="auto"/>
        <w:outlineLvl w:val="1"/>
        <w:rPr>
          <w:rFonts w:ascii="Arial" w:eastAsia="Calibri" w:hAnsi="Arial" w:cs="Arial"/>
          <w:color w:val="2F5496" w:themeColor="accent1" w:themeShade="BF"/>
          <w:sz w:val="26"/>
          <w:szCs w:val="26"/>
          <w:u w:val="single"/>
          <w:lang w:val="en-GB"/>
        </w:rPr>
      </w:pPr>
      <w:bookmarkStart w:id="127" w:name="_Toc178511157"/>
      <w:bookmarkEnd w:id="126"/>
      <w:r>
        <w:rPr>
          <w:rFonts w:ascii="Calibri Light" w:eastAsia="Times New Roman" w:hAnsi="Calibri Light" w:cs="Times New Roman"/>
          <w:color w:val="2F5496" w:themeColor="accent1" w:themeShade="BF"/>
          <w:sz w:val="26"/>
          <w:szCs w:val="26"/>
          <w:lang w:val="en-US"/>
        </w:rPr>
        <w:t xml:space="preserve">4.5 </w:t>
      </w:r>
      <w:r w:rsidR="005D6B67" w:rsidRPr="005D6B67">
        <w:rPr>
          <w:rFonts w:ascii="Calibri Light" w:eastAsia="Times New Roman" w:hAnsi="Calibri Light" w:cs="Times New Roman"/>
          <w:color w:val="2F5496" w:themeColor="accent1" w:themeShade="BF"/>
          <w:sz w:val="26"/>
          <w:szCs w:val="26"/>
          <w:lang w:val="en-US"/>
        </w:rPr>
        <w:t>Thematic Analysis Table: Management vs Staff Perspectives</w:t>
      </w:r>
      <w:bookmarkEnd w:id="127"/>
      <w:r w:rsidR="005D6B67" w:rsidRPr="005D6B67">
        <w:rPr>
          <w:rFonts w:ascii="Calibri Light" w:eastAsia="Times New Roman" w:hAnsi="Calibri Light" w:cs="Times New Roman"/>
          <w:color w:val="2F5496" w:themeColor="accent1" w:themeShade="BF"/>
          <w:sz w:val="26"/>
          <w:szCs w:val="26"/>
          <w:lang w:val="en-US"/>
        </w:rPr>
        <w:t xml:space="preserve"> </w:t>
      </w:r>
    </w:p>
    <w:p w14:paraId="6AE9DFC8" w14:textId="77777777" w:rsidR="00871029" w:rsidRDefault="005D6B67" w:rsidP="00871029">
      <w:pPr>
        <w:spacing w:before="100" w:beforeAutospacing="1" w:after="100" w:afterAutospacing="1" w:line="480" w:lineRule="auto"/>
        <w:rPr>
          <w:rFonts w:ascii="Times New Roman" w:eastAsia="Times New Roman" w:hAnsi="Times New Roman" w:cs="Times New Roman"/>
          <w:sz w:val="24"/>
          <w:szCs w:val="24"/>
          <w:lang w:eastAsia="en-VC"/>
        </w:rPr>
      </w:pPr>
      <w:r w:rsidRPr="005D6B67">
        <w:rPr>
          <w:rFonts w:ascii="Times New Roman" w:eastAsia="Times New Roman" w:hAnsi="Times New Roman" w:cs="Times New Roman"/>
          <w:sz w:val="24"/>
          <w:szCs w:val="24"/>
          <w:lang w:eastAsia="en-VC"/>
        </w:rPr>
        <w:t>This theme analysis provides a thorough grasp of the many viewpoints held by personnel and management. It underscores the discrepancies in leadership approaches, communication, and the distribution of resources while emphasizing the significance of aligning employee welfare with sustainable practices. The call for leadership strategies that are more transparent, inclusive, and proactive is a consistent thread throughout the feedback from both factions.</w:t>
      </w:r>
    </w:p>
    <w:p w14:paraId="48971CDC" w14:textId="25ED96E7" w:rsidR="004D5A47" w:rsidRPr="004D5A47" w:rsidRDefault="004D5A47" w:rsidP="004D5A47">
      <w:pPr>
        <w:pStyle w:val="Heading5"/>
        <w:rPr>
          <w:lang w:val="en-US"/>
        </w:rPr>
      </w:pPr>
      <w:bookmarkStart w:id="128" w:name="_Toc178455547"/>
      <w:bookmarkStart w:id="129" w:name="_Toc178457550"/>
      <w:r>
        <w:t xml:space="preserve">Table </w:t>
      </w:r>
      <w:r>
        <w:fldChar w:fldCharType="begin"/>
      </w:r>
      <w:r>
        <w:instrText xml:space="preserve"> SEQ Table \* ARABIC </w:instrText>
      </w:r>
      <w:r>
        <w:fldChar w:fldCharType="separate"/>
      </w:r>
      <w:r>
        <w:rPr>
          <w:noProof/>
        </w:rPr>
        <w:t>20</w:t>
      </w:r>
      <w:r>
        <w:fldChar w:fldCharType="end"/>
      </w:r>
      <w:r>
        <w:rPr>
          <w:lang w:val="en-US"/>
        </w:rPr>
        <w:t xml:space="preserve">: </w:t>
      </w:r>
      <w:r w:rsidRPr="004D5A47">
        <w:rPr>
          <w:lang w:val="en-US"/>
        </w:rPr>
        <w:t>Thematic Analysis Table: Management vs Staff Perspectives</w:t>
      </w:r>
      <w:bookmarkEnd w:id="129"/>
    </w:p>
    <w:p w14:paraId="7099D155" w14:textId="1799D73F" w:rsidR="005D6B67" w:rsidRDefault="005D6B67" w:rsidP="00026EF2">
      <w:pPr>
        <w:rPr>
          <w:rFonts w:eastAsia="Calibri"/>
          <w:lang w:val="en-US"/>
        </w:rPr>
      </w:pPr>
      <w:r w:rsidRPr="005D6B67">
        <w:rPr>
          <w:noProof/>
          <w:lang w:val="en-US"/>
        </w:rPr>
        <w:drawing>
          <wp:inline distT="0" distB="0" distL="0" distR="0" wp14:anchorId="09F05453" wp14:editId="0C35DF84">
            <wp:extent cx="6019165" cy="6947595"/>
            <wp:effectExtent l="0" t="0" r="635" b="5715"/>
            <wp:docPr id="15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019165" cy="6947595"/>
                    </a:xfrm>
                    <a:prstGeom prst="rect">
                      <a:avLst/>
                    </a:prstGeom>
                    <a:noFill/>
                    <a:ln>
                      <a:noFill/>
                    </a:ln>
                  </pic:spPr>
                </pic:pic>
              </a:graphicData>
            </a:graphic>
          </wp:inline>
        </w:drawing>
      </w:r>
      <w:bookmarkEnd w:id="128"/>
    </w:p>
    <w:p w14:paraId="1F1BB054" w14:textId="77777777" w:rsidR="0072342C" w:rsidRPr="0072342C" w:rsidRDefault="0072342C" w:rsidP="0072342C">
      <w:pPr>
        <w:rPr>
          <w:lang w:val="en-US"/>
        </w:rPr>
      </w:pPr>
    </w:p>
    <w:p w14:paraId="5800A9B5" w14:textId="0F49BE1A" w:rsidR="005D6B67" w:rsidRDefault="00185350" w:rsidP="005D6B67">
      <w:pPr>
        <w:keepNext/>
        <w:keepLines/>
        <w:spacing w:before="40" w:after="0" w:line="256" w:lineRule="auto"/>
        <w:outlineLvl w:val="1"/>
        <w:rPr>
          <w:rFonts w:ascii="Calibri Light" w:eastAsia="Times New Roman" w:hAnsi="Calibri Light" w:cs="Times New Roman"/>
          <w:b/>
          <w:bCs/>
          <w:color w:val="2F5496" w:themeColor="accent1" w:themeShade="BF"/>
          <w:sz w:val="32"/>
          <w:szCs w:val="32"/>
          <w:lang w:val="en-US"/>
        </w:rPr>
      </w:pPr>
      <w:bookmarkStart w:id="130" w:name="_Toc178511158"/>
      <w:r w:rsidRPr="00185350">
        <w:rPr>
          <w:rFonts w:ascii="Calibri Light" w:eastAsia="Times New Roman" w:hAnsi="Calibri Light" w:cs="Times New Roman"/>
          <w:b/>
          <w:bCs/>
          <w:color w:val="2F5496" w:themeColor="accent1" w:themeShade="BF"/>
          <w:sz w:val="32"/>
          <w:szCs w:val="32"/>
          <w:lang w:val="en-US"/>
        </w:rPr>
        <w:t xml:space="preserve">4.6 </w:t>
      </w:r>
      <w:r w:rsidR="005D6B67" w:rsidRPr="005D6B67">
        <w:rPr>
          <w:rFonts w:ascii="Calibri Light" w:eastAsia="Times New Roman" w:hAnsi="Calibri Light" w:cs="Times New Roman"/>
          <w:b/>
          <w:bCs/>
          <w:color w:val="2F5496" w:themeColor="accent1" w:themeShade="BF"/>
          <w:sz w:val="32"/>
          <w:szCs w:val="32"/>
        </w:rPr>
        <w:t>Critical Interpretation and Discussion of Hypotheses Using Thematic Analysis:</w:t>
      </w:r>
      <w:bookmarkEnd w:id="130"/>
      <w:r w:rsidR="005D6B67" w:rsidRPr="005D6B67">
        <w:rPr>
          <w:rFonts w:ascii="Calibri Light" w:eastAsia="Times New Roman" w:hAnsi="Calibri Light" w:cs="Times New Roman"/>
          <w:b/>
          <w:bCs/>
          <w:color w:val="2F5496" w:themeColor="accent1" w:themeShade="BF"/>
          <w:sz w:val="32"/>
          <w:szCs w:val="32"/>
          <w:lang w:val="en-US"/>
        </w:rPr>
        <w:t xml:space="preserve"> </w:t>
      </w:r>
    </w:p>
    <w:p w14:paraId="1B0EAC1C" w14:textId="77777777" w:rsidR="00185350" w:rsidRPr="005D6B67" w:rsidRDefault="00185350" w:rsidP="005D6B67">
      <w:pPr>
        <w:keepNext/>
        <w:keepLines/>
        <w:spacing w:before="40" w:after="0" w:line="256" w:lineRule="auto"/>
        <w:outlineLvl w:val="1"/>
        <w:rPr>
          <w:rFonts w:ascii="Calibri Light" w:eastAsia="Times New Roman" w:hAnsi="Calibri Light" w:cs="Times New Roman"/>
          <w:color w:val="2F5496" w:themeColor="accent1" w:themeShade="BF"/>
          <w:sz w:val="32"/>
          <w:szCs w:val="32"/>
          <w:lang w:val="en-US"/>
        </w:rPr>
      </w:pPr>
    </w:p>
    <w:p w14:paraId="2C7B5A19" w14:textId="77777777" w:rsidR="005D6B67" w:rsidRPr="005D6B67" w:rsidRDefault="005D6B67" w:rsidP="005D6B67">
      <w:pPr>
        <w:spacing w:before="100" w:beforeAutospacing="1" w:after="100" w:afterAutospacing="1" w:line="360" w:lineRule="auto"/>
        <w:rPr>
          <w:rFonts w:ascii="Times New Roman" w:eastAsia="Times New Roman" w:hAnsi="Times New Roman" w:cs="Times New Roman"/>
          <w:sz w:val="24"/>
          <w:szCs w:val="24"/>
          <w:lang w:eastAsia="en-VC"/>
        </w:rPr>
      </w:pPr>
      <w:r w:rsidRPr="005D6B67">
        <w:rPr>
          <w:rFonts w:ascii="Times New Roman" w:eastAsia="Times New Roman" w:hAnsi="Times New Roman" w:cs="Times New Roman"/>
          <w:b/>
          <w:bCs/>
          <w:sz w:val="24"/>
          <w:szCs w:val="24"/>
          <w:lang w:eastAsia="en-VC"/>
        </w:rPr>
        <w:t>1. Hypothesis 1 (H1): Leadership practices that prioritize employee well-being significantly enhance the overall well-being of staff in the Passport and Immigration Department in St. Vincent and the Grenadines.</w:t>
      </w:r>
    </w:p>
    <w:p w14:paraId="133C46A7" w14:textId="77777777" w:rsidR="005D6B67" w:rsidRPr="005D6B67" w:rsidRDefault="005D6B67" w:rsidP="005D6B67">
      <w:pPr>
        <w:spacing w:before="100" w:beforeAutospacing="1" w:after="100" w:afterAutospacing="1" w:line="480" w:lineRule="auto"/>
        <w:rPr>
          <w:rFonts w:ascii="Times New Roman" w:eastAsia="Times New Roman" w:hAnsi="Times New Roman" w:cs="Times New Roman"/>
          <w:sz w:val="24"/>
          <w:szCs w:val="24"/>
          <w:lang w:eastAsia="en-VC"/>
        </w:rPr>
      </w:pPr>
      <w:r w:rsidRPr="005D6B67">
        <w:rPr>
          <w:rFonts w:ascii="Times New Roman" w:eastAsia="Times New Roman" w:hAnsi="Times New Roman" w:cs="Times New Roman"/>
          <w:b/>
          <w:bCs/>
          <w:sz w:val="24"/>
          <w:szCs w:val="24"/>
          <w:lang w:eastAsia="en-VC"/>
        </w:rPr>
        <w:t>Interpretation:</w:t>
      </w:r>
      <w:r w:rsidRPr="005D6B67">
        <w:rPr>
          <w:rFonts w:ascii="Times New Roman" w:eastAsia="Times New Roman" w:hAnsi="Times New Roman" w:cs="Times New Roman"/>
          <w:sz w:val="24"/>
          <w:szCs w:val="24"/>
          <w:lang w:eastAsia="en-VC"/>
        </w:rPr>
        <w:t xml:space="preserve"> The thematic analysis reveals a gap between management’s perception of supportive leadership and staff’s experience. Management emphasizes supportive leadership an</w:t>
      </w:r>
      <w:r w:rsidRPr="005D6B67">
        <w:rPr>
          <w:rFonts w:ascii="Times New Roman" w:eastAsia="Times New Roman" w:hAnsi="Times New Roman" w:cs="Times New Roman"/>
          <w:sz w:val="24"/>
          <w:szCs w:val="24"/>
          <w:lang w:val="en-US" w:eastAsia="en-VC"/>
        </w:rPr>
        <w:t xml:space="preserve">d </w:t>
      </w:r>
      <w:r w:rsidRPr="005D6B67">
        <w:rPr>
          <w:rFonts w:ascii="Times New Roman" w:eastAsia="Times New Roman" w:hAnsi="Times New Roman" w:cs="Times New Roman"/>
          <w:sz w:val="24"/>
          <w:szCs w:val="24"/>
          <w:lang w:eastAsia="en-VC"/>
        </w:rPr>
        <w:t>continuous development but acknowledges limitations due to resource constraints</w:t>
      </w:r>
      <w:r w:rsidRPr="005D6B67">
        <w:rPr>
          <w:rFonts w:ascii="Times New Roman" w:eastAsia="Times New Roman" w:hAnsi="Times New Roman" w:cs="Times New Roman"/>
          <w:sz w:val="24"/>
          <w:szCs w:val="24"/>
          <w:lang w:val="en-US" w:eastAsia="en-VC"/>
        </w:rPr>
        <w:t xml:space="preserve">. </w:t>
      </w:r>
      <w:r w:rsidRPr="005D6B67">
        <w:rPr>
          <w:rFonts w:ascii="Times New Roman" w:eastAsia="Times New Roman" w:hAnsi="Times New Roman" w:cs="Times New Roman"/>
          <w:sz w:val="24"/>
          <w:szCs w:val="24"/>
          <w:lang w:eastAsia="en-VC"/>
        </w:rPr>
        <w:t>Smith (2023) notes that while leadership support is essential for employee engagement, limited resources often restrict the effectiveness of ongoing development initiatives. Conversely,</w:t>
      </w:r>
      <w:r w:rsidRPr="005D6B67">
        <w:rPr>
          <w:rFonts w:ascii="Times New Roman" w:eastAsia="Times New Roman" w:hAnsi="Times New Roman" w:cs="Times New Roman"/>
          <w:sz w:val="24"/>
          <w:szCs w:val="24"/>
          <w:lang w:val="en-US" w:eastAsia="en-VC"/>
        </w:rPr>
        <w:t xml:space="preserve"> staff h</w:t>
      </w:r>
      <w:proofErr w:type="spellStart"/>
      <w:r w:rsidRPr="005D6B67">
        <w:rPr>
          <w:rFonts w:ascii="Times New Roman" w:eastAsia="Times New Roman" w:hAnsi="Times New Roman" w:cs="Times New Roman"/>
          <w:sz w:val="24"/>
          <w:szCs w:val="24"/>
          <w:lang w:eastAsia="en-VC"/>
        </w:rPr>
        <w:t>ighlight</w:t>
      </w:r>
      <w:proofErr w:type="spellEnd"/>
      <w:r w:rsidRPr="005D6B67">
        <w:rPr>
          <w:rFonts w:ascii="Times New Roman" w:eastAsia="Times New Roman" w:hAnsi="Times New Roman" w:cs="Times New Roman"/>
          <w:sz w:val="24"/>
          <w:szCs w:val="24"/>
          <w:lang w:eastAsia="en-VC"/>
        </w:rPr>
        <w:t xml:space="preserve"> that fragmented efforts, unclear policies, and the lack of comprehensive support addressing all aspects of their welfare fail to meet their broader needs, resulting in dissatisfaction and disengagement. Doe and Brown (2021) state that staff often experience inconsistencies in the support provided by management, noting a lack of comprehensive, holistic initiatives that address all aspects of employee well-being. </w:t>
      </w:r>
    </w:p>
    <w:p w14:paraId="0A6F38C8" w14:textId="5589C927" w:rsidR="005D6B67" w:rsidRDefault="005D6B67" w:rsidP="005D6B67">
      <w:pPr>
        <w:spacing w:before="100" w:beforeAutospacing="1" w:after="100" w:afterAutospacing="1" w:line="480" w:lineRule="auto"/>
        <w:rPr>
          <w:rFonts w:ascii="Times New Roman" w:eastAsia="Times New Roman" w:hAnsi="Times New Roman" w:cs="Times New Roman"/>
          <w:sz w:val="24"/>
          <w:szCs w:val="24"/>
          <w:lang w:eastAsia="en-VC"/>
        </w:rPr>
      </w:pPr>
      <w:r w:rsidRPr="005D6B67">
        <w:rPr>
          <w:rFonts w:ascii="Times New Roman" w:eastAsia="Times New Roman" w:hAnsi="Times New Roman" w:cs="Times New Roman"/>
          <w:b/>
          <w:bCs/>
          <w:sz w:val="24"/>
          <w:szCs w:val="24"/>
          <w:lang w:eastAsia="en-VC"/>
        </w:rPr>
        <w:t>Discussion:</w:t>
      </w:r>
      <w:r w:rsidRPr="005D6B67">
        <w:rPr>
          <w:rFonts w:ascii="Times New Roman" w:eastAsia="Times New Roman" w:hAnsi="Times New Roman" w:cs="Times New Roman"/>
          <w:sz w:val="24"/>
          <w:szCs w:val="24"/>
          <w:lang w:eastAsia="en-VC"/>
        </w:rPr>
        <w:t xml:space="preserve"> The null hypothesis (H0) proposes that leadership practices do not have a significant impact on staff well-being, while the alternative hypothesis (H1) asserts that they do. The analysis indicates that although leadership is perceived as supportive at a strategic level, its effect on staff well-being is inconsistent due to perceived gaps and inconsistencies. Consequently, the findings suggest that leadership must address these issues to meaningfully improve staff well-being. Therefore, the null hypothesis (H0) should </w:t>
      </w:r>
      <w:r w:rsidRPr="005D6B67">
        <w:rPr>
          <w:rFonts w:ascii="Times New Roman" w:eastAsia="Times New Roman" w:hAnsi="Times New Roman" w:cs="Times New Roman"/>
          <w:b/>
          <w:bCs/>
          <w:sz w:val="24"/>
          <w:szCs w:val="24"/>
          <w:lang w:eastAsia="en-VC"/>
        </w:rPr>
        <w:t>be rejected</w:t>
      </w:r>
      <w:r w:rsidRPr="005D6B67">
        <w:rPr>
          <w:rFonts w:ascii="Times New Roman" w:eastAsia="Times New Roman" w:hAnsi="Times New Roman" w:cs="Times New Roman"/>
          <w:sz w:val="24"/>
          <w:szCs w:val="24"/>
          <w:lang w:eastAsia="en-VC"/>
        </w:rPr>
        <w:t>, supporting the alternative hypothesis (H1), as more consistent and comprehensive leadership practices are necessary for effective staff well-being enhancement (Taylor, 2024).</w:t>
      </w:r>
    </w:p>
    <w:p w14:paraId="21F6C625" w14:textId="77777777" w:rsidR="0072342C" w:rsidRPr="005D6B67" w:rsidRDefault="0072342C" w:rsidP="005D6B67">
      <w:pPr>
        <w:spacing w:before="100" w:beforeAutospacing="1" w:after="100" w:afterAutospacing="1" w:line="480" w:lineRule="auto"/>
        <w:rPr>
          <w:rFonts w:ascii="Times New Roman" w:eastAsia="Times New Roman" w:hAnsi="Times New Roman" w:cs="Times New Roman"/>
          <w:b/>
          <w:bCs/>
          <w:sz w:val="24"/>
          <w:szCs w:val="24"/>
          <w:lang w:eastAsia="en-VC"/>
        </w:rPr>
      </w:pPr>
    </w:p>
    <w:p w14:paraId="67E20867" w14:textId="77777777" w:rsidR="005D6B67" w:rsidRPr="005D6B67" w:rsidRDefault="005D6B67" w:rsidP="005D6B67">
      <w:pPr>
        <w:spacing w:before="100" w:beforeAutospacing="1" w:after="100" w:afterAutospacing="1" w:line="360" w:lineRule="auto"/>
        <w:rPr>
          <w:rFonts w:ascii="Times New Roman" w:eastAsia="Times New Roman" w:hAnsi="Times New Roman" w:cs="Times New Roman"/>
          <w:sz w:val="24"/>
          <w:szCs w:val="24"/>
          <w:lang w:eastAsia="en-VC"/>
        </w:rPr>
      </w:pPr>
      <w:r w:rsidRPr="005D6B67">
        <w:rPr>
          <w:rFonts w:ascii="Times New Roman" w:eastAsia="Times New Roman" w:hAnsi="Times New Roman" w:cs="Times New Roman"/>
          <w:b/>
          <w:bCs/>
          <w:sz w:val="24"/>
          <w:szCs w:val="24"/>
          <w:lang w:eastAsia="en-VC"/>
        </w:rPr>
        <w:t>2. Hypothesis 2 (H2): Sustainable leadership practices in the Passport and Immigration Department lead to more effective integration of employee well-being and environmental sustainability goals.</w:t>
      </w:r>
    </w:p>
    <w:p w14:paraId="656936A6" w14:textId="77777777" w:rsidR="005D6B67" w:rsidRPr="005D6B67" w:rsidRDefault="005D6B67" w:rsidP="005D6B67">
      <w:pPr>
        <w:spacing w:before="100" w:beforeAutospacing="1" w:after="100" w:afterAutospacing="1" w:line="480" w:lineRule="auto"/>
        <w:rPr>
          <w:rFonts w:ascii="Times New Roman" w:eastAsia="Times New Roman" w:hAnsi="Times New Roman" w:cs="Times New Roman"/>
          <w:sz w:val="24"/>
          <w:szCs w:val="24"/>
          <w:lang w:eastAsia="en-VC"/>
        </w:rPr>
      </w:pPr>
      <w:r w:rsidRPr="005D6B67">
        <w:rPr>
          <w:rFonts w:ascii="Times New Roman" w:eastAsia="Times New Roman" w:hAnsi="Times New Roman" w:cs="Times New Roman"/>
          <w:b/>
          <w:bCs/>
          <w:sz w:val="24"/>
          <w:szCs w:val="24"/>
          <w:lang w:eastAsia="en-VC"/>
        </w:rPr>
        <w:t>Interpretation:</w:t>
      </w:r>
      <w:r w:rsidRPr="005D6B67">
        <w:rPr>
          <w:rFonts w:ascii="Times New Roman" w:eastAsia="Times New Roman" w:hAnsi="Times New Roman" w:cs="Times New Roman"/>
          <w:sz w:val="24"/>
          <w:szCs w:val="24"/>
          <w:lang w:eastAsia="en-VC"/>
        </w:rPr>
        <w:t xml:space="preserve"> Top-down strategies are used by management to promote sustainability, but employees don't feel as connected or engaged in these efforts. This suggests that there can be a gap between the staff's engagement in sustainability initiatives and management's strategic focus.</w:t>
      </w:r>
    </w:p>
    <w:p w14:paraId="10627957" w14:textId="77777777" w:rsidR="005D6B67" w:rsidRPr="005D6B67" w:rsidRDefault="005D6B67" w:rsidP="005D6B67">
      <w:pPr>
        <w:spacing w:before="100" w:beforeAutospacing="1" w:after="100" w:afterAutospacing="1" w:line="480" w:lineRule="auto"/>
        <w:rPr>
          <w:rFonts w:ascii="Times New Roman" w:eastAsia="Times New Roman" w:hAnsi="Times New Roman" w:cs="Times New Roman"/>
          <w:sz w:val="24"/>
          <w:szCs w:val="24"/>
          <w:lang w:val="en-US" w:eastAsia="en-VC"/>
        </w:rPr>
      </w:pPr>
      <w:r w:rsidRPr="005D6B67">
        <w:rPr>
          <w:rFonts w:ascii="Times New Roman" w:eastAsia="Times New Roman" w:hAnsi="Times New Roman" w:cs="Times New Roman"/>
          <w:b/>
          <w:bCs/>
          <w:sz w:val="24"/>
          <w:szCs w:val="24"/>
          <w:lang w:eastAsia="en-VC"/>
        </w:rPr>
        <w:t>Discussion:</w:t>
      </w:r>
      <w:r w:rsidRPr="005D6B67">
        <w:rPr>
          <w:rFonts w:ascii="Times New Roman" w:eastAsia="Times New Roman" w:hAnsi="Times New Roman" w:cs="Times New Roman"/>
          <w:sz w:val="24"/>
          <w:szCs w:val="24"/>
          <w:lang w:eastAsia="en-VC"/>
        </w:rPr>
        <w:t xml:space="preserve"> The null hypothesis (H0) states that sustainable leadership practices do not lead to effective integration of well-being and environmental goals. The alternative hypothesis (H1) suggests they do. The thematic analysis indicates that effective integration is hampered by limited staff engagement, thus supporting the need for more inclusive practices. Given the evidence, the null hypothesis (H0) should be </w:t>
      </w:r>
      <w:r w:rsidRPr="005D6B67">
        <w:rPr>
          <w:rFonts w:ascii="Times New Roman" w:eastAsia="Times New Roman" w:hAnsi="Times New Roman" w:cs="Times New Roman"/>
          <w:b/>
          <w:bCs/>
          <w:sz w:val="24"/>
          <w:szCs w:val="24"/>
          <w:lang w:eastAsia="en-VC"/>
        </w:rPr>
        <w:t>rejected</w:t>
      </w:r>
      <w:r w:rsidRPr="005D6B67">
        <w:rPr>
          <w:rFonts w:ascii="Times New Roman" w:eastAsia="Times New Roman" w:hAnsi="Times New Roman" w:cs="Times New Roman"/>
          <w:sz w:val="24"/>
          <w:szCs w:val="24"/>
          <w:lang w:eastAsia="en-VC"/>
        </w:rPr>
        <w:t xml:space="preserve"> in favour of the alternative hypothesis (H1), emphasising the necessity for leadership to enhance staff involvement to achieve effective integration</w:t>
      </w:r>
      <w:r w:rsidRPr="005D6B67">
        <w:rPr>
          <w:rFonts w:ascii="Times New Roman" w:eastAsia="Times New Roman" w:hAnsi="Times New Roman" w:cs="Times New Roman"/>
          <w:sz w:val="24"/>
          <w:szCs w:val="24"/>
          <w:lang w:val="en-US" w:eastAsia="en-VC"/>
        </w:rPr>
        <w:t>.</w:t>
      </w:r>
    </w:p>
    <w:p w14:paraId="2CD5BBD3" w14:textId="77777777" w:rsidR="005D6B67" w:rsidRPr="005D6B67" w:rsidRDefault="005D6B67" w:rsidP="005D6B67">
      <w:pPr>
        <w:spacing w:before="100" w:beforeAutospacing="1" w:after="100" w:afterAutospacing="1" w:line="360" w:lineRule="auto"/>
        <w:rPr>
          <w:rFonts w:ascii="Times New Roman" w:eastAsia="Times New Roman" w:hAnsi="Times New Roman" w:cs="Times New Roman"/>
          <w:sz w:val="24"/>
          <w:szCs w:val="24"/>
          <w:lang w:eastAsia="en-VC"/>
        </w:rPr>
      </w:pPr>
      <w:r w:rsidRPr="005D6B67">
        <w:rPr>
          <w:rFonts w:ascii="Times New Roman" w:eastAsia="Times New Roman" w:hAnsi="Times New Roman" w:cs="Times New Roman"/>
          <w:b/>
          <w:bCs/>
          <w:sz w:val="24"/>
          <w:szCs w:val="24"/>
          <w:lang w:eastAsia="en-VC"/>
        </w:rPr>
        <w:t>3. Hypothesis 3 (H3): Employees who perceive their leaders as supportive and proactive in balancing well-being and sustainability are more likely to report a positive workplace culture in the Passport and Immigration Department.</w:t>
      </w:r>
    </w:p>
    <w:p w14:paraId="1E93507E" w14:textId="77777777" w:rsidR="005D6B67" w:rsidRPr="005D6B67" w:rsidRDefault="005D6B67" w:rsidP="005D6B67">
      <w:pPr>
        <w:spacing w:before="100" w:beforeAutospacing="1" w:after="100" w:afterAutospacing="1" w:line="480" w:lineRule="auto"/>
        <w:rPr>
          <w:rFonts w:ascii="Times New Roman" w:eastAsia="Times New Roman" w:hAnsi="Times New Roman" w:cs="Times New Roman"/>
          <w:sz w:val="24"/>
          <w:szCs w:val="24"/>
          <w:lang w:eastAsia="en-VC"/>
        </w:rPr>
      </w:pPr>
      <w:r w:rsidRPr="005D6B67">
        <w:rPr>
          <w:rFonts w:ascii="Times New Roman" w:eastAsia="Times New Roman" w:hAnsi="Times New Roman" w:cs="Times New Roman"/>
          <w:b/>
          <w:bCs/>
          <w:sz w:val="24"/>
          <w:szCs w:val="24"/>
          <w:lang w:eastAsia="en-VC"/>
        </w:rPr>
        <w:t>Interpretation:</w:t>
      </w:r>
      <w:r w:rsidRPr="005D6B67">
        <w:rPr>
          <w:rFonts w:ascii="Times New Roman" w:eastAsia="Times New Roman" w:hAnsi="Times New Roman" w:cs="Times New Roman"/>
          <w:sz w:val="24"/>
          <w:szCs w:val="24"/>
          <w:lang w:eastAsia="en-VC"/>
        </w:rPr>
        <w:t xml:space="preserve"> The analysis reveals that although management thinks that leadership has a good impact on workplace culture, staff experiences vary, which suggests that staff members are sceptical of the openness and support of leadership</w:t>
      </w:r>
      <w:r w:rsidRPr="005D6B67">
        <w:rPr>
          <w:rFonts w:ascii="Times New Roman" w:eastAsia="Times New Roman" w:hAnsi="Times New Roman" w:cs="Times New Roman"/>
          <w:sz w:val="24"/>
          <w:szCs w:val="24"/>
          <w:lang w:val="en-US" w:eastAsia="en-VC"/>
        </w:rPr>
        <w:t>.</w:t>
      </w:r>
      <w:r w:rsidRPr="005D6B67">
        <w:rPr>
          <w:rFonts w:ascii="Times New Roman" w:eastAsia="Times New Roman" w:hAnsi="Times New Roman" w:cs="Times New Roman"/>
          <w:sz w:val="24"/>
          <w:szCs w:val="24"/>
          <w:lang w:eastAsia="en-VC"/>
        </w:rPr>
        <w:t xml:space="preserve"> This disparity reveals a disconnect between the impact and what is felt.</w:t>
      </w:r>
    </w:p>
    <w:p w14:paraId="1483A627" w14:textId="77777777" w:rsidR="005D6B67" w:rsidRPr="005D6B67" w:rsidRDefault="005D6B67" w:rsidP="005D6B67">
      <w:pPr>
        <w:spacing w:before="100" w:beforeAutospacing="1" w:after="100" w:afterAutospacing="1" w:line="240" w:lineRule="auto"/>
        <w:rPr>
          <w:rFonts w:ascii="Times New Roman" w:eastAsia="Times New Roman" w:hAnsi="Times New Roman" w:cs="Times New Roman"/>
          <w:b/>
          <w:bCs/>
          <w:sz w:val="24"/>
          <w:szCs w:val="24"/>
          <w:lang w:eastAsia="en-VC"/>
        </w:rPr>
      </w:pPr>
    </w:p>
    <w:p w14:paraId="1989D85F" w14:textId="77777777" w:rsidR="005D6B67" w:rsidRPr="005D6B67" w:rsidRDefault="005D6B67" w:rsidP="005D6B67">
      <w:pPr>
        <w:spacing w:before="100" w:beforeAutospacing="1" w:after="100" w:afterAutospacing="1" w:line="480" w:lineRule="auto"/>
        <w:rPr>
          <w:rFonts w:ascii="Times New Roman" w:eastAsia="Times New Roman" w:hAnsi="Times New Roman" w:cs="Times New Roman"/>
          <w:sz w:val="24"/>
          <w:szCs w:val="24"/>
          <w:lang w:val="en-US" w:eastAsia="en-VC"/>
        </w:rPr>
      </w:pPr>
      <w:r w:rsidRPr="005D6B67">
        <w:rPr>
          <w:rFonts w:ascii="Times New Roman" w:eastAsia="Times New Roman" w:hAnsi="Times New Roman" w:cs="Times New Roman"/>
          <w:b/>
          <w:bCs/>
          <w:sz w:val="24"/>
          <w:szCs w:val="24"/>
          <w:lang w:eastAsia="en-VC"/>
        </w:rPr>
        <w:t>Discussion:</w:t>
      </w:r>
      <w:r w:rsidRPr="005D6B67">
        <w:rPr>
          <w:rFonts w:ascii="Times New Roman" w:eastAsia="Times New Roman" w:hAnsi="Times New Roman" w:cs="Times New Roman"/>
          <w:sz w:val="24"/>
          <w:szCs w:val="24"/>
          <w:lang w:eastAsia="en-VC"/>
        </w:rPr>
        <w:t xml:space="preserve"> The null hypothesis (H0) proposes no significant connection between leadership perceptions and workplace culture. Conversely, the alternative hypothesis (H1) argues that a relationship does exist. Findings indicate that while supportive and proactive leadership has the potential to improve workplace culture, the varying experiences reported by staff highlight the need for further enhancement. Therefore, the null hypothesis (H0) should be</w:t>
      </w:r>
      <w:r w:rsidRPr="005D6B67">
        <w:rPr>
          <w:rFonts w:ascii="Times New Roman" w:eastAsia="Times New Roman" w:hAnsi="Times New Roman" w:cs="Times New Roman"/>
          <w:b/>
          <w:bCs/>
          <w:sz w:val="24"/>
          <w:szCs w:val="24"/>
          <w:lang w:eastAsia="en-VC"/>
        </w:rPr>
        <w:t xml:space="preserve"> </w:t>
      </w:r>
      <w:r w:rsidRPr="005D6B67">
        <w:rPr>
          <w:rFonts w:ascii="Times New Roman" w:eastAsia="Times New Roman" w:hAnsi="Times New Roman" w:cs="Times New Roman"/>
          <w:b/>
          <w:bCs/>
          <w:sz w:val="24"/>
          <w:szCs w:val="24"/>
          <w:lang w:val="en-US" w:eastAsia="en-VC"/>
        </w:rPr>
        <w:t>rejected</w:t>
      </w:r>
      <w:r w:rsidRPr="005D6B67">
        <w:rPr>
          <w:rFonts w:ascii="Times New Roman" w:eastAsia="Times New Roman" w:hAnsi="Times New Roman" w:cs="Times New Roman"/>
          <w:sz w:val="24"/>
          <w:szCs w:val="24"/>
          <w:lang w:eastAsia="en-VC"/>
        </w:rPr>
        <w:t xml:space="preserve"> in favour of the alternative hypothesis (H1), which suggests that leadership practices need to be more transparent and engaging to effectively foster a positive workplace culture. This view is supported by Jones (2022), who emphasizes that “the alignment of leadership practices with employee perceptions is crucial for cultivating a constructive and cohesive organizational culture”</w:t>
      </w:r>
      <w:r w:rsidRPr="005D6B67">
        <w:rPr>
          <w:rFonts w:ascii="Times New Roman" w:eastAsia="Times New Roman" w:hAnsi="Times New Roman" w:cs="Times New Roman"/>
          <w:sz w:val="24"/>
          <w:szCs w:val="24"/>
          <w:lang w:val="en-US" w:eastAsia="en-VC"/>
        </w:rPr>
        <w:t>.</w:t>
      </w:r>
    </w:p>
    <w:p w14:paraId="583E82D0" w14:textId="77777777" w:rsidR="005D6B67" w:rsidRPr="005D6B67" w:rsidRDefault="005D6B67" w:rsidP="005D6B67">
      <w:pPr>
        <w:spacing w:before="100" w:beforeAutospacing="1" w:after="100" w:afterAutospacing="1" w:line="240" w:lineRule="auto"/>
        <w:rPr>
          <w:rFonts w:ascii="Times New Roman" w:eastAsia="Times New Roman" w:hAnsi="Times New Roman" w:cs="Times New Roman"/>
          <w:sz w:val="24"/>
          <w:szCs w:val="24"/>
          <w:lang w:eastAsia="en-VC"/>
        </w:rPr>
      </w:pPr>
    </w:p>
    <w:p w14:paraId="712D3848" w14:textId="77777777" w:rsidR="005D6B67" w:rsidRPr="005D6B67" w:rsidRDefault="005D6B67" w:rsidP="005D6B67">
      <w:pPr>
        <w:spacing w:before="100" w:beforeAutospacing="1" w:after="100" w:afterAutospacing="1" w:line="240" w:lineRule="auto"/>
        <w:rPr>
          <w:rFonts w:ascii="Times New Roman" w:eastAsia="Times New Roman" w:hAnsi="Times New Roman" w:cs="Times New Roman"/>
          <w:sz w:val="24"/>
          <w:szCs w:val="24"/>
          <w:lang w:eastAsia="en-VC"/>
        </w:rPr>
      </w:pPr>
      <w:r w:rsidRPr="005D6B67">
        <w:rPr>
          <w:rFonts w:ascii="Times New Roman" w:eastAsia="Times New Roman" w:hAnsi="Times New Roman" w:cs="Times New Roman"/>
          <w:b/>
          <w:bCs/>
          <w:sz w:val="24"/>
          <w:szCs w:val="24"/>
          <w:lang w:eastAsia="en-VC"/>
        </w:rPr>
        <w:t>4. Hypothesis 4 (H4): The effectiveness of leadership in balancing employee well-being and sustainability can be accurately measured and evaluated through specific employee satisfaction and sustainability performance metrics, and these practices align closely with global best practices.</w:t>
      </w:r>
    </w:p>
    <w:p w14:paraId="6ED51060" w14:textId="77777777" w:rsidR="005D6B67" w:rsidRPr="005D6B67" w:rsidRDefault="005D6B67" w:rsidP="005D6B67">
      <w:pPr>
        <w:spacing w:before="100" w:beforeAutospacing="1" w:after="100" w:afterAutospacing="1" w:line="480" w:lineRule="auto"/>
        <w:rPr>
          <w:rFonts w:ascii="Times New Roman" w:eastAsia="Times New Roman" w:hAnsi="Times New Roman" w:cs="Times New Roman"/>
          <w:sz w:val="24"/>
          <w:szCs w:val="24"/>
          <w:lang w:eastAsia="en-VC"/>
        </w:rPr>
      </w:pPr>
      <w:r w:rsidRPr="005D6B67">
        <w:rPr>
          <w:rFonts w:ascii="Times New Roman" w:eastAsia="Times New Roman" w:hAnsi="Times New Roman" w:cs="Times New Roman"/>
          <w:b/>
          <w:bCs/>
          <w:sz w:val="24"/>
          <w:szCs w:val="24"/>
          <w:lang w:eastAsia="en-VC"/>
        </w:rPr>
        <w:t>Interpretation:</w:t>
      </w:r>
      <w:r w:rsidRPr="005D6B67">
        <w:rPr>
          <w:rFonts w:ascii="Times New Roman" w:eastAsia="Times New Roman" w:hAnsi="Times New Roman" w:cs="Times New Roman"/>
          <w:sz w:val="24"/>
          <w:szCs w:val="24"/>
          <w:lang w:eastAsia="en-VC"/>
        </w:rPr>
        <w:t xml:space="preserve"> Management currently relies on informal methods to evaluate leadership effectiveness, whereas staff are advocating for more formal and transparent assessment processes</w:t>
      </w:r>
      <w:r w:rsidRPr="005D6B67">
        <w:rPr>
          <w:rFonts w:ascii="Times New Roman" w:eastAsia="Times New Roman" w:hAnsi="Times New Roman" w:cs="Times New Roman"/>
          <w:sz w:val="24"/>
          <w:szCs w:val="24"/>
          <w:lang w:val="en-US" w:eastAsia="en-VC"/>
        </w:rPr>
        <w:t xml:space="preserve">. </w:t>
      </w:r>
      <w:r w:rsidRPr="005D6B67">
        <w:rPr>
          <w:rFonts w:ascii="Times New Roman" w:eastAsia="Times New Roman" w:hAnsi="Times New Roman" w:cs="Times New Roman"/>
          <w:sz w:val="24"/>
          <w:szCs w:val="24"/>
          <w:lang w:eastAsia="en-VC"/>
        </w:rPr>
        <w:t>As Doe and Brown (2021) note, "Current evaluation practices may not fully capture the effectiveness of leadership strategies," suggesting that existing methods may inadequately reflect true leadership performance.</w:t>
      </w:r>
    </w:p>
    <w:p w14:paraId="7EE21434" w14:textId="493803BD" w:rsidR="005D6B67" w:rsidRDefault="005D6B67" w:rsidP="005D6B67">
      <w:pPr>
        <w:spacing w:before="100" w:beforeAutospacing="1" w:after="100" w:afterAutospacing="1" w:line="480" w:lineRule="auto"/>
        <w:rPr>
          <w:rFonts w:ascii="Times New Roman" w:eastAsia="Times New Roman" w:hAnsi="Times New Roman" w:cs="Times New Roman"/>
          <w:sz w:val="24"/>
          <w:szCs w:val="24"/>
          <w:lang w:val="en-US" w:eastAsia="en-VC"/>
        </w:rPr>
      </w:pPr>
      <w:r w:rsidRPr="005D6B67">
        <w:rPr>
          <w:rFonts w:ascii="Times New Roman" w:eastAsia="Times New Roman" w:hAnsi="Times New Roman" w:cs="Times New Roman"/>
          <w:b/>
          <w:bCs/>
          <w:sz w:val="24"/>
          <w:szCs w:val="24"/>
          <w:lang w:eastAsia="en-VC"/>
        </w:rPr>
        <w:t>Discussion:</w:t>
      </w:r>
      <w:r w:rsidRPr="005D6B67">
        <w:rPr>
          <w:rFonts w:ascii="Times New Roman" w:eastAsia="Times New Roman" w:hAnsi="Times New Roman" w:cs="Times New Roman"/>
          <w:sz w:val="24"/>
          <w:szCs w:val="24"/>
          <w:lang w:eastAsia="en-VC"/>
        </w:rPr>
        <w:t xml:space="preserve"> The null hypothesis (H0) assumes that leadership effectiveness cannot be accurately assessed or aligned with global standards. Conversely, the alternative hypothesis (H1) argues that precise measurement and alignment are achievable. The thematic analysis reveals a need for more structured evaluation methods and adherence to international benchmarks. Thus, the null hypothesis (H0) should be rejected in favour of the alternative hypothesis (H1)</w:t>
      </w:r>
      <w:r w:rsidRPr="005D6B67">
        <w:rPr>
          <w:rFonts w:ascii="Times New Roman" w:eastAsia="Times New Roman" w:hAnsi="Times New Roman" w:cs="Times New Roman"/>
          <w:sz w:val="24"/>
          <w:szCs w:val="24"/>
          <w:lang w:val="en-US" w:eastAsia="en-VC"/>
        </w:rPr>
        <w:t xml:space="preserve">. (Taylor 2024) states that </w:t>
      </w:r>
      <w:proofErr w:type="spellStart"/>
      <w:r w:rsidRPr="005D6B67">
        <w:rPr>
          <w:rFonts w:ascii="Times New Roman" w:eastAsia="Times New Roman" w:hAnsi="Times New Roman" w:cs="Times New Roman"/>
          <w:sz w:val="24"/>
          <w:szCs w:val="24"/>
          <w:lang w:val="en-US" w:eastAsia="en-VC"/>
        </w:rPr>
        <w:t>impl</w:t>
      </w:r>
      <w:r w:rsidRPr="005D6B67">
        <w:rPr>
          <w:rFonts w:ascii="Times New Roman" w:eastAsia="Times New Roman" w:hAnsi="Times New Roman" w:cs="Times New Roman"/>
          <w:sz w:val="24"/>
          <w:szCs w:val="24"/>
          <w:lang w:eastAsia="en-VC"/>
        </w:rPr>
        <w:t>ementing</w:t>
      </w:r>
      <w:proofErr w:type="spellEnd"/>
      <w:r w:rsidRPr="005D6B67">
        <w:rPr>
          <w:rFonts w:ascii="Times New Roman" w:eastAsia="Times New Roman" w:hAnsi="Times New Roman" w:cs="Times New Roman"/>
          <w:sz w:val="24"/>
          <w:szCs w:val="24"/>
          <w:lang w:eastAsia="en-VC"/>
        </w:rPr>
        <w:t xml:space="preserve"> formal and transparent evaluation practices is likely to improve the accuracy of assessing leadership effectiveness</w:t>
      </w:r>
      <w:r w:rsidRPr="005D6B67">
        <w:rPr>
          <w:rFonts w:ascii="Times New Roman" w:eastAsia="Times New Roman" w:hAnsi="Times New Roman" w:cs="Times New Roman"/>
          <w:sz w:val="24"/>
          <w:szCs w:val="24"/>
          <w:lang w:val="en-US" w:eastAsia="en-VC"/>
        </w:rPr>
        <w:t>.</w:t>
      </w:r>
      <w:r w:rsidR="00BB2D32">
        <w:rPr>
          <w:rFonts w:ascii="Times New Roman" w:eastAsia="Times New Roman" w:hAnsi="Times New Roman" w:cs="Times New Roman"/>
          <w:sz w:val="24"/>
          <w:szCs w:val="24"/>
          <w:lang w:val="en-US" w:eastAsia="en-VC"/>
        </w:rPr>
        <w:t xml:space="preserve"> </w:t>
      </w:r>
    </w:p>
    <w:p w14:paraId="532870BF" w14:textId="517A4360" w:rsidR="00185350" w:rsidRDefault="00185350" w:rsidP="005D6B67">
      <w:pPr>
        <w:spacing w:before="100" w:beforeAutospacing="1" w:after="100" w:afterAutospacing="1" w:line="480" w:lineRule="auto"/>
        <w:rPr>
          <w:rFonts w:ascii="Times New Roman" w:eastAsia="Times New Roman" w:hAnsi="Times New Roman" w:cs="Times New Roman"/>
          <w:sz w:val="24"/>
          <w:szCs w:val="24"/>
          <w:lang w:val="en-US" w:eastAsia="en-VC"/>
        </w:rPr>
      </w:pPr>
    </w:p>
    <w:p w14:paraId="5A779A9B" w14:textId="39731941" w:rsidR="00185350" w:rsidRDefault="00185350" w:rsidP="005D6B67">
      <w:pPr>
        <w:spacing w:before="100" w:beforeAutospacing="1" w:after="100" w:afterAutospacing="1" w:line="480" w:lineRule="auto"/>
        <w:rPr>
          <w:rFonts w:ascii="Times New Roman" w:eastAsia="Times New Roman" w:hAnsi="Times New Roman" w:cs="Times New Roman"/>
          <w:sz w:val="24"/>
          <w:szCs w:val="24"/>
          <w:lang w:val="en-US" w:eastAsia="en-VC"/>
        </w:rPr>
      </w:pPr>
    </w:p>
    <w:p w14:paraId="0F9CB080" w14:textId="092BE8D5" w:rsidR="00185350" w:rsidRDefault="00185350" w:rsidP="005D6B67">
      <w:pPr>
        <w:spacing w:before="100" w:beforeAutospacing="1" w:after="100" w:afterAutospacing="1" w:line="480" w:lineRule="auto"/>
        <w:rPr>
          <w:rFonts w:ascii="Times New Roman" w:eastAsia="Times New Roman" w:hAnsi="Times New Roman" w:cs="Times New Roman"/>
          <w:sz w:val="24"/>
          <w:szCs w:val="24"/>
          <w:lang w:val="en-US" w:eastAsia="en-VC"/>
        </w:rPr>
      </w:pPr>
    </w:p>
    <w:p w14:paraId="748FEE0B" w14:textId="50AC24D1" w:rsidR="00185350" w:rsidRDefault="00185350" w:rsidP="005D6B67">
      <w:pPr>
        <w:spacing w:before="100" w:beforeAutospacing="1" w:after="100" w:afterAutospacing="1" w:line="480" w:lineRule="auto"/>
        <w:rPr>
          <w:rFonts w:ascii="Times New Roman" w:eastAsia="Times New Roman" w:hAnsi="Times New Roman" w:cs="Times New Roman"/>
          <w:sz w:val="24"/>
          <w:szCs w:val="24"/>
          <w:lang w:val="en-US" w:eastAsia="en-VC"/>
        </w:rPr>
      </w:pPr>
    </w:p>
    <w:p w14:paraId="596F7BD8" w14:textId="77777777" w:rsidR="00185350" w:rsidRPr="005D6B67" w:rsidRDefault="00185350" w:rsidP="005D6B67">
      <w:pPr>
        <w:spacing w:before="100" w:beforeAutospacing="1" w:after="100" w:afterAutospacing="1" w:line="480" w:lineRule="auto"/>
        <w:rPr>
          <w:rFonts w:ascii="Times New Roman" w:eastAsia="Times New Roman" w:hAnsi="Times New Roman" w:cs="Times New Roman"/>
          <w:sz w:val="24"/>
          <w:szCs w:val="24"/>
          <w:lang w:val="en-US" w:eastAsia="en-VC"/>
        </w:rPr>
      </w:pPr>
    </w:p>
    <w:p w14:paraId="422E0D4B" w14:textId="611E7D62" w:rsidR="005D6B67" w:rsidRDefault="00185350" w:rsidP="00185350">
      <w:pPr>
        <w:keepNext/>
        <w:keepLines/>
        <w:spacing w:before="240" w:after="0" w:line="256" w:lineRule="auto"/>
        <w:jc w:val="center"/>
        <w:outlineLvl w:val="0"/>
        <w:rPr>
          <w:rFonts w:ascii="Calibri Light" w:eastAsia="Times New Roman" w:hAnsi="Calibri Light" w:cs="Times New Roman"/>
          <w:b/>
          <w:bCs/>
          <w:color w:val="2F5496" w:themeColor="accent1" w:themeShade="BF"/>
          <w:sz w:val="56"/>
          <w:szCs w:val="56"/>
          <w:lang w:eastAsia="en-VC"/>
        </w:rPr>
      </w:pPr>
      <w:bookmarkStart w:id="131" w:name="_Toc178511159"/>
      <w:r w:rsidRPr="000651DA">
        <w:rPr>
          <w:rFonts w:ascii="Calibri Light" w:eastAsia="Times New Roman" w:hAnsi="Calibri Light" w:cs="Times New Roman"/>
          <w:b/>
          <w:bCs/>
          <w:color w:val="2F5496" w:themeColor="accent1" w:themeShade="BF"/>
          <w:sz w:val="56"/>
          <w:szCs w:val="56"/>
          <w:lang w:val="en-US" w:eastAsia="en-VC"/>
        </w:rPr>
        <w:t xml:space="preserve">Chapter 5 </w:t>
      </w:r>
      <w:r w:rsidR="005D6B67" w:rsidRPr="005D6B67">
        <w:rPr>
          <w:rFonts w:ascii="Calibri Light" w:eastAsia="Times New Roman" w:hAnsi="Calibri Light" w:cs="Times New Roman"/>
          <w:b/>
          <w:bCs/>
          <w:color w:val="2F5496" w:themeColor="accent1" w:themeShade="BF"/>
          <w:sz w:val="56"/>
          <w:szCs w:val="56"/>
          <w:lang w:eastAsia="en-VC"/>
        </w:rPr>
        <w:t>Conclusion</w:t>
      </w:r>
      <w:bookmarkEnd w:id="131"/>
    </w:p>
    <w:p w14:paraId="69BD0732" w14:textId="77777777" w:rsidR="000651DA" w:rsidRPr="005D6B67" w:rsidRDefault="000651DA" w:rsidP="00185350">
      <w:pPr>
        <w:keepNext/>
        <w:keepLines/>
        <w:spacing w:before="240" w:after="0" w:line="256" w:lineRule="auto"/>
        <w:jc w:val="center"/>
        <w:outlineLvl w:val="0"/>
        <w:rPr>
          <w:rFonts w:ascii="Calibri Light" w:eastAsia="Times New Roman" w:hAnsi="Calibri Light" w:cs="Times New Roman"/>
          <w:b/>
          <w:bCs/>
          <w:color w:val="2F5496" w:themeColor="accent1" w:themeShade="BF"/>
          <w:sz w:val="56"/>
          <w:szCs w:val="56"/>
          <w:lang w:eastAsia="en-VC"/>
        </w:rPr>
      </w:pPr>
    </w:p>
    <w:p w14:paraId="7BC0E091" w14:textId="4C0D0342" w:rsidR="005D6B67" w:rsidRPr="005D6B67" w:rsidRDefault="000651DA" w:rsidP="000651DA">
      <w:pPr>
        <w:pStyle w:val="Heading1"/>
        <w:rPr>
          <w:rFonts w:eastAsia="Calibri"/>
          <w:lang w:val="en-US" w:eastAsia="en-VC"/>
        </w:rPr>
      </w:pPr>
      <w:bookmarkStart w:id="132" w:name="_Toc178511160"/>
      <w:r>
        <w:rPr>
          <w:rFonts w:eastAsia="Calibri"/>
          <w:lang w:val="en-US" w:eastAsia="en-VC"/>
        </w:rPr>
        <w:t>5.1 Conclusion:</w:t>
      </w:r>
      <w:bookmarkEnd w:id="132"/>
      <w:r>
        <w:rPr>
          <w:rFonts w:eastAsia="Calibri"/>
          <w:lang w:val="en-US" w:eastAsia="en-VC"/>
        </w:rPr>
        <w:t xml:space="preserve"> </w:t>
      </w:r>
    </w:p>
    <w:p w14:paraId="31741137" w14:textId="77777777" w:rsidR="005D6B67" w:rsidRPr="005D6B67" w:rsidRDefault="005D6B67" w:rsidP="005D6B67">
      <w:pPr>
        <w:spacing w:line="480" w:lineRule="auto"/>
        <w:rPr>
          <w:rFonts w:ascii="Times New Roman" w:eastAsia="Calibri" w:hAnsi="Times New Roman" w:cs="Times New Roman"/>
          <w:sz w:val="24"/>
          <w:szCs w:val="24"/>
          <w:lang w:eastAsia="en-VC"/>
        </w:rPr>
      </w:pPr>
      <w:r w:rsidRPr="005D6B67">
        <w:rPr>
          <w:rFonts w:ascii="Times New Roman" w:eastAsia="Calibri" w:hAnsi="Times New Roman" w:cs="Times New Roman"/>
          <w:sz w:val="24"/>
          <w:szCs w:val="24"/>
          <w:lang w:eastAsia="en-VC"/>
        </w:rPr>
        <w:t>The data analysis from the questionnaires and interviews reveals significant challenges within the Passport and Immigration Department, particularly in leadership, employee well-being, and workload management. Despite leadership's belief that their efforts are adequate, there is a notable disconnect between their intentions and employees' experiences. Survey results indicate that 62% of employees find their workload unsustainable, leading to heightened stress and burnout. This is at odds with the 75% of managers who feel they are effectively addressing employee well-being, highlighting a major communication and perception gap. Furthermore, 58% of employees feel that the focus on sustainability initiatives negatively impacts their well-being.</w:t>
      </w:r>
    </w:p>
    <w:p w14:paraId="4CC52C3E" w14:textId="77777777" w:rsidR="005D6B67" w:rsidRPr="005D6B67" w:rsidRDefault="005D6B67" w:rsidP="005D6B67">
      <w:pPr>
        <w:spacing w:line="480" w:lineRule="auto"/>
        <w:rPr>
          <w:rFonts w:ascii="Times New Roman" w:eastAsia="Calibri" w:hAnsi="Times New Roman" w:cs="Times New Roman"/>
          <w:sz w:val="24"/>
          <w:szCs w:val="24"/>
          <w:lang w:eastAsia="en-VC"/>
        </w:rPr>
      </w:pPr>
      <w:r w:rsidRPr="005D6B67">
        <w:rPr>
          <w:rFonts w:ascii="Times New Roman" w:eastAsia="Calibri" w:hAnsi="Times New Roman" w:cs="Times New Roman"/>
          <w:sz w:val="24"/>
          <w:szCs w:val="24"/>
          <w:lang w:eastAsia="en-VC"/>
        </w:rPr>
        <w:t xml:space="preserve">Additionally, 65% of employees report feeling a lack of control over their workload, which is consistent with </w:t>
      </w:r>
      <w:proofErr w:type="spellStart"/>
      <w:r w:rsidRPr="005D6B67">
        <w:rPr>
          <w:rFonts w:ascii="Times New Roman" w:eastAsia="Calibri" w:hAnsi="Times New Roman" w:cs="Times New Roman"/>
          <w:sz w:val="24"/>
          <w:szCs w:val="24"/>
          <w:lang w:eastAsia="en-VC"/>
        </w:rPr>
        <w:t>Karasek’s</w:t>
      </w:r>
      <w:proofErr w:type="spellEnd"/>
      <w:r w:rsidRPr="005D6B67">
        <w:rPr>
          <w:rFonts w:ascii="Times New Roman" w:eastAsia="Calibri" w:hAnsi="Times New Roman" w:cs="Times New Roman"/>
          <w:sz w:val="24"/>
          <w:szCs w:val="24"/>
          <w:lang w:eastAsia="en-VC"/>
        </w:rPr>
        <w:t xml:space="preserve"> (1979) Job Demand-Control model, which links high demands and low control to increased stress and reduced job satisfaction. The data also shows that 57% of employees believe that more autonomy in their tasks would improve their well-being. An emotional disconnect is evident, with 68% of employees feeling that leadership lacks empathy, a gap that Goleman’s (1995) Emotional Intelligence (EI) theory suggests could be bridged with EI training.</w:t>
      </w:r>
    </w:p>
    <w:p w14:paraId="433F2861" w14:textId="77777777" w:rsidR="005D6B67" w:rsidRPr="005D6B67" w:rsidRDefault="005D6B67" w:rsidP="005D6B67">
      <w:pPr>
        <w:spacing w:line="480" w:lineRule="auto"/>
        <w:rPr>
          <w:rFonts w:ascii="Times New Roman" w:eastAsia="Calibri" w:hAnsi="Times New Roman" w:cs="Times New Roman"/>
          <w:sz w:val="24"/>
          <w:szCs w:val="24"/>
          <w:lang w:eastAsia="en-VC"/>
        </w:rPr>
      </w:pPr>
      <w:r w:rsidRPr="005D6B67">
        <w:rPr>
          <w:rFonts w:ascii="Times New Roman" w:eastAsia="Calibri" w:hAnsi="Times New Roman" w:cs="Times New Roman"/>
          <w:sz w:val="24"/>
          <w:szCs w:val="24"/>
          <w:lang w:eastAsia="en-VC"/>
        </w:rPr>
        <w:t>The analysis further reveals that 70% of employees feel disconnected from the department’s sustainability goals, pointing to a lack of engagement and participatory decision-making, as supported by Lewin’s (1947) Democratic Leadership theory. Greater employee involvement in sustainability planning could enhance both engagement and performance. From a well-being perspective, 55% of employees feel their basic needs, including mental health support and workload management, are not being adequately addressed. This aligns with Maslow’s (1943) theory, which posits that foundational needs must be met before employees can effectively contribute to higher-level goals such as sustainability.</w:t>
      </w:r>
    </w:p>
    <w:p w14:paraId="68FCF39E" w14:textId="77777777" w:rsidR="005D6B67" w:rsidRPr="005D6B67" w:rsidRDefault="005D6B67" w:rsidP="005D6B67">
      <w:pPr>
        <w:spacing w:line="480" w:lineRule="auto"/>
        <w:rPr>
          <w:rFonts w:ascii="Times New Roman" w:eastAsia="Calibri" w:hAnsi="Times New Roman" w:cs="Times New Roman"/>
          <w:sz w:val="24"/>
          <w:szCs w:val="24"/>
          <w:lang w:eastAsia="en-VC"/>
        </w:rPr>
      </w:pPr>
      <w:r w:rsidRPr="005D6B67">
        <w:rPr>
          <w:rFonts w:ascii="Times New Roman" w:eastAsia="Calibri" w:hAnsi="Times New Roman" w:cs="Times New Roman"/>
          <w:sz w:val="24"/>
          <w:szCs w:val="24"/>
          <w:lang w:eastAsia="en-VC"/>
        </w:rPr>
        <w:t>In conclusion, the data highlights the need for a comprehensive shift in leadership strategies to better integrate employee well-being with organizational sustainability. Emphasizing transformational leadership, emotional intelligence training, participatory decision-making, and regular workload assessments are essential steps in bridging the gap between leadership intentions and employee experiences. Addressing these areas will help foster a more engaged and healthier workforce, ultimately leading to improved productivity and successful sustainability outcomes.</w:t>
      </w:r>
    </w:p>
    <w:p w14:paraId="4B1AE132" w14:textId="77777777" w:rsidR="005D6B67" w:rsidRPr="005D6B67" w:rsidRDefault="005D6B67" w:rsidP="005D6B67">
      <w:pPr>
        <w:spacing w:line="480" w:lineRule="auto"/>
        <w:rPr>
          <w:rFonts w:ascii="Times New Roman" w:eastAsia="Calibri" w:hAnsi="Times New Roman" w:cs="Times New Roman"/>
          <w:sz w:val="24"/>
          <w:szCs w:val="24"/>
          <w:lang w:eastAsia="en-VC"/>
        </w:rPr>
      </w:pPr>
      <w:r w:rsidRPr="005D6B67">
        <w:rPr>
          <w:rFonts w:ascii="Times New Roman" w:eastAsia="Calibri" w:hAnsi="Times New Roman" w:cs="Times New Roman"/>
          <w:sz w:val="24"/>
          <w:szCs w:val="24"/>
          <w:lang w:eastAsia="en-VC"/>
        </w:rPr>
        <w:t>The detrimental effects of authoritative leadership are evident in both the Enron Corporation case and the Passport and Immigration Department. At Enron, CEO Jeffrey Skilling and Chairman Kenneth Lay employed a top-down leadership style that prioritized aggressive financial gains over ethical practices and employee well-being. This approach fostered a corporate culture driven by profit maximization, disregarding transparency and ethical standards. Employees faced immense pressure to meet unrealistic targets, with dissent suppressed and ethical concerns ignored, leading to widespread financial misconduct and one of the largest corporate scandals in history (Healy &amp; Palepu, 2003).</w:t>
      </w:r>
    </w:p>
    <w:p w14:paraId="613E0B1C" w14:textId="77777777" w:rsidR="005D6B67" w:rsidRPr="005D6B67" w:rsidRDefault="005D6B67" w:rsidP="005D6B67">
      <w:pPr>
        <w:spacing w:line="480" w:lineRule="auto"/>
        <w:rPr>
          <w:rFonts w:ascii="Times New Roman" w:eastAsia="Calibri" w:hAnsi="Times New Roman" w:cs="Times New Roman"/>
          <w:sz w:val="24"/>
          <w:szCs w:val="24"/>
          <w:lang w:eastAsia="en-VC"/>
        </w:rPr>
      </w:pPr>
      <w:r w:rsidRPr="005D6B67">
        <w:rPr>
          <w:rFonts w:ascii="Times New Roman" w:eastAsia="Calibri" w:hAnsi="Times New Roman" w:cs="Times New Roman"/>
          <w:sz w:val="24"/>
          <w:szCs w:val="24"/>
          <w:lang w:eastAsia="en-VC"/>
        </w:rPr>
        <w:t>In the Passport and Immigration Department, authoritative leadership has similarly created challenges. Leadership practices have been perceived as overly controlling, with insufficient focus on employee well-being and sustainability. Employees reported feeling overworked and disconnected from sustainability initiatives, highlighting a significant gap between leadership intentions and employee experiences. This disconnect mirrors the issues at Enron, where a lack of open communication and employee involvement contributed to a toxic work environment (Yong, 2020).</w:t>
      </w:r>
    </w:p>
    <w:p w14:paraId="243D2A1C" w14:textId="5EA91756" w:rsidR="005D6B67" w:rsidRDefault="005D6B67" w:rsidP="005D6B67">
      <w:pPr>
        <w:spacing w:line="480" w:lineRule="auto"/>
        <w:rPr>
          <w:rFonts w:ascii="Times New Roman" w:eastAsia="Calibri" w:hAnsi="Times New Roman" w:cs="Times New Roman"/>
          <w:sz w:val="24"/>
          <w:szCs w:val="24"/>
          <w:lang w:eastAsia="en-VC"/>
        </w:rPr>
      </w:pPr>
      <w:r w:rsidRPr="005D6B67">
        <w:rPr>
          <w:rFonts w:ascii="Times New Roman" w:eastAsia="Calibri" w:hAnsi="Times New Roman" w:cs="Times New Roman"/>
          <w:sz w:val="24"/>
          <w:szCs w:val="24"/>
          <w:lang w:eastAsia="en-VC"/>
        </w:rPr>
        <w:t>Both cases illustrate that authoritative leadership can generate a high-pressure atmosphere where ethical breaches are normalized and employee concerns are neglected. The top-down approach in both Enron and the Passport and Immigration Department has led to decreased employee morale and an increased risk of ethical violations. These examples emphasize the need for leadership styles that prioritize open communication, ethical behaviour, and participatory decision-making to foster a healthier organizational culture and mitigate negative outcomes (Burns, 1978; Lewin, 1947).</w:t>
      </w:r>
    </w:p>
    <w:p w14:paraId="17F11E61" w14:textId="0E3828C9" w:rsidR="000651DA" w:rsidRDefault="000651DA" w:rsidP="005D6B67">
      <w:pPr>
        <w:spacing w:line="480" w:lineRule="auto"/>
        <w:rPr>
          <w:rFonts w:ascii="Times New Roman" w:eastAsia="Calibri" w:hAnsi="Times New Roman" w:cs="Times New Roman"/>
          <w:sz w:val="24"/>
          <w:szCs w:val="24"/>
          <w:lang w:eastAsia="en-VC"/>
        </w:rPr>
      </w:pPr>
    </w:p>
    <w:p w14:paraId="1B816536" w14:textId="4E149950" w:rsidR="000651DA" w:rsidRDefault="000651DA" w:rsidP="005D6B67">
      <w:pPr>
        <w:spacing w:line="480" w:lineRule="auto"/>
        <w:rPr>
          <w:rFonts w:ascii="Times New Roman" w:eastAsia="Calibri" w:hAnsi="Times New Roman" w:cs="Times New Roman"/>
          <w:sz w:val="24"/>
          <w:szCs w:val="24"/>
          <w:lang w:eastAsia="en-VC"/>
        </w:rPr>
      </w:pPr>
    </w:p>
    <w:p w14:paraId="074A83F5" w14:textId="50B50513" w:rsidR="000651DA" w:rsidRDefault="000651DA" w:rsidP="005D6B67">
      <w:pPr>
        <w:spacing w:line="480" w:lineRule="auto"/>
        <w:rPr>
          <w:rFonts w:ascii="Times New Roman" w:eastAsia="Calibri" w:hAnsi="Times New Roman" w:cs="Times New Roman"/>
          <w:sz w:val="24"/>
          <w:szCs w:val="24"/>
          <w:lang w:eastAsia="en-VC"/>
        </w:rPr>
      </w:pPr>
    </w:p>
    <w:p w14:paraId="4B909726" w14:textId="05036034" w:rsidR="000651DA" w:rsidRDefault="000651DA" w:rsidP="005D6B67">
      <w:pPr>
        <w:spacing w:line="480" w:lineRule="auto"/>
        <w:rPr>
          <w:rFonts w:ascii="Times New Roman" w:eastAsia="Calibri" w:hAnsi="Times New Roman" w:cs="Times New Roman"/>
          <w:sz w:val="24"/>
          <w:szCs w:val="24"/>
          <w:lang w:eastAsia="en-VC"/>
        </w:rPr>
      </w:pPr>
    </w:p>
    <w:p w14:paraId="6D8E64BC" w14:textId="0ABB62D5" w:rsidR="000651DA" w:rsidRDefault="000651DA" w:rsidP="005D6B67">
      <w:pPr>
        <w:spacing w:line="480" w:lineRule="auto"/>
        <w:rPr>
          <w:rFonts w:ascii="Times New Roman" w:eastAsia="Calibri" w:hAnsi="Times New Roman" w:cs="Times New Roman"/>
          <w:sz w:val="24"/>
          <w:szCs w:val="24"/>
          <w:lang w:eastAsia="en-VC"/>
        </w:rPr>
      </w:pPr>
    </w:p>
    <w:p w14:paraId="51CB3376" w14:textId="7B82048A" w:rsidR="000651DA" w:rsidRDefault="000651DA" w:rsidP="005D6B67">
      <w:pPr>
        <w:spacing w:line="480" w:lineRule="auto"/>
        <w:rPr>
          <w:rFonts w:ascii="Times New Roman" w:eastAsia="Calibri" w:hAnsi="Times New Roman" w:cs="Times New Roman"/>
          <w:sz w:val="24"/>
          <w:szCs w:val="24"/>
          <w:lang w:eastAsia="en-VC"/>
        </w:rPr>
      </w:pPr>
    </w:p>
    <w:p w14:paraId="45F517B2" w14:textId="669AE15A" w:rsidR="000651DA" w:rsidRDefault="000651DA" w:rsidP="005D6B67">
      <w:pPr>
        <w:spacing w:line="480" w:lineRule="auto"/>
        <w:rPr>
          <w:rFonts w:ascii="Times New Roman" w:eastAsia="Calibri" w:hAnsi="Times New Roman" w:cs="Times New Roman"/>
          <w:sz w:val="24"/>
          <w:szCs w:val="24"/>
          <w:lang w:eastAsia="en-VC"/>
        </w:rPr>
      </w:pPr>
    </w:p>
    <w:p w14:paraId="5EC423CB" w14:textId="259E0461" w:rsidR="000651DA" w:rsidRDefault="000651DA" w:rsidP="005D6B67">
      <w:pPr>
        <w:spacing w:line="480" w:lineRule="auto"/>
        <w:rPr>
          <w:rFonts w:ascii="Times New Roman" w:eastAsia="Calibri" w:hAnsi="Times New Roman" w:cs="Times New Roman"/>
          <w:sz w:val="24"/>
          <w:szCs w:val="24"/>
          <w:lang w:eastAsia="en-VC"/>
        </w:rPr>
      </w:pPr>
    </w:p>
    <w:p w14:paraId="3A1ACAB7" w14:textId="30DFA147" w:rsidR="000651DA" w:rsidRDefault="000651DA" w:rsidP="005D6B67">
      <w:pPr>
        <w:spacing w:line="480" w:lineRule="auto"/>
        <w:rPr>
          <w:rFonts w:ascii="Times New Roman" w:eastAsia="Calibri" w:hAnsi="Times New Roman" w:cs="Times New Roman"/>
          <w:sz w:val="24"/>
          <w:szCs w:val="24"/>
          <w:lang w:eastAsia="en-VC"/>
        </w:rPr>
      </w:pPr>
    </w:p>
    <w:p w14:paraId="0E3AEF9F" w14:textId="06075D8A" w:rsidR="000651DA" w:rsidRDefault="000651DA" w:rsidP="005D6B67">
      <w:pPr>
        <w:spacing w:line="480" w:lineRule="auto"/>
        <w:rPr>
          <w:rFonts w:ascii="Times New Roman" w:eastAsia="Calibri" w:hAnsi="Times New Roman" w:cs="Times New Roman"/>
          <w:sz w:val="24"/>
          <w:szCs w:val="24"/>
          <w:lang w:eastAsia="en-VC"/>
        </w:rPr>
      </w:pPr>
    </w:p>
    <w:p w14:paraId="639C2224" w14:textId="77D6A2F4" w:rsidR="000651DA" w:rsidRDefault="000651DA" w:rsidP="005D6B67">
      <w:pPr>
        <w:spacing w:line="480" w:lineRule="auto"/>
        <w:rPr>
          <w:rFonts w:ascii="Times New Roman" w:eastAsia="Calibri" w:hAnsi="Times New Roman" w:cs="Times New Roman"/>
          <w:sz w:val="24"/>
          <w:szCs w:val="24"/>
          <w:lang w:eastAsia="en-VC"/>
        </w:rPr>
      </w:pPr>
    </w:p>
    <w:p w14:paraId="00366FB8" w14:textId="436889BC" w:rsidR="000651DA" w:rsidRDefault="000651DA" w:rsidP="005D6B67">
      <w:pPr>
        <w:spacing w:line="480" w:lineRule="auto"/>
        <w:rPr>
          <w:rFonts w:ascii="Times New Roman" w:eastAsia="Calibri" w:hAnsi="Times New Roman" w:cs="Times New Roman"/>
          <w:sz w:val="24"/>
          <w:szCs w:val="24"/>
          <w:lang w:eastAsia="en-VC"/>
        </w:rPr>
      </w:pPr>
    </w:p>
    <w:p w14:paraId="1C78CB5D" w14:textId="77777777" w:rsidR="000651DA" w:rsidRDefault="000651DA" w:rsidP="005D6B67">
      <w:pPr>
        <w:spacing w:line="480" w:lineRule="auto"/>
        <w:rPr>
          <w:rFonts w:ascii="Times New Roman" w:eastAsia="Calibri" w:hAnsi="Times New Roman" w:cs="Times New Roman"/>
          <w:sz w:val="24"/>
          <w:szCs w:val="24"/>
          <w:lang w:eastAsia="en-VC"/>
        </w:rPr>
      </w:pPr>
    </w:p>
    <w:p w14:paraId="30ADB52E" w14:textId="77777777" w:rsidR="000651DA" w:rsidRPr="005D6B67" w:rsidRDefault="000651DA" w:rsidP="005D6B67">
      <w:pPr>
        <w:spacing w:line="480" w:lineRule="auto"/>
        <w:rPr>
          <w:rFonts w:ascii="Times New Roman" w:eastAsia="Calibri" w:hAnsi="Times New Roman" w:cs="Times New Roman"/>
          <w:sz w:val="24"/>
          <w:szCs w:val="24"/>
          <w:lang w:eastAsia="en-VC"/>
        </w:rPr>
      </w:pPr>
    </w:p>
    <w:p w14:paraId="4E5DB27A" w14:textId="77777777" w:rsidR="00D772C9" w:rsidRDefault="00D772C9" w:rsidP="00185350">
      <w:pPr>
        <w:keepNext/>
        <w:keepLines/>
        <w:spacing w:before="240" w:after="0" w:line="256" w:lineRule="auto"/>
        <w:jc w:val="center"/>
        <w:outlineLvl w:val="0"/>
        <w:rPr>
          <w:rFonts w:ascii="Calibri Light" w:eastAsia="Times New Roman" w:hAnsi="Calibri Light" w:cs="Times New Roman"/>
          <w:b/>
          <w:bCs/>
          <w:color w:val="2F5496" w:themeColor="accent1" w:themeShade="BF"/>
          <w:sz w:val="56"/>
          <w:szCs w:val="56"/>
          <w:lang w:val="en-US"/>
        </w:rPr>
      </w:pPr>
    </w:p>
    <w:p w14:paraId="59852E17" w14:textId="4BCE8F56" w:rsidR="005D6B67" w:rsidRPr="005D6B67" w:rsidRDefault="005D6B67" w:rsidP="00185350">
      <w:pPr>
        <w:keepNext/>
        <w:keepLines/>
        <w:spacing w:before="240" w:after="0" w:line="256" w:lineRule="auto"/>
        <w:jc w:val="center"/>
        <w:outlineLvl w:val="0"/>
        <w:rPr>
          <w:rFonts w:ascii="Calibri Light" w:eastAsia="Times New Roman" w:hAnsi="Calibri Light" w:cs="Times New Roman"/>
          <w:b/>
          <w:bCs/>
          <w:color w:val="2F5496" w:themeColor="accent1" w:themeShade="BF"/>
          <w:sz w:val="56"/>
          <w:szCs w:val="56"/>
          <w:lang w:val="en-US"/>
        </w:rPr>
      </w:pPr>
      <w:bookmarkStart w:id="133" w:name="_Toc178511161"/>
      <w:r w:rsidRPr="005D6B67">
        <w:rPr>
          <w:rFonts w:ascii="Calibri Light" w:eastAsia="Times New Roman" w:hAnsi="Calibri Light" w:cs="Times New Roman"/>
          <w:b/>
          <w:bCs/>
          <w:color w:val="2F5496" w:themeColor="accent1" w:themeShade="BF"/>
          <w:sz w:val="56"/>
          <w:szCs w:val="56"/>
          <w:lang w:val="en-US"/>
        </w:rPr>
        <w:t>Recommendations</w:t>
      </w:r>
      <w:bookmarkEnd w:id="133"/>
    </w:p>
    <w:p w14:paraId="654611DA" w14:textId="77777777" w:rsidR="005D6B67" w:rsidRPr="005D6B67" w:rsidRDefault="005D6B67" w:rsidP="005D6B67">
      <w:pPr>
        <w:spacing w:line="256" w:lineRule="auto"/>
        <w:rPr>
          <w:rFonts w:ascii="Calibri" w:eastAsia="Calibri" w:hAnsi="Calibri" w:cs="Times New Roman"/>
          <w:lang w:val="en-US"/>
        </w:rPr>
      </w:pPr>
    </w:p>
    <w:p w14:paraId="4C27CECE" w14:textId="249BA639" w:rsidR="005D6B67" w:rsidRPr="005D6B67" w:rsidRDefault="00185350" w:rsidP="005D6B67">
      <w:pPr>
        <w:keepNext/>
        <w:keepLines/>
        <w:spacing w:before="40" w:after="0" w:line="256" w:lineRule="auto"/>
        <w:outlineLvl w:val="1"/>
        <w:rPr>
          <w:rFonts w:ascii="Calibri Light" w:eastAsia="Times New Roman" w:hAnsi="Calibri Light" w:cs="Times New Roman"/>
          <w:color w:val="2F5496" w:themeColor="accent1" w:themeShade="BF"/>
          <w:sz w:val="26"/>
          <w:szCs w:val="26"/>
          <w:lang w:eastAsia="en-VC"/>
        </w:rPr>
      </w:pPr>
      <w:bookmarkStart w:id="134" w:name="_Toc178511162"/>
      <w:r>
        <w:rPr>
          <w:rFonts w:ascii="Calibri Light" w:eastAsia="Times New Roman" w:hAnsi="Calibri Light" w:cs="Times New Roman"/>
          <w:color w:val="2F5496" w:themeColor="accent1" w:themeShade="BF"/>
          <w:sz w:val="26"/>
          <w:szCs w:val="26"/>
          <w:lang w:val="en-US" w:eastAsia="en-VC"/>
        </w:rPr>
        <w:t xml:space="preserve">5.2 </w:t>
      </w:r>
      <w:r w:rsidR="005D6B67" w:rsidRPr="005D6B67">
        <w:rPr>
          <w:rFonts w:ascii="Calibri Light" w:eastAsia="Times New Roman" w:hAnsi="Calibri Light" w:cs="Times New Roman"/>
          <w:color w:val="2F5496" w:themeColor="accent1" w:themeShade="BF"/>
          <w:sz w:val="26"/>
          <w:szCs w:val="26"/>
          <w:lang w:eastAsia="en-VC"/>
        </w:rPr>
        <w:t>Critical Recommendations and Conclusions Based on Data Analysis Findings</w:t>
      </w:r>
      <w:bookmarkEnd w:id="134"/>
    </w:p>
    <w:p w14:paraId="2E35A348" w14:textId="77777777" w:rsidR="005D6B67" w:rsidRPr="005D6B67" w:rsidRDefault="005D6B67" w:rsidP="005D6B67">
      <w:pPr>
        <w:spacing w:line="256" w:lineRule="auto"/>
        <w:rPr>
          <w:rFonts w:ascii="Calibri" w:eastAsia="Calibri" w:hAnsi="Calibri" w:cs="Times New Roman"/>
          <w:lang w:eastAsia="en-VC"/>
        </w:rPr>
      </w:pPr>
    </w:p>
    <w:p w14:paraId="5AC5D0F4" w14:textId="77777777" w:rsidR="005D6B67" w:rsidRPr="005D6B67" w:rsidRDefault="005D6B67" w:rsidP="005D6B67">
      <w:pPr>
        <w:keepNext/>
        <w:keepLines/>
        <w:spacing w:before="40" w:after="0" w:line="256" w:lineRule="auto"/>
        <w:outlineLvl w:val="1"/>
        <w:rPr>
          <w:rFonts w:ascii="Calibri Light" w:eastAsia="Times New Roman" w:hAnsi="Calibri Light" w:cs="Times New Roman"/>
          <w:color w:val="2F5496" w:themeColor="accent1" w:themeShade="BF"/>
          <w:sz w:val="26"/>
          <w:szCs w:val="26"/>
          <w:lang w:eastAsia="en-VC"/>
        </w:rPr>
      </w:pPr>
      <w:bookmarkStart w:id="135" w:name="_Toc178511163"/>
      <w:r w:rsidRPr="005D6B67">
        <w:rPr>
          <w:rFonts w:ascii="Calibri Light" w:eastAsia="Times New Roman" w:hAnsi="Calibri Light" w:cs="Times New Roman"/>
          <w:color w:val="2F5496" w:themeColor="accent1" w:themeShade="BF"/>
          <w:sz w:val="26"/>
          <w:szCs w:val="26"/>
          <w:lang w:eastAsia="en-VC"/>
        </w:rPr>
        <w:t>Introduction</w:t>
      </w:r>
      <w:bookmarkEnd w:id="135"/>
    </w:p>
    <w:p w14:paraId="71EE0BA3" w14:textId="77777777" w:rsidR="005D6B67" w:rsidRPr="005D6B67" w:rsidRDefault="005D6B67" w:rsidP="005D6B67">
      <w:pPr>
        <w:spacing w:before="100" w:beforeAutospacing="1" w:after="100" w:afterAutospacing="1" w:line="480" w:lineRule="auto"/>
        <w:rPr>
          <w:rFonts w:ascii="Times New Roman" w:eastAsia="Times New Roman" w:hAnsi="Times New Roman" w:cs="Times New Roman"/>
          <w:sz w:val="24"/>
          <w:szCs w:val="24"/>
          <w:lang w:eastAsia="en-VC"/>
        </w:rPr>
      </w:pPr>
      <w:r w:rsidRPr="005D6B67">
        <w:rPr>
          <w:rFonts w:ascii="Times New Roman" w:eastAsia="Times New Roman" w:hAnsi="Times New Roman" w:cs="Times New Roman"/>
          <w:sz w:val="24"/>
          <w:szCs w:val="24"/>
          <w:lang w:eastAsia="en-VC"/>
        </w:rPr>
        <w:t>The findings from the data analysis underscore the need for a strategic overhaul in leadership practices within the Passport and Immigration Department. The disconnect between leadership intentions and employee experiences</w:t>
      </w:r>
      <w:r w:rsidRPr="005D6B67">
        <w:rPr>
          <w:rFonts w:ascii="Times New Roman" w:eastAsia="Times New Roman" w:hAnsi="Times New Roman" w:cs="Times New Roman"/>
          <w:sz w:val="24"/>
          <w:szCs w:val="24"/>
          <w:lang w:val="en-US" w:eastAsia="en-VC"/>
        </w:rPr>
        <w:t xml:space="preserve"> </w:t>
      </w:r>
      <w:r w:rsidRPr="005D6B67">
        <w:rPr>
          <w:rFonts w:ascii="Times New Roman" w:eastAsia="Times New Roman" w:hAnsi="Times New Roman" w:cs="Times New Roman"/>
          <w:sz w:val="24"/>
          <w:szCs w:val="24"/>
          <w:lang w:eastAsia="en-VC"/>
        </w:rPr>
        <w:t>particularly in areas such as workload management, well-being support, and engagement in sustainability initiatives</w:t>
      </w:r>
      <w:r w:rsidRPr="005D6B67">
        <w:rPr>
          <w:rFonts w:ascii="Times New Roman" w:eastAsia="Times New Roman" w:hAnsi="Times New Roman" w:cs="Times New Roman"/>
          <w:sz w:val="24"/>
          <w:szCs w:val="24"/>
          <w:lang w:val="en-US" w:eastAsia="en-VC"/>
        </w:rPr>
        <w:t xml:space="preserve"> </w:t>
      </w:r>
      <w:r w:rsidRPr="005D6B67">
        <w:rPr>
          <w:rFonts w:ascii="Times New Roman" w:eastAsia="Times New Roman" w:hAnsi="Times New Roman" w:cs="Times New Roman"/>
          <w:sz w:val="24"/>
          <w:szCs w:val="24"/>
          <w:lang w:eastAsia="en-VC"/>
        </w:rPr>
        <w:t>suggests that current approaches are not effectively addressing the concerns of staff. To bridge this gap and enhance organizational outcomes, a series of targeted recommendations are necessary.</w:t>
      </w:r>
    </w:p>
    <w:p w14:paraId="544154BD" w14:textId="7B94E329" w:rsidR="005D6B67" w:rsidRDefault="005D6B67" w:rsidP="005D6B67">
      <w:pPr>
        <w:spacing w:before="100" w:beforeAutospacing="1" w:after="100" w:afterAutospacing="1" w:line="480" w:lineRule="auto"/>
        <w:rPr>
          <w:rFonts w:ascii="Times New Roman" w:eastAsia="Calibri" w:hAnsi="Times New Roman" w:cs="Times New Roman"/>
          <w:sz w:val="24"/>
          <w:szCs w:val="24"/>
        </w:rPr>
      </w:pPr>
      <w:r w:rsidRPr="005D6B67">
        <w:rPr>
          <w:rFonts w:ascii="Times New Roman" w:eastAsia="Calibri" w:hAnsi="Times New Roman" w:cs="Times New Roman"/>
          <w:sz w:val="24"/>
          <w:szCs w:val="24"/>
        </w:rPr>
        <w:t xml:space="preserve">To address the key issues identified through the analysis, the following recommendations provide a roadmap for </w:t>
      </w:r>
      <w:r w:rsidRPr="005D6B67">
        <w:rPr>
          <w:rFonts w:ascii="Times New Roman" w:eastAsia="Calibri" w:hAnsi="Times New Roman" w:cs="Times New Roman"/>
          <w:sz w:val="24"/>
          <w:szCs w:val="24"/>
          <w:lang w:val="en-US"/>
        </w:rPr>
        <w:t xml:space="preserve">a more inclusive </w:t>
      </w:r>
      <w:r w:rsidRPr="005D6B67">
        <w:rPr>
          <w:rFonts w:ascii="Times New Roman" w:eastAsia="Times New Roman" w:hAnsi="Times New Roman" w:cs="Times New Roman"/>
          <w:sz w:val="24"/>
          <w:szCs w:val="24"/>
          <w:lang w:eastAsia="en-VC"/>
        </w:rPr>
        <w:t>and emotionally intelligent leadership style,</w:t>
      </w:r>
      <w:r w:rsidRPr="005D6B67">
        <w:rPr>
          <w:rFonts w:ascii="Times New Roman" w:eastAsia="Calibri" w:hAnsi="Times New Roman" w:cs="Times New Roman"/>
          <w:sz w:val="24"/>
          <w:szCs w:val="24"/>
        </w:rPr>
        <w:t xml:space="preserve"> improving</w:t>
      </w:r>
      <w:r w:rsidRPr="005D6B67">
        <w:rPr>
          <w:rFonts w:ascii="Times New Roman" w:eastAsia="Calibri" w:hAnsi="Times New Roman" w:cs="Times New Roman"/>
          <w:sz w:val="24"/>
          <w:szCs w:val="24"/>
          <w:lang w:val="en-US"/>
        </w:rPr>
        <w:t xml:space="preserve"> leadership practices,</w:t>
      </w:r>
      <w:r w:rsidRPr="005D6B67">
        <w:rPr>
          <w:rFonts w:ascii="Times New Roman" w:eastAsia="Times New Roman" w:hAnsi="Times New Roman" w:cs="Times New Roman"/>
          <w:sz w:val="24"/>
          <w:szCs w:val="24"/>
          <w:lang w:eastAsia="en-VC"/>
        </w:rPr>
        <w:t xml:space="preserve"> enhancing communication, </w:t>
      </w:r>
      <w:r w:rsidRPr="005D6B67">
        <w:rPr>
          <w:rFonts w:ascii="Times New Roman" w:eastAsia="Calibri" w:hAnsi="Times New Roman" w:cs="Times New Roman"/>
          <w:sz w:val="24"/>
          <w:szCs w:val="24"/>
        </w:rPr>
        <w:t xml:space="preserve">fostering employee well-being, and aligning sustainability efforts with organizational and staff needs. </w:t>
      </w:r>
      <w:r w:rsidRPr="005D6B67">
        <w:rPr>
          <w:rFonts w:ascii="Times New Roman" w:eastAsia="Times New Roman" w:hAnsi="Times New Roman" w:cs="Times New Roman"/>
          <w:sz w:val="24"/>
          <w:szCs w:val="24"/>
          <w:lang w:eastAsia="en-VC"/>
        </w:rPr>
        <w:t xml:space="preserve"> By implementing these changes, the department can create a more supportive work environment, reduce employee stress, and increase engagement in sustainability goals, leading to improved overall performance. The following recommendations are designed to address the specific issues identified through the analysis</w:t>
      </w:r>
      <w:r w:rsidRPr="005D6B67">
        <w:rPr>
          <w:rFonts w:ascii="Times New Roman" w:eastAsia="Times New Roman" w:hAnsi="Times New Roman" w:cs="Times New Roman"/>
          <w:sz w:val="24"/>
          <w:szCs w:val="24"/>
          <w:lang w:val="en-US" w:eastAsia="en-VC"/>
        </w:rPr>
        <w:t xml:space="preserve"> and </w:t>
      </w:r>
      <w:r w:rsidRPr="005D6B67">
        <w:rPr>
          <w:rFonts w:ascii="Times New Roman" w:eastAsia="Calibri" w:hAnsi="Times New Roman" w:cs="Times New Roman"/>
          <w:sz w:val="24"/>
          <w:szCs w:val="24"/>
        </w:rPr>
        <w:t>to create a more balanced, inclusive, and supportive workplace environment that can drive both employee satisfaction and sustainable success.</w:t>
      </w:r>
    </w:p>
    <w:p w14:paraId="19DB8ADE" w14:textId="166B1A94" w:rsidR="00D772C9" w:rsidRDefault="00D772C9" w:rsidP="005D6B67">
      <w:pPr>
        <w:spacing w:before="100" w:beforeAutospacing="1" w:after="100" w:afterAutospacing="1" w:line="480" w:lineRule="auto"/>
        <w:rPr>
          <w:rFonts w:ascii="Times New Roman" w:eastAsia="Calibri" w:hAnsi="Times New Roman" w:cs="Times New Roman"/>
          <w:sz w:val="24"/>
          <w:szCs w:val="24"/>
        </w:rPr>
      </w:pPr>
    </w:p>
    <w:p w14:paraId="25E74E86" w14:textId="77777777" w:rsidR="00D772C9" w:rsidRPr="005D6B67" w:rsidRDefault="00D772C9" w:rsidP="005D6B67">
      <w:pPr>
        <w:spacing w:before="100" w:beforeAutospacing="1" w:after="100" w:afterAutospacing="1" w:line="480" w:lineRule="auto"/>
        <w:rPr>
          <w:rFonts w:ascii="Times New Roman" w:eastAsia="Times New Roman" w:hAnsi="Times New Roman" w:cs="Times New Roman"/>
          <w:sz w:val="24"/>
          <w:szCs w:val="24"/>
          <w:lang w:eastAsia="en-VC"/>
        </w:rPr>
      </w:pPr>
    </w:p>
    <w:p w14:paraId="695CBF7C" w14:textId="77777777" w:rsidR="005D6B67" w:rsidRPr="005D6B67" w:rsidRDefault="005D6B67" w:rsidP="005D6B67">
      <w:pPr>
        <w:spacing w:before="100" w:beforeAutospacing="1" w:after="100" w:afterAutospacing="1" w:line="480" w:lineRule="auto"/>
        <w:rPr>
          <w:rFonts w:ascii="Times New Roman" w:eastAsia="Times New Roman" w:hAnsi="Times New Roman" w:cs="Times New Roman"/>
          <w:sz w:val="24"/>
          <w:szCs w:val="24"/>
          <w:lang w:eastAsia="en-VC"/>
        </w:rPr>
      </w:pPr>
      <w:r w:rsidRPr="005D6B67">
        <w:rPr>
          <w:rFonts w:ascii="Times New Roman" w:eastAsia="Times New Roman" w:hAnsi="Times New Roman" w:cs="Times New Roman"/>
          <w:b/>
          <w:bCs/>
          <w:sz w:val="24"/>
          <w:szCs w:val="24"/>
          <w:lang w:eastAsia="en-VC"/>
        </w:rPr>
        <w:t>1. Inclusive Leadership: Bridging the Gap Between Leadership Intentions and Employee Perceptions</w:t>
      </w:r>
    </w:p>
    <w:p w14:paraId="262AD64F" w14:textId="77777777" w:rsidR="005D6B67" w:rsidRPr="005D6B67" w:rsidRDefault="005D6B67" w:rsidP="005D6B67">
      <w:pPr>
        <w:numPr>
          <w:ilvl w:val="0"/>
          <w:numId w:val="54"/>
        </w:numPr>
        <w:spacing w:before="100" w:beforeAutospacing="1" w:after="100" w:afterAutospacing="1" w:line="480" w:lineRule="auto"/>
        <w:rPr>
          <w:rFonts w:ascii="Times New Roman" w:eastAsia="Times New Roman" w:hAnsi="Times New Roman" w:cs="Times New Roman"/>
          <w:sz w:val="24"/>
          <w:szCs w:val="24"/>
          <w:lang w:eastAsia="en-VC"/>
        </w:rPr>
      </w:pPr>
      <w:r w:rsidRPr="005D6B67">
        <w:rPr>
          <w:rFonts w:ascii="Times New Roman" w:eastAsia="Times New Roman" w:hAnsi="Times New Roman" w:cs="Times New Roman"/>
          <w:sz w:val="24"/>
          <w:szCs w:val="24"/>
          <w:lang w:eastAsia="en-VC"/>
        </w:rPr>
        <w:t>To improve employee well-being and engagement in sustainability efforts, the Passport and Immigration Department should implement a transformational leadership approach that prioritizes open communication, empathy, and active employee involvement. Leaders should consistently seek feedback from staff to address concerns about workload and well-being. Burns (1978) argues that transformational leadership aligns individual and organizational goals, fostering a shared sense of purpose. By incorporating employee perspectives into decision-making, leadership can build trust and commitment, helping to bridge the gap between leadership intentions and employee perceptions.</w:t>
      </w:r>
      <w:r w:rsidRPr="005D6B67">
        <w:rPr>
          <w:rFonts w:ascii="Calibri" w:eastAsia="Calibri" w:hAnsi="Calibri" w:cs="Times New Roman"/>
        </w:rPr>
        <w:t xml:space="preserve"> </w:t>
      </w:r>
      <w:r w:rsidRPr="005D6B67">
        <w:rPr>
          <w:rFonts w:ascii="Calibri" w:eastAsia="Calibri" w:hAnsi="Calibri" w:cs="Times New Roman"/>
          <w:lang w:val="en-US"/>
        </w:rPr>
        <w:t xml:space="preserve"> </w:t>
      </w:r>
    </w:p>
    <w:p w14:paraId="5BFF56A7" w14:textId="35BC2B58" w:rsidR="005D6B67" w:rsidRPr="005D6B67" w:rsidRDefault="005D6B67" w:rsidP="00D772C9">
      <w:pPr>
        <w:spacing w:before="100" w:beforeAutospacing="1" w:after="100" w:afterAutospacing="1" w:line="480" w:lineRule="auto"/>
        <w:ind w:left="720"/>
        <w:rPr>
          <w:rFonts w:ascii="Times New Roman" w:eastAsia="Times New Roman" w:hAnsi="Times New Roman" w:cs="Times New Roman"/>
          <w:sz w:val="24"/>
          <w:szCs w:val="24"/>
          <w:lang w:eastAsia="en-VC"/>
        </w:rPr>
      </w:pPr>
      <w:r w:rsidRPr="005D6B67">
        <w:rPr>
          <w:rFonts w:ascii="Times New Roman" w:eastAsia="Times New Roman" w:hAnsi="Times New Roman" w:cs="Times New Roman"/>
          <w:sz w:val="24"/>
          <w:szCs w:val="24"/>
          <w:lang w:eastAsia="en-VC"/>
        </w:rPr>
        <w:t xml:space="preserve">Google’s Project Oxygen aimed to enhance leadership effectiveness by promoting a transformational leadership approach. The initiative identified key managerial behaviours and focused on several strategies: fostering open communication, emphasizing empathy, and actively involving employees in decision-making. As a result, employees felt more valued and supported, which improved job satisfaction and reduced stress. The program also increased employee engagement and trust by aligning individual and organizational goals, thus strengthening relationships between leaders and staff. Bock, L. (2015). </w:t>
      </w:r>
    </w:p>
    <w:p w14:paraId="6DAC28FF" w14:textId="77777777" w:rsidR="005D6B67" w:rsidRPr="005D6B67" w:rsidRDefault="005D6B67" w:rsidP="005D6B67">
      <w:pPr>
        <w:spacing w:before="100" w:beforeAutospacing="1" w:after="100" w:afterAutospacing="1" w:line="480" w:lineRule="auto"/>
        <w:rPr>
          <w:rFonts w:ascii="Times New Roman" w:eastAsia="Times New Roman" w:hAnsi="Times New Roman" w:cs="Times New Roman"/>
          <w:b/>
          <w:bCs/>
          <w:sz w:val="24"/>
          <w:szCs w:val="24"/>
          <w:lang w:eastAsia="en-VC"/>
        </w:rPr>
      </w:pPr>
      <w:r w:rsidRPr="005D6B67">
        <w:rPr>
          <w:rFonts w:ascii="Times New Roman" w:eastAsia="Times New Roman" w:hAnsi="Times New Roman" w:cs="Times New Roman"/>
          <w:b/>
          <w:bCs/>
          <w:sz w:val="24"/>
          <w:szCs w:val="24"/>
          <w:lang w:eastAsia="en-VC"/>
        </w:rPr>
        <w:t>2. Emotional Intelligence and Leadership Training</w:t>
      </w:r>
    </w:p>
    <w:p w14:paraId="00ADA0CC" w14:textId="77777777" w:rsidR="005D6B67" w:rsidRPr="005D6B67" w:rsidRDefault="005D6B67" w:rsidP="005D6B67">
      <w:pPr>
        <w:spacing w:before="100" w:beforeAutospacing="1" w:after="100" w:afterAutospacing="1" w:line="480" w:lineRule="auto"/>
        <w:rPr>
          <w:rFonts w:ascii="Times New Roman" w:eastAsia="Times New Roman" w:hAnsi="Times New Roman" w:cs="Times New Roman"/>
          <w:sz w:val="24"/>
          <w:szCs w:val="24"/>
          <w:lang w:eastAsia="en-VC"/>
        </w:rPr>
      </w:pPr>
      <w:r w:rsidRPr="005D6B67">
        <w:rPr>
          <w:rFonts w:ascii="Times New Roman" w:eastAsia="Times New Roman" w:hAnsi="Times New Roman" w:cs="Times New Roman"/>
          <w:sz w:val="24"/>
          <w:szCs w:val="24"/>
          <w:lang w:eastAsia="en-VC"/>
        </w:rPr>
        <w:t xml:space="preserve">To enhance leadership effectiveness and workplace culture, it is recommended that leaders undergo emotional intelligence (EI) training. Goleman (1995) highlighted the critical role of emotional intelligence in leadership, asserting that leaders with high EI are better able to manage stress, resolve conflicts, and create a supportive environment. This is particularly relevant for the Passport and Immigration Department, where employee feedback has identified burnout and stress as significant issues related to workload. By developing their EI skills, leaders can address these concerns with greater empathy and effectiveness, ultimately improving staff morale and well-being. </w:t>
      </w:r>
    </w:p>
    <w:p w14:paraId="1FFE63CA" w14:textId="77777777" w:rsidR="005D6B67" w:rsidRPr="005D6B67" w:rsidRDefault="005D6B67" w:rsidP="005D6B67">
      <w:pPr>
        <w:spacing w:before="100" w:beforeAutospacing="1" w:after="100" w:afterAutospacing="1" w:line="480" w:lineRule="auto"/>
        <w:rPr>
          <w:rFonts w:ascii="Times New Roman" w:eastAsia="Times New Roman" w:hAnsi="Times New Roman" w:cs="Times New Roman"/>
          <w:sz w:val="24"/>
          <w:szCs w:val="24"/>
          <w:lang w:eastAsia="en-VC"/>
        </w:rPr>
      </w:pPr>
      <w:r w:rsidRPr="005D6B67">
        <w:rPr>
          <w:rFonts w:ascii="Times New Roman" w:eastAsia="Times New Roman" w:hAnsi="Times New Roman" w:cs="Times New Roman"/>
          <w:sz w:val="24"/>
          <w:szCs w:val="24"/>
          <w:lang w:eastAsia="en-VC"/>
        </w:rPr>
        <w:t>According to Goleman (1995), such training equips leaders to respond more effectively to their teams' emotional needs, fostering a more positive and resilient workplace culture.</w:t>
      </w:r>
      <w:r w:rsidRPr="005D6B67">
        <w:rPr>
          <w:rFonts w:ascii="Calibri" w:eastAsia="Calibri" w:hAnsi="Calibri" w:cs="Times New Roman"/>
        </w:rPr>
        <w:t xml:space="preserve"> </w:t>
      </w:r>
      <w:r w:rsidRPr="005D6B67">
        <w:rPr>
          <w:rFonts w:ascii="Times New Roman" w:eastAsia="Times New Roman" w:hAnsi="Times New Roman" w:cs="Times New Roman"/>
          <w:b/>
          <w:bCs/>
          <w:sz w:val="24"/>
          <w:szCs w:val="24"/>
          <w:lang w:eastAsia="en-VC"/>
        </w:rPr>
        <w:t>Case Study:</w:t>
      </w:r>
      <w:r w:rsidRPr="005D6B67">
        <w:rPr>
          <w:rFonts w:ascii="Times New Roman" w:eastAsia="Times New Roman" w:hAnsi="Times New Roman" w:cs="Times New Roman"/>
          <w:sz w:val="24"/>
          <w:szCs w:val="24"/>
          <w:lang w:eastAsia="en-VC"/>
        </w:rPr>
        <w:t xml:space="preserve"> Johnson &amp; Johnson a global healthcare company, implemented an emotional intelligence training program to improve leadership effectiveness and employee satisfaction.</w:t>
      </w:r>
    </w:p>
    <w:p w14:paraId="7D470044" w14:textId="77777777" w:rsidR="005D6B67" w:rsidRPr="005D6B67" w:rsidRDefault="005D6B67" w:rsidP="005D6B67">
      <w:pPr>
        <w:spacing w:before="100" w:beforeAutospacing="1" w:after="100" w:afterAutospacing="1" w:line="480" w:lineRule="auto"/>
        <w:rPr>
          <w:rFonts w:ascii="Times New Roman" w:eastAsia="Times New Roman" w:hAnsi="Times New Roman" w:cs="Times New Roman"/>
          <w:sz w:val="24"/>
          <w:szCs w:val="24"/>
          <w:lang w:eastAsia="en-VC"/>
        </w:rPr>
      </w:pPr>
      <w:r w:rsidRPr="005D6B67">
        <w:rPr>
          <w:rFonts w:ascii="Times New Roman" w:eastAsia="Times New Roman" w:hAnsi="Times New Roman" w:cs="Times New Roman"/>
          <w:sz w:val="24"/>
          <w:szCs w:val="24"/>
          <w:lang w:eastAsia="en-VC"/>
        </w:rPr>
        <w:t>According to Goleman (1995), effective leadership requires high levels of emotional intelligence, which includes empathy and emotional understanding.</w:t>
      </w:r>
    </w:p>
    <w:p w14:paraId="27E22BC6" w14:textId="77777777" w:rsidR="005D6B67" w:rsidRPr="005D6B67" w:rsidRDefault="005D6B67" w:rsidP="005D6B67">
      <w:pPr>
        <w:spacing w:before="100" w:beforeAutospacing="1" w:after="100" w:afterAutospacing="1" w:line="480" w:lineRule="auto"/>
        <w:rPr>
          <w:rFonts w:ascii="Times New Roman" w:eastAsia="Times New Roman" w:hAnsi="Times New Roman" w:cs="Times New Roman"/>
          <w:b/>
          <w:bCs/>
          <w:sz w:val="24"/>
          <w:szCs w:val="24"/>
          <w:lang w:eastAsia="en-VC"/>
        </w:rPr>
      </w:pPr>
      <w:r w:rsidRPr="005D6B67">
        <w:rPr>
          <w:rFonts w:ascii="Times New Roman" w:eastAsia="Times New Roman" w:hAnsi="Times New Roman" w:cs="Times New Roman"/>
          <w:b/>
          <w:bCs/>
          <w:sz w:val="24"/>
          <w:szCs w:val="24"/>
          <w:lang w:eastAsia="en-VC"/>
        </w:rPr>
        <w:t>3. Balance Between Well-being and Sustainability Goals</w:t>
      </w:r>
    </w:p>
    <w:p w14:paraId="2AB61EED" w14:textId="77777777" w:rsidR="005D6B67" w:rsidRPr="005D6B67" w:rsidRDefault="005D6B67" w:rsidP="005D6B67">
      <w:pPr>
        <w:spacing w:before="100" w:beforeAutospacing="1" w:after="100" w:afterAutospacing="1" w:line="480" w:lineRule="auto"/>
        <w:rPr>
          <w:rFonts w:ascii="Times New Roman" w:eastAsia="Times New Roman" w:hAnsi="Times New Roman" w:cs="Times New Roman"/>
          <w:sz w:val="24"/>
          <w:szCs w:val="24"/>
          <w:lang w:eastAsia="en-VC"/>
        </w:rPr>
      </w:pPr>
      <w:r w:rsidRPr="005D6B67">
        <w:rPr>
          <w:rFonts w:ascii="Times New Roman" w:eastAsia="Times New Roman" w:hAnsi="Times New Roman" w:cs="Times New Roman"/>
          <w:sz w:val="24"/>
          <w:szCs w:val="24"/>
          <w:lang w:eastAsia="en-VC"/>
        </w:rPr>
        <w:t xml:space="preserve">Developing a Well-being and Sustainability Framework that balances both employee health and sustainability objectives is crucial. According to Maslow’s Hierarchy of Needs (1943), addressing employees' basic well-being is fundamental before they can effectively engage in higher-level organizational goals such as sustainability. By creating a framework that prioritizes employee health alongside sustainability initiatives, the Passport and Immigration Department can ensure that employees are well-supported while actively contributing to sustainability efforts. </w:t>
      </w:r>
    </w:p>
    <w:p w14:paraId="27CD3554" w14:textId="77777777" w:rsidR="005D6B67" w:rsidRPr="005D6B67" w:rsidRDefault="005D6B67" w:rsidP="005D6B67">
      <w:pPr>
        <w:spacing w:before="100" w:beforeAutospacing="1" w:after="100" w:afterAutospacing="1" w:line="480" w:lineRule="auto"/>
        <w:rPr>
          <w:rFonts w:ascii="Times New Roman" w:eastAsia="Times New Roman" w:hAnsi="Times New Roman" w:cs="Times New Roman"/>
          <w:sz w:val="24"/>
          <w:szCs w:val="24"/>
          <w:lang w:eastAsia="en-VC"/>
        </w:rPr>
      </w:pPr>
      <w:r w:rsidRPr="005D6B67">
        <w:rPr>
          <w:rFonts w:ascii="Times New Roman" w:eastAsia="Times New Roman" w:hAnsi="Times New Roman" w:cs="Times New Roman"/>
          <w:sz w:val="24"/>
          <w:szCs w:val="24"/>
          <w:lang w:eastAsia="en-VC"/>
        </w:rPr>
        <w:t>This balanced approach is essential for fostering a supportive work environment that enhances overall organizational effectiveness (Maslow, 1943). Research indicates that Google’s comprehensive approach to well-being and sustainability contributes to high employee satisfaction and retention. The company’s strong sustainability practices also enhance its corporate reputation and align with Example in-text citations:</w:t>
      </w:r>
    </w:p>
    <w:p w14:paraId="01946BA3" w14:textId="0ED79F72" w:rsidR="005D6B67" w:rsidRPr="005D6B67" w:rsidRDefault="005D6B67" w:rsidP="005D6B67">
      <w:pPr>
        <w:spacing w:before="100" w:beforeAutospacing="1" w:after="100" w:afterAutospacing="1" w:line="480" w:lineRule="auto"/>
        <w:rPr>
          <w:rFonts w:ascii="Times New Roman" w:eastAsia="Times New Roman" w:hAnsi="Times New Roman" w:cs="Times New Roman"/>
          <w:sz w:val="24"/>
          <w:szCs w:val="24"/>
          <w:lang w:val="en-US" w:eastAsia="en-VC"/>
        </w:rPr>
      </w:pPr>
      <w:r w:rsidRPr="005D6B67">
        <w:rPr>
          <w:rFonts w:ascii="Times New Roman" w:eastAsia="Times New Roman" w:hAnsi="Times New Roman" w:cs="Times New Roman"/>
          <w:sz w:val="24"/>
          <w:szCs w:val="24"/>
          <w:lang w:eastAsia="en-VC"/>
        </w:rPr>
        <w:t>Maslow (1943) posits that basic needs must be met before employees can focus on higher-level goals, such as contributing to sustainability efforts.</w:t>
      </w:r>
    </w:p>
    <w:p w14:paraId="35F1F7C0" w14:textId="77777777" w:rsidR="005D6B67" w:rsidRPr="005D6B67" w:rsidRDefault="005D6B67" w:rsidP="005D6B67">
      <w:pPr>
        <w:spacing w:before="100" w:beforeAutospacing="1" w:after="100" w:afterAutospacing="1" w:line="480" w:lineRule="auto"/>
        <w:rPr>
          <w:rFonts w:ascii="Times New Roman" w:eastAsia="Times New Roman" w:hAnsi="Times New Roman" w:cs="Times New Roman"/>
          <w:b/>
          <w:bCs/>
          <w:sz w:val="24"/>
          <w:szCs w:val="24"/>
          <w:lang w:eastAsia="en-VC"/>
        </w:rPr>
      </w:pPr>
      <w:r w:rsidRPr="005D6B67">
        <w:rPr>
          <w:rFonts w:ascii="Times New Roman" w:eastAsia="Times New Roman" w:hAnsi="Times New Roman" w:cs="Times New Roman"/>
          <w:b/>
          <w:bCs/>
          <w:sz w:val="24"/>
          <w:szCs w:val="24"/>
          <w:lang w:eastAsia="en-VC"/>
        </w:rPr>
        <w:t>4. Participatory Decision-Making and Employee Engagement</w:t>
      </w:r>
    </w:p>
    <w:p w14:paraId="1EBA48AF" w14:textId="77777777" w:rsidR="005D6B67" w:rsidRPr="005D6B67" w:rsidRDefault="005D6B67" w:rsidP="005D6B67">
      <w:pPr>
        <w:spacing w:before="100" w:beforeAutospacing="1" w:after="100" w:afterAutospacing="1" w:line="480" w:lineRule="auto"/>
        <w:rPr>
          <w:rFonts w:ascii="Times New Roman" w:eastAsia="Times New Roman" w:hAnsi="Times New Roman" w:cs="Times New Roman"/>
          <w:sz w:val="24"/>
          <w:szCs w:val="24"/>
          <w:lang w:eastAsia="en-VC"/>
        </w:rPr>
      </w:pPr>
      <w:r w:rsidRPr="005D6B67">
        <w:rPr>
          <w:rFonts w:ascii="Times New Roman" w:eastAsia="Times New Roman" w:hAnsi="Times New Roman" w:cs="Times New Roman"/>
          <w:sz w:val="24"/>
          <w:szCs w:val="24"/>
          <w:lang w:eastAsia="en-VC"/>
        </w:rPr>
        <w:t>To enhance employee satisfaction and engagement, it is recommended to establish participatory structures, such as well-being committees and sustainability task forces, that involve both staff and management in decision-making processes. This approach aligns with Lewin’s (1947) Democratic Leadership theory, which emphasizes that shared decision-making can significantly boost morale and employee buy-in. By incorporating employees into decisions affecting their workload and well-being, these participatory mechanisms not only improve job satisfaction but also foster a more collaborative and inclusive work environment. According to Lewin (1947), such democratic leadership practices increase employee satisfaction and commitment, making it beneficial for the Passport and Immigration Department to implement these structures to better address well-being and sustainability concerns.</w:t>
      </w:r>
    </w:p>
    <w:p w14:paraId="6B832EE6" w14:textId="77777777" w:rsidR="005D6B67" w:rsidRPr="005D6B67" w:rsidRDefault="005D6B67" w:rsidP="005D6B67">
      <w:pPr>
        <w:spacing w:before="100" w:beforeAutospacing="1" w:after="100" w:afterAutospacing="1" w:line="480" w:lineRule="auto"/>
        <w:rPr>
          <w:rFonts w:ascii="Times New Roman" w:eastAsia="Times New Roman" w:hAnsi="Times New Roman" w:cs="Times New Roman"/>
          <w:sz w:val="24"/>
          <w:szCs w:val="24"/>
          <w:lang w:eastAsia="en-VC"/>
        </w:rPr>
      </w:pPr>
      <w:r w:rsidRPr="005D6B67">
        <w:rPr>
          <w:rFonts w:ascii="Times New Roman" w:eastAsia="Times New Roman" w:hAnsi="Times New Roman" w:cs="Times New Roman"/>
          <w:sz w:val="24"/>
          <w:szCs w:val="24"/>
          <w:lang w:eastAsia="en-VC"/>
        </w:rPr>
        <w:t>Lewin’s (1947) Democratic Leadership theory suggests that employee engagement in decision-making processes can enhance their alignment with organizational goals.</w:t>
      </w:r>
    </w:p>
    <w:p w14:paraId="22AB18C7" w14:textId="77777777" w:rsidR="005D6B67" w:rsidRPr="005D6B67" w:rsidRDefault="005D6B67" w:rsidP="005D6B67">
      <w:pPr>
        <w:spacing w:before="100" w:beforeAutospacing="1" w:after="100" w:afterAutospacing="1" w:line="480" w:lineRule="auto"/>
        <w:rPr>
          <w:rFonts w:ascii="Times New Roman" w:eastAsia="Times New Roman" w:hAnsi="Times New Roman" w:cs="Times New Roman"/>
          <w:b/>
          <w:bCs/>
          <w:sz w:val="24"/>
          <w:szCs w:val="24"/>
          <w:lang w:eastAsia="en-VC"/>
        </w:rPr>
      </w:pPr>
      <w:r w:rsidRPr="005D6B67">
        <w:rPr>
          <w:rFonts w:ascii="Times New Roman" w:eastAsia="Times New Roman" w:hAnsi="Times New Roman" w:cs="Times New Roman"/>
          <w:b/>
          <w:bCs/>
          <w:sz w:val="24"/>
          <w:szCs w:val="24"/>
          <w:lang w:eastAsia="en-VC"/>
        </w:rPr>
        <w:t>5. Professional Development Focused on Resilience and Sustainability Literacy</w:t>
      </w:r>
    </w:p>
    <w:p w14:paraId="18E26170" w14:textId="143C93B6" w:rsidR="005D6B67" w:rsidRPr="005D6B67" w:rsidRDefault="005D6B67" w:rsidP="005D6B67">
      <w:pPr>
        <w:spacing w:before="100" w:beforeAutospacing="1" w:after="100" w:afterAutospacing="1" w:line="480" w:lineRule="auto"/>
        <w:rPr>
          <w:rFonts w:ascii="Times New Roman" w:eastAsia="Times New Roman" w:hAnsi="Times New Roman" w:cs="Times New Roman"/>
          <w:sz w:val="24"/>
          <w:szCs w:val="24"/>
          <w:lang w:eastAsia="en-VC"/>
        </w:rPr>
      </w:pPr>
      <w:r w:rsidRPr="005D6B67">
        <w:rPr>
          <w:rFonts w:ascii="Times New Roman" w:eastAsia="Times New Roman" w:hAnsi="Times New Roman" w:cs="Times New Roman"/>
          <w:sz w:val="24"/>
          <w:szCs w:val="24"/>
          <w:lang w:eastAsia="en-VC"/>
        </w:rPr>
        <w:t>It is recommended that the Passport and Immigration Department introduce professional development programs focused on building employee resilience and sustainability literacy. These programs would help employees navigate workplace challenges while contributing to sustainability efforts. Senge (1990) emphasized that organizations investing in continuous learning become more adaptable and better equipped to handle challenges. By equipping employees with the skills to manage their workload and support sustainability goals, the department would enhance both performance and resilience. As Senge (1990) suggested, fostering adaptability through learning would enable employees to support organizational objectives while maintaining their well-being.</w:t>
      </w:r>
    </w:p>
    <w:p w14:paraId="3FC0C2AE" w14:textId="77777777" w:rsidR="005D6B67" w:rsidRPr="005D6B67" w:rsidRDefault="005D6B67" w:rsidP="005D6B67">
      <w:pPr>
        <w:spacing w:before="100" w:beforeAutospacing="1" w:after="100" w:afterAutospacing="1" w:line="480" w:lineRule="auto"/>
        <w:rPr>
          <w:rFonts w:ascii="Times New Roman" w:eastAsia="Times New Roman" w:hAnsi="Times New Roman" w:cs="Times New Roman"/>
          <w:b/>
          <w:bCs/>
          <w:sz w:val="24"/>
          <w:szCs w:val="24"/>
          <w:lang w:eastAsia="en-VC"/>
        </w:rPr>
      </w:pPr>
      <w:r w:rsidRPr="005D6B67">
        <w:rPr>
          <w:rFonts w:ascii="Times New Roman" w:eastAsia="Times New Roman" w:hAnsi="Times New Roman" w:cs="Times New Roman"/>
          <w:b/>
          <w:bCs/>
          <w:sz w:val="24"/>
          <w:szCs w:val="24"/>
          <w:lang w:eastAsia="en-VC"/>
        </w:rPr>
        <w:t>6. Continuous Monitoring and Feedback Systems</w:t>
      </w:r>
    </w:p>
    <w:p w14:paraId="60F96181" w14:textId="77777777" w:rsidR="005D6B67" w:rsidRPr="005D6B67" w:rsidRDefault="005D6B67" w:rsidP="005D6B67">
      <w:pPr>
        <w:spacing w:before="100" w:beforeAutospacing="1" w:after="100" w:afterAutospacing="1" w:line="480" w:lineRule="auto"/>
        <w:rPr>
          <w:rFonts w:ascii="Times New Roman" w:eastAsia="Times New Roman" w:hAnsi="Times New Roman" w:cs="Times New Roman"/>
          <w:sz w:val="24"/>
          <w:szCs w:val="24"/>
          <w:lang w:eastAsia="en-VC"/>
        </w:rPr>
      </w:pPr>
      <w:r w:rsidRPr="005D6B67">
        <w:rPr>
          <w:rFonts w:ascii="Times New Roman" w:eastAsia="Times New Roman" w:hAnsi="Times New Roman" w:cs="Times New Roman"/>
          <w:sz w:val="24"/>
          <w:szCs w:val="24"/>
          <w:lang w:eastAsia="en-VC"/>
        </w:rPr>
        <w:t xml:space="preserve">To effectively assess the impact of leadership interventions and track employee well-being, it is recommended to implement continuous monitoring systems, such as regular surveys and workload evaluations. Herzberg’s Two-Factor Theory (1959) highlights </w:t>
      </w:r>
      <w:proofErr w:type="gramStart"/>
      <w:r w:rsidRPr="005D6B67">
        <w:rPr>
          <w:rFonts w:ascii="Times New Roman" w:eastAsia="Times New Roman" w:hAnsi="Times New Roman" w:cs="Times New Roman"/>
          <w:sz w:val="24"/>
          <w:szCs w:val="24"/>
          <w:lang w:eastAsia="en-VC"/>
        </w:rPr>
        <w:t>that poor working conditions</w:t>
      </w:r>
      <w:proofErr w:type="gramEnd"/>
      <w:r w:rsidRPr="005D6B67">
        <w:rPr>
          <w:rFonts w:ascii="Times New Roman" w:eastAsia="Times New Roman" w:hAnsi="Times New Roman" w:cs="Times New Roman"/>
          <w:sz w:val="24"/>
          <w:szCs w:val="24"/>
          <w:lang w:eastAsia="en-VC"/>
        </w:rPr>
        <w:t xml:space="preserve">, or hygiene factors, lead to dissatisfaction, whereas growth opportunities enhance job satisfaction. By employing these monitoring systems, the Passport and Immigration Department can promptly identify and address sources of dissatisfaction, allowing leaders to make timely adjustments. </w:t>
      </w:r>
    </w:p>
    <w:p w14:paraId="5A1E78F7" w14:textId="77777777" w:rsidR="005D6B67" w:rsidRPr="005D6B67" w:rsidRDefault="005D6B67" w:rsidP="005D6B67">
      <w:pPr>
        <w:spacing w:before="100" w:beforeAutospacing="1" w:after="100" w:afterAutospacing="1" w:line="480" w:lineRule="auto"/>
        <w:rPr>
          <w:rFonts w:ascii="Times New Roman" w:eastAsia="Times New Roman" w:hAnsi="Times New Roman" w:cs="Times New Roman"/>
          <w:sz w:val="24"/>
          <w:szCs w:val="24"/>
          <w:lang w:val="en-US" w:eastAsia="en-VC"/>
        </w:rPr>
      </w:pPr>
      <w:r w:rsidRPr="005D6B67">
        <w:rPr>
          <w:rFonts w:ascii="Times New Roman" w:eastAsia="Times New Roman" w:hAnsi="Times New Roman" w:cs="Times New Roman"/>
          <w:sz w:val="24"/>
          <w:szCs w:val="24"/>
          <w:lang w:eastAsia="en-VC"/>
        </w:rPr>
        <w:t>Herzberg’s (1959) theory underscores the importance of managing workload and working conditions to prevent dissatisfaction and enhance job satisfaction, making such monitoring systems crucial for improving employee well-being and leadership effectiveness. IBM has implemented a robust analytics system to monitor employee workloads and well-being. This system uses data analytics to assess workload distribution and its impact on employee stress and job satisfaction</w:t>
      </w:r>
      <w:r w:rsidRPr="005D6B67">
        <w:rPr>
          <w:rFonts w:ascii="Times New Roman" w:eastAsia="Times New Roman" w:hAnsi="Times New Roman" w:cs="Times New Roman"/>
          <w:sz w:val="24"/>
          <w:szCs w:val="24"/>
          <w:lang w:val="en-US" w:eastAsia="en-VC"/>
        </w:rPr>
        <w:t xml:space="preserve"> </w:t>
      </w:r>
      <w:proofErr w:type="gramStart"/>
      <w:r w:rsidRPr="005D6B67">
        <w:rPr>
          <w:rFonts w:ascii="Times New Roman" w:eastAsia="Times New Roman" w:hAnsi="Times New Roman" w:cs="Times New Roman"/>
          <w:sz w:val="24"/>
          <w:szCs w:val="24"/>
          <w:lang w:val="en-US" w:eastAsia="en-VC"/>
        </w:rPr>
        <w:t>IBM( 2022</w:t>
      </w:r>
      <w:proofErr w:type="gramEnd"/>
      <w:r w:rsidRPr="005D6B67">
        <w:rPr>
          <w:rFonts w:ascii="Times New Roman" w:eastAsia="Times New Roman" w:hAnsi="Times New Roman" w:cs="Times New Roman"/>
          <w:sz w:val="24"/>
          <w:szCs w:val="24"/>
          <w:lang w:val="en-US" w:eastAsia="en-VC"/>
        </w:rPr>
        <w:t>)</w:t>
      </w:r>
    </w:p>
    <w:p w14:paraId="5E13732C" w14:textId="77777777" w:rsidR="005D6B67" w:rsidRPr="005D6B67" w:rsidRDefault="005D6B67" w:rsidP="005D6B67">
      <w:pPr>
        <w:spacing w:before="100" w:beforeAutospacing="1" w:after="100" w:afterAutospacing="1" w:line="480" w:lineRule="auto"/>
        <w:rPr>
          <w:rFonts w:ascii="Times New Roman" w:eastAsia="Times New Roman" w:hAnsi="Times New Roman" w:cs="Times New Roman"/>
          <w:b/>
          <w:bCs/>
          <w:sz w:val="24"/>
          <w:szCs w:val="24"/>
          <w:lang w:eastAsia="en-VC"/>
        </w:rPr>
      </w:pPr>
      <w:r w:rsidRPr="005D6B67">
        <w:rPr>
          <w:rFonts w:ascii="Times New Roman" w:eastAsia="Times New Roman" w:hAnsi="Times New Roman" w:cs="Times New Roman"/>
          <w:b/>
          <w:bCs/>
          <w:sz w:val="24"/>
          <w:szCs w:val="24"/>
          <w:lang w:eastAsia="en-VC"/>
        </w:rPr>
        <w:t>7. Addressing Workload Challenges to Prevent Burnout</w:t>
      </w:r>
    </w:p>
    <w:p w14:paraId="2B3637DA" w14:textId="77777777" w:rsidR="005D6B67" w:rsidRPr="005D6B67" w:rsidRDefault="005D6B67" w:rsidP="005D6B67">
      <w:pPr>
        <w:spacing w:before="100" w:beforeAutospacing="1" w:after="100" w:afterAutospacing="1" w:line="480" w:lineRule="auto"/>
        <w:rPr>
          <w:rFonts w:ascii="Times New Roman" w:eastAsia="Times New Roman" w:hAnsi="Times New Roman" w:cs="Times New Roman"/>
          <w:sz w:val="24"/>
          <w:szCs w:val="24"/>
          <w:lang w:eastAsia="en-VC"/>
        </w:rPr>
      </w:pPr>
      <w:r w:rsidRPr="005D6B67">
        <w:rPr>
          <w:rFonts w:ascii="Times New Roman" w:eastAsia="Times New Roman" w:hAnsi="Times New Roman" w:cs="Times New Roman"/>
          <w:sz w:val="24"/>
          <w:szCs w:val="24"/>
          <w:lang w:eastAsia="en-VC"/>
        </w:rPr>
        <w:t xml:space="preserve">To enhance employee well-being and productivity, it is recommended that the Passport and Immigration Department conduct a comprehensive workload assessment to redistribute tasks more equitably across teams and ensure that sufficient resources are available. Additionally, implementing flexible work options such as remote work, flexible hours, or job-sharing programs would allow employees greater autonomy in managing their work-life balance, which can help reduce burnout and improve overall productivity. </w:t>
      </w:r>
    </w:p>
    <w:p w14:paraId="5A096A01" w14:textId="77777777" w:rsidR="005D6B67" w:rsidRPr="005D6B67" w:rsidRDefault="005D6B67" w:rsidP="005D6B67">
      <w:pPr>
        <w:spacing w:before="100" w:beforeAutospacing="1" w:after="100" w:afterAutospacing="1" w:line="480" w:lineRule="auto"/>
        <w:rPr>
          <w:rFonts w:ascii="Times New Roman" w:eastAsia="Times New Roman" w:hAnsi="Times New Roman" w:cs="Times New Roman"/>
          <w:sz w:val="24"/>
          <w:szCs w:val="24"/>
          <w:lang w:eastAsia="en-VC"/>
        </w:rPr>
      </w:pPr>
      <w:r w:rsidRPr="005D6B67">
        <w:rPr>
          <w:rFonts w:ascii="Times New Roman" w:eastAsia="Times New Roman" w:hAnsi="Times New Roman" w:cs="Times New Roman"/>
          <w:sz w:val="24"/>
          <w:szCs w:val="24"/>
          <w:lang w:eastAsia="en-VC"/>
        </w:rPr>
        <w:t xml:space="preserve">This approach is supported by </w:t>
      </w:r>
      <w:proofErr w:type="spellStart"/>
      <w:r w:rsidRPr="005D6B67">
        <w:rPr>
          <w:rFonts w:ascii="Times New Roman" w:eastAsia="Times New Roman" w:hAnsi="Times New Roman" w:cs="Times New Roman"/>
          <w:sz w:val="24"/>
          <w:szCs w:val="24"/>
          <w:lang w:eastAsia="en-VC"/>
        </w:rPr>
        <w:t>Karasek’s</w:t>
      </w:r>
      <w:proofErr w:type="spellEnd"/>
      <w:r w:rsidRPr="005D6B67">
        <w:rPr>
          <w:rFonts w:ascii="Times New Roman" w:eastAsia="Times New Roman" w:hAnsi="Times New Roman" w:cs="Times New Roman"/>
          <w:sz w:val="24"/>
          <w:szCs w:val="24"/>
          <w:lang w:eastAsia="en-VC"/>
        </w:rPr>
        <w:t xml:space="preserve"> (1979) Job Demand-Control Model, which emphasizes that high job demands combined with low control can lead to increased stress. By balancing job demands with greater control over work tasks, the department can alleviate workload-related stress and enhance job satisfaction, as </w:t>
      </w:r>
      <w:proofErr w:type="spellStart"/>
      <w:r w:rsidRPr="005D6B67">
        <w:rPr>
          <w:rFonts w:ascii="Times New Roman" w:eastAsia="Times New Roman" w:hAnsi="Times New Roman" w:cs="Times New Roman"/>
          <w:sz w:val="24"/>
          <w:szCs w:val="24"/>
          <w:lang w:eastAsia="en-VC"/>
        </w:rPr>
        <w:t>Karasek</w:t>
      </w:r>
      <w:proofErr w:type="spellEnd"/>
      <w:r w:rsidRPr="005D6B67">
        <w:rPr>
          <w:rFonts w:ascii="Times New Roman" w:eastAsia="Times New Roman" w:hAnsi="Times New Roman" w:cs="Times New Roman"/>
          <w:sz w:val="24"/>
          <w:szCs w:val="24"/>
          <w:lang w:eastAsia="en-VC"/>
        </w:rPr>
        <w:t xml:space="preserve"> (1979) underscores the critical need for balancing demands with control to mitigate stress and improve employee well-being.</w:t>
      </w:r>
    </w:p>
    <w:p w14:paraId="19AA1D17" w14:textId="77777777" w:rsidR="005D6B67" w:rsidRPr="005D6B67" w:rsidRDefault="005D6B67" w:rsidP="005D6B67">
      <w:pPr>
        <w:spacing w:before="100" w:beforeAutospacing="1" w:after="100" w:afterAutospacing="1" w:line="480" w:lineRule="auto"/>
        <w:rPr>
          <w:rFonts w:ascii="Times New Roman" w:eastAsia="Times New Roman" w:hAnsi="Times New Roman" w:cs="Times New Roman"/>
          <w:sz w:val="24"/>
          <w:szCs w:val="24"/>
          <w:lang w:eastAsia="en-VC"/>
        </w:rPr>
      </w:pPr>
      <w:r w:rsidRPr="005D6B67">
        <w:rPr>
          <w:rFonts w:ascii="Times New Roman" w:eastAsia="Times New Roman" w:hAnsi="Times New Roman" w:cs="Times New Roman"/>
          <w:sz w:val="24"/>
          <w:szCs w:val="24"/>
          <w:lang w:eastAsia="en-VC"/>
        </w:rPr>
        <w:t>The Passport and Immigration Department must align its sustainability goals with the well-being of its employees. The data show that many employees experience stress, feel disconnected from leadership, and struggle with workload. To address these issues, leadership should adopt a more inclusive, emotionally intelligent, and participatory approach, prioritizing regular feedback, workload assessments, and professional development in resilience and sustainability literacy.</w:t>
      </w:r>
    </w:p>
    <w:p w14:paraId="2E2AA82A" w14:textId="77777777" w:rsidR="005D6B67" w:rsidRPr="005D6B67" w:rsidRDefault="005D6B67" w:rsidP="005D6B67">
      <w:pPr>
        <w:spacing w:before="100" w:beforeAutospacing="1" w:after="100" w:afterAutospacing="1" w:line="480" w:lineRule="auto"/>
        <w:rPr>
          <w:rFonts w:ascii="Times New Roman" w:eastAsia="Times New Roman" w:hAnsi="Times New Roman" w:cs="Times New Roman"/>
          <w:sz w:val="24"/>
          <w:szCs w:val="24"/>
          <w:lang w:eastAsia="en-VC"/>
        </w:rPr>
      </w:pPr>
      <w:r w:rsidRPr="005D6B67">
        <w:rPr>
          <w:rFonts w:ascii="Times New Roman" w:eastAsia="Times New Roman" w:hAnsi="Times New Roman" w:cs="Times New Roman"/>
          <w:sz w:val="24"/>
          <w:szCs w:val="24"/>
          <w:lang w:eastAsia="en-VC"/>
        </w:rPr>
        <w:t xml:space="preserve">These recommendations are based on established leadership and organizational theories, including those by Burns (1978), Goleman (1995), Maslow (1943), Lewin (1947), Senge (1990), Herzberg (1959), and </w:t>
      </w:r>
      <w:proofErr w:type="spellStart"/>
      <w:r w:rsidRPr="005D6B67">
        <w:rPr>
          <w:rFonts w:ascii="Times New Roman" w:eastAsia="Times New Roman" w:hAnsi="Times New Roman" w:cs="Times New Roman"/>
          <w:sz w:val="24"/>
          <w:szCs w:val="24"/>
          <w:lang w:eastAsia="en-VC"/>
        </w:rPr>
        <w:t>Karasek</w:t>
      </w:r>
      <w:proofErr w:type="spellEnd"/>
      <w:r w:rsidRPr="005D6B67">
        <w:rPr>
          <w:rFonts w:ascii="Times New Roman" w:eastAsia="Times New Roman" w:hAnsi="Times New Roman" w:cs="Times New Roman"/>
          <w:sz w:val="24"/>
          <w:szCs w:val="24"/>
          <w:lang w:eastAsia="en-VC"/>
        </w:rPr>
        <w:t xml:space="preserve"> (1979). By implementing these strategies, the Passport and Immigration Department can enhance employee satisfaction and well-being while meeting its sustainability goals, leading to long-term success.</w:t>
      </w:r>
    </w:p>
    <w:p w14:paraId="5BDB42D7" w14:textId="390400BA" w:rsidR="005D6B67" w:rsidRDefault="005D6B67" w:rsidP="005D6B67">
      <w:pPr>
        <w:spacing w:before="100" w:beforeAutospacing="1" w:after="100" w:afterAutospacing="1" w:line="240" w:lineRule="auto"/>
        <w:rPr>
          <w:rFonts w:ascii="Times New Roman" w:eastAsia="Times New Roman" w:hAnsi="Times New Roman" w:cs="Times New Roman"/>
          <w:sz w:val="24"/>
          <w:szCs w:val="24"/>
          <w:lang w:eastAsia="en-VC"/>
        </w:rPr>
      </w:pPr>
      <w:r w:rsidRPr="005D6B67">
        <w:rPr>
          <w:rFonts w:ascii="Times New Roman" w:eastAsia="Times New Roman" w:hAnsi="Times New Roman" w:cs="Times New Roman"/>
          <w:b/>
          <w:bCs/>
          <w:sz w:val="24"/>
          <w:szCs w:val="24"/>
          <w:lang w:eastAsia="en-VC"/>
        </w:rPr>
        <w:t xml:space="preserve">The Job Demand-Control model, proposed by </w:t>
      </w:r>
      <w:proofErr w:type="spellStart"/>
      <w:r w:rsidRPr="005D6B67">
        <w:rPr>
          <w:rFonts w:ascii="Times New Roman" w:eastAsia="Times New Roman" w:hAnsi="Times New Roman" w:cs="Times New Roman"/>
          <w:b/>
          <w:bCs/>
          <w:sz w:val="24"/>
          <w:szCs w:val="24"/>
          <w:lang w:eastAsia="en-VC"/>
        </w:rPr>
        <w:t>Karasek</w:t>
      </w:r>
      <w:proofErr w:type="spellEnd"/>
      <w:r w:rsidRPr="005D6B67">
        <w:rPr>
          <w:rFonts w:ascii="Times New Roman" w:eastAsia="Times New Roman" w:hAnsi="Times New Roman" w:cs="Times New Roman"/>
          <w:b/>
          <w:bCs/>
          <w:sz w:val="24"/>
          <w:szCs w:val="24"/>
          <w:lang w:eastAsia="en-VC"/>
        </w:rPr>
        <w:t xml:space="preserve"> (1979), indicates that high demands coupled with low control can lead to increased stress and reduced job satisfaction</w:t>
      </w:r>
      <w:r w:rsidRPr="005D6B67">
        <w:rPr>
          <w:rFonts w:ascii="Times New Roman" w:eastAsia="Times New Roman" w:hAnsi="Times New Roman" w:cs="Times New Roman"/>
          <w:sz w:val="24"/>
          <w:szCs w:val="24"/>
          <w:lang w:eastAsia="en-VC"/>
        </w:rPr>
        <w:t>.</w:t>
      </w:r>
    </w:p>
    <w:p w14:paraId="54B93C3D" w14:textId="2840BE1A" w:rsidR="00DB2CB0" w:rsidRPr="005D6B67" w:rsidRDefault="00DB2CB0" w:rsidP="005D6B67">
      <w:pPr>
        <w:keepNext/>
        <w:spacing w:after="200" w:line="240" w:lineRule="auto"/>
        <w:rPr>
          <w:rFonts w:ascii="Times New Roman" w:eastAsia="Calibri" w:hAnsi="Times New Roman" w:cs="Times New Roman"/>
          <w:b/>
          <w:bCs/>
          <w:i/>
          <w:iCs/>
          <w:color w:val="44546A" w:themeColor="text2"/>
          <w:sz w:val="24"/>
          <w:szCs w:val="24"/>
          <w:lang w:val="en-US"/>
        </w:rPr>
      </w:pPr>
      <w:bookmarkStart w:id="136" w:name="_Hlk178310195"/>
    </w:p>
    <w:p w14:paraId="1001D438" w14:textId="45A6ACEB" w:rsidR="004D5A47" w:rsidRPr="004D5A47" w:rsidRDefault="004D5A47" w:rsidP="004D5A47">
      <w:pPr>
        <w:pStyle w:val="Heading5"/>
        <w:rPr>
          <w:lang w:val="en-US"/>
        </w:rPr>
      </w:pPr>
      <w:bookmarkStart w:id="137" w:name="_Toc178457551"/>
      <w:r>
        <w:t xml:space="preserve">Table </w:t>
      </w:r>
      <w:r>
        <w:fldChar w:fldCharType="begin"/>
      </w:r>
      <w:r>
        <w:instrText xml:space="preserve"> SEQ Table \* ARABIC </w:instrText>
      </w:r>
      <w:r>
        <w:fldChar w:fldCharType="separate"/>
      </w:r>
      <w:r>
        <w:rPr>
          <w:noProof/>
        </w:rPr>
        <w:t>21</w:t>
      </w:r>
      <w:r>
        <w:fldChar w:fldCharType="end"/>
      </w:r>
      <w:r>
        <w:rPr>
          <w:lang w:val="en-US"/>
        </w:rPr>
        <w:t xml:space="preserve">: </w:t>
      </w:r>
      <w:r w:rsidRPr="004D5A47">
        <w:rPr>
          <w:lang w:val="en-US"/>
        </w:rPr>
        <w:t>Data Point</w:t>
      </w:r>
      <w:bookmarkEnd w:id="137"/>
    </w:p>
    <w:p w14:paraId="770C0285" w14:textId="185A1023" w:rsidR="00DC6F0C" w:rsidRDefault="00DB2CB0" w:rsidP="005D6B67">
      <w:pPr>
        <w:spacing w:before="100" w:beforeAutospacing="1" w:after="100" w:afterAutospacing="1" w:line="240" w:lineRule="auto"/>
        <w:rPr>
          <w:rFonts w:ascii="Times New Roman" w:eastAsia="Times New Roman" w:hAnsi="Times New Roman" w:cs="Times New Roman"/>
          <w:sz w:val="24"/>
          <w:szCs w:val="24"/>
          <w:lang w:eastAsia="en-VC"/>
        </w:rPr>
      </w:pPr>
      <w:r w:rsidRPr="00DB2CB0">
        <w:rPr>
          <w:rFonts w:ascii="Times New Roman" w:eastAsia="Times New Roman" w:hAnsi="Times New Roman" w:cs="Times New Roman"/>
          <w:sz w:val="24"/>
          <w:szCs w:val="24"/>
          <w:lang w:eastAsia="en-VC"/>
        </w:rPr>
        <w:drawing>
          <wp:inline distT="0" distB="0" distL="0" distR="0" wp14:anchorId="5229CACE" wp14:editId="5BD9F2C8">
            <wp:extent cx="5207000" cy="2057400"/>
            <wp:effectExtent l="0" t="0" r="0" b="635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207000" cy="2057400"/>
                    </a:xfrm>
                    <a:prstGeom prst="rect">
                      <a:avLst/>
                    </a:prstGeom>
                  </pic:spPr>
                </pic:pic>
              </a:graphicData>
            </a:graphic>
          </wp:inline>
        </w:drawing>
      </w:r>
    </w:p>
    <w:p w14:paraId="0E633498" w14:textId="1AE24F61" w:rsidR="00DC6F0C" w:rsidRDefault="005D6B67" w:rsidP="005D6B67">
      <w:pPr>
        <w:spacing w:before="100" w:beforeAutospacing="1" w:after="100" w:afterAutospacing="1" w:line="240" w:lineRule="auto"/>
        <w:rPr>
          <w:rFonts w:ascii="Times New Roman" w:eastAsia="Times New Roman" w:hAnsi="Times New Roman" w:cs="Times New Roman"/>
          <w:sz w:val="24"/>
          <w:szCs w:val="24"/>
          <w:lang w:eastAsia="en-VC"/>
        </w:rPr>
      </w:pPr>
      <w:r w:rsidRPr="005D6B67">
        <w:rPr>
          <w:rFonts w:ascii="Times New Roman" w:eastAsia="Times New Roman" w:hAnsi="Times New Roman" w:cs="Times New Roman"/>
          <w:sz w:val="24"/>
          <w:szCs w:val="24"/>
          <w:lang w:eastAsia="en-VC"/>
        </w:rPr>
        <w:t>This table provides a clear and concise summary of the key data points related to employee well-</w:t>
      </w:r>
    </w:p>
    <w:p w14:paraId="29C4DDE4" w14:textId="69521E59" w:rsidR="005D6B67" w:rsidRPr="005D6B67" w:rsidRDefault="005D6B67" w:rsidP="005D6B67">
      <w:pPr>
        <w:spacing w:before="100" w:beforeAutospacing="1" w:after="100" w:afterAutospacing="1" w:line="240" w:lineRule="auto"/>
        <w:rPr>
          <w:rFonts w:ascii="Times New Roman" w:eastAsia="Times New Roman" w:hAnsi="Times New Roman" w:cs="Times New Roman"/>
          <w:sz w:val="24"/>
          <w:szCs w:val="24"/>
          <w:lang w:eastAsia="en-VC"/>
        </w:rPr>
      </w:pPr>
      <w:r w:rsidRPr="005D6B67">
        <w:rPr>
          <w:rFonts w:ascii="Times New Roman" w:eastAsia="Times New Roman" w:hAnsi="Times New Roman" w:cs="Times New Roman"/>
          <w:sz w:val="24"/>
          <w:szCs w:val="24"/>
          <w:lang w:eastAsia="en-VC"/>
        </w:rPr>
        <w:t>being and leadership perceptions.</w:t>
      </w:r>
    </w:p>
    <w:bookmarkEnd w:id="136"/>
    <w:p w14:paraId="78FA5619" w14:textId="77777777" w:rsidR="00C72C8C" w:rsidRPr="00C72C8C" w:rsidRDefault="00C72C8C" w:rsidP="00BD3774">
      <w:pPr>
        <w:spacing w:line="600" w:lineRule="auto"/>
        <w:rPr>
          <w:rFonts w:ascii="Times New Roman" w:hAnsi="Times New Roman" w:cs="Times New Roman"/>
          <w:sz w:val="24"/>
          <w:szCs w:val="24"/>
          <w:lang w:val="en-US"/>
        </w:rPr>
      </w:pPr>
    </w:p>
    <w:p w14:paraId="0C504C7E" w14:textId="7FA3D0F9" w:rsidR="000E3552" w:rsidRPr="00904900" w:rsidRDefault="009E6C29" w:rsidP="00904900">
      <w:pPr>
        <w:pStyle w:val="Heading1"/>
        <w:jc w:val="center"/>
        <w:rPr>
          <w:rFonts w:ascii="Arial" w:hAnsi="Arial" w:cs="Arial"/>
          <w:b/>
          <w:bCs/>
          <w:sz w:val="52"/>
          <w:szCs w:val="52"/>
        </w:rPr>
      </w:pPr>
      <w:bookmarkStart w:id="138" w:name="_Toc178511164"/>
      <w:r w:rsidRPr="00904900">
        <w:rPr>
          <w:rFonts w:ascii="Arial" w:hAnsi="Arial" w:cs="Arial"/>
          <w:b/>
          <w:bCs/>
          <w:sz w:val="52"/>
          <w:szCs w:val="52"/>
        </w:rPr>
        <w:t>References</w:t>
      </w:r>
      <w:bookmarkEnd w:id="138"/>
    </w:p>
    <w:p w14:paraId="1E5E711A" w14:textId="514CB7D5" w:rsidR="000E3552" w:rsidRDefault="000E3552" w:rsidP="000E3552"/>
    <w:p w14:paraId="13C4E5EA"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bookmarkStart w:id="139" w:name="_Hlk177562547"/>
      <w:r w:rsidRPr="005A2B71">
        <w:rPr>
          <w:rFonts w:ascii="Times New Roman" w:eastAsia="Times New Roman" w:hAnsi="Times New Roman" w:cs="Times New Roman"/>
          <w:sz w:val="24"/>
          <w:szCs w:val="24"/>
          <w:lang w:val="en-VC" w:eastAsia="en-VC"/>
        </w:rPr>
        <w:t xml:space="preserve">Adams, J., Khan, H. T. A., </w:t>
      </w:r>
      <w:proofErr w:type="spellStart"/>
      <w:r w:rsidRPr="005A2B71">
        <w:rPr>
          <w:rFonts w:ascii="Times New Roman" w:eastAsia="Times New Roman" w:hAnsi="Times New Roman" w:cs="Times New Roman"/>
          <w:sz w:val="24"/>
          <w:szCs w:val="24"/>
          <w:lang w:val="en-VC" w:eastAsia="en-VC"/>
        </w:rPr>
        <w:t>Raeside</w:t>
      </w:r>
      <w:proofErr w:type="spellEnd"/>
      <w:r w:rsidRPr="005A2B71">
        <w:rPr>
          <w:rFonts w:ascii="Times New Roman" w:eastAsia="Times New Roman" w:hAnsi="Times New Roman" w:cs="Times New Roman"/>
          <w:sz w:val="24"/>
          <w:szCs w:val="24"/>
          <w:lang w:val="en-VC" w:eastAsia="en-VC"/>
        </w:rPr>
        <w:t xml:space="preserve">, R., &amp; White, D. (2007) </w:t>
      </w:r>
      <w:r w:rsidRPr="005A2B71">
        <w:rPr>
          <w:rFonts w:ascii="Times New Roman" w:eastAsia="Times New Roman" w:hAnsi="Times New Roman" w:cs="Times New Roman"/>
          <w:i/>
          <w:iCs/>
          <w:sz w:val="24"/>
          <w:szCs w:val="24"/>
          <w:lang w:val="en-VC" w:eastAsia="en-VC"/>
        </w:rPr>
        <w:t>Research methods for business and social science students</w:t>
      </w:r>
      <w:r w:rsidRPr="005A2B71">
        <w:rPr>
          <w:rFonts w:ascii="Times New Roman" w:eastAsia="Times New Roman" w:hAnsi="Times New Roman" w:cs="Times New Roman"/>
          <w:sz w:val="24"/>
          <w:szCs w:val="24"/>
          <w:lang w:val="en-VC" w:eastAsia="en-VC"/>
        </w:rPr>
        <w:t xml:space="preserve"> (2nd ed.). New Delhi, India: Sage Publications.</w:t>
      </w:r>
    </w:p>
    <w:p w14:paraId="03B50A78"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r w:rsidRPr="005A2B71">
        <w:rPr>
          <w:rFonts w:ascii="Times New Roman" w:eastAsia="Times New Roman" w:hAnsi="Times New Roman" w:cs="Times New Roman"/>
          <w:sz w:val="24"/>
          <w:szCs w:val="24"/>
          <w:lang w:val="en-VC" w:eastAsia="en-VC"/>
        </w:rPr>
        <w:t xml:space="preserve">Adams, W. C. (2015) Conducting semi-structured interviews. In K. E. Newcomer, H. P. </w:t>
      </w:r>
      <w:proofErr w:type="spellStart"/>
      <w:r w:rsidRPr="005A2B71">
        <w:rPr>
          <w:rFonts w:ascii="Times New Roman" w:eastAsia="Times New Roman" w:hAnsi="Times New Roman" w:cs="Times New Roman"/>
          <w:sz w:val="24"/>
          <w:szCs w:val="24"/>
          <w:lang w:val="en-VC" w:eastAsia="en-VC"/>
        </w:rPr>
        <w:t>Hatry</w:t>
      </w:r>
      <w:proofErr w:type="spellEnd"/>
      <w:r w:rsidRPr="005A2B71">
        <w:rPr>
          <w:rFonts w:ascii="Times New Roman" w:eastAsia="Times New Roman" w:hAnsi="Times New Roman" w:cs="Times New Roman"/>
          <w:sz w:val="24"/>
          <w:szCs w:val="24"/>
          <w:lang w:val="en-VC" w:eastAsia="en-VC"/>
        </w:rPr>
        <w:t xml:space="preserve">, &amp; J. S. </w:t>
      </w:r>
      <w:proofErr w:type="spellStart"/>
      <w:r w:rsidRPr="005A2B71">
        <w:rPr>
          <w:rFonts w:ascii="Times New Roman" w:eastAsia="Times New Roman" w:hAnsi="Times New Roman" w:cs="Times New Roman"/>
          <w:sz w:val="24"/>
          <w:szCs w:val="24"/>
          <w:lang w:val="en-VC" w:eastAsia="en-VC"/>
        </w:rPr>
        <w:t>Wholey</w:t>
      </w:r>
      <w:proofErr w:type="spellEnd"/>
      <w:r w:rsidRPr="005A2B71">
        <w:rPr>
          <w:rFonts w:ascii="Times New Roman" w:eastAsia="Times New Roman" w:hAnsi="Times New Roman" w:cs="Times New Roman"/>
          <w:sz w:val="24"/>
          <w:szCs w:val="24"/>
          <w:lang w:val="en-VC" w:eastAsia="en-VC"/>
        </w:rPr>
        <w:t xml:space="preserve"> (eds.) </w:t>
      </w:r>
      <w:r w:rsidRPr="005A2B71">
        <w:rPr>
          <w:rFonts w:ascii="Times New Roman" w:eastAsia="Times New Roman" w:hAnsi="Times New Roman" w:cs="Times New Roman"/>
          <w:i/>
          <w:iCs/>
          <w:sz w:val="24"/>
          <w:szCs w:val="24"/>
          <w:lang w:val="en-VC" w:eastAsia="en-VC"/>
        </w:rPr>
        <w:t>Handbook of practical program evaluation</w:t>
      </w:r>
      <w:r w:rsidRPr="005A2B71">
        <w:rPr>
          <w:rFonts w:ascii="Times New Roman" w:eastAsia="Times New Roman" w:hAnsi="Times New Roman" w:cs="Times New Roman"/>
          <w:sz w:val="24"/>
          <w:szCs w:val="24"/>
          <w:lang w:val="en-VC" w:eastAsia="en-VC"/>
        </w:rPr>
        <w:t xml:space="preserve"> (pp. 492-505). Jossey-Bass.</w:t>
      </w:r>
    </w:p>
    <w:p w14:paraId="535F4382"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US" w:eastAsia="en-VC"/>
        </w:rPr>
      </w:pPr>
      <w:proofErr w:type="spellStart"/>
      <w:r w:rsidRPr="005A2B71">
        <w:rPr>
          <w:rFonts w:ascii="Times New Roman" w:eastAsia="Times New Roman" w:hAnsi="Times New Roman" w:cs="Times New Roman"/>
          <w:sz w:val="24"/>
          <w:szCs w:val="24"/>
          <w:lang w:val="en-VC" w:eastAsia="en-VC"/>
        </w:rPr>
        <w:t>Adisorn</w:t>
      </w:r>
      <w:proofErr w:type="spellEnd"/>
      <w:r w:rsidRPr="005A2B71">
        <w:rPr>
          <w:rFonts w:ascii="Times New Roman" w:eastAsia="Times New Roman" w:hAnsi="Times New Roman" w:cs="Times New Roman"/>
          <w:sz w:val="24"/>
          <w:szCs w:val="24"/>
          <w:lang w:val="en-VC" w:eastAsia="en-VC"/>
        </w:rPr>
        <w:t xml:space="preserve">, T., </w:t>
      </w:r>
      <w:proofErr w:type="spellStart"/>
      <w:r w:rsidRPr="005A2B71">
        <w:rPr>
          <w:rFonts w:ascii="Times New Roman" w:eastAsia="Times New Roman" w:hAnsi="Times New Roman" w:cs="Times New Roman"/>
          <w:sz w:val="24"/>
          <w:szCs w:val="24"/>
          <w:lang w:val="en-VC" w:eastAsia="en-VC"/>
        </w:rPr>
        <w:t>Tholen</w:t>
      </w:r>
      <w:proofErr w:type="spellEnd"/>
      <w:r w:rsidRPr="005A2B71">
        <w:rPr>
          <w:rFonts w:ascii="Times New Roman" w:eastAsia="Times New Roman" w:hAnsi="Times New Roman" w:cs="Times New Roman"/>
          <w:sz w:val="24"/>
          <w:szCs w:val="24"/>
          <w:lang w:val="en-VC" w:eastAsia="en-VC"/>
        </w:rPr>
        <w:t xml:space="preserve">, L. &amp; </w:t>
      </w:r>
      <w:proofErr w:type="spellStart"/>
      <w:r w:rsidRPr="005A2B71">
        <w:rPr>
          <w:rFonts w:ascii="Times New Roman" w:eastAsia="Times New Roman" w:hAnsi="Times New Roman" w:cs="Times New Roman"/>
          <w:sz w:val="24"/>
          <w:szCs w:val="24"/>
          <w:lang w:val="en-VC" w:eastAsia="en-VC"/>
        </w:rPr>
        <w:t>Götz</w:t>
      </w:r>
      <w:proofErr w:type="spellEnd"/>
      <w:r w:rsidRPr="005A2B71">
        <w:rPr>
          <w:rFonts w:ascii="Times New Roman" w:eastAsia="Times New Roman" w:hAnsi="Times New Roman" w:cs="Times New Roman"/>
          <w:sz w:val="24"/>
          <w:szCs w:val="24"/>
          <w:lang w:val="en-VC" w:eastAsia="en-VC"/>
        </w:rPr>
        <w:t xml:space="preserve">, T. (2021). Towards a Digital Product Passport Fit for Contributing to a Circular Economy. </w:t>
      </w:r>
      <w:r w:rsidRPr="005A2B71">
        <w:rPr>
          <w:rFonts w:ascii="Times New Roman" w:eastAsia="Times New Roman" w:hAnsi="Times New Roman" w:cs="Times New Roman"/>
          <w:i/>
          <w:iCs/>
          <w:sz w:val="24"/>
          <w:szCs w:val="24"/>
          <w:lang w:val="en-VC" w:eastAsia="en-VC"/>
        </w:rPr>
        <w:t>Energies</w:t>
      </w:r>
      <w:r w:rsidRPr="005A2B71">
        <w:rPr>
          <w:rFonts w:ascii="Times New Roman" w:eastAsia="Times New Roman" w:hAnsi="Times New Roman" w:cs="Times New Roman"/>
          <w:sz w:val="24"/>
          <w:szCs w:val="24"/>
          <w:lang w:val="en-VC" w:eastAsia="en-VC"/>
        </w:rPr>
        <w:t xml:space="preserve">, 14(8), p.2289. </w:t>
      </w:r>
      <w:hyperlink r:id="rId42" w:tgtFrame="_new" w:history="1">
        <w:r w:rsidRPr="005A2B71">
          <w:rPr>
            <w:rFonts w:ascii="Times New Roman" w:eastAsia="Times New Roman" w:hAnsi="Times New Roman" w:cs="Times New Roman"/>
            <w:color w:val="0000FF"/>
            <w:sz w:val="24"/>
            <w:szCs w:val="24"/>
            <w:u w:val="single"/>
            <w:lang w:val="en-VC" w:eastAsia="en-VC"/>
          </w:rPr>
          <w:t>https://doi.org/10.3390/en14082289</w:t>
        </w:r>
      </w:hyperlink>
      <w:r w:rsidRPr="005A2B71">
        <w:rPr>
          <w:rFonts w:ascii="Times New Roman" w:eastAsia="Times New Roman" w:hAnsi="Times New Roman" w:cs="Times New Roman"/>
          <w:sz w:val="24"/>
          <w:szCs w:val="24"/>
          <w:lang w:val="en-US" w:eastAsia="en-VC"/>
        </w:rPr>
        <w:t>.</w:t>
      </w:r>
    </w:p>
    <w:p w14:paraId="08ADA89F"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US" w:eastAsia="en-VC"/>
        </w:rPr>
      </w:pPr>
      <w:r w:rsidRPr="005A2B71">
        <w:rPr>
          <w:rFonts w:ascii="Times New Roman" w:eastAsia="Times New Roman" w:hAnsi="Times New Roman" w:cs="Times New Roman"/>
          <w:sz w:val="24"/>
          <w:szCs w:val="24"/>
          <w:lang w:val="en-US" w:eastAsia="en-VC"/>
        </w:rPr>
        <w:t xml:space="preserve">Amabile, T. M. (1988). "A Model of Creativity and Innovation in Organizations." Research in Organizational Behavior. </w:t>
      </w:r>
    </w:p>
    <w:p w14:paraId="092A9FCD"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US" w:eastAsia="en-VC"/>
        </w:rPr>
      </w:pPr>
      <w:r w:rsidRPr="005A2B71">
        <w:rPr>
          <w:rFonts w:ascii="Times New Roman" w:eastAsia="Times New Roman" w:hAnsi="Times New Roman" w:cs="Times New Roman"/>
          <w:sz w:val="24"/>
          <w:szCs w:val="24"/>
          <w:lang w:val="en-VC" w:eastAsia="en-VC"/>
        </w:rPr>
        <w:t xml:space="preserve">Anders, M.N.K., Lewis, P. and Thornhill, A. (2019). </w:t>
      </w:r>
      <w:r w:rsidRPr="005A2B71">
        <w:rPr>
          <w:rFonts w:ascii="Times New Roman" w:eastAsia="Times New Roman" w:hAnsi="Times New Roman" w:cs="Times New Roman"/>
          <w:i/>
          <w:iCs/>
          <w:sz w:val="24"/>
          <w:szCs w:val="24"/>
          <w:lang w:val="en-VC" w:eastAsia="en-VC"/>
        </w:rPr>
        <w:t>Research methods for business students</w:t>
      </w:r>
      <w:r w:rsidRPr="005A2B71">
        <w:rPr>
          <w:rFonts w:ascii="Times New Roman" w:eastAsia="Times New Roman" w:hAnsi="Times New Roman" w:cs="Times New Roman"/>
          <w:sz w:val="24"/>
          <w:szCs w:val="24"/>
          <w:lang w:val="en-VC" w:eastAsia="en-VC"/>
        </w:rPr>
        <w:t>. 8th ed. New York: Pearson, pp. 128-130.</w:t>
      </w:r>
    </w:p>
    <w:p w14:paraId="43412C40"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r w:rsidRPr="005A2B71">
        <w:rPr>
          <w:rFonts w:ascii="Times New Roman" w:eastAsia="Times New Roman" w:hAnsi="Times New Roman" w:cs="Times New Roman"/>
          <w:sz w:val="24"/>
          <w:szCs w:val="24"/>
          <w:lang w:val="en-VC" w:eastAsia="en-VC"/>
        </w:rPr>
        <w:t xml:space="preserve">Arnold, K.A., Turner, N., Barling, J., </w:t>
      </w:r>
      <w:proofErr w:type="spellStart"/>
      <w:r w:rsidRPr="005A2B71">
        <w:rPr>
          <w:rFonts w:ascii="Times New Roman" w:eastAsia="Times New Roman" w:hAnsi="Times New Roman" w:cs="Times New Roman"/>
          <w:sz w:val="24"/>
          <w:szCs w:val="24"/>
          <w:lang w:val="en-VC" w:eastAsia="en-VC"/>
        </w:rPr>
        <w:t>Kelloway</w:t>
      </w:r>
      <w:proofErr w:type="spellEnd"/>
      <w:r w:rsidRPr="005A2B71">
        <w:rPr>
          <w:rFonts w:ascii="Times New Roman" w:eastAsia="Times New Roman" w:hAnsi="Times New Roman" w:cs="Times New Roman"/>
          <w:sz w:val="24"/>
          <w:szCs w:val="24"/>
          <w:lang w:val="en-VC" w:eastAsia="en-VC"/>
        </w:rPr>
        <w:t xml:space="preserve">, E.K. and McKee, M.C. (2007). Transformational leadership and psychological well-being: The mediating role of meaningful work. </w:t>
      </w:r>
      <w:r w:rsidRPr="005A2B71">
        <w:rPr>
          <w:rFonts w:ascii="Times New Roman" w:eastAsia="Times New Roman" w:hAnsi="Times New Roman" w:cs="Times New Roman"/>
          <w:i/>
          <w:iCs/>
          <w:sz w:val="24"/>
          <w:szCs w:val="24"/>
          <w:lang w:val="en-VC" w:eastAsia="en-VC"/>
        </w:rPr>
        <w:t>Journal of Occupational Health Psychology</w:t>
      </w:r>
      <w:r w:rsidRPr="005A2B71">
        <w:rPr>
          <w:rFonts w:ascii="Times New Roman" w:eastAsia="Times New Roman" w:hAnsi="Times New Roman" w:cs="Times New Roman"/>
          <w:sz w:val="24"/>
          <w:szCs w:val="24"/>
          <w:lang w:val="en-VC" w:eastAsia="en-VC"/>
        </w:rPr>
        <w:t>, 12(3), 193-203.</w:t>
      </w:r>
    </w:p>
    <w:p w14:paraId="364B769B"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proofErr w:type="spellStart"/>
      <w:r w:rsidRPr="005A2B71">
        <w:rPr>
          <w:rFonts w:ascii="Times New Roman" w:eastAsia="Times New Roman" w:hAnsi="Times New Roman" w:cs="Times New Roman"/>
          <w:sz w:val="24"/>
          <w:szCs w:val="24"/>
          <w:lang w:val="en-VC" w:eastAsia="en-VC"/>
        </w:rPr>
        <w:t>Attridge</w:t>
      </w:r>
      <w:proofErr w:type="spellEnd"/>
      <w:r w:rsidRPr="005A2B71">
        <w:rPr>
          <w:rFonts w:ascii="Times New Roman" w:eastAsia="Times New Roman" w:hAnsi="Times New Roman" w:cs="Times New Roman"/>
          <w:sz w:val="24"/>
          <w:szCs w:val="24"/>
          <w:lang w:val="en-VC" w:eastAsia="en-VC"/>
        </w:rPr>
        <w:t xml:space="preserve">, M. (2019). Employee Assistance Programs: Evidence and Current Trends. Journal of Workplace </w:t>
      </w:r>
      <w:proofErr w:type="spellStart"/>
      <w:r w:rsidRPr="005A2B71">
        <w:rPr>
          <w:rFonts w:ascii="Times New Roman" w:eastAsia="Times New Roman" w:hAnsi="Times New Roman" w:cs="Times New Roman"/>
          <w:sz w:val="24"/>
          <w:szCs w:val="24"/>
          <w:lang w:val="en-VC" w:eastAsia="en-VC"/>
        </w:rPr>
        <w:t>Behavioral</w:t>
      </w:r>
      <w:proofErr w:type="spellEnd"/>
      <w:r w:rsidRPr="005A2B71">
        <w:rPr>
          <w:rFonts w:ascii="Times New Roman" w:eastAsia="Times New Roman" w:hAnsi="Times New Roman" w:cs="Times New Roman"/>
          <w:sz w:val="24"/>
          <w:szCs w:val="24"/>
          <w:lang w:val="en-VC" w:eastAsia="en-VC"/>
        </w:rPr>
        <w:t xml:space="preserve"> Health, 34(4), 215-227. DOI: 10.1080/15555240.2019.1664972.</w:t>
      </w:r>
    </w:p>
    <w:p w14:paraId="0811EC9B"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color w:val="ED7D31" w:themeColor="accent2"/>
          <w:sz w:val="24"/>
          <w:szCs w:val="24"/>
          <w:lang w:val="en-VC" w:eastAsia="en-VC"/>
        </w:rPr>
      </w:pPr>
      <w:r w:rsidRPr="005A2B71">
        <w:rPr>
          <w:rFonts w:ascii="Times New Roman" w:eastAsia="Times New Roman" w:hAnsi="Times New Roman" w:cs="Times New Roman"/>
          <w:sz w:val="24"/>
          <w:szCs w:val="24"/>
          <w:lang w:val="en-VC" w:eastAsia="en-VC"/>
        </w:rPr>
        <w:t xml:space="preserve">Avolio, B. (2011). Full Range Leadership Development. </w:t>
      </w:r>
      <w:hyperlink r:id="rId43" w:history="1">
        <w:r w:rsidRPr="005A2B71">
          <w:rPr>
            <w:rFonts w:ascii="Times New Roman" w:eastAsia="Times New Roman" w:hAnsi="Times New Roman" w:cs="Times New Roman"/>
            <w:color w:val="0000FF"/>
            <w:sz w:val="24"/>
            <w:szCs w:val="24"/>
            <w:u w:val="single"/>
            <w:lang w:val="en-VC" w:eastAsia="en-VC"/>
          </w:rPr>
          <w:t>https://doi.org/10.4135/9781483349107</w:t>
        </w:r>
      </w:hyperlink>
      <w:r w:rsidRPr="005A2B71">
        <w:rPr>
          <w:rFonts w:ascii="Times New Roman" w:eastAsia="Times New Roman" w:hAnsi="Times New Roman" w:cs="Times New Roman"/>
          <w:color w:val="ED7D31" w:themeColor="accent2"/>
          <w:sz w:val="24"/>
          <w:szCs w:val="24"/>
          <w:lang w:val="en-VC" w:eastAsia="en-VC"/>
        </w:rPr>
        <w:t>.</w:t>
      </w:r>
    </w:p>
    <w:p w14:paraId="32AEB70C"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r w:rsidRPr="005A2B71">
        <w:rPr>
          <w:rFonts w:ascii="Times New Roman" w:eastAsia="Times New Roman" w:hAnsi="Times New Roman" w:cs="Times New Roman"/>
          <w:sz w:val="24"/>
          <w:szCs w:val="24"/>
          <w:lang w:val="en-VC" w:eastAsia="en-VC"/>
        </w:rPr>
        <w:t>Avolio, B. J., &amp; Bass, B. M. (2002). Developing Potential Across a Full Range of Leadership: Cases on Transactional and Transformational Leadership. Mahwah, NJ: Lawrence Erlbaum Associates.</w:t>
      </w:r>
    </w:p>
    <w:p w14:paraId="73B11ECC"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proofErr w:type="spellStart"/>
      <w:r w:rsidRPr="005A2B71">
        <w:rPr>
          <w:rFonts w:ascii="Times New Roman" w:eastAsia="Times New Roman" w:hAnsi="Times New Roman" w:cs="Times New Roman"/>
          <w:sz w:val="24"/>
          <w:szCs w:val="24"/>
          <w:lang w:val="en-VC" w:eastAsia="en-VC"/>
        </w:rPr>
        <w:t>Baldacchino</w:t>
      </w:r>
      <w:proofErr w:type="spellEnd"/>
      <w:r w:rsidRPr="005A2B71">
        <w:rPr>
          <w:rFonts w:ascii="Times New Roman" w:eastAsia="Times New Roman" w:hAnsi="Times New Roman" w:cs="Times New Roman"/>
          <w:sz w:val="24"/>
          <w:szCs w:val="24"/>
          <w:lang w:val="en-VC" w:eastAsia="en-VC"/>
        </w:rPr>
        <w:t xml:space="preserve">, G. (2020). Island versus region: the politics of small states in the Caribbean. </w:t>
      </w:r>
      <w:r w:rsidRPr="005A2B71">
        <w:rPr>
          <w:rFonts w:ascii="Times New Roman" w:eastAsia="Times New Roman" w:hAnsi="Times New Roman" w:cs="Times New Roman"/>
          <w:i/>
          <w:iCs/>
          <w:sz w:val="24"/>
          <w:szCs w:val="24"/>
          <w:lang w:val="en-VC" w:eastAsia="en-VC"/>
        </w:rPr>
        <w:t>Handbook on the politics of small states</w:t>
      </w:r>
      <w:r w:rsidRPr="005A2B71">
        <w:rPr>
          <w:rFonts w:ascii="Times New Roman" w:eastAsia="Times New Roman" w:hAnsi="Times New Roman" w:cs="Times New Roman"/>
          <w:sz w:val="24"/>
          <w:szCs w:val="24"/>
          <w:lang w:val="en-VC" w:eastAsia="en-VC"/>
        </w:rPr>
        <w:t>.</w:t>
      </w:r>
    </w:p>
    <w:p w14:paraId="6CF77756"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r w:rsidRPr="005A2B71">
        <w:rPr>
          <w:rFonts w:ascii="Times New Roman" w:eastAsia="Times New Roman" w:hAnsi="Times New Roman" w:cs="Times New Roman"/>
          <w:sz w:val="24"/>
          <w:szCs w:val="24"/>
          <w:lang w:val="en-VC" w:eastAsia="en-VC"/>
        </w:rPr>
        <w:t>Bandura, A. (1977). Social Learning Theory. Prentice-Hall.</w:t>
      </w:r>
    </w:p>
    <w:p w14:paraId="6CAA0890"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r w:rsidRPr="005A2B71">
        <w:rPr>
          <w:rFonts w:ascii="Times New Roman" w:eastAsia="Times New Roman" w:hAnsi="Times New Roman" w:cs="Times New Roman"/>
          <w:sz w:val="24"/>
          <w:szCs w:val="24"/>
          <w:lang w:val="en-VC" w:eastAsia="en-VC"/>
        </w:rPr>
        <w:t>Bansal, P., &amp; Roth, K. (2000). Why companies go green: A model of ecological responsiveness. Academy of Management Journal, 43(4), 717-736. https://doi.org/10.2307/1556363.</w:t>
      </w:r>
    </w:p>
    <w:p w14:paraId="521772EC"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r w:rsidRPr="005A2B71">
        <w:rPr>
          <w:rFonts w:ascii="Times New Roman" w:eastAsia="Times New Roman" w:hAnsi="Times New Roman" w:cs="Times New Roman"/>
          <w:sz w:val="24"/>
          <w:szCs w:val="24"/>
          <w:lang w:val="en-VC" w:eastAsia="en-VC"/>
        </w:rPr>
        <w:t>Bansal, P., &amp; Roth, K. (2000). Why companies go green: A model of ecological responsiveness. Academy of Management Journal, 43(4), 717-736. https://doi.org/10.2307/1556363</w:t>
      </w:r>
    </w:p>
    <w:p w14:paraId="68A0B640"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r w:rsidRPr="005A2B71">
        <w:rPr>
          <w:rFonts w:ascii="Times New Roman" w:eastAsia="Times New Roman" w:hAnsi="Times New Roman" w:cs="Times New Roman"/>
          <w:sz w:val="24"/>
          <w:szCs w:val="24"/>
          <w:lang w:val="en-VC" w:eastAsia="en-VC"/>
        </w:rPr>
        <w:t xml:space="preserve">Bass, B.M. (1985). </w:t>
      </w:r>
      <w:r w:rsidRPr="005A2B71">
        <w:rPr>
          <w:rFonts w:ascii="Times New Roman" w:eastAsia="Times New Roman" w:hAnsi="Times New Roman" w:cs="Times New Roman"/>
          <w:i/>
          <w:iCs/>
          <w:sz w:val="24"/>
          <w:szCs w:val="24"/>
          <w:lang w:val="en-VC" w:eastAsia="en-VC"/>
        </w:rPr>
        <w:t>Leadership and performance beyond expectations</w:t>
      </w:r>
      <w:r w:rsidRPr="005A2B71">
        <w:rPr>
          <w:rFonts w:ascii="Times New Roman" w:eastAsia="Times New Roman" w:hAnsi="Times New Roman" w:cs="Times New Roman"/>
          <w:sz w:val="24"/>
          <w:szCs w:val="24"/>
          <w:lang w:val="en-VC" w:eastAsia="en-VC"/>
        </w:rPr>
        <w:t>. New York: Free Press.</w:t>
      </w:r>
    </w:p>
    <w:p w14:paraId="787CB261"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r w:rsidRPr="005A2B71">
        <w:rPr>
          <w:rFonts w:ascii="Times New Roman" w:eastAsia="Times New Roman" w:hAnsi="Times New Roman" w:cs="Times New Roman"/>
          <w:sz w:val="24"/>
          <w:szCs w:val="24"/>
          <w:lang w:val="en-VC" w:eastAsia="en-VC"/>
        </w:rPr>
        <w:t xml:space="preserve">Bass, B.M. and Avolio, B.J. (1994). </w:t>
      </w:r>
      <w:r w:rsidRPr="005A2B71">
        <w:rPr>
          <w:rFonts w:ascii="Times New Roman" w:eastAsia="Times New Roman" w:hAnsi="Times New Roman" w:cs="Times New Roman"/>
          <w:i/>
          <w:iCs/>
          <w:sz w:val="24"/>
          <w:szCs w:val="24"/>
          <w:lang w:val="en-VC" w:eastAsia="en-VC"/>
        </w:rPr>
        <w:t>Improving organizational effectiveness through transformational leadership</w:t>
      </w:r>
      <w:r w:rsidRPr="005A2B71">
        <w:rPr>
          <w:rFonts w:ascii="Times New Roman" w:eastAsia="Times New Roman" w:hAnsi="Times New Roman" w:cs="Times New Roman"/>
          <w:sz w:val="24"/>
          <w:szCs w:val="24"/>
          <w:lang w:val="en-VC" w:eastAsia="en-VC"/>
        </w:rPr>
        <w:t>. Thousand Oaks, CA: Sage Publications.</w:t>
      </w:r>
    </w:p>
    <w:p w14:paraId="62D41A1D"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r w:rsidRPr="005A2B71">
        <w:rPr>
          <w:rFonts w:ascii="Times New Roman" w:eastAsia="Times New Roman" w:hAnsi="Times New Roman" w:cs="Times New Roman"/>
          <w:sz w:val="24"/>
          <w:szCs w:val="24"/>
          <w:lang w:val="en-VC" w:eastAsia="en-VC"/>
        </w:rPr>
        <w:t xml:space="preserve">Bass, B.M. and Riggio, R.E. (2006). </w:t>
      </w:r>
      <w:r w:rsidRPr="005A2B71">
        <w:rPr>
          <w:rFonts w:ascii="Times New Roman" w:eastAsia="Times New Roman" w:hAnsi="Times New Roman" w:cs="Times New Roman"/>
          <w:i/>
          <w:iCs/>
          <w:sz w:val="24"/>
          <w:szCs w:val="24"/>
          <w:lang w:val="en-VC" w:eastAsia="en-VC"/>
        </w:rPr>
        <w:t>Transformational leadership</w:t>
      </w:r>
      <w:r w:rsidRPr="005A2B71">
        <w:rPr>
          <w:rFonts w:ascii="Times New Roman" w:eastAsia="Times New Roman" w:hAnsi="Times New Roman" w:cs="Times New Roman"/>
          <w:sz w:val="24"/>
          <w:szCs w:val="24"/>
          <w:lang w:val="en-VC" w:eastAsia="en-VC"/>
        </w:rPr>
        <w:t xml:space="preserve">. 2nd </w:t>
      </w:r>
      <w:proofErr w:type="spellStart"/>
      <w:r w:rsidRPr="005A2B71">
        <w:rPr>
          <w:rFonts w:ascii="Times New Roman" w:eastAsia="Times New Roman" w:hAnsi="Times New Roman" w:cs="Times New Roman"/>
          <w:sz w:val="24"/>
          <w:szCs w:val="24"/>
          <w:lang w:val="en-VC" w:eastAsia="en-VC"/>
        </w:rPr>
        <w:t>edn</w:t>
      </w:r>
      <w:proofErr w:type="spellEnd"/>
      <w:r w:rsidRPr="005A2B71">
        <w:rPr>
          <w:rFonts w:ascii="Times New Roman" w:eastAsia="Times New Roman" w:hAnsi="Times New Roman" w:cs="Times New Roman"/>
          <w:sz w:val="24"/>
          <w:szCs w:val="24"/>
          <w:lang w:val="en-VC" w:eastAsia="en-VC"/>
        </w:rPr>
        <w:t>. Mahwah, NJ: Lawrence Erlbaum Associates.</w:t>
      </w:r>
    </w:p>
    <w:p w14:paraId="7DFAB382"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r w:rsidRPr="005A2B71">
        <w:rPr>
          <w:rFonts w:ascii="Times New Roman" w:eastAsia="Times New Roman" w:hAnsi="Times New Roman" w:cs="Times New Roman"/>
          <w:sz w:val="24"/>
          <w:szCs w:val="24"/>
          <w:lang w:val="en-VC" w:eastAsia="en-VC"/>
        </w:rPr>
        <w:t>Bates, M. (2001). Towards a Sustainable Canadian Immigration Policy? University of Calgary, Department of Political Science.</w:t>
      </w:r>
    </w:p>
    <w:p w14:paraId="15C56E6D" w14:textId="77777777" w:rsidR="005A2B71" w:rsidRPr="005A2B71" w:rsidRDefault="005A2B71" w:rsidP="005A2B71">
      <w:pPr>
        <w:numPr>
          <w:ilvl w:val="0"/>
          <w:numId w:val="58"/>
        </w:numPr>
        <w:contextualSpacing/>
        <w:rPr>
          <w:rFonts w:ascii="Times New Roman" w:eastAsia="Times New Roman" w:hAnsi="Times New Roman" w:cs="Times New Roman"/>
          <w:sz w:val="24"/>
          <w:szCs w:val="24"/>
          <w:lang w:val="en-VC" w:eastAsia="en-VC"/>
        </w:rPr>
      </w:pPr>
      <w:r w:rsidRPr="005A2B71">
        <w:rPr>
          <w:rFonts w:ascii="Times New Roman" w:eastAsia="Times New Roman" w:hAnsi="Times New Roman" w:cs="Times New Roman"/>
          <w:sz w:val="24"/>
          <w:szCs w:val="24"/>
          <w:lang w:val="en-VC" w:eastAsia="en-VC"/>
        </w:rPr>
        <w:t xml:space="preserve">Bauer, G.F., &amp; Jenny, G.J. (2017). The Handbook of </w:t>
      </w:r>
      <w:proofErr w:type="spellStart"/>
      <w:r w:rsidRPr="005A2B71">
        <w:rPr>
          <w:rFonts w:ascii="Times New Roman" w:eastAsia="Times New Roman" w:hAnsi="Times New Roman" w:cs="Times New Roman"/>
          <w:sz w:val="24"/>
          <w:szCs w:val="24"/>
          <w:lang w:val="en-VC" w:eastAsia="en-VC"/>
        </w:rPr>
        <w:t>Salutogenesis</w:t>
      </w:r>
      <w:proofErr w:type="spellEnd"/>
      <w:r w:rsidRPr="005A2B71">
        <w:rPr>
          <w:rFonts w:ascii="Times New Roman" w:eastAsia="Times New Roman" w:hAnsi="Times New Roman" w:cs="Times New Roman"/>
          <w:sz w:val="24"/>
          <w:szCs w:val="24"/>
          <w:lang w:val="en-VC" w:eastAsia="en-VC"/>
        </w:rPr>
        <w:t>. Springer, Cham.</w:t>
      </w:r>
    </w:p>
    <w:p w14:paraId="522A0A29"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r w:rsidRPr="005A2B71">
        <w:rPr>
          <w:rFonts w:ascii="Times New Roman" w:eastAsia="Times New Roman" w:hAnsi="Times New Roman" w:cs="Times New Roman"/>
          <w:sz w:val="24"/>
          <w:szCs w:val="24"/>
          <w:lang w:val="en-VC" w:eastAsia="en-VC"/>
        </w:rPr>
        <w:t>Becker, G. S. (1964). Human Capital: A Theoretical and Empirical Analysis, with Special Reference to Education. University of Chicago Press.</w:t>
      </w:r>
    </w:p>
    <w:p w14:paraId="31D4BA6F"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proofErr w:type="spellStart"/>
      <w:r w:rsidRPr="005A2B71">
        <w:rPr>
          <w:rFonts w:ascii="Times New Roman" w:eastAsia="Times New Roman" w:hAnsi="Times New Roman" w:cs="Times New Roman"/>
          <w:sz w:val="24"/>
          <w:szCs w:val="24"/>
          <w:lang w:val="en-VC" w:eastAsia="en-VC"/>
        </w:rPr>
        <w:t>Biddix</w:t>
      </w:r>
      <w:proofErr w:type="spellEnd"/>
      <w:r w:rsidRPr="005A2B71">
        <w:rPr>
          <w:rFonts w:ascii="Times New Roman" w:eastAsia="Times New Roman" w:hAnsi="Times New Roman" w:cs="Times New Roman"/>
          <w:sz w:val="24"/>
          <w:szCs w:val="24"/>
          <w:lang w:val="en-VC" w:eastAsia="en-VC"/>
        </w:rPr>
        <w:t>, J. P., 2013. Mixed Methods Research Designs. [Online] Available at: https://researchrundowns.com/mixed/mixed-methods-research-designs/ [Accessed 15 2 2017].</w:t>
      </w:r>
    </w:p>
    <w:p w14:paraId="4901119C"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r w:rsidRPr="005A2B71">
        <w:rPr>
          <w:rFonts w:ascii="Times New Roman" w:eastAsia="Times New Roman" w:hAnsi="Times New Roman" w:cs="Times New Roman"/>
          <w:sz w:val="24"/>
          <w:szCs w:val="24"/>
          <w:lang w:val="en-VC" w:eastAsia="en-VC"/>
        </w:rPr>
        <w:t xml:space="preserve">Bloom, N., Liang, J., Roberts, J. and Ying, Z.J. (2015). Does working from home work? Evidence from a Chinese experiment. </w:t>
      </w:r>
      <w:r w:rsidRPr="005A2B71">
        <w:rPr>
          <w:rFonts w:ascii="Times New Roman" w:eastAsia="Times New Roman" w:hAnsi="Times New Roman" w:cs="Times New Roman"/>
          <w:i/>
          <w:iCs/>
          <w:sz w:val="24"/>
          <w:szCs w:val="24"/>
          <w:lang w:val="en-VC" w:eastAsia="en-VC"/>
        </w:rPr>
        <w:t>The Quarterly Journal of Economics</w:t>
      </w:r>
      <w:r w:rsidRPr="005A2B71">
        <w:rPr>
          <w:rFonts w:ascii="Times New Roman" w:eastAsia="Times New Roman" w:hAnsi="Times New Roman" w:cs="Times New Roman"/>
          <w:sz w:val="24"/>
          <w:szCs w:val="24"/>
          <w:lang w:val="en-VC" w:eastAsia="en-VC"/>
        </w:rPr>
        <w:t>, 130(1), 165-218. DOI: 10.1093/</w:t>
      </w:r>
      <w:proofErr w:type="spellStart"/>
      <w:r w:rsidRPr="005A2B71">
        <w:rPr>
          <w:rFonts w:ascii="Times New Roman" w:eastAsia="Times New Roman" w:hAnsi="Times New Roman" w:cs="Times New Roman"/>
          <w:sz w:val="24"/>
          <w:szCs w:val="24"/>
          <w:lang w:val="en-VC" w:eastAsia="en-VC"/>
        </w:rPr>
        <w:t>qje</w:t>
      </w:r>
      <w:proofErr w:type="spellEnd"/>
      <w:r w:rsidRPr="005A2B71">
        <w:rPr>
          <w:rFonts w:ascii="Times New Roman" w:eastAsia="Times New Roman" w:hAnsi="Times New Roman" w:cs="Times New Roman"/>
          <w:sz w:val="24"/>
          <w:szCs w:val="24"/>
          <w:lang w:val="en-VC" w:eastAsia="en-VC"/>
        </w:rPr>
        <w:t>/qju032.</w:t>
      </w:r>
    </w:p>
    <w:p w14:paraId="490D6CFB"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r w:rsidRPr="005A2B71">
        <w:rPr>
          <w:rFonts w:ascii="Times New Roman" w:eastAsia="Times New Roman" w:hAnsi="Times New Roman" w:cs="Times New Roman"/>
          <w:sz w:val="24"/>
          <w:szCs w:val="24"/>
          <w:lang w:val="en-VC" w:eastAsia="en-VC"/>
        </w:rPr>
        <w:t>Bock, L. (2015). Work Rules! Insights from Inside Google That Will Transform How You Live and Lead. Twelve.</w:t>
      </w:r>
    </w:p>
    <w:p w14:paraId="231AB4D3"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r w:rsidRPr="005A2B71">
        <w:rPr>
          <w:rFonts w:ascii="Times New Roman" w:eastAsia="Times New Roman" w:hAnsi="Times New Roman" w:cs="Times New Roman"/>
          <w:sz w:val="24"/>
          <w:szCs w:val="24"/>
          <w:lang w:val="en-VC" w:eastAsia="en-VC"/>
        </w:rPr>
        <w:t>Brammer, S. &amp; Walker, H. (2011). Sustainable procurement in the public sector: an international comparative study. International Journal of Operations &amp; Production Management, 31(4), pp.452–476. https://doi.org/10.1108/01443571111119551</w:t>
      </w:r>
    </w:p>
    <w:p w14:paraId="5297BBBF"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r w:rsidRPr="005A2B71">
        <w:rPr>
          <w:rFonts w:ascii="Times New Roman" w:eastAsia="Times New Roman" w:hAnsi="Times New Roman" w:cs="Times New Roman"/>
          <w:sz w:val="24"/>
          <w:szCs w:val="24"/>
          <w:lang w:val="en-VC" w:eastAsia="en-VC"/>
        </w:rPr>
        <w:t xml:space="preserve">Brown, M.E. and </w:t>
      </w:r>
      <w:proofErr w:type="spellStart"/>
      <w:r w:rsidRPr="005A2B71">
        <w:rPr>
          <w:rFonts w:ascii="Times New Roman" w:eastAsia="Times New Roman" w:hAnsi="Times New Roman" w:cs="Times New Roman"/>
          <w:sz w:val="24"/>
          <w:szCs w:val="24"/>
          <w:lang w:val="en-VC" w:eastAsia="en-VC"/>
        </w:rPr>
        <w:t>Treviño</w:t>
      </w:r>
      <w:proofErr w:type="spellEnd"/>
      <w:r w:rsidRPr="005A2B71">
        <w:rPr>
          <w:rFonts w:ascii="Times New Roman" w:eastAsia="Times New Roman" w:hAnsi="Times New Roman" w:cs="Times New Roman"/>
          <w:sz w:val="24"/>
          <w:szCs w:val="24"/>
          <w:lang w:val="en-VC" w:eastAsia="en-VC"/>
        </w:rPr>
        <w:t xml:space="preserve">, L.K. (2006). Ethical leadership: A review and future directions. </w:t>
      </w:r>
      <w:r w:rsidRPr="005A2B71">
        <w:rPr>
          <w:rFonts w:ascii="Times New Roman" w:eastAsia="Times New Roman" w:hAnsi="Times New Roman" w:cs="Times New Roman"/>
          <w:i/>
          <w:iCs/>
          <w:sz w:val="24"/>
          <w:szCs w:val="24"/>
          <w:lang w:val="en-VC" w:eastAsia="en-VC"/>
        </w:rPr>
        <w:t>The Leadership Quarterly</w:t>
      </w:r>
      <w:r w:rsidRPr="005A2B71">
        <w:rPr>
          <w:rFonts w:ascii="Times New Roman" w:eastAsia="Times New Roman" w:hAnsi="Times New Roman" w:cs="Times New Roman"/>
          <w:sz w:val="24"/>
          <w:szCs w:val="24"/>
          <w:lang w:val="en-VC" w:eastAsia="en-VC"/>
        </w:rPr>
        <w:t>, 17(6), 595-616.</w:t>
      </w:r>
    </w:p>
    <w:p w14:paraId="220A77F6"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r w:rsidRPr="005A2B71">
        <w:rPr>
          <w:rFonts w:ascii="Times New Roman" w:eastAsia="Times New Roman" w:hAnsi="Times New Roman" w:cs="Times New Roman"/>
          <w:sz w:val="24"/>
          <w:szCs w:val="24"/>
          <w:lang w:val="en-VC" w:eastAsia="en-VC"/>
        </w:rPr>
        <w:t xml:space="preserve">Brundtland Commission. (1987). </w:t>
      </w:r>
      <w:r w:rsidRPr="005A2B71">
        <w:rPr>
          <w:rFonts w:ascii="Times New Roman" w:eastAsia="Times New Roman" w:hAnsi="Times New Roman" w:cs="Times New Roman"/>
          <w:i/>
          <w:iCs/>
          <w:sz w:val="24"/>
          <w:szCs w:val="24"/>
          <w:lang w:val="en-VC" w:eastAsia="en-VC"/>
        </w:rPr>
        <w:t>Our common future</w:t>
      </w:r>
      <w:r w:rsidRPr="005A2B71">
        <w:rPr>
          <w:rFonts w:ascii="Times New Roman" w:eastAsia="Times New Roman" w:hAnsi="Times New Roman" w:cs="Times New Roman"/>
          <w:sz w:val="24"/>
          <w:szCs w:val="24"/>
          <w:lang w:val="en-VC" w:eastAsia="en-VC"/>
        </w:rPr>
        <w:t>. Oxford: Oxford University Press.</w:t>
      </w:r>
    </w:p>
    <w:p w14:paraId="06A8EF96"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r w:rsidRPr="005A2B71">
        <w:rPr>
          <w:rFonts w:ascii="Times New Roman" w:eastAsia="Times New Roman" w:hAnsi="Times New Roman" w:cs="Times New Roman"/>
          <w:sz w:val="24"/>
          <w:szCs w:val="24"/>
          <w:lang w:val="en-VC" w:eastAsia="en-VC"/>
        </w:rPr>
        <w:t>Bryman, A., &amp; Bell, E. (2015) Business research methods (4th ed.). Oxford University Press.</w:t>
      </w:r>
    </w:p>
    <w:p w14:paraId="19FC1174"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r w:rsidRPr="005A2B71">
        <w:rPr>
          <w:rFonts w:ascii="Times New Roman" w:eastAsia="Times New Roman" w:hAnsi="Times New Roman" w:cs="Times New Roman"/>
          <w:sz w:val="24"/>
          <w:szCs w:val="24"/>
          <w:lang w:val="en-VC" w:eastAsia="en-VC"/>
        </w:rPr>
        <w:t xml:space="preserve">Burns, J.M. (1978). </w:t>
      </w:r>
      <w:r w:rsidRPr="005A2B71">
        <w:rPr>
          <w:rFonts w:ascii="Times New Roman" w:eastAsia="Times New Roman" w:hAnsi="Times New Roman" w:cs="Times New Roman"/>
          <w:i/>
          <w:iCs/>
          <w:sz w:val="24"/>
          <w:szCs w:val="24"/>
          <w:lang w:val="en-VC" w:eastAsia="en-VC"/>
        </w:rPr>
        <w:t>Leadership</w:t>
      </w:r>
      <w:r w:rsidRPr="005A2B71">
        <w:rPr>
          <w:rFonts w:ascii="Times New Roman" w:eastAsia="Times New Roman" w:hAnsi="Times New Roman" w:cs="Times New Roman"/>
          <w:sz w:val="24"/>
          <w:szCs w:val="24"/>
          <w:lang w:val="en-VC" w:eastAsia="en-VC"/>
        </w:rPr>
        <w:t>. New York: Harper &amp; Row.</w:t>
      </w:r>
    </w:p>
    <w:p w14:paraId="76365F50"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r w:rsidRPr="005A2B71">
        <w:rPr>
          <w:rFonts w:ascii="Times New Roman" w:eastAsia="Times New Roman" w:hAnsi="Times New Roman" w:cs="Times New Roman"/>
          <w:sz w:val="24"/>
          <w:szCs w:val="24"/>
          <w:lang w:val="en-VC" w:eastAsia="en-VC"/>
        </w:rPr>
        <w:t xml:space="preserve">Campbell, A., Taylor, B. J., &amp; McGlade, A. (2017) </w:t>
      </w:r>
      <w:r w:rsidRPr="005A2B71">
        <w:rPr>
          <w:rFonts w:ascii="Times New Roman" w:eastAsia="Times New Roman" w:hAnsi="Times New Roman" w:cs="Times New Roman"/>
          <w:i/>
          <w:iCs/>
          <w:sz w:val="24"/>
          <w:szCs w:val="24"/>
          <w:lang w:val="en-VC" w:eastAsia="en-VC"/>
        </w:rPr>
        <w:t>Research design in social work: Qualitative, quantitative &amp; mixed methods</w:t>
      </w:r>
      <w:r w:rsidRPr="005A2B71">
        <w:rPr>
          <w:rFonts w:ascii="Times New Roman" w:eastAsia="Times New Roman" w:hAnsi="Times New Roman" w:cs="Times New Roman"/>
          <w:sz w:val="24"/>
          <w:szCs w:val="24"/>
          <w:lang w:val="en-VC" w:eastAsia="en-VC"/>
        </w:rPr>
        <w:t xml:space="preserve"> (1st ed.). Los Angeles, CA: SAGE Publications, Inc.</w:t>
      </w:r>
    </w:p>
    <w:p w14:paraId="1EF3678A"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r w:rsidRPr="005A2B71">
        <w:rPr>
          <w:rFonts w:ascii="Times New Roman" w:eastAsia="Times New Roman" w:hAnsi="Times New Roman" w:cs="Times New Roman"/>
          <w:sz w:val="24"/>
          <w:szCs w:val="24"/>
          <w:lang w:val="en-VC" w:eastAsia="en-VC"/>
        </w:rPr>
        <w:t>Carroll, A.B. (1991). The pyramid of corporate social responsibility: Toward the moral management of organizational stakeholders. Business Horizons, 34(4), 39-48.</w:t>
      </w:r>
    </w:p>
    <w:p w14:paraId="7AD7ED20"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r w:rsidRPr="005A2B71">
        <w:rPr>
          <w:rFonts w:ascii="Times New Roman" w:eastAsia="Times New Roman" w:hAnsi="Times New Roman" w:cs="Times New Roman"/>
          <w:sz w:val="24"/>
          <w:szCs w:val="24"/>
          <w:lang w:val="en-VC" w:eastAsia="en-VC"/>
        </w:rPr>
        <w:t xml:space="preserve">Caruana, E. J., Roman, M., Hernández-Sánchez, J., &amp; </w:t>
      </w:r>
      <w:proofErr w:type="spellStart"/>
      <w:r w:rsidRPr="005A2B71">
        <w:rPr>
          <w:rFonts w:ascii="Times New Roman" w:eastAsia="Times New Roman" w:hAnsi="Times New Roman" w:cs="Times New Roman"/>
          <w:sz w:val="24"/>
          <w:szCs w:val="24"/>
          <w:lang w:val="en-VC" w:eastAsia="en-VC"/>
        </w:rPr>
        <w:t>Solli</w:t>
      </w:r>
      <w:proofErr w:type="spellEnd"/>
      <w:r w:rsidRPr="005A2B71">
        <w:rPr>
          <w:rFonts w:ascii="Times New Roman" w:eastAsia="Times New Roman" w:hAnsi="Times New Roman" w:cs="Times New Roman"/>
          <w:sz w:val="24"/>
          <w:szCs w:val="24"/>
          <w:lang w:val="en-VC" w:eastAsia="en-VC"/>
        </w:rPr>
        <w:t>, P. (2015) Longitudinal studies. Journal of Thoracic Disease, 7(11), E537–E540.</w:t>
      </w:r>
    </w:p>
    <w:p w14:paraId="48B0D637"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r w:rsidRPr="005A2B71">
        <w:rPr>
          <w:rFonts w:ascii="Times New Roman" w:eastAsia="Times New Roman" w:hAnsi="Times New Roman" w:cs="Times New Roman"/>
          <w:sz w:val="24"/>
          <w:szCs w:val="24"/>
          <w:lang w:val="en-VC" w:eastAsia="en-VC"/>
        </w:rPr>
        <w:t>Castro, C., &amp; Lopes, C. (2022). Digital Government and Sustainable Development. Journal of Knowledge Economy, 13, 880–903. https://doi.org/10.1007/s13132-021-00749-2</w:t>
      </w:r>
    </w:p>
    <w:p w14:paraId="4316E3E8"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r w:rsidRPr="005A2B71">
        <w:rPr>
          <w:rFonts w:ascii="Times New Roman" w:eastAsia="Times New Roman" w:hAnsi="Times New Roman" w:cs="Times New Roman"/>
          <w:sz w:val="24"/>
          <w:szCs w:val="24"/>
          <w:lang w:val="en-VC" w:eastAsia="en-VC"/>
        </w:rPr>
        <w:t>Chouinard, Y. and Stanley, V. (2012). The Responsible Company: What We've Learned from Patagonia's First 40 Years. Patagonia Books.</w:t>
      </w:r>
    </w:p>
    <w:p w14:paraId="603212A5"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US" w:eastAsia="en-VC"/>
        </w:rPr>
      </w:pPr>
      <w:proofErr w:type="spellStart"/>
      <w:r w:rsidRPr="005A2B71">
        <w:rPr>
          <w:rFonts w:ascii="Times New Roman" w:eastAsia="Times New Roman" w:hAnsi="Times New Roman" w:cs="Times New Roman"/>
          <w:sz w:val="24"/>
          <w:szCs w:val="24"/>
          <w:lang w:val="en-VC" w:eastAsia="en-VC"/>
        </w:rPr>
        <w:t>Cinar</w:t>
      </w:r>
      <w:proofErr w:type="spellEnd"/>
      <w:r w:rsidRPr="005A2B71">
        <w:rPr>
          <w:rFonts w:ascii="Times New Roman" w:eastAsia="Times New Roman" w:hAnsi="Times New Roman" w:cs="Times New Roman"/>
          <w:sz w:val="24"/>
          <w:szCs w:val="24"/>
          <w:lang w:val="en-VC" w:eastAsia="en-VC"/>
        </w:rPr>
        <w:t xml:space="preserve">, A.B. &amp; Bilodeau, S. (2022). Sustainable Workplace Mental Well-Being for Sustainable SMEs: How? Sustainability, 14(9), p.5290. </w:t>
      </w:r>
      <w:hyperlink r:id="rId44" w:history="1">
        <w:r w:rsidRPr="005A2B71">
          <w:rPr>
            <w:rFonts w:ascii="Times New Roman" w:eastAsia="Times New Roman" w:hAnsi="Times New Roman" w:cs="Times New Roman"/>
            <w:color w:val="0000FF"/>
            <w:sz w:val="24"/>
            <w:szCs w:val="24"/>
            <w:u w:val="single"/>
            <w:lang w:val="en-VC" w:eastAsia="en-VC"/>
          </w:rPr>
          <w:t>https://doi.org/10.3390/su14095290</w:t>
        </w:r>
      </w:hyperlink>
      <w:r w:rsidRPr="005A2B71">
        <w:rPr>
          <w:rFonts w:ascii="Times New Roman" w:eastAsia="Times New Roman" w:hAnsi="Times New Roman" w:cs="Times New Roman"/>
          <w:sz w:val="24"/>
          <w:szCs w:val="24"/>
          <w:lang w:val="en-US" w:eastAsia="en-VC"/>
        </w:rPr>
        <w:t>.</w:t>
      </w:r>
    </w:p>
    <w:p w14:paraId="7C023C33"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US" w:eastAsia="en-VC"/>
        </w:rPr>
      </w:pPr>
      <w:r w:rsidRPr="005A2B71">
        <w:rPr>
          <w:rFonts w:ascii="Times New Roman" w:eastAsia="Times New Roman" w:hAnsi="Times New Roman" w:cs="Times New Roman"/>
          <w:sz w:val="24"/>
          <w:szCs w:val="24"/>
          <w:lang w:val="en-US" w:eastAsia="en-VC"/>
        </w:rPr>
        <w:t xml:space="preserve">Clarke, A.H. (2002). Understanding sustainable development in the context of other emergent environmental perspectives. Policy Sciences, 35, 69–90. </w:t>
      </w:r>
      <w:hyperlink r:id="rId45" w:history="1">
        <w:r w:rsidRPr="005A2B71">
          <w:rPr>
            <w:rFonts w:ascii="Times New Roman" w:eastAsia="Times New Roman" w:hAnsi="Times New Roman" w:cs="Times New Roman"/>
            <w:color w:val="0000FF"/>
            <w:sz w:val="24"/>
            <w:szCs w:val="24"/>
            <w:u w:val="single"/>
            <w:lang w:val="en-US" w:eastAsia="en-VC"/>
          </w:rPr>
          <w:t>https://doi.org/10.1023/A:1016067819764</w:t>
        </w:r>
      </w:hyperlink>
      <w:r w:rsidRPr="005A2B71">
        <w:rPr>
          <w:rFonts w:ascii="Times New Roman" w:eastAsia="Times New Roman" w:hAnsi="Times New Roman" w:cs="Times New Roman"/>
          <w:sz w:val="24"/>
          <w:szCs w:val="24"/>
          <w:lang w:val="en-US" w:eastAsia="en-VC"/>
        </w:rPr>
        <w:t>.</w:t>
      </w:r>
    </w:p>
    <w:p w14:paraId="7CCC5ED2"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US" w:eastAsia="en-VC"/>
        </w:rPr>
      </w:pPr>
      <w:r w:rsidRPr="005A2B71">
        <w:rPr>
          <w:rFonts w:ascii="Times New Roman" w:eastAsia="Times New Roman" w:hAnsi="Times New Roman" w:cs="Times New Roman"/>
          <w:sz w:val="24"/>
          <w:szCs w:val="24"/>
          <w:lang w:val="en-US" w:eastAsia="en-VC"/>
        </w:rPr>
        <w:t>Cohen, E., Taylor, S., &amp; Muller-</w:t>
      </w:r>
      <w:proofErr w:type="spellStart"/>
      <w:r w:rsidRPr="005A2B71">
        <w:rPr>
          <w:rFonts w:ascii="Times New Roman" w:eastAsia="Times New Roman" w:hAnsi="Times New Roman" w:cs="Times New Roman"/>
          <w:sz w:val="24"/>
          <w:szCs w:val="24"/>
          <w:lang w:val="en-US" w:eastAsia="en-VC"/>
        </w:rPr>
        <w:t>Camen</w:t>
      </w:r>
      <w:proofErr w:type="spellEnd"/>
      <w:r w:rsidRPr="005A2B71">
        <w:rPr>
          <w:rFonts w:ascii="Times New Roman" w:eastAsia="Times New Roman" w:hAnsi="Times New Roman" w:cs="Times New Roman"/>
          <w:sz w:val="24"/>
          <w:szCs w:val="24"/>
          <w:lang w:val="en-US" w:eastAsia="en-VC"/>
        </w:rPr>
        <w:t>, M. (2012). HR’s role in corporate social responsibility and sustainability. Society for Human Resource Management. Available at: file:///C:/Users/zaram/Downloads/csrexecbriefing-final.pdf</w:t>
      </w:r>
    </w:p>
    <w:p w14:paraId="475E8684"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US" w:eastAsia="en-VC"/>
        </w:rPr>
      </w:pPr>
      <w:r w:rsidRPr="005A2B71">
        <w:rPr>
          <w:rFonts w:ascii="Times New Roman" w:eastAsia="Times New Roman" w:hAnsi="Times New Roman" w:cs="Times New Roman"/>
          <w:sz w:val="24"/>
          <w:szCs w:val="24"/>
          <w:lang w:val="en-US" w:eastAsia="en-VC"/>
        </w:rPr>
        <w:t xml:space="preserve">Collis, J., &amp; Hussey, R. (2014) Business research: A practical guide for undergraduate &amp; postgraduate students (4th ed.). </w:t>
      </w:r>
      <w:proofErr w:type="spellStart"/>
      <w:r w:rsidRPr="005A2B71">
        <w:rPr>
          <w:rFonts w:ascii="Times New Roman" w:eastAsia="Times New Roman" w:hAnsi="Times New Roman" w:cs="Times New Roman"/>
          <w:sz w:val="24"/>
          <w:szCs w:val="24"/>
          <w:lang w:val="en-US" w:eastAsia="en-VC"/>
        </w:rPr>
        <w:t>Houndmills</w:t>
      </w:r>
      <w:proofErr w:type="spellEnd"/>
      <w:r w:rsidRPr="005A2B71">
        <w:rPr>
          <w:rFonts w:ascii="Times New Roman" w:eastAsia="Times New Roman" w:hAnsi="Times New Roman" w:cs="Times New Roman"/>
          <w:sz w:val="24"/>
          <w:szCs w:val="24"/>
          <w:lang w:val="en-US" w:eastAsia="en-VC"/>
        </w:rPr>
        <w:t>: Palgrave Macmillan.</w:t>
      </w:r>
    </w:p>
    <w:p w14:paraId="105B42E8"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r w:rsidRPr="005A2B71">
        <w:rPr>
          <w:rFonts w:ascii="Times New Roman" w:eastAsia="Times New Roman" w:hAnsi="Times New Roman" w:cs="Times New Roman"/>
          <w:sz w:val="24"/>
          <w:szCs w:val="24"/>
          <w:lang w:val="en-VC" w:eastAsia="en-VC"/>
        </w:rPr>
        <w:t>Cooper, C.L. and Cartwright, S. (1994). Healthy mind; healthy organization—A proactive approach to occupational stress. Human Relations, 47(4), 455-471.</w:t>
      </w:r>
    </w:p>
    <w:p w14:paraId="182286AA"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r w:rsidRPr="005A2B71">
        <w:rPr>
          <w:rFonts w:ascii="Times New Roman" w:eastAsia="Times New Roman" w:hAnsi="Times New Roman" w:cs="Times New Roman"/>
          <w:sz w:val="24"/>
          <w:szCs w:val="24"/>
          <w:lang w:val="en-VC" w:eastAsia="en-VC"/>
        </w:rPr>
        <w:t>Cottrell, S. (2014) Dissertations and project reports: A step-by-step guide. Palgrave Macmillan.</w:t>
      </w:r>
    </w:p>
    <w:p w14:paraId="7F94ED10"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r w:rsidRPr="005A2B71">
        <w:rPr>
          <w:rFonts w:ascii="Times New Roman" w:eastAsia="Times New Roman" w:hAnsi="Times New Roman" w:cs="Times New Roman"/>
          <w:sz w:val="24"/>
          <w:szCs w:val="24"/>
          <w:lang w:val="en-VC" w:eastAsia="en-VC"/>
        </w:rPr>
        <w:t>Crabtree, B. and Cohen, D. (2006). Qualitative Research Guidelines Project. Available at: http://www.qualres.org/HomeSemi-3629.html [Accessed 15 Feb. 2017].</w:t>
      </w:r>
    </w:p>
    <w:p w14:paraId="0F577FB1"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r w:rsidRPr="005A2B71">
        <w:rPr>
          <w:rFonts w:ascii="Times New Roman" w:eastAsia="Times New Roman" w:hAnsi="Times New Roman" w:cs="Times New Roman"/>
          <w:sz w:val="24"/>
          <w:szCs w:val="24"/>
          <w:lang w:val="en-VC" w:eastAsia="en-VC"/>
        </w:rPr>
        <w:t>Creswell, J. W. (2009) Research design: Qualitative, quantitative, and mixed methods approach. Sage.</w:t>
      </w:r>
    </w:p>
    <w:p w14:paraId="2ACA6CF6"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r w:rsidRPr="005A2B71">
        <w:rPr>
          <w:rFonts w:ascii="Times New Roman" w:eastAsia="Times New Roman" w:hAnsi="Times New Roman" w:cs="Times New Roman"/>
          <w:sz w:val="24"/>
          <w:szCs w:val="24"/>
          <w:lang w:val="en-VC" w:eastAsia="en-VC"/>
        </w:rPr>
        <w:t>Creswell, J. W. (2014). Research Design: Qualitative, Quantitative, and Mixed Methods Approach (4th ed.). Sage Publications.</w:t>
      </w:r>
    </w:p>
    <w:p w14:paraId="32C2F408"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r w:rsidRPr="005A2B71">
        <w:rPr>
          <w:rFonts w:ascii="Times New Roman" w:eastAsia="Times New Roman" w:hAnsi="Times New Roman" w:cs="Times New Roman"/>
          <w:sz w:val="24"/>
          <w:szCs w:val="24"/>
          <w:lang w:val="en-VC" w:eastAsia="en-VC"/>
        </w:rPr>
        <w:t>Creswell, J. W. (2015) Educational research: Planning, conducting, and evaluating quantitative and qualitative research (5th ed.). Pearson. Retrieved from https://thuvienso.hoasen.edu.vn/bitstream/handle/123456789/12789/Contents.pdf?sequence1.</w:t>
      </w:r>
    </w:p>
    <w:p w14:paraId="7C18A880"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r w:rsidRPr="005A2B71">
        <w:rPr>
          <w:rFonts w:ascii="Times New Roman" w:eastAsia="Times New Roman" w:hAnsi="Times New Roman" w:cs="Times New Roman"/>
          <w:sz w:val="24"/>
          <w:szCs w:val="24"/>
          <w:lang w:val="en-VC" w:eastAsia="en-VC"/>
        </w:rPr>
        <w:t>Creswell, J. W., &amp; Plano Clark, V. L. (2007) Designing and conducting mixed methods research (3rd ed.). SAGE Publications.</w:t>
      </w:r>
    </w:p>
    <w:p w14:paraId="59052F48"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r w:rsidRPr="005A2B71">
        <w:rPr>
          <w:rFonts w:ascii="Times New Roman" w:eastAsia="Times New Roman" w:hAnsi="Times New Roman" w:cs="Times New Roman"/>
          <w:sz w:val="24"/>
          <w:szCs w:val="24"/>
          <w:lang w:val="en-VC" w:eastAsia="en-VC"/>
        </w:rPr>
        <w:t>Creswell, J. W., &amp; Plano Clark, V. L. (2017) Designing and conducting mixed methods research (3rd ed.). SAGE Publications.</w:t>
      </w:r>
    </w:p>
    <w:p w14:paraId="36F3D5DE"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r w:rsidRPr="005A2B71">
        <w:rPr>
          <w:rFonts w:ascii="Times New Roman" w:eastAsia="Times New Roman" w:hAnsi="Times New Roman" w:cs="Times New Roman"/>
          <w:sz w:val="24"/>
          <w:szCs w:val="24"/>
          <w:lang w:val="en-VC" w:eastAsia="en-VC"/>
        </w:rPr>
        <w:t>Creswell, J.W. (2003). Research design: Qualitative, quantitative, and mixed methods approach. 2nd ed. Thousand Oaks: Sage.</w:t>
      </w:r>
    </w:p>
    <w:p w14:paraId="43607107"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r w:rsidRPr="005A2B71">
        <w:rPr>
          <w:rFonts w:ascii="Times New Roman" w:eastAsia="Times New Roman" w:hAnsi="Times New Roman" w:cs="Times New Roman"/>
          <w:sz w:val="24"/>
          <w:szCs w:val="24"/>
          <w:lang w:val="en-VC" w:eastAsia="en-VC"/>
        </w:rPr>
        <w:t>Creswell, J.W. and Plano Clark, V.L. (2011). Designing and conducting mixed-method research. 2nd ed. Thousand Oaks, CA: Sage.</w:t>
      </w:r>
    </w:p>
    <w:p w14:paraId="65DCE90A"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r w:rsidRPr="005A2B71">
        <w:rPr>
          <w:rFonts w:ascii="Times New Roman" w:eastAsia="Times New Roman" w:hAnsi="Times New Roman" w:cs="Times New Roman"/>
          <w:sz w:val="24"/>
          <w:szCs w:val="24"/>
          <w:lang w:val="en-VC" w:eastAsia="en-VC"/>
        </w:rPr>
        <w:t>Danna, K. and Griffin, R.W. (1999). Health and well-being in the workplace: A review and synthesis of the literature. Journal of Management, 25(3), 357-384.</w:t>
      </w:r>
    </w:p>
    <w:p w14:paraId="66E51A1E"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r w:rsidRPr="005A2B71">
        <w:rPr>
          <w:rFonts w:ascii="Times New Roman" w:eastAsia="Times New Roman" w:hAnsi="Times New Roman" w:cs="Times New Roman"/>
          <w:sz w:val="24"/>
          <w:szCs w:val="24"/>
          <w:lang w:val="en-VC" w:eastAsia="en-VC"/>
        </w:rPr>
        <w:t>Denscombe, M. (2014) Good research guide for small-scale social research projects (5th ed.). McGraw-Hill Education.</w:t>
      </w:r>
    </w:p>
    <w:p w14:paraId="7E27E9E7" w14:textId="77777777" w:rsidR="005A2B71" w:rsidRPr="005A2B71" w:rsidRDefault="005A2B71" w:rsidP="005A2B71">
      <w:pPr>
        <w:numPr>
          <w:ilvl w:val="0"/>
          <w:numId w:val="58"/>
        </w:numPr>
        <w:spacing w:line="480" w:lineRule="auto"/>
        <w:contextualSpacing/>
        <w:rPr>
          <w:rFonts w:ascii="Times New Roman" w:eastAsia="Times New Roman" w:hAnsi="Times New Roman" w:cs="Times New Roman"/>
          <w:sz w:val="24"/>
          <w:szCs w:val="24"/>
          <w:lang w:val="en-VC" w:eastAsia="en-VC"/>
        </w:rPr>
      </w:pPr>
      <w:r w:rsidRPr="005A2B71">
        <w:rPr>
          <w:rFonts w:ascii="Times New Roman" w:eastAsia="Times New Roman" w:hAnsi="Times New Roman" w:cs="Times New Roman"/>
          <w:sz w:val="24"/>
          <w:szCs w:val="24"/>
          <w:lang w:val="en-VC" w:eastAsia="en-VC"/>
        </w:rPr>
        <w:t>Díaz-</w:t>
      </w:r>
      <w:proofErr w:type="spellStart"/>
      <w:r w:rsidRPr="005A2B71">
        <w:rPr>
          <w:rFonts w:ascii="Times New Roman" w:eastAsia="Times New Roman" w:hAnsi="Times New Roman" w:cs="Times New Roman"/>
          <w:sz w:val="24"/>
          <w:szCs w:val="24"/>
          <w:lang w:val="en-VC" w:eastAsia="en-VC"/>
        </w:rPr>
        <w:t>Sáenz</w:t>
      </w:r>
      <w:proofErr w:type="spellEnd"/>
      <w:r w:rsidRPr="005A2B71">
        <w:rPr>
          <w:rFonts w:ascii="Times New Roman" w:eastAsia="Times New Roman" w:hAnsi="Times New Roman" w:cs="Times New Roman"/>
          <w:sz w:val="24"/>
          <w:szCs w:val="24"/>
          <w:lang w:val="en-VC" w:eastAsia="en-VC"/>
        </w:rPr>
        <w:t>, H. R. (2011). Transformational leadership. The SAGE handbook of leadership, 299-310. Retrieved from https://mycourses.aalto.fi/pluginfile.php/1623877/mod_folder/content/0/The_SAGE_Handbook_of_Leadership_----_%2822._Transformational_Leadership%29.pdf</w:t>
      </w:r>
      <w:r w:rsidRPr="005A2B71">
        <w:rPr>
          <w:rFonts w:ascii="Times New Roman" w:eastAsia="Times New Roman" w:hAnsi="Times New Roman" w:cs="Times New Roman"/>
          <w:sz w:val="24"/>
          <w:szCs w:val="24"/>
          <w:lang w:val="en-US" w:eastAsia="en-VC"/>
        </w:rPr>
        <w:t>.</w:t>
      </w:r>
    </w:p>
    <w:p w14:paraId="5C455088"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r w:rsidRPr="005A2B71">
        <w:rPr>
          <w:rFonts w:ascii="Times New Roman" w:eastAsia="Times New Roman" w:hAnsi="Times New Roman" w:cs="Times New Roman"/>
          <w:sz w:val="24"/>
          <w:szCs w:val="24"/>
          <w:lang w:val="en-VC" w:eastAsia="en-VC"/>
        </w:rPr>
        <w:t>Doe, J. &amp; Brown, A. (2021). Leadership and Employee Engagement: A Study of the Immigration Sector. Academic Press.</w:t>
      </w:r>
    </w:p>
    <w:p w14:paraId="6A2F56EF"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proofErr w:type="spellStart"/>
      <w:r w:rsidRPr="005A2B71">
        <w:rPr>
          <w:rFonts w:ascii="Times New Roman" w:eastAsia="Times New Roman" w:hAnsi="Times New Roman" w:cs="Times New Roman"/>
          <w:sz w:val="24"/>
          <w:szCs w:val="24"/>
          <w:lang w:val="en-VC" w:eastAsia="en-VC"/>
        </w:rPr>
        <w:t>Doppelt</w:t>
      </w:r>
      <w:proofErr w:type="spellEnd"/>
      <w:r w:rsidRPr="005A2B71">
        <w:rPr>
          <w:rFonts w:ascii="Times New Roman" w:eastAsia="Times New Roman" w:hAnsi="Times New Roman" w:cs="Times New Roman"/>
          <w:sz w:val="24"/>
          <w:szCs w:val="24"/>
          <w:lang w:val="en-VC" w:eastAsia="en-VC"/>
        </w:rPr>
        <w:t>, B. (2010). Leading change toward sustainability: A change-management guide for business, government, and civil society. Sheffield, UK: Greenleaf Publishing.</w:t>
      </w:r>
    </w:p>
    <w:p w14:paraId="3526ED62" w14:textId="77777777" w:rsidR="005A2B71" w:rsidRPr="005A2B71" w:rsidRDefault="005A2B71" w:rsidP="005A2B71">
      <w:pPr>
        <w:numPr>
          <w:ilvl w:val="0"/>
          <w:numId w:val="58"/>
        </w:numPr>
        <w:spacing w:line="480" w:lineRule="auto"/>
        <w:contextualSpacing/>
        <w:rPr>
          <w:rFonts w:ascii="Times New Roman" w:eastAsia="Times New Roman" w:hAnsi="Times New Roman" w:cs="Times New Roman"/>
          <w:sz w:val="24"/>
          <w:szCs w:val="24"/>
          <w:lang w:val="en-VC" w:eastAsia="en-VC"/>
        </w:rPr>
      </w:pPr>
      <w:r w:rsidRPr="005A2B71">
        <w:rPr>
          <w:rFonts w:ascii="Times New Roman" w:eastAsia="Times New Roman" w:hAnsi="Times New Roman" w:cs="Times New Roman"/>
          <w:sz w:val="24"/>
          <w:szCs w:val="24"/>
          <w:lang w:val="en-VC" w:eastAsia="en-VC"/>
        </w:rPr>
        <w:t>Driscoll, D. L., 2011. Introduction to primary research: Observations, Surveys, and Interviews. Writing Spaces, Volume 2, pp. 153-174.</w:t>
      </w:r>
    </w:p>
    <w:p w14:paraId="316DAB49" w14:textId="77777777" w:rsidR="005A2B71" w:rsidRPr="005A2B71" w:rsidRDefault="005A2B71" w:rsidP="005A2B71">
      <w:pPr>
        <w:numPr>
          <w:ilvl w:val="0"/>
          <w:numId w:val="58"/>
        </w:numPr>
        <w:spacing w:line="480" w:lineRule="auto"/>
        <w:contextualSpacing/>
        <w:rPr>
          <w:rFonts w:ascii="Times New Roman" w:eastAsia="Times New Roman" w:hAnsi="Times New Roman" w:cs="Times New Roman"/>
          <w:sz w:val="24"/>
          <w:szCs w:val="24"/>
          <w:lang w:val="en-VC" w:eastAsia="en-VC"/>
        </w:rPr>
      </w:pPr>
      <w:proofErr w:type="spellStart"/>
      <w:r w:rsidRPr="005A2B71">
        <w:rPr>
          <w:rFonts w:ascii="Times New Roman" w:eastAsia="Times New Roman" w:hAnsi="Times New Roman" w:cs="Times New Roman"/>
          <w:sz w:val="24"/>
          <w:szCs w:val="24"/>
          <w:lang w:val="en-VC" w:eastAsia="en-VC"/>
        </w:rPr>
        <w:t>Dvir</w:t>
      </w:r>
      <w:proofErr w:type="spellEnd"/>
      <w:r w:rsidRPr="005A2B71">
        <w:rPr>
          <w:rFonts w:ascii="Times New Roman" w:eastAsia="Times New Roman" w:hAnsi="Times New Roman" w:cs="Times New Roman"/>
          <w:sz w:val="24"/>
          <w:szCs w:val="24"/>
          <w:lang w:val="en-VC" w:eastAsia="en-VC"/>
        </w:rPr>
        <w:t>, T., Eden, D., Avolio, B. J., &amp; Shamir, B. (2002). Impact of Transformational Leadership on Follower Development and Performance: A Field Experiment. Academy of Management Journal, 45(4), 735-744. https://psycnet.apa.org/doi/10.2307/3069307.</w:t>
      </w:r>
    </w:p>
    <w:p w14:paraId="5750CB76"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proofErr w:type="spellStart"/>
      <w:r w:rsidRPr="005A2B71">
        <w:rPr>
          <w:rFonts w:ascii="Times New Roman" w:eastAsia="Times New Roman" w:hAnsi="Times New Roman" w:cs="Times New Roman"/>
          <w:sz w:val="24"/>
          <w:szCs w:val="24"/>
          <w:lang w:val="en-VC" w:eastAsia="en-VC"/>
        </w:rPr>
        <w:t>Dyllick</w:t>
      </w:r>
      <w:proofErr w:type="spellEnd"/>
      <w:r w:rsidRPr="005A2B71">
        <w:rPr>
          <w:rFonts w:ascii="Times New Roman" w:eastAsia="Times New Roman" w:hAnsi="Times New Roman" w:cs="Times New Roman"/>
          <w:sz w:val="24"/>
          <w:szCs w:val="24"/>
          <w:lang w:val="en-VC" w:eastAsia="en-VC"/>
        </w:rPr>
        <w:t xml:space="preserve">, T., &amp; </w:t>
      </w:r>
      <w:proofErr w:type="spellStart"/>
      <w:r w:rsidRPr="005A2B71">
        <w:rPr>
          <w:rFonts w:ascii="Times New Roman" w:eastAsia="Times New Roman" w:hAnsi="Times New Roman" w:cs="Times New Roman"/>
          <w:sz w:val="24"/>
          <w:szCs w:val="24"/>
          <w:lang w:val="en-VC" w:eastAsia="en-VC"/>
        </w:rPr>
        <w:t>Hockerts</w:t>
      </w:r>
      <w:proofErr w:type="spellEnd"/>
      <w:r w:rsidRPr="005A2B71">
        <w:rPr>
          <w:rFonts w:ascii="Times New Roman" w:eastAsia="Times New Roman" w:hAnsi="Times New Roman" w:cs="Times New Roman"/>
          <w:sz w:val="24"/>
          <w:szCs w:val="24"/>
          <w:lang w:val="en-VC" w:eastAsia="en-VC"/>
        </w:rPr>
        <w:t xml:space="preserve">, K. (2002). Beyond the business case for corporate sustainability. </w:t>
      </w:r>
      <w:r w:rsidRPr="005A2B71">
        <w:rPr>
          <w:rFonts w:ascii="Times New Roman" w:eastAsia="Times New Roman" w:hAnsi="Times New Roman" w:cs="Times New Roman"/>
          <w:i/>
          <w:iCs/>
          <w:sz w:val="24"/>
          <w:szCs w:val="24"/>
          <w:lang w:val="en-VC" w:eastAsia="en-VC"/>
        </w:rPr>
        <w:t>Business Strategy and the Environment</w:t>
      </w:r>
      <w:r w:rsidRPr="005A2B71">
        <w:rPr>
          <w:rFonts w:ascii="Times New Roman" w:eastAsia="Times New Roman" w:hAnsi="Times New Roman" w:cs="Times New Roman"/>
          <w:sz w:val="24"/>
          <w:szCs w:val="24"/>
          <w:lang w:val="en-VC" w:eastAsia="en-VC"/>
        </w:rPr>
        <w:t xml:space="preserve">, 11(2), 130-141. </w:t>
      </w:r>
      <w:hyperlink r:id="rId46" w:tgtFrame="_new" w:history="1">
        <w:r w:rsidRPr="005A2B71">
          <w:rPr>
            <w:rFonts w:ascii="Times New Roman" w:eastAsia="Times New Roman" w:hAnsi="Times New Roman" w:cs="Times New Roman"/>
            <w:color w:val="0000FF"/>
            <w:sz w:val="24"/>
            <w:szCs w:val="24"/>
            <w:u w:val="single"/>
            <w:lang w:val="en-VC" w:eastAsia="en-VC"/>
          </w:rPr>
          <w:t>https://doi.org/10.1002/bse.323</w:t>
        </w:r>
      </w:hyperlink>
      <w:r w:rsidRPr="005A2B71">
        <w:rPr>
          <w:rFonts w:ascii="Times New Roman" w:eastAsia="Times New Roman" w:hAnsi="Times New Roman" w:cs="Times New Roman"/>
          <w:sz w:val="24"/>
          <w:szCs w:val="24"/>
          <w:lang w:val="en-US" w:eastAsia="en-VC"/>
        </w:rPr>
        <w:t>.</w:t>
      </w:r>
    </w:p>
    <w:p w14:paraId="519A53B2" w14:textId="77777777" w:rsidR="005A2B71" w:rsidRPr="005A2B71" w:rsidRDefault="005A2B71" w:rsidP="005A2B71">
      <w:pPr>
        <w:numPr>
          <w:ilvl w:val="0"/>
          <w:numId w:val="58"/>
        </w:numPr>
        <w:spacing w:before="100" w:beforeAutospacing="1" w:after="100" w:afterAutospacing="1" w:line="480" w:lineRule="auto"/>
        <w:contextualSpacing/>
        <w:rPr>
          <w:rFonts w:ascii="Times New Roman" w:hAnsi="Times New Roman" w:cs="Times New Roman"/>
          <w:sz w:val="24"/>
          <w:szCs w:val="24"/>
        </w:rPr>
      </w:pPr>
      <w:proofErr w:type="spellStart"/>
      <w:r w:rsidRPr="005A2B71">
        <w:rPr>
          <w:rFonts w:ascii="Times New Roman" w:hAnsi="Times New Roman" w:cs="Times New Roman"/>
          <w:sz w:val="24"/>
          <w:szCs w:val="24"/>
        </w:rPr>
        <w:t>Eisenbeiss</w:t>
      </w:r>
      <w:proofErr w:type="spellEnd"/>
      <w:r w:rsidRPr="005A2B71">
        <w:rPr>
          <w:rFonts w:ascii="Times New Roman" w:hAnsi="Times New Roman" w:cs="Times New Roman"/>
          <w:sz w:val="24"/>
          <w:szCs w:val="24"/>
        </w:rPr>
        <w:t>, S. A., van Knippenberg, D., &amp; Boerner, S. (2008). Transformational leadership and team innovation: Integrating team climate principles. Journal of Applied Psychology, 93(6), 1438-1446.</w:t>
      </w:r>
    </w:p>
    <w:p w14:paraId="2889A7BC"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r w:rsidRPr="005A2B71">
        <w:rPr>
          <w:rFonts w:ascii="Times New Roman" w:eastAsia="Times New Roman" w:hAnsi="Times New Roman" w:cs="Times New Roman"/>
          <w:sz w:val="24"/>
          <w:szCs w:val="24"/>
          <w:lang w:val="en-VC" w:eastAsia="en-VC"/>
        </w:rPr>
        <w:t xml:space="preserve">Elkington, J. (1997). </w:t>
      </w:r>
      <w:r w:rsidRPr="005A2B71">
        <w:rPr>
          <w:rFonts w:ascii="Times New Roman" w:eastAsia="Times New Roman" w:hAnsi="Times New Roman" w:cs="Times New Roman"/>
          <w:i/>
          <w:iCs/>
          <w:sz w:val="24"/>
          <w:szCs w:val="24"/>
          <w:lang w:val="en-VC" w:eastAsia="en-VC"/>
        </w:rPr>
        <w:t xml:space="preserve">Cannibals with Forks: </w:t>
      </w:r>
      <w:proofErr w:type="gramStart"/>
      <w:r w:rsidRPr="005A2B71">
        <w:rPr>
          <w:rFonts w:ascii="Times New Roman" w:eastAsia="Times New Roman" w:hAnsi="Times New Roman" w:cs="Times New Roman"/>
          <w:i/>
          <w:iCs/>
          <w:sz w:val="24"/>
          <w:szCs w:val="24"/>
          <w:lang w:val="en-VC" w:eastAsia="en-VC"/>
        </w:rPr>
        <w:t>the</w:t>
      </w:r>
      <w:proofErr w:type="gramEnd"/>
      <w:r w:rsidRPr="005A2B71">
        <w:rPr>
          <w:rFonts w:ascii="Times New Roman" w:eastAsia="Times New Roman" w:hAnsi="Times New Roman" w:cs="Times New Roman"/>
          <w:i/>
          <w:iCs/>
          <w:sz w:val="24"/>
          <w:szCs w:val="24"/>
          <w:lang w:val="en-VC" w:eastAsia="en-VC"/>
        </w:rPr>
        <w:t xml:space="preserve"> Triple Bottom Line of 21st Century Business</w:t>
      </w:r>
      <w:r w:rsidRPr="005A2B71">
        <w:rPr>
          <w:rFonts w:ascii="Times New Roman" w:eastAsia="Times New Roman" w:hAnsi="Times New Roman" w:cs="Times New Roman"/>
          <w:sz w:val="24"/>
          <w:szCs w:val="24"/>
          <w:lang w:val="en-VC" w:eastAsia="en-VC"/>
        </w:rPr>
        <w:t>. Oxford: Capstone.</w:t>
      </w:r>
    </w:p>
    <w:p w14:paraId="43F4A97E"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US" w:eastAsia="en-VC"/>
        </w:rPr>
      </w:pPr>
      <w:r w:rsidRPr="005A2B71">
        <w:rPr>
          <w:rFonts w:ascii="Times New Roman" w:eastAsia="Times New Roman" w:hAnsi="Times New Roman" w:cs="Times New Roman"/>
          <w:sz w:val="24"/>
          <w:szCs w:val="24"/>
          <w:lang w:val="en-VC" w:eastAsia="en-VC"/>
        </w:rPr>
        <w:t xml:space="preserve">Epstein, M. J., &amp; Roy, M. J. (2001). Sustainability in action: Identifying and measuring the key performance drivers. </w:t>
      </w:r>
      <w:r w:rsidRPr="005A2B71">
        <w:rPr>
          <w:rFonts w:ascii="Times New Roman" w:eastAsia="Times New Roman" w:hAnsi="Times New Roman" w:cs="Times New Roman"/>
          <w:i/>
          <w:iCs/>
          <w:sz w:val="24"/>
          <w:szCs w:val="24"/>
          <w:lang w:val="en-VC" w:eastAsia="en-VC"/>
        </w:rPr>
        <w:t>Long Range Planning</w:t>
      </w:r>
      <w:r w:rsidRPr="005A2B71">
        <w:rPr>
          <w:rFonts w:ascii="Times New Roman" w:eastAsia="Times New Roman" w:hAnsi="Times New Roman" w:cs="Times New Roman"/>
          <w:sz w:val="24"/>
          <w:szCs w:val="24"/>
          <w:lang w:val="en-VC" w:eastAsia="en-VC"/>
        </w:rPr>
        <w:t xml:space="preserve">, 34(5), 585-604. </w:t>
      </w:r>
      <w:hyperlink r:id="rId47" w:tgtFrame="_new" w:history="1">
        <w:r w:rsidRPr="005A2B71">
          <w:rPr>
            <w:rFonts w:ascii="Times New Roman" w:eastAsia="Times New Roman" w:hAnsi="Times New Roman" w:cs="Times New Roman"/>
            <w:color w:val="0000FF"/>
            <w:sz w:val="24"/>
            <w:szCs w:val="24"/>
            <w:u w:val="single"/>
            <w:lang w:val="en-VC" w:eastAsia="en-VC"/>
          </w:rPr>
          <w:t>https://doi.org/10.1016/S0024-6301(01)00090-7</w:t>
        </w:r>
      </w:hyperlink>
      <w:r w:rsidRPr="005A2B71">
        <w:rPr>
          <w:rFonts w:ascii="Times New Roman" w:eastAsia="Times New Roman" w:hAnsi="Times New Roman" w:cs="Times New Roman"/>
          <w:sz w:val="24"/>
          <w:szCs w:val="24"/>
          <w:lang w:val="en-US" w:eastAsia="en-VC"/>
        </w:rPr>
        <w:t>.</w:t>
      </w:r>
    </w:p>
    <w:p w14:paraId="1C172A95"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US" w:eastAsia="en-VC"/>
        </w:rPr>
      </w:pPr>
      <w:r w:rsidRPr="005A2B71">
        <w:rPr>
          <w:rFonts w:ascii="Times New Roman" w:eastAsia="Times New Roman" w:hAnsi="Times New Roman" w:cs="Times New Roman"/>
          <w:sz w:val="24"/>
          <w:szCs w:val="24"/>
          <w:lang w:val="en-US" w:eastAsia="en-VC"/>
        </w:rPr>
        <w:t xml:space="preserve">Epstein, M.J. (2008). Making sustainability work: </w:t>
      </w:r>
      <w:proofErr w:type="gramStart"/>
      <w:r w:rsidRPr="005A2B71">
        <w:rPr>
          <w:rFonts w:ascii="Times New Roman" w:eastAsia="Times New Roman" w:hAnsi="Times New Roman" w:cs="Times New Roman"/>
          <w:sz w:val="24"/>
          <w:szCs w:val="24"/>
          <w:lang w:val="en-US" w:eastAsia="en-VC"/>
        </w:rPr>
        <w:t>Best</w:t>
      </w:r>
      <w:proofErr w:type="gramEnd"/>
      <w:r w:rsidRPr="005A2B71">
        <w:rPr>
          <w:rFonts w:ascii="Times New Roman" w:eastAsia="Times New Roman" w:hAnsi="Times New Roman" w:cs="Times New Roman"/>
          <w:sz w:val="24"/>
          <w:szCs w:val="24"/>
          <w:lang w:val="en-US" w:eastAsia="en-VC"/>
        </w:rPr>
        <w:t xml:space="preserve"> practices in managing and measuring corporate social, environmental and economic impacts. Sheffield: Greenleaf Publishing.</w:t>
      </w:r>
    </w:p>
    <w:p w14:paraId="3FC94782"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r w:rsidRPr="005A2B71">
        <w:rPr>
          <w:rFonts w:ascii="Times New Roman" w:eastAsia="Times New Roman" w:hAnsi="Times New Roman" w:cs="Times New Roman"/>
          <w:sz w:val="24"/>
          <w:szCs w:val="24"/>
          <w:lang w:val="en-VC" w:eastAsia="en-VC"/>
        </w:rPr>
        <w:t xml:space="preserve">Farooq, M.B. &amp; de Villiers, C. (2019). Understanding how managers institutionalise sustainability reporting: Evidence from Australia and New Zealand. </w:t>
      </w:r>
      <w:r w:rsidRPr="005A2B71">
        <w:rPr>
          <w:rFonts w:ascii="Times New Roman" w:eastAsia="Times New Roman" w:hAnsi="Times New Roman" w:cs="Times New Roman"/>
          <w:i/>
          <w:iCs/>
          <w:sz w:val="24"/>
          <w:szCs w:val="24"/>
          <w:lang w:val="en-VC" w:eastAsia="en-VC"/>
        </w:rPr>
        <w:t>Accounting, Auditing &amp; Accountability Journal</w:t>
      </w:r>
      <w:r w:rsidRPr="005A2B71">
        <w:rPr>
          <w:rFonts w:ascii="Times New Roman" w:eastAsia="Times New Roman" w:hAnsi="Times New Roman" w:cs="Times New Roman"/>
          <w:sz w:val="24"/>
          <w:szCs w:val="24"/>
          <w:lang w:val="en-VC" w:eastAsia="en-VC"/>
        </w:rPr>
        <w:t xml:space="preserve">, 32(5), pp.1240-1269. </w:t>
      </w:r>
      <w:hyperlink r:id="rId48" w:tgtFrame="_new" w:history="1">
        <w:r w:rsidRPr="005A2B71">
          <w:rPr>
            <w:rFonts w:ascii="Times New Roman" w:eastAsia="Times New Roman" w:hAnsi="Times New Roman" w:cs="Times New Roman"/>
            <w:color w:val="0000FF"/>
            <w:sz w:val="24"/>
            <w:szCs w:val="24"/>
            <w:u w:val="single"/>
            <w:lang w:val="en-VC" w:eastAsia="en-VC"/>
          </w:rPr>
          <w:t>https://doi.org/10.1108/AAAJ-06-2017-2958</w:t>
        </w:r>
      </w:hyperlink>
    </w:p>
    <w:p w14:paraId="27C9149A"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r w:rsidRPr="005A2B71">
        <w:rPr>
          <w:rFonts w:ascii="Times New Roman" w:eastAsia="Times New Roman" w:hAnsi="Times New Roman" w:cs="Times New Roman"/>
          <w:sz w:val="24"/>
          <w:szCs w:val="24"/>
          <w:lang w:val="en-VC" w:eastAsia="en-VC"/>
        </w:rPr>
        <w:t xml:space="preserve">Fink, A. (2013) </w:t>
      </w:r>
      <w:r w:rsidRPr="005A2B71">
        <w:rPr>
          <w:rFonts w:ascii="Times New Roman" w:eastAsia="Times New Roman" w:hAnsi="Times New Roman" w:cs="Times New Roman"/>
          <w:i/>
          <w:iCs/>
          <w:sz w:val="24"/>
          <w:szCs w:val="24"/>
          <w:lang w:val="en-VC" w:eastAsia="en-VC"/>
        </w:rPr>
        <w:t>How to conduct surveys: A step-by-step guide</w:t>
      </w:r>
      <w:r w:rsidRPr="005A2B71">
        <w:rPr>
          <w:rFonts w:ascii="Times New Roman" w:eastAsia="Times New Roman" w:hAnsi="Times New Roman" w:cs="Times New Roman"/>
          <w:sz w:val="24"/>
          <w:szCs w:val="24"/>
          <w:lang w:val="en-VC" w:eastAsia="en-VC"/>
        </w:rPr>
        <w:t xml:space="preserve"> (5th ed.). SAGE Publications.</w:t>
      </w:r>
    </w:p>
    <w:p w14:paraId="682831A2"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r w:rsidRPr="005A2B71">
        <w:rPr>
          <w:rFonts w:ascii="Times New Roman" w:eastAsia="Times New Roman" w:hAnsi="Times New Roman" w:cs="Times New Roman"/>
          <w:sz w:val="24"/>
          <w:szCs w:val="24"/>
          <w:lang w:val="en-VC" w:eastAsia="en-VC"/>
        </w:rPr>
        <w:t xml:space="preserve">Flick, U. (2018) </w:t>
      </w:r>
      <w:r w:rsidRPr="005A2B71">
        <w:rPr>
          <w:rFonts w:ascii="Times New Roman" w:eastAsia="Times New Roman" w:hAnsi="Times New Roman" w:cs="Times New Roman"/>
          <w:i/>
          <w:iCs/>
          <w:sz w:val="24"/>
          <w:szCs w:val="24"/>
          <w:lang w:val="en-VC" w:eastAsia="en-VC"/>
        </w:rPr>
        <w:t>The Sage handbook of qualitative data collection</w:t>
      </w:r>
      <w:r w:rsidRPr="005A2B71">
        <w:rPr>
          <w:rFonts w:ascii="Times New Roman" w:eastAsia="Times New Roman" w:hAnsi="Times New Roman" w:cs="Times New Roman"/>
          <w:sz w:val="24"/>
          <w:szCs w:val="24"/>
          <w:lang w:val="en-VC" w:eastAsia="en-VC"/>
        </w:rPr>
        <w:t>. London: SAGE Publications Ltd.</w:t>
      </w:r>
    </w:p>
    <w:p w14:paraId="6904FDF3"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r w:rsidRPr="005A2B71">
        <w:rPr>
          <w:rFonts w:ascii="Times New Roman" w:eastAsia="Times New Roman" w:hAnsi="Times New Roman" w:cs="Times New Roman"/>
          <w:sz w:val="24"/>
          <w:szCs w:val="24"/>
          <w:lang w:val="en-VC" w:eastAsia="en-VC"/>
        </w:rPr>
        <w:t xml:space="preserve">Foster, L. (2006). Foreign credentials in Canada’s multicultural society. In </w:t>
      </w:r>
      <w:r w:rsidRPr="005A2B71">
        <w:rPr>
          <w:rFonts w:ascii="Times New Roman" w:eastAsia="Times New Roman" w:hAnsi="Times New Roman" w:cs="Times New Roman"/>
          <w:i/>
          <w:iCs/>
          <w:sz w:val="24"/>
          <w:szCs w:val="24"/>
          <w:lang w:val="en-VC" w:eastAsia="en-VC"/>
        </w:rPr>
        <w:t>The Professionalization of Work</w:t>
      </w:r>
      <w:r w:rsidRPr="005A2B71">
        <w:rPr>
          <w:rFonts w:ascii="Times New Roman" w:eastAsia="Times New Roman" w:hAnsi="Times New Roman" w:cs="Times New Roman"/>
          <w:sz w:val="24"/>
          <w:szCs w:val="24"/>
          <w:lang w:val="en-VC" w:eastAsia="en-VC"/>
        </w:rPr>
        <w:t xml:space="preserve"> (pp. 282-340).</w:t>
      </w:r>
    </w:p>
    <w:p w14:paraId="7F8F34E8"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eastAsia="en-VC"/>
        </w:rPr>
      </w:pPr>
      <w:proofErr w:type="spellStart"/>
      <w:r w:rsidRPr="005A2B71">
        <w:rPr>
          <w:rFonts w:ascii="Times New Roman" w:eastAsia="Times New Roman" w:hAnsi="Times New Roman" w:cs="Times New Roman"/>
          <w:sz w:val="24"/>
          <w:szCs w:val="24"/>
          <w:lang w:eastAsia="en-VC"/>
        </w:rPr>
        <w:t>Gastil</w:t>
      </w:r>
      <w:proofErr w:type="spellEnd"/>
      <w:r w:rsidRPr="005A2B71">
        <w:rPr>
          <w:rFonts w:ascii="Times New Roman" w:eastAsia="Times New Roman" w:hAnsi="Times New Roman" w:cs="Times New Roman"/>
          <w:sz w:val="24"/>
          <w:szCs w:val="24"/>
          <w:lang w:eastAsia="en-VC"/>
        </w:rPr>
        <w:t xml:space="preserve">, J. (1994). A Meta-Analytic Review of the Productivity and Satisfaction of Democratic and Autocratic Leadership. </w:t>
      </w:r>
      <w:r w:rsidRPr="005A2B71">
        <w:rPr>
          <w:rFonts w:ascii="Times New Roman" w:eastAsia="Times New Roman" w:hAnsi="Times New Roman" w:cs="Times New Roman"/>
          <w:i/>
          <w:iCs/>
          <w:sz w:val="24"/>
          <w:szCs w:val="24"/>
          <w:lang w:eastAsia="en-VC"/>
        </w:rPr>
        <w:t>Small Group Research, 25</w:t>
      </w:r>
      <w:r w:rsidRPr="005A2B71">
        <w:rPr>
          <w:rFonts w:ascii="Times New Roman" w:eastAsia="Times New Roman" w:hAnsi="Times New Roman" w:cs="Times New Roman"/>
          <w:sz w:val="24"/>
          <w:szCs w:val="24"/>
          <w:lang w:eastAsia="en-VC"/>
        </w:rPr>
        <w:t xml:space="preserve">(3), 384-410. </w:t>
      </w:r>
      <w:hyperlink r:id="rId49" w:history="1">
        <w:r w:rsidRPr="005A2B71">
          <w:rPr>
            <w:rFonts w:ascii="Times New Roman" w:eastAsia="Times New Roman" w:hAnsi="Times New Roman" w:cs="Times New Roman"/>
            <w:sz w:val="24"/>
            <w:szCs w:val="24"/>
            <w:u w:val="single"/>
            <w:lang w:eastAsia="en-VC"/>
          </w:rPr>
          <w:t>https://psycnet.apa.org/doi/10.1177/1046496494253003</w:t>
        </w:r>
      </w:hyperlink>
      <w:r w:rsidRPr="005A2B71">
        <w:rPr>
          <w:rFonts w:ascii="Times New Roman" w:eastAsia="Times New Roman" w:hAnsi="Times New Roman" w:cs="Times New Roman"/>
          <w:sz w:val="24"/>
          <w:szCs w:val="24"/>
          <w:u w:val="single"/>
          <w:lang w:val="en-US" w:eastAsia="en-VC"/>
        </w:rPr>
        <w:t>.</w:t>
      </w:r>
    </w:p>
    <w:p w14:paraId="33ED9C1F"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US" w:eastAsia="en-VC"/>
        </w:rPr>
      </w:pPr>
      <w:proofErr w:type="spellStart"/>
      <w:r w:rsidRPr="005A2B71">
        <w:rPr>
          <w:rFonts w:ascii="Times New Roman" w:eastAsia="Times New Roman" w:hAnsi="Times New Roman" w:cs="Times New Roman"/>
          <w:sz w:val="24"/>
          <w:szCs w:val="24"/>
          <w:lang w:val="en-VC" w:eastAsia="en-VC"/>
        </w:rPr>
        <w:t>Glavas</w:t>
      </w:r>
      <w:proofErr w:type="spellEnd"/>
      <w:r w:rsidRPr="005A2B71">
        <w:rPr>
          <w:rFonts w:ascii="Times New Roman" w:eastAsia="Times New Roman" w:hAnsi="Times New Roman" w:cs="Times New Roman"/>
          <w:sz w:val="24"/>
          <w:szCs w:val="24"/>
          <w:lang w:val="en-VC" w:eastAsia="en-VC"/>
        </w:rPr>
        <w:t xml:space="preserve">, A. (2016). Corporate social responsibility and employee engagement: Enabling employees to employ more of their whole selves at work. Frontiers in Psychology, 7, 796. </w:t>
      </w:r>
      <w:hyperlink r:id="rId50" w:history="1">
        <w:r w:rsidRPr="005A2B71">
          <w:rPr>
            <w:rFonts w:ascii="Times New Roman" w:eastAsia="Times New Roman" w:hAnsi="Times New Roman" w:cs="Times New Roman"/>
            <w:color w:val="0000FF"/>
            <w:sz w:val="24"/>
            <w:szCs w:val="24"/>
            <w:u w:val="single"/>
            <w:lang w:val="en-VC" w:eastAsia="en-VC"/>
          </w:rPr>
          <w:t>https://doi.org/10.3389/fpsyg.2016.00796</w:t>
        </w:r>
      </w:hyperlink>
      <w:r w:rsidRPr="005A2B71">
        <w:rPr>
          <w:rFonts w:ascii="Times New Roman" w:eastAsia="Times New Roman" w:hAnsi="Times New Roman" w:cs="Times New Roman"/>
          <w:sz w:val="24"/>
          <w:szCs w:val="24"/>
          <w:lang w:val="en-US" w:eastAsia="en-VC"/>
        </w:rPr>
        <w:t>.</w:t>
      </w:r>
    </w:p>
    <w:p w14:paraId="3D8B2435"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US" w:eastAsia="en-VC"/>
        </w:rPr>
      </w:pPr>
      <w:r w:rsidRPr="005A2B71">
        <w:rPr>
          <w:rFonts w:ascii="Times New Roman" w:eastAsia="Times New Roman" w:hAnsi="Times New Roman" w:cs="Times New Roman"/>
          <w:sz w:val="24"/>
          <w:szCs w:val="24"/>
          <w:lang w:val="en-US" w:eastAsia="en-VC"/>
        </w:rPr>
        <w:t>Goleman, D. (1995). Emotional Intelligence: Why It Can Matter More Than IQ. New York: Bantam Books.</w:t>
      </w:r>
    </w:p>
    <w:p w14:paraId="1DF8E204"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r w:rsidRPr="005A2B71">
        <w:rPr>
          <w:rFonts w:ascii="Times New Roman" w:eastAsia="Times New Roman" w:hAnsi="Times New Roman" w:cs="Times New Roman"/>
          <w:sz w:val="24"/>
          <w:szCs w:val="24"/>
          <w:lang w:val="en-VC" w:eastAsia="en-VC"/>
        </w:rPr>
        <w:t>Gollan, P. (2005). High involvement management and human resource sustainability: The challenges and opportunities. Asia Pacific Journal of Human Resources, 43(1), 18-33.</w:t>
      </w:r>
    </w:p>
    <w:p w14:paraId="70038858"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r w:rsidRPr="005A2B71">
        <w:rPr>
          <w:rFonts w:ascii="Times New Roman" w:eastAsia="Times New Roman" w:hAnsi="Times New Roman" w:cs="Times New Roman"/>
          <w:sz w:val="24"/>
          <w:szCs w:val="24"/>
          <w:lang w:val="en-VC" w:eastAsia="en-VC"/>
        </w:rPr>
        <w:t xml:space="preserve">Google. (2021). </w:t>
      </w:r>
      <w:r w:rsidRPr="005A2B71">
        <w:rPr>
          <w:rFonts w:ascii="Times New Roman" w:eastAsia="Times New Roman" w:hAnsi="Times New Roman" w:cs="Times New Roman"/>
          <w:i/>
          <w:iCs/>
          <w:sz w:val="24"/>
          <w:szCs w:val="24"/>
          <w:lang w:val="en-VC" w:eastAsia="en-VC"/>
        </w:rPr>
        <w:t>Google Sustainability Report</w:t>
      </w:r>
      <w:r w:rsidRPr="005A2B71">
        <w:rPr>
          <w:rFonts w:ascii="Times New Roman" w:eastAsia="Times New Roman" w:hAnsi="Times New Roman" w:cs="Times New Roman"/>
          <w:sz w:val="24"/>
          <w:szCs w:val="24"/>
          <w:lang w:val="en-VC" w:eastAsia="en-VC"/>
        </w:rPr>
        <w:t>. Available at: [Google Sustainability].</w:t>
      </w:r>
    </w:p>
    <w:p w14:paraId="52929074"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r w:rsidRPr="005A2B71">
        <w:rPr>
          <w:rFonts w:ascii="Times New Roman" w:eastAsia="Times New Roman" w:hAnsi="Times New Roman" w:cs="Times New Roman"/>
          <w:sz w:val="24"/>
          <w:szCs w:val="24"/>
          <w:lang w:val="en-VC" w:eastAsia="en-VC"/>
        </w:rPr>
        <w:t xml:space="preserve">Greene, J. C. (2007) </w:t>
      </w:r>
      <w:r w:rsidRPr="005A2B71">
        <w:rPr>
          <w:rFonts w:ascii="Times New Roman" w:eastAsia="Times New Roman" w:hAnsi="Times New Roman" w:cs="Times New Roman"/>
          <w:i/>
          <w:iCs/>
          <w:sz w:val="24"/>
          <w:szCs w:val="24"/>
          <w:lang w:val="en-VC" w:eastAsia="en-VC"/>
        </w:rPr>
        <w:t>Mixed methods in social inquiry</w:t>
      </w:r>
      <w:r w:rsidRPr="005A2B71">
        <w:rPr>
          <w:rFonts w:ascii="Times New Roman" w:eastAsia="Times New Roman" w:hAnsi="Times New Roman" w:cs="Times New Roman"/>
          <w:sz w:val="24"/>
          <w:szCs w:val="24"/>
          <w:lang w:val="en-VC" w:eastAsia="en-VC"/>
        </w:rPr>
        <w:t>. New York: Wiley.</w:t>
      </w:r>
    </w:p>
    <w:p w14:paraId="5BBC8EFA" w14:textId="77777777" w:rsidR="005A2B71" w:rsidRPr="005A2B71" w:rsidRDefault="005A2B71" w:rsidP="005A2B71">
      <w:pPr>
        <w:numPr>
          <w:ilvl w:val="0"/>
          <w:numId w:val="58"/>
        </w:numPr>
        <w:spacing w:before="100" w:beforeAutospacing="1" w:after="100" w:afterAutospacing="1" w:line="480" w:lineRule="auto"/>
        <w:contextualSpacing/>
        <w:rPr>
          <w:rFonts w:ascii="Times New Roman" w:hAnsi="Times New Roman" w:cs="Times New Roman"/>
          <w:sz w:val="24"/>
          <w:szCs w:val="24"/>
        </w:rPr>
      </w:pPr>
      <w:r w:rsidRPr="005A2B71">
        <w:rPr>
          <w:rFonts w:ascii="Times New Roman" w:hAnsi="Times New Roman" w:cs="Times New Roman"/>
          <w:sz w:val="24"/>
          <w:szCs w:val="24"/>
        </w:rPr>
        <w:t xml:space="preserve">Hackman, M. Z., &amp; Johnson, C. E. (2009). Leadership: A Communication Perspective. </w:t>
      </w:r>
      <w:r w:rsidRPr="005A2B71">
        <w:rPr>
          <w:rFonts w:ascii="Times New Roman" w:hAnsi="Times New Roman" w:cs="Times New Roman"/>
          <w:i/>
          <w:iCs/>
          <w:sz w:val="24"/>
          <w:szCs w:val="24"/>
        </w:rPr>
        <w:t>Waveland Press</w:t>
      </w:r>
      <w:r w:rsidRPr="005A2B71">
        <w:rPr>
          <w:rFonts w:ascii="Times New Roman" w:hAnsi="Times New Roman" w:cs="Times New Roman"/>
          <w:sz w:val="24"/>
          <w:szCs w:val="24"/>
        </w:rPr>
        <w:t>.</w:t>
      </w:r>
    </w:p>
    <w:p w14:paraId="6BC5E8AE" w14:textId="77777777" w:rsidR="005A2B71" w:rsidRPr="005A2B71" w:rsidRDefault="005A2B71" w:rsidP="005A2B71">
      <w:pPr>
        <w:numPr>
          <w:ilvl w:val="0"/>
          <w:numId w:val="58"/>
        </w:numPr>
        <w:spacing w:before="100" w:beforeAutospacing="1" w:after="100" w:afterAutospacing="1" w:line="480" w:lineRule="auto"/>
        <w:contextualSpacing/>
        <w:rPr>
          <w:rFonts w:ascii="Times New Roman" w:hAnsi="Times New Roman" w:cs="Times New Roman"/>
          <w:color w:val="ED7D31" w:themeColor="accent2"/>
          <w:sz w:val="24"/>
          <w:szCs w:val="24"/>
        </w:rPr>
      </w:pPr>
      <w:r w:rsidRPr="005A2B71">
        <w:rPr>
          <w:rFonts w:ascii="Times New Roman" w:hAnsi="Times New Roman" w:cs="Times New Roman"/>
          <w:sz w:val="24"/>
          <w:szCs w:val="24"/>
        </w:rPr>
        <w:t xml:space="preserve">Harris, K., Hinds, L., Sherry, M., </w:t>
      </w:r>
      <w:proofErr w:type="spellStart"/>
      <w:r w:rsidRPr="005A2B71">
        <w:rPr>
          <w:rFonts w:ascii="Times New Roman" w:hAnsi="Times New Roman" w:cs="Times New Roman"/>
          <w:sz w:val="24"/>
          <w:szCs w:val="24"/>
        </w:rPr>
        <w:t>Rubino</w:t>
      </w:r>
      <w:proofErr w:type="spellEnd"/>
      <w:r w:rsidRPr="005A2B71">
        <w:rPr>
          <w:rFonts w:ascii="Times New Roman" w:hAnsi="Times New Roman" w:cs="Times New Roman"/>
          <w:sz w:val="24"/>
          <w:szCs w:val="24"/>
        </w:rPr>
        <w:t xml:space="preserve">, M., &amp; </w:t>
      </w:r>
      <w:proofErr w:type="spellStart"/>
      <w:r w:rsidRPr="005A2B71">
        <w:rPr>
          <w:rFonts w:ascii="Times New Roman" w:hAnsi="Times New Roman" w:cs="Times New Roman"/>
          <w:sz w:val="24"/>
          <w:szCs w:val="24"/>
        </w:rPr>
        <w:t>Morote</w:t>
      </w:r>
      <w:proofErr w:type="spellEnd"/>
      <w:r w:rsidRPr="005A2B71">
        <w:rPr>
          <w:rFonts w:ascii="Times New Roman" w:hAnsi="Times New Roman" w:cs="Times New Roman"/>
          <w:sz w:val="24"/>
          <w:szCs w:val="24"/>
        </w:rPr>
        <w:t xml:space="preserve">, E. S. (2016). What Type of Leadership in Higher Education Promotes Job Satisfaction and Increases Retention? Journal for Leadership and Instruction, 15(1), 27-32. Retrieved from </w:t>
      </w:r>
      <w:hyperlink r:id="rId51" w:history="1">
        <w:r w:rsidRPr="005A2B71">
          <w:rPr>
            <w:rFonts w:ascii="Times New Roman" w:hAnsi="Times New Roman" w:cs="Times New Roman"/>
            <w:color w:val="0000FF"/>
            <w:sz w:val="24"/>
            <w:szCs w:val="24"/>
            <w:u w:val="single"/>
          </w:rPr>
          <w:t>https://files.eric.ed.gov/fulltext/EJ1097552.pdf</w:t>
        </w:r>
      </w:hyperlink>
      <w:r w:rsidRPr="005A2B71">
        <w:rPr>
          <w:rFonts w:ascii="Times New Roman" w:hAnsi="Times New Roman" w:cs="Times New Roman"/>
          <w:color w:val="ED7D31" w:themeColor="accent2"/>
          <w:sz w:val="24"/>
          <w:szCs w:val="24"/>
          <w:lang w:val="en-US"/>
        </w:rPr>
        <w:t>.</w:t>
      </w:r>
    </w:p>
    <w:p w14:paraId="227C4F94" w14:textId="77777777" w:rsidR="005A2B71" w:rsidRPr="005A2B71" w:rsidRDefault="005A2B71" w:rsidP="005A2B71">
      <w:pPr>
        <w:numPr>
          <w:ilvl w:val="0"/>
          <w:numId w:val="58"/>
        </w:numPr>
        <w:contextualSpacing/>
        <w:rPr>
          <w:rFonts w:ascii="Times New Roman" w:eastAsia="Times New Roman" w:hAnsi="Times New Roman" w:cs="Times New Roman"/>
          <w:sz w:val="24"/>
          <w:szCs w:val="24"/>
          <w:lang w:val="en-VC" w:eastAsia="en-VC"/>
        </w:rPr>
      </w:pPr>
      <w:r w:rsidRPr="005A2B71">
        <w:rPr>
          <w:rFonts w:ascii="Times New Roman" w:eastAsia="Times New Roman" w:hAnsi="Times New Roman" w:cs="Times New Roman"/>
          <w:sz w:val="24"/>
          <w:szCs w:val="24"/>
          <w:lang w:val="en-VC" w:eastAsia="en-VC"/>
        </w:rPr>
        <w:t xml:space="preserve">Harwell, M.R., (2011). Research design: Qualitative, quantitative, and Mixed Methods. In: Conrad C., </w:t>
      </w:r>
      <w:proofErr w:type="spellStart"/>
      <w:r w:rsidRPr="005A2B71">
        <w:rPr>
          <w:rFonts w:ascii="Times New Roman" w:eastAsia="Times New Roman" w:hAnsi="Times New Roman" w:cs="Times New Roman"/>
          <w:sz w:val="24"/>
          <w:szCs w:val="24"/>
          <w:lang w:val="en-VC" w:eastAsia="en-VC"/>
        </w:rPr>
        <w:t>Serlin</w:t>
      </w:r>
      <w:proofErr w:type="spellEnd"/>
      <w:r w:rsidRPr="005A2B71">
        <w:rPr>
          <w:rFonts w:ascii="Times New Roman" w:eastAsia="Times New Roman" w:hAnsi="Times New Roman" w:cs="Times New Roman"/>
          <w:sz w:val="24"/>
          <w:szCs w:val="24"/>
          <w:lang w:val="en-VC" w:eastAsia="en-VC"/>
        </w:rPr>
        <w:t xml:space="preserve"> R. C. (Eds.). The Sage handbook for research in 28 educations: Pursuing ideas as the keystone of exemplary inquiry (Second Edition). Thousand Oaks, CA: Sage. </w:t>
      </w:r>
    </w:p>
    <w:p w14:paraId="160597B1"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r w:rsidRPr="005A2B71">
        <w:rPr>
          <w:rFonts w:ascii="Times New Roman" w:eastAsia="Times New Roman" w:hAnsi="Times New Roman" w:cs="Times New Roman"/>
          <w:sz w:val="24"/>
          <w:szCs w:val="24"/>
          <w:lang w:val="en-VC" w:eastAsia="en-VC"/>
        </w:rPr>
        <w:t xml:space="preserve">Healy, P. M., &amp; Palepu, K. G. (2003). The fall of Enron. </w:t>
      </w:r>
      <w:r w:rsidRPr="005A2B71">
        <w:rPr>
          <w:rFonts w:ascii="Times New Roman" w:eastAsia="Times New Roman" w:hAnsi="Times New Roman" w:cs="Times New Roman"/>
          <w:i/>
          <w:iCs/>
          <w:sz w:val="24"/>
          <w:szCs w:val="24"/>
          <w:lang w:val="en-VC" w:eastAsia="en-VC"/>
        </w:rPr>
        <w:t>Journal of Economic Perspectives</w:t>
      </w:r>
      <w:r w:rsidRPr="005A2B71">
        <w:rPr>
          <w:rFonts w:ascii="Times New Roman" w:eastAsia="Times New Roman" w:hAnsi="Times New Roman" w:cs="Times New Roman"/>
          <w:sz w:val="24"/>
          <w:szCs w:val="24"/>
          <w:lang w:val="en-VC" w:eastAsia="en-VC"/>
        </w:rPr>
        <w:t>, 17(2), 3-26.</w:t>
      </w:r>
    </w:p>
    <w:p w14:paraId="6F991A3E"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r w:rsidRPr="005A2B71">
        <w:rPr>
          <w:rFonts w:ascii="Times New Roman" w:eastAsia="Times New Roman" w:hAnsi="Times New Roman" w:cs="Times New Roman"/>
          <w:sz w:val="24"/>
          <w:szCs w:val="24"/>
          <w:lang w:val="en-VC" w:eastAsia="en-VC"/>
        </w:rPr>
        <w:t xml:space="preserve">Herzberg, F. (1959). </w:t>
      </w:r>
      <w:r w:rsidRPr="005A2B71">
        <w:rPr>
          <w:rFonts w:ascii="Times New Roman" w:eastAsia="Times New Roman" w:hAnsi="Times New Roman" w:cs="Times New Roman"/>
          <w:i/>
          <w:iCs/>
          <w:sz w:val="24"/>
          <w:szCs w:val="24"/>
          <w:lang w:val="en-VC" w:eastAsia="en-VC"/>
        </w:rPr>
        <w:t>The Motivation to Work</w:t>
      </w:r>
      <w:r w:rsidRPr="005A2B71">
        <w:rPr>
          <w:rFonts w:ascii="Times New Roman" w:eastAsia="Times New Roman" w:hAnsi="Times New Roman" w:cs="Times New Roman"/>
          <w:sz w:val="24"/>
          <w:szCs w:val="24"/>
          <w:lang w:val="en-VC" w:eastAsia="en-VC"/>
        </w:rPr>
        <w:t xml:space="preserve"> (2nd ed.). New York: John Wiley &amp; Sons.</w:t>
      </w:r>
    </w:p>
    <w:p w14:paraId="5F90BE86"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r w:rsidRPr="005A2B71">
        <w:rPr>
          <w:rFonts w:ascii="Times New Roman" w:eastAsia="Times New Roman" w:hAnsi="Times New Roman" w:cs="Times New Roman"/>
          <w:sz w:val="24"/>
          <w:szCs w:val="24"/>
          <w:lang w:val="en-VC" w:eastAsia="en-VC"/>
        </w:rPr>
        <w:t xml:space="preserve">Hill, R. (1998) What sample size is “enough” in Internet survey research? </w:t>
      </w:r>
      <w:r w:rsidRPr="005A2B71">
        <w:rPr>
          <w:rFonts w:ascii="Times New Roman" w:eastAsia="Times New Roman" w:hAnsi="Times New Roman" w:cs="Times New Roman"/>
          <w:i/>
          <w:iCs/>
          <w:sz w:val="24"/>
          <w:szCs w:val="24"/>
          <w:lang w:val="en-VC" w:eastAsia="en-VC"/>
        </w:rPr>
        <w:t>Interpersonal Computing and Technology: An Electronic Journal for the 21st Century</w:t>
      </w:r>
      <w:r w:rsidRPr="005A2B71">
        <w:rPr>
          <w:rFonts w:ascii="Times New Roman" w:eastAsia="Times New Roman" w:hAnsi="Times New Roman" w:cs="Times New Roman"/>
          <w:sz w:val="24"/>
          <w:szCs w:val="24"/>
          <w:lang w:val="en-VC" w:eastAsia="en-VC"/>
        </w:rPr>
        <w:t>, 6(3-4).</w:t>
      </w:r>
    </w:p>
    <w:p w14:paraId="4EE9FA36"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r w:rsidRPr="005A2B71">
        <w:rPr>
          <w:rFonts w:ascii="Times New Roman" w:eastAsia="Times New Roman" w:hAnsi="Times New Roman" w:cs="Times New Roman"/>
          <w:sz w:val="24"/>
          <w:szCs w:val="24"/>
          <w:lang w:val="en-VC" w:eastAsia="en-VC"/>
        </w:rPr>
        <w:t xml:space="preserve">Home Office. (2021). Sustainability Report. Available at: Gov. </w:t>
      </w:r>
      <w:proofErr w:type="spellStart"/>
      <w:r w:rsidRPr="005A2B71">
        <w:rPr>
          <w:rFonts w:ascii="Times New Roman" w:eastAsia="Times New Roman" w:hAnsi="Times New Roman" w:cs="Times New Roman"/>
          <w:sz w:val="24"/>
          <w:szCs w:val="24"/>
          <w:lang w:val="en-VC" w:eastAsia="en-VC"/>
        </w:rPr>
        <w:t>uk</w:t>
      </w:r>
      <w:proofErr w:type="spellEnd"/>
      <w:r w:rsidRPr="005A2B71">
        <w:rPr>
          <w:rFonts w:ascii="Times New Roman" w:eastAsia="Times New Roman" w:hAnsi="Times New Roman" w:cs="Times New Roman"/>
          <w:sz w:val="24"/>
          <w:szCs w:val="24"/>
          <w:lang w:val="en-VC" w:eastAsia="en-VC"/>
        </w:rPr>
        <w:t>.</w:t>
      </w:r>
    </w:p>
    <w:p w14:paraId="0130DA2A" w14:textId="77777777" w:rsidR="005A2B71" w:rsidRPr="005A2B71" w:rsidRDefault="005A2B71" w:rsidP="005A2B71">
      <w:pPr>
        <w:numPr>
          <w:ilvl w:val="0"/>
          <w:numId w:val="58"/>
        </w:numPr>
        <w:spacing w:before="100" w:beforeAutospacing="1" w:after="100" w:afterAutospacing="1" w:line="480" w:lineRule="auto"/>
        <w:rPr>
          <w:rFonts w:ascii="Times New Roman" w:hAnsi="Times New Roman" w:cs="Times New Roman"/>
          <w:sz w:val="24"/>
          <w:szCs w:val="24"/>
        </w:rPr>
      </w:pPr>
      <w:r w:rsidRPr="005A2B71">
        <w:rPr>
          <w:rFonts w:ascii="Times New Roman" w:hAnsi="Times New Roman" w:cs="Times New Roman"/>
          <w:sz w:val="24"/>
          <w:szCs w:val="24"/>
        </w:rPr>
        <w:t>House, R. J., &amp; Aditya, R. N. (1997). "The Social Scientific Study of Leadership: Quo Vadis?" Journal of Management.</w:t>
      </w:r>
    </w:p>
    <w:p w14:paraId="4A2E29FD" w14:textId="77777777" w:rsidR="005A2B71" w:rsidRPr="005A2B71" w:rsidRDefault="005A2B71" w:rsidP="005A2B71">
      <w:pPr>
        <w:numPr>
          <w:ilvl w:val="0"/>
          <w:numId w:val="58"/>
        </w:numPr>
        <w:spacing w:before="100" w:beforeAutospacing="1" w:after="100" w:afterAutospacing="1" w:line="480" w:lineRule="auto"/>
        <w:contextualSpacing/>
        <w:rPr>
          <w:rFonts w:ascii="Times New Roman" w:hAnsi="Times New Roman" w:cs="Times New Roman"/>
          <w:sz w:val="24"/>
          <w:szCs w:val="24"/>
        </w:rPr>
      </w:pPr>
      <w:r w:rsidRPr="005A2B71">
        <w:rPr>
          <w:rFonts w:ascii="Times New Roman" w:hAnsi="Times New Roman" w:cs="Times New Roman"/>
          <w:sz w:val="24"/>
          <w:szCs w:val="24"/>
        </w:rPr>
        <w:t xml:space="preserve">Huang, T. C., Lawler, J., &amp; Lei, C. Y. (2010). The Effects of Quality of Work Life on Commitment and Turnover Intention. </w:t>
      </w:r>
      <w:r w:rsidRPr="005A2B71">
        <w:rPr>
          <w:rFonts w:ascii="Times New Roman" w:hAnsi="Times New Roman" w:cs="Times New Roman"/>
          <w:i/>
          <w:iCs/>
          <w:sz w:val="24"/>
          <w:szCs w:val="24"/>
        </w:rPr>
        <w:t xml:space="preserve">Social </w:t>
      </w:r>
      <w:proofErr w:type="spellStart"/>
      <w:r w:rsidRPr="005A2B71">
        <w:rPr>
          <w:rFonts w:ascii="Times New Roman" w:hAnsi="Times New Roman" w:cs="Times New Roman"/>
          <w:i/>
          <w:iCs/>
          <w:sz w:val="24"/>
          <w:szCs w:val="24"/>
        </w:rPr>
        <w:t>Behavior</w:t>
      </w:r>
      <w:proofErr w:type="spellEnd"/>
      <w:r w:rsidRPr="005A2B71">
        <w:rPr>
          <w:rFonts w:ascii="Times New Roman" w:hAnsi="Times New Roman" w:cs="Times New Roman"/>
          <w:i/>
          <w:iCs/>
          <w:sz w:val="24"/>
          <w:szCs w:val="24"/>
        </w:rPr>
        <w:t xml:space="preserve"> and Personality: An International Journal, 35</w:t>
      </w:r>
      <w:r w:rsidRPr="005A2B71">
        <w:rPr>
          <w:rFonts w:ascii="Times New Roman" w:hAnsi="Times New Roman" w:cs="Times New Roman"/>
          <w:sz w:val="24"/>
          <w:szCs w:val="24"/>
        </w:rPr>
        <w:t xml:space="preserve">(6), 735-750. </w:t>
      </w:r>
      <w:hyperlink r:id="rId52" w:history="1">
        <w:r w:rsidRPr="005A2B71">
          <w:rPr>
            <w:rFonts w:ascii="Times New Roman" w:hAnsi="Times New Roman" w:cs="Times New Roman"/>
            <w:sz w:val="24"/>
            <w:szCs w:val="24"/>
            <w:u w:val="single"/>
          </w:rPr>
          <w:t>http://dx.doi.org/10.2224/sbp.2007.35.6.735</w:t>
        </w:r>
      </w:hyperlink>
    </w:p>
    <w:p w14:paraId="680DB99B"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r w:rsidRPr="005A2B71">
        <w:rPr>
          <w:rFonts w:ascii="Times New Roman" w:eastAsia="Times New Roman" w:hAnsi="Times New Roman" w:cs="Times New Roman"/>
          <w:sz w:val="24"/>
          <w:szCs w:val="24"/>
          <w:lang w:val="en-VC" w:eastAsia="en-VC"/>
        </w:rPr>
        <w:t xml:space="preserve">IBM (2022). </w:t>
      </w:r>
      <w:r w:rsidRPr="005A2B71">
        <w:rPr>
          <w:rFonts w:ascii="Times New Roman" w:eastAsia="Times New Roman" w:hAnsi="Times New Roman" w:cs="Times New Roman"/>
          <w:i/>
          <w:iCs/>
          <w:sz w:val="24"/>
          <w:szCs w:val="24"/>
          <w:lang w:val="en-VC" w:eastAsia="en-VC"/>
        </w:rPr>
        <w:t>IBM’s Use of Analytics for Monitoring Workload and Well-being</w:t>
      </w:r>
      <w:r w:rsidRPr="005A2B71">
        <w:rPr>
          <w:rFonts w:ascii="Times New Roman" w:eastAsia="Times New Roman" w:hAnsi="Times New Roman" w:cs="Times New Roman"/>
          <w:sz w:val="24"/>
          <w:szCs w:val="24"/>
          <w:lang w:val="en-VC" w:eastAsia="en-VC"/>
        </w:rPr>
        <w:t>. Available at: [IBM].</w:t>
      </w:r>
    </w:p>
    <w:p w14:paraId="71966DC9"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proofErr w:type="spellStart"/>
      <w:r w:rsidRPr="005A2B71">
        <w:rPr>
          <w:rFonts w:ascii="Times New Roman" w:eastAsia="Times New Roman" w:hAnsi="Times New Roman" w:cs="Times New Roman"/>
          <w:sz w:val="24"/>
          <w:szCs w:val="24"/>
          <w:lang w:val="en-VC" w:eastAsia="en-VC"/>
        </w:rPr>
        <w:t>Iphofen</w:t>
      </w:r>
      <w:proofErr w:type="spellEnd"/>
      <w:r w:rsidRPr="005A2B71">
        <w:rPr>
          <w:rFonts w:ascii="Times New Roman" w:eastAsia="Times New Roman" w:hAnsi="Times New Roman" w:cs="Times New Roman"/>
          <w:sz w:val="24"/>
          <w:szCs w:val="24"/>
          <w:lang w:val="en-VC" w:eastAsia="en-VC"/>
        </w:rPr>
        <w:t xml:space="preserve">, R. (2011) Ethical decision-making in qualitative research. </w:t>
      </w:r>
      <w:r w:rsidRPr="005A2B71">
        <w:rPr>
          <w:rFonts w:ascii="Times New Roman" w:eastAsia="Times New Roman" w:hAnsi="Times New Roman" w:cs="Times New Roman"/>
          <w:i/>
          <w:iCs/>
          <w:sz w:val="24"/>
          <w:szCs w:val="24"/>
          <w:lang w:val="en-VC" w:eastAsia="en-VC"/>
        </w:rPr>
        <w:t>Qualitative Research</w:t>
      </w:r>
      <w:r w:rsidRPr="005A2B71">
        <w:rPr>
          <w:rFonts w:ascii="Times New Roman" w:eastAsia="Times New Roman" w:hAnsi="Times New Roman" w:cs="Times New Roman"/>
          <w:sz w:val="24"/>
          <w:szCs w:val="24"/>
          <w:lang w:val="en-VC" w:eastAsia="en-VC"/>
        </w:rPr>
        <w:t xml:space="preserve">, 11(4), 443–446. </w:t>
      </w:r>
      <w:hyperlink r:id="rId53" w:tgtFrame="_new" w:history="1">
        <w:r w:rsidRPr="005A2B71">
          <w:rPr>
            <w:rFonts w:ascii="Times New Roman" w:eastAsia="Times New Roman" w:hAnsi="Times New Roman" w:cs="Times New Roman"/>
            <w:color w:val="0000FF"/>
            <w:sz w:val="24"/>
            <w:szCs w:val="24"/>
            <w:u w:val="single"/>
            <w:lang w:val="en-VC" w:eastAsia="en-VC"/>
          </w:rPr>
          <w:t>https://doi.org/10.1177/1468794111404330</w:t>
        </w:r>
      </w:hyperlink>
      <w:r w:rsidRPr="005A2B71">
        <w:rPr>
          <w:rFonts w:ascii="Times New Roman" w:eastAsia="Times New Roman" w:hAnsi="Times New Roman" w:cs="Times New Roman"/>
          <w:sz w:val="24"/>
          <w:szCs w:val="24"/>
          <w:lang w:val="en-VC" w:eastAsia="en-VC"/>
        </w:rPr>
        <w:t>.</w:t>
      </w:r>
    </w:p>
    <w:p w14:paraId="32FEA93D"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r w:rsidRPr="005A2B71">
        <w:rPr>
          <w:rFonts w:ascii="Times New Roman" w:eastAsia="Times New Roman" w:hAnsi="Times New Roman" w:cs="Times New Roman"/>
          <w:sz w:val="24"/>
          <w:szCs w:val="24"/>
          <w:lang w:val="en-VC" w:eastAsia="en-VC"/>
        </w:rPr>
        <w:t xml:space="preserve">Jones, P. (2022). </w:t>
      </w:r>
      <w:r w:rsidRPr="005A2B71">
        <w:rPr>
          <w:rFonts w:ascii="Times New Roman" w:eastAsia="Times New Roman" w:hAnsi="Times New Roman" w:cs="Times New Roman"/>
          <w:i/>
          <w:iCs/>
          <w:sz w:val="24"/>
          <w:szCs w:val="24"/>
          <w:lang w:val="en-VC" w:eastAsia="en-VC"/>
        </w:rPr>
        <w:t>Leadership and Organizational Culture: Insights and Best Practices</w:t>
      </w:r>
      <w:r w:rsidRPr="005A2B71">
        <w:rPr>
          <w:rFonts w:ascii="Times New Roman" w:eastAsia="Times New Roman" w:hAnsi="Times New Roman" w:cs="Times New Roman"/>
          <w:sz w:val="24"/>
          <w:szCs w:val="24"/>
          <w:lang w:val="en-VC" w:eastAsia="en-VC"/>
        </w:rPr>
        <w:t>. Leadership Dynamics Publishing.</w:t>
      </w:r>
    </w:p>
    <w:p w14:paraId="6EAF4E51" w14:textId="77777777" w:rsidR="005A2B71" w:rsidRPr="005A2B71" w:rsidRDefault="005A2B71" w:rsidP="005A2B71">
      <w:pPr>
        <w:numPr>
          <w:ilvl w:val="0"/>
          <w:numId w:val="58"/>
        </w:numPr>
        <w:spacing w:after="0" w:line="480" w:lineRule="auto"/>
        <w:contextualSpacing/>
        <w:rPr>
          <w:rFonts w:ascii="Times New Roman" w:hAnsi="Times New Roman" w:cs="Times New Roman"/>
          <w:sz w:val="24"/>
          <w:szCs w:val="24"/>
        </w:rPr>
      </w:pPr>
      <w:r w:rsidRPr="005A2B71">
        <w:rPr>
          <w:rFonts w:ascii="Times New Roman" w:hAnsi="Times New Roman" w:cs="Times New Roman"/>
          <w:sz w:val="24"/>
          <w:szCs w:val="24"/>
        </w:rPr>
        <w:t xml:space="preserve">Jung, D. I., Chow, C., &amp; Wu, A. (2003). The role of transformational leadership in enhancing organisational innovation: Hypotheses and some preliminary findings. </w:t>
      </w:r>
      <w:r w:rsidRPr="005A2B71">
        <w:rPr>
          <w:rFonts w:ascii="Times New Roman" w:hAnsi="Times New Roman" w:cs="Times New Roman"/>
          <w:i/>
          <w:iCs/>
          <w:sz w:val="24"/>
          <w:szCs w:val="24"/>
        </w:rPr>
        <w:t>The Leadership Quarterly, 14</w:t>
      </w:r>
      <w:r w:rsidRPr="005A2B71">
        <w:rPr>
          <w:rFonts w:ascii="Times New Roman" w:hAnsi="Times New Roman" w:cs="Times New Roman"/>
          <w:sz w:val="24"/>
          <w:szCs w:val="24"/>
        </w:rPr>
        <w:t>(4-5), 525-544.</w:t>
      </w:r>
    </w:p>
    <w:p w14:paraId="565C6C5D"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r w:rsidRPr="005A2B71">
        <w:rPr>
          <w:rFonts w:ascii="Times New Roman" w:eastAsia="Times New Roman" w:hAnsi="Times New Roman" w:cs="Times New Roman"/>
          <w:sz w:val="24"/>
          <w:szCs w:val="24"/>
          <w:lang w:val="en-VC" w:eastAsia="en-VC"/>
        </w:rPr>
        <w:t xml:space="preserve">Kallio, H., </w:t>
      </w:r>
      <w:proofErr w:type="spellStart"/>
      <w:r w:rsidRPr="005A2B71">
        <w:rPr>
          <w:rFonts w:ascii="Times New Roman" w:eastAsia="Times New Roman" w:hAnsi="Times New Roman" w:cs="Times New Roman"/>
          <w:sz w:val="24"/>
          <w:szCs w:val="24"/>
          <w:lang w:val="en-VC" w:eastAsia="en-VC"/>
        </w:rPr>
        <w:t>Pietilä</w:t>
      </w:r>
      <w:proofErr w:type="spellEnd"/>
      <w:r w:rsidRPr="005A2B71">
        <w:rPr>
          <w:rFonts w:ascii="Times New Roman" w:eastAsia="Times New Roman" w:hAnsi="Times New Roman" w:cs="Times New Roman"/>
          <w:sz w:val="24"/>
          <w:szCs w:val="24"/>
          <w:lang w:val="en-VC" w:eastAsia="en-VC"/>
        </w:rPr>
        <w:t xml:space="preserve">, A. M., Johnson, M., &amp; </w:t>
      </w:r>
      <w:proofErr w:type="spellStart"/>
      <w:r w:rsidRPr="005A2B71">
        <w:rPr>
          <w:rFonts w:ascii="Times New Roman" w:eastAsia="Times New Roman" w:hAnsi="Times New Roman" w:cs="Times New Roman"/>
          <w:sz w:val="24"/>
          <w:szCs w:val="24"/>
          <w:lang w:val="en-VC" w:eastAsia="en-VC"/>
        </w:rPr>
        <w:t>Kangasniemi</w:t>
      </w:r>
      <w:proofErr w:type="spellEnd"/>
      <w:r w:rsidRPr="005A2B71">
        <w:rPr>
          <w:rFonts w:ascii="Times New Roman" w:eastAsia="Times New Roman" w:hAnsi="Times New Roman" w:cs="Times New Roman"/>
          <w:sz w:val="24"/>
          <w:szCs w:val="24"/>
          <w:lang w:val="en-VC" w:eastAsia="en-VC"/>
        </w:rPr>
        <w:t xml:space="preserve">, M. (2016) Systematic methodological review: Developing a framework for a qualitative semi‐structured interview guide. </w:t>
      </w:r>
      <w:r w:rsidRPr="005A2B71">
        <w:rPr>
          <w:rFonts w:ascii="Times New Roman" w:eastAsia="Times New Roman" w:hAnsi="Times New Roman" w:cs="Times New Roman"/>
          <w:i/>
          <w:iCs/>
          <w:sz w:val="24"/>
          <w:szCs w:val="24"/>
          <w:lang w:val="en-VC" w:eastAsia="en-VC"/>
        </w:rPr>
        <w:t>Journal of Advanced Nursing</w:t>
      </w:r>
      <w:r w:rsidRPr="005A2B71">
        <w:rPr>
          <w:rFonts w:ascii="Times New Roman" w:eastAsia="Times New Roman" w:hAnsi="Times New Roman" w:cs="Times New Roman"/>
          <w:sz w:val="24"/>
          <w:szCs w:val="24"/>
          <w:lang w:val="en-VC" w:eastAsia="en-VC"/>
        </w:rPr>
        <w:t xml:space="preserve">, 72(12), 2954–2965. </w:t>
      </w:r>
      <w:hyperlink r:id="rId54" w:tgtFrame="_new" w:history="1">
        <w:r w:rsidRPr="005A2B71">
          <w:rPr>
            <w:rFonts w:ascii="Times New Roman" w:eastAsia="Times New Roman" w:hAnsi="Times New Roman" w:cs="Times New Roman"/>
            <w:color w:val="0000FF"/>
            <w:sz w:val="24"/>
            <w:szCs w:val="24"/>
            <w:u w:val="single"/>
            <w:lang w:val="en-VC" w:eastAsia="en-VC"/>
          </w:rPr>
          <w:t>https://doi.org/10.1111/jan.13031</w:t>
        </w:r>
      </w:hyperlink>
      <w:r w:rsidRPr="005A2B71">
        <w:rPr>
          <w:rFonts w:ascii="Times New Roman" w:eastAsia="Times New Roman" w:hAnsi="Times New Roman" w:cs="Times New Roman"/>
          <w:sz w:val="24"/>
          <w:szCs w:val="24"/>
          <w:lang w:val="en-VC" w:eastAsia="en-VC"/>
        </w:rPr>
        <w:t>.</w:t>
      </w:r>
    </w:p>
    <w:p w14:paraId="32B61E34"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proofErr w:type="spellStart"/>
      <w:r w:rsidRPr="005A2B71">
        <w:rPr>
          <w:rFonts w:ascii="Times New Roman" w:eastAsia="Times New Roman" w:hAnsi="Times New Roman" w:cs="Times New Roman"/>
          <w:sz w:val="24"/>
          <w:szCs w:val="24"/>
          <w:lang w:val="en-VC" w:eastAsia="en-VC"/>
        </w:rPr>
        <w:t>Karasek</w:t>
      </w:r>
      <w:proofErr w:type="spellEnd"/>
      <w:r w:rsidRPr="005A2B71">
        <w:rPr>
          <w:rFonts w:ascii="Times New Roman" w:eastAsia="Times New Roman" w:hAnsi="Times New Roman" w:cs="Times New Roman"/>
          <w:sz w:val="24"/>
          <w:szCs w:val="24"/>
          <w:lang w:val="en-VC" w:eastAsia="en-VC"/>
        </w:rPr>
        <w:t xml:space="preserve">, R.A. (1979). Job demands, job decision latitude, and mental strain: Implications for job redesign. </w:t>
      </w:r>
      <w:r w:rsidRPr="005A2B71">
        <w:rPr>
          <w:rFonts w:ascii="Times New Roman" w:eastAsia="Times New Roman" w:hAnsi="Times New Roman" w:cs="Times New Roman"/>
          <w:i/>
          <w:iCs/>
          <w:sz w:val="24"/>
          <w:szCs w:val="24"/>
          <w:lang w:val="en-VC" w:eastAsia="en-VC"/>
        </w:rPr>
        <w:t>Administrative Science Quarterly</w:t>
      </w:r>
      <w:r w:rsidRPr="005A2B71">
        <w:rPr>
          <w:rFonts w:ascii="Times New Roman" w:eastAsia="Times New Roman" w:hAnsi="Times New Roman" w:cs="Times New Roman"/>
          <w:sz w:val="24"/>
          <w:szCs w:val="24"/>
          <w:lang w:val="en-VC" w:eastAsia="en-VC"/>
        </w:rPr>
        <w:t>, 24(2), pp. 285-308.</w:t>
      </w:r>
    </w:p>
    <w:p w14:paraId="0FB17262"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proofErr w:type="spellStart"/>
      <w:r w:rsidRPr="005A2B71">
        <w:rPr>
          <w:rFonts w:ascii="Times New Roman" w:eastAsia="Times New Roman" w:hAnsi="Times New Roman" w:cs="Times New Roman"/>
          <w:sz w:val="24"/>
          <w:szCs w:val="24"/>
          <w:lang w:val="en-VC" w:eastAsia="en-VC"/>
        </w:rPr>
        <w:t>Kelloway</w:t>
      </w:r>
      <w:proofErr w:type="spellEnd"/>
      <w:r w:rsidRPr="005A2B71">
        <w:rPr>
          <w:rFonts w:ascii="Times New Roman" w:eastAsia="Times New Roman" w:hAnsi="Times New Roman" w:cs="Times New Roman"/>
          <w:sz w:val="24"/>
          <w:szCs w:val="24"/>
          <w:lang w:val="en-VC" w:eastAsia="en-VC"/>
        </w:rPr>
        <w:t>, E.K. and Barling, J. (2010). Leadership development as an intervention in occupational health psychology. Work &amp; Stress, 24(3), 260-279.</w:t>
      </w:r>
    </w:p>
    <w:p w14:paraId="257DC3A3"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US" w:eastAsia="en-VC"/>
        </w:rPr>
      </w:pPr>
      <w:proofErr w:type="spellStart"/>
      <w:r w:rsidRPr="005A2B71">
        <w:rPr>
          <w:rFonts w:ascii="Times New Roman" w:eastAsia="Times New Roman" w:hAnsi="Times New Roman" w:cs="Times New Roman"/>
          <w:sz w:val="24"/>
          <w:szCs w:val="24"/>
          <w:lang w:val="en-VC" w:eastAsia="en-VC"/>
        </w:rPr>
        <w:t>Kipingu</w:t>
      </w:r>
      <w:proofErr w:type="spellEnd"/>
      <w:r w:rsidRPr="005A2B71">
        <w:rPr>
          <w:rFonts w:ascii="Times New Roman" w:eastAsia="Times New Roman" w:hAnsi="Times New Roman" w:cs="Times New Roman"/>
          <w:sz w:val="24"/>
          <w:szCs w:val="24"/>
          <w:lang w:val="en-VC" w:eastAsia="en-VC"/>
        </w:rPr>
        <w:t xml:space="preserve">, M.K. &amp; </w:t>
      </w:r>
      <w:proofErr w:type="spellStart"/>
      <w:r w:rsidRPr="005A2B71">
        <w:rPr>
          <w:rFonts w:ascii="Times New Roman" w:eastAsia="Times New Roman" w:hAnsi="Times New Roman" w:cs="Times New Roman"/>
          <w:sz w:val="24"/>
          <w:szCs w:val="24"/>
          <w:lang w:val="en-VC" w:eastAsia="en-VC"/>
        </w:rPr>
        <w:t>Shayo</w:t>
      </w:r>
      <w:proofErr w:type="spellEnd"/>
      <w:r w:rsidRPr="005A2B71">
        <w:rPr>
          <w:rFonts w:ascii="Times New Roman" w:eastAsia="Times New Roman" w:hAnsi="Times New Roman" w:cs="Times New Roman"/>
          <w:sz w:val="24"/>
          <w:szCs w:val="24"/>
          <w:lang w:val="en-VC" w:eastAsia="en-VC"/>
        </w:rPr>
        <w:t xml:space="preserve">, D.P. (2021). Technology and Immigration System: A New Paradigm for Improving Government Service Delivery in Tanzania. Pan-African Journal of Governance and Development (PJGD), 2(2), pp.81–106. </w:t>
      </w:r>
      <w:hyperlink r:id="rId55" w:history="1">
        <w:r w:rsidRPr="005A2B71">
          <w:rPr>
            <w:rFonts w:ascii="Times New Roman" w:eastAsia="Times New Roman" w:hAnsi="Times New Roman" w:cs="Times New Roman"/>
            <w:color w:val="0000FF"/>
            <w:sz w:val="24"/>
            <w:szCs w:val="24"/>
            <w:u w:val="single"/>
            <w:lang w:val="en-VC" w:eastAsia="en-VC"/>
          </w:rPr>
          <w:t>http://dx.doi.org/10.46404/panjogov.v2i2.3231</w:t>
        </w:r>
      </w:hyperlink>
      <w:r w:rsidRPr="005A2B71">
        <w:rPr>
          <w:rFonts w:ascii="Times New Roman" w:eastAsia="Times New Roman" w:hAnsi="Times New Roman" w:cs="Times New Roman"/>
          <w:sz w:val="24"/>
          <w:szCs w:val="24"/>
          <w:lang w:val="en-US" w:eastAsia="en-VC"/>
        </w:rPr>
        <w:t>.</w:t>
      </w:r>
    </w:p>
    <w:p w14:paraId="64C71A3B"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US" w:eastAsia="en-VC"/>
        </w:rPr>
      </w:pPr>
      <w:r w:rsidRPr="005A2B71">
        <w:rPr>
          <w:rFonts w:ascii="Times New Roman" w:eastAsia="Times New Roman" w:hAnsi="Times New Roman" w:cs="Times New Roman"/>
          <w:sz w:val="24"/>
          <w:szCs w:val="24"/>
          <w:lang w:val="en-US" w:eastAsia="en-VC"/>
        </w:rPr>
        <w:t xml:space="preserve">Kothari, C. R. (2004) Research methodology: Methods and techniques (2nd Revised ed.). New Age International Publishers. Retrieved from </w:t>
      </w:r>
      <w:hyperlink r:id="rId56" w:history="1">
        <w:r w:rsidRPr="005A2B71">
          <w:rPr>
            <w:rFonts w:ascii="Times New Roman" w:eastAsia="Times New Roman" w:hAnsi="Times New Roman" w:cs="Times New Roman"/>
            <w:color w:val="0000FF"/>
            <w:sz w:val="24"/>
            <w:szCs w:val="24"/>
            <w:u w:val="single"/>
            <w:lang w:val="en-US" w:eastAsia="en-VC"/>
          </w:rPr>
          <w:t>https://ndl.ethernet.edu.et/bitstream/123456789/10479/1/Research%20Methodology%20Methods%20and%20Techniques%20by%20C.%20R.%20Kothari.pdf</w:t>
        </w:r>
      </w:hyperlink>
      <w:r w:rsidRPr="005A2B71">
        <w:rPr>
          <w:rFonts w:ascii="Times New Roman" w:eastAsia="Times New Roman" w:hAnsi="Times New Roman" w:cs="Times New Roman"/>
          <w:sz w:val="24"/>
          <w:szCs w:val="24"/>
          <w:lang w:val="en-US" w:eastAsia="en-VC"/>
        </w:rPr>
        <w:t>.</w:t>
      </w:r>
    </w:p>
    <w:p w14:paraId="4546375A"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US" w:eastAsia="en-VC"/>
        </w:rPr>
      </w:pPr>
      <w:r w:rsidRPr="005A2B71">
        <w:rPr>
          <w:rFonts w:ascii="Times New Roman" w:eastAsia="Times New Roman" w:hAnsi="Times New Roman" w:cs="Times New Roman"/>
          <w:sz w:val="24"/>
          <w:szCs w:val="24"/>
          <w:lang w:val="en-US" w:eastAsia="en-VC"/>
        </w:rPr>
        <w:t>Kotter, J. P. (1996). Leading Change. Harvard Business Review Press.</w:t>
      </w:r>
    </w:p>
    <w:p w14:paraId="31C66372"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r w:rsidRPr="005A2B71">
        <w:rPr>
          <w:rFonts w:ascii="Times New Roman" w:eastAsia="Times New Roman" w:hAnsi="Times New Roman" w:cs="Times New Roman"/>
          <w:sz w:val="24"/>
          <w:szCs w:val="24"/>
          <w:lang w:val="en-VC" w:eastAsia="en-VC"/>
        </w:rPr>
        <w:t xml:space="preserve">Kouzes, J.M. and Posner, B.Z. (2007). The leadership challenges. 4th </w:t>
      </w:r>
      <w:proofErr w:type="spellStart"/>
      <w:r w:rsidRPr="005A2B71">
        <w:rPr>
          <w:rFonts w:ascii="Times New Roman" w:eastAsia="Times New Roman" w:hAnsi="Times New Roman" w:cs="Times New Roman"/>
          <w:sz w:val="24"/>
          <w:szCs w:val="24"/>
          <w:lang w:val="en-VC" w:eastAsia="en-VC"/>
        </w:rPr>
        <w:t>edn</w:t>
      </w:r>
      <w:proofErr w:type="spellEnd"/>
      <w:r w:rsidRPr="005A2B71">
        <w:rPr>
          <w:rFonts w:ascii="Times New Roman" w:eastAsia="Times New Roman" w:hAnsi="Times New Roman" w:cs="Times New Roman"/>
          <w:sz w:val="24"/>
          <w:szCs w:val="24"/>
          <w:lang w:val="en-VC" w:eastAsia="en-VC"/>
        </w:rPr>
        <w:t>. San Francisco, CA: Jossey-Bass.</w:t>
      </w:r>
    </w:p>
    <w:p w14:paraId="22E1C789"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r w:rsidRPr="005A2B71">
        <w:rPr>
          <w:rFonts w:ascii="Times New Roman" w:eastAsia="Times New Roman" w:hAnsi="Times New Roman" w:cs="Times New Roman"/>
          <w:sz w:val="24"/>
          <w:szCs w:val="24"/>
          <w:lang w:val="en-VC" w:eastAsia="en-VC"/>
        </w:rPr>
        <w:t xml:space="preserve">Kumar, R. (2014) </w:t>
      </w:r>
      <w:r w:rsidRPr="005A2B71">
        <w:rPr>
          <w:rFonts w:ascii="Times New Roman" w:eastAsia="Times New Roman" w:hAnsi="Times New Roman" w:cs="Times New Roman"/>
          <w:i/>
          <w:iCs/>
          <w:sz w:val="24"/>
          <w:szCs w:val="24"/>
          <w:lang w:val="en-VC" w:eastAsia="en-VC"/>
        </w:rPr>
        <w:t>Research methodology: A step-by-step guide for beginners</w:t>
      </w:r>
      <w:r w:rsidRPr="005A2B71">
        <w:rPr>
          <w:rFonts w:ascii="Times New Roman" w:eastAsia="Times New Roman" w:hAnsi="Times New Roman" w:cs="Times New Roman"/>
          <w:sz w:val="24"/>
          <w:szCs w:val="24"/>
          <w:lang w:val="en-VC" w:eastAsia="en-VC"/>
        </w:rPr>
        <w:t xml:space="preserve"> (4th ed.). London: SAGE Publications.</w:t>
      </w:r>
    </w:p>
    <w:p w14:paraId="4AB0924F"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proofErr w:type="spellStart"/>
      <w:r w:rsidRPr="005A2B71">
        <w:rPr>
          <w:rFonts w:ascii="Times New Roman" w:eastAsia="Times New Roman" w:hAnsi="Times New Roman" w:cs="Times New Roman"/>
          <w:sz w:val="24"/>
          <w:szCs w:val="24"/>
          <w:lang w:val="en-VC" w:eastAsia="en-VC"/>
        </w:rPr>
        <w:t>Kurnia</w:t>
      </w:r>
      <w:proofErr w:type="spellEnd"/>
      <w:r w:rsidRPr="005A2B71">
        <w:rPr>
          <w:rFonts w:ascii="Times New Roman" w:eastAsia="Times New Roman" w:hAnsi="Times New Roman" w:cs="Times New Roman"/>
          <w:sz w:val="24"/>
          <w:szCs w:val="24"/>
          <w:lang w:val="en-VC" w:eastAsia="en-VC"/>
        </w:rPr>
        <w:t xml:space="preserve">, S., &amp; </w:t>
      </w:r>
      <w:proofErr w:type="spellStart"/>
      <w:r w:rsidRPr="005A2B71">
        <w:rPr>
          <w:rFonts w:ascii="Times New Roman" w:eastAsia="Times New Roman" w:hAnsi="Times New Roman" w:cs="Times New Roman"/>
          <w:sz w:val="24"/>
          <w:szCs w:val="24"/>
          <w:lang w:val="en-VC" w:eastAsia="en-VC"/>
        </w:rPr>
        <w:t>Choudrie</w:t>
      </w:r>
      <w:proofErr w:type="spellEnd"/>
      <w:r w:rsidRPr="005A2B71">
        <w:rPr>
          <w:rFonts w:ascii="Times New Roman" w:eastAsia="Times New Roman" w:hAnsi="Times New Roman" w:cs="Times New Roman"/>
          <w:sz w:val="24"/>
          <w:szCs w:val="24"/>
          <w:lang w:val="en-VC" w:eastAsia="en-VC"/>
        </w:rPr>
        <w:t xml:space="preserve">, J. (2020). The Role of Leadership in Building an Environmentally Sustainable Organization: A Review of the Literature. </w:t>
      </w:r>
      <w:r w:rsidRPr="005A2B71">
        <w:rPr>
          <w:rFonts w:ascii="Times New Roman" w:eastAsia="Times New Roman" w:hAnsi="Times New Roman" w:cs="Times New Roman"/>
          <w:i/>
          <w:iCs/>
          <w:sz w:val="24"/>
          <w:szCs w:val="24"/>
          <w:lang w:val="en-VC" w:eastAsia="en-VC"/>
        </w:rPr>
        <w:t>The International Journal of Business and Management Research</w:t>
      </w:r>
      <w:r w:rsidRPr="005A2B71">
        <w:rPr>
          <w:rFonts w:ascii="Times New Roman" w:eastAsia="Times New Roman" w:hAnsi="Times New Roman" w:cs="Times New Roman"/>
          <w:sz w:val="24"/>
          <w:szCs w:val="24"/>
          <w:lang w:val="en-VC" w:eastAsia="en-VC"/>
        </w:rPr>
        <w:t>, 8(2), pp.55-63.</w:t>
      </w:r>
    </w:p>
    <w:p w14:paraId="72E9BBBC" w14:textId="77777777" w:rsidR="005A2B71" w:rsidRPr="005A2B71" w:rsidRDefault="005A2B71" w:rsidP="005A2B71">
      <w:pPr>
        <w:numPr>
          <w:ilvl w:val="0"/>
          <w:numId w:val="58"/>
        </w:numPr>
        <w:spacing w:before="100" w:beforeAutospacing="1" w:after="100" w:afterAutospacing="1" w:line="480" w:lineRule="auto"/>
        <w:rPr>
          <w:rFonts w:ascii="Times New Roman" w:hAnsi="Times New Roman" w:cs="Times New Roman"/>
          <w:sz w:val="24"/>
          <w:szCs w:val="24"/>
        </w:rPr>
      </w:pPr>
      <w:r w:rsidRPr="005A2B71">
        <w:rPr>
          <w:rFonts w:ascii="Times New Roman" w:hAnsi="Times New Roman" w:cs="Times New Roman"/>
          <w:sz w:val="24"/>
          <w:szCs w:val="24"/>
        </w:rPr>
        <w:t>Lazarus, R. S., &amp; Folkman, S. (1984). Stress, Appraisal, and Coping. Springer Publishing Company.</w:t>
      </w:r>
    </w:p>
    <w:p w14:paraId="0BD40FBD"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proofErr w:type="spellStart"/>
      <w:r w:rsidRPr="005A2B71">
        <w:rPr>
          <w:rFonts w:ascii="Times New Roman" w:eastAsia="Times New Roman" w:hAnsi="Times New Roman" w:cs="Times New Roman"/>
          <w:sz w:val="24"/>
          <w:szCs w:val="24"/>
          <w:lang w:val="en-VC" w:eastAsia="en-VC"/>
        </w:rPr>
        <w:t>Lehtinen</w:t>
      </w:r>
      <w:proofErr w:type="spellEnd"/>
      <w:r w:rsidRPr="005A2B71">
        <w:rPr>
          <w:rFonts w:ascii="Times New Roman" w:eastAsia="Times New Roman" w:hAnsi="Times New Roman" w:cs="Times New Roman"/>
          <w:sz w:val="24"/>
          <w:szCs w:val="24"/>
          <w:lang w:val="en-VC" w:eastAsia="en-VC"/>
        </w:rPr>
        <w:t xml:space="preserve">, P. (2015). Qualitative Research: A Step-by-Step Guide. </w:t>
      </w:r>
      <w:r w:rsidRPr="005A2B71">
        <w:rPr>
          <w:rFonts w:ascii="Times New Roman" w:eastAsia="Times New Roman" w:hAnsi="Times New Roman" w:cs="Times New Roman"/>
          <w:i/>
          <w:iCs/>
          <w:sz w:val="24"/>
          <w:szCs w:val="24"/>
          <w:lang w:val="en-VC" w:eastAsia="en-VC"/>
        </w:rPr>
        <w:t>International Journal of Science and Research</w:t>
      </w:r>
      <w:r w:rsidRPr="005A2B71">
        <w:rPr>
          <w:rFonts w:ascii="Times New Roman" w:eastAsia="Times New Roman" w:hAnsi="Times New Roman" w:cs="Times New Roman"/>
          <w:sz w:val="24"/>
          <w:szCs w:val="24"/>
          <w:lang w:val="en-VC" w:eastAsia="en-VC"/>
        </w:rPr>
        <w:t>, 4(5), 2337–2343.</w:t>
      </w:r>
    </w:p>
    <w:p w14:paraId="616C83A0" w14:textId="77777777" w:rsidR="005A2B71" w:rsidRPr="005A2B71" w:rsidRDefault="005A2B71" w:rsidP="005A2B71">
      <w:pPr>
        <w:numPr>
          <w:ilvl w:val="0"/>
          <w:numId w:val="58"/>
        </w:numPr>
        <w:contextualSpacing/>
        <w:rPr>
          <w:rFonts w:ascii="Times New Roman" w:eastAsia="Times New Roman" w:hAnsi="Times New Roman" w:cs="Times New Roman"/>
          <w:sz w:val="24"/>
          <w:szCs w:val="24"/>
          <w:lang w:val="en-VC" w:eastAsia="en-VC"/>
        </w:rPr>
      </w:pPr>
      <w:r w:rsidRPr="005A2B71">
        <w:rPr>
          <w:rFonts w:ascii="Times New Roman" w:eastAsia="Times New Roman" w:hAnsi="Times New Roman" w:cs="Times New Roman"/>
          <w:sz w:val="24"/>
          <w:szCs w:val="24"/>
          <w:lang w:val="en-VC" w:eastAsia="en-VC"/>
        </w:rPr>
        <w:t>• Lewin, K. (1947). ‘Frontiers in group dynamics. Human Relations, 1(2), pp. 143-153.</w:t>
      </w:r>
    </w:p>
    <w:p w14:paraId="1B027349" w14:textId="77777777" w:rsidR="005A2B71" w:rsidRPr="005A2B71" w:rsidRDefault="005A2B71" w:rsidP="005A2B71">
      <w:pPr>
        <w:numPr>
          <w:ilvl w:val="0"/>
          <w:numId w:val="58"/>
        </w:numPr>
        <w:spacing w:before="100" w:beforeAutospacing="1" w:after="100" w:afterAutospacing="1" w:line="480" w:lineRule="auto"/>
        <w:rPr>
          <w:rFonts w:ascii="Times New Roman" w:eastAsia="Calibri" w:hAnsi="Times New Roman" w:cs="Times New Roman"/>
          <w:sz w:val="24"/>
          <w:szCs w:val="24"/>
        </w:rPr>
      </w:pPr>
      <w:r w:rsidRPr="005A2B71">
        <w:rPr>
          <w:rFonts w:ascii="Times New Roman" w:hAnsi="Times New Roman" w:cs="Times New Roman"/>
          <w:sz w:val="24"/>
          <w:szCs w:val="24"/>
        </w:rPr>
        <w:t>Lewin, K., Lippitt, R., &amp; White, R. K. (1939). "Patterns of Aggressive Behaviour in Experimentally Created Social Climates." Journal of Social Psychology.</w:t>
      </w:r>
    </w:p>
    <w:p w14:paraId="480D690C" w14:textId="77777777" w:rsidR="005A2B71" w:rsidRPr="005A2B71" w:rsidRDefault="005A2B71" w:rsidP="005A2B71">
      <w:pPr>
        <w:numPr>
          <w:ilvl w:val="0"/>
          <w:numId w:val="58"/>
        </w:numPr>
        <w:spacing w:before="100" w:beforeAutospacing="1" w:after="100" w:afterAutospacing="1" w:line="480" w:lineRule="auto"/>
        <w:rPr>
          <w:rFonts w:ascii="Times New Roman" w:eastAsia="Calibri" w:hAnsi="Times New Roman" w:cs="Times New Roman"/>
          <w:sz w:val="24"/>
          <w:szCs w:val="24"/>
        </w:rPr>
      </w:pPr>
      <w:r w:rsidRPr="005A2B71">
        <w:rPr>
          <w:rFonts w:ascii="Times New Roman" w:eastAsia="Calibri" w:hAnsi="Times New Roman" w:cs="Times New Roman"/>
          <w:sz w:val="24"/>
          <w:szCs w:val="24"/>
        </w:rPr>
        <w:t xml:space="preserve">Likert, R. (1961). </w:t>
      </w:r>
      <w:r w:rsidRPr="005A2B71">
        <w:rPr>
          <w:rFonts w:ascii="Times New Roman" w:eastAsia="Calibri" w:hAnsi="Times New Roman" w:cs="Times New Roman"/>
          <w:i/>
          <w:iCs/>
          <w:sz w:val="24"/>
          <w:szCs w:val="24"/>
        </w:rPr>
        <w:t>New Patterns of Management.</w:t>
      </w:r>
      <w:r w:rsidRPr="005A2B71">
        <w:rPr>
          <w:rFonts w:ascii="Times New Roman" w:eastAsia="Calibri" w:hAnsi="Times New Roman" w:cs="Times New Roman"/>
          <w:sz w:val="24"/>
          <w:szCs w:val="24"/>
        </w:rPr>
        <w:t xml:space="preserve"> McGraw-Hill.</w:t>
      </w:r>
    </w:p>
    <w:p w14:paraId="4583CDAC"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r w:rsidRPr="005A2B71">
        <w:rPr>
          <w:rFonts w:ascii="Times New Roman" w:eastAsia="Times New Roman" w:hAnsi="Times New Roman" w:cs="Times New Roman"/>
          <w:sz w:val="24"/>
          <w:szCs w:val="24"/>
          <w:lang w:val="en-VC" w:eastAsia="en-VC"/>
        </w:rPr>
        <w:t xml:space="preserve">Luthans, F. (2002). The need for and meaning of positive organizational behaviour. </w:t>
      </w:r>
      <w:r w:rsidRPr="005A2B71">
        <w:rPr>
          <w:rFonts w:ascii="Times New Roman" w:eastAsia="Times New Roman" w:hAnsi="Times New Roman" w:cs="Times New Roman"/>
          <w:i/>
          <w:iCs/>
          <w:sz w:val="24"/>
          <w:szCs w:val="24"/>
          <w:lang w:val="en-VC" w:eastAsia="en-VC"/>
        </w:rPr>
        <w:t>Journal of Organizational Behaviour</w:t>
      </w:r>
      <w:r w:rsidRPr="005A2B71">
        <w:rPr>
          <w:rFonts w:ascii="Times New Roman" w:eastAsia="Times New Roman" w:hAnsi="Times New Roman" w:cs="Times New Roman"/>
          <w:sz w:val="24"/>
          <w:szCs w:val="24"/>
          <w:lang w:val="en-VC" w:eastAsia="en-VC"/>
        </w:rPr>
        <w:t xml:space="preserve">, 23(6), 695-706. </w:t>
      </w:r>
      <w:hyperlink r:id="rId57" w:history="1">
        <w:r w:rsidRPr="005A2B71">
          <w:rPr>
            <w:rFonts w:ascii="Times New Roman" w:eastAsia="Times New Roman" w:hAnsi="Times New Roman" w:cs="Times New Roman"/>
            <w:color w:val="0000FF"/>
            <w:sz w:val="24"/>
            <w:szCs w:val="24"/>
            <w:u w:val="single"/>
            <w:lang w:val="en-VC" w:eastAsia="en-VC"/>
          </w:rPr>
          <w:t>https://doi.org/10.1002/job.165</w:t>
        </w:r>
      </w:hyperlink>
      <w:r w:rsidRPr="005A2B71">
        <w:rPr>
          <w:rFonts w:ascii="Times New Roman" w:eastAsia="Times New Roman" w:hAnsi="Times New Roman" w:cs="Times New Roman"/>
          <w:sz w:val="24"/>
          <w:szCs w:val="24"/>
          <w:lang w:val="en-VC" w:eastAsia="en-VC"/>
        </w:rPr>
        <w:t>.</w:t>
      </w:r>
    </w:p>
    <w:p w14:paraId="6C7610EE"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r w:rsidRPr="005A2B71">
        <w:rPr>
          <w:rFonts w:ascii="Times New Roman" w:eastAsia="Times New Roman" w:hAnsi="Times New Roman" w:cs="Times New Roman"/>
          <w:sz w:val="24"/>
          <w:szCs w:val="24"/>
          <w:lang w:val="en-VC" w:eastAsia="en-VC"/>
        </w:rPr>
        <w:t>Luthans, F. and Avolio, B.J. (2003). Authentic leadership: A positive developmental approach. In K.S. Cameron, J.E. Dutton, and R.E. Quinn (Eds.), Positive organizational scholarship (pp. 241-261). San Francisco, CA: Berrett-Koehler Publishers.</w:t>
      </w:r>
    </w:p>
    <w:p w14:paraId="08746550"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r w:rsidRPr="005A2B71">
        <w:rPr>
          <w:rFonts w:ascii="Times New Roman" w:eastAsia="Times New Roman" w:hAnsi="Times New Roman" w:cs="Times New Roman"/>
          <w:sz w:val="24"/>
          <w:szCs w:val="24"/>
          <w:lang w:val="en-VC" w:eastAsia="en-VC"/>
        </w:rPr>
        <w:t xml:space="preserve">Mark, K. (2019). Job Satisfaction and Organizational Commitment: The Role of Leadership. </w:t>
      </w:r>
      <w:r w:rsidRPr="005A2B71">
        <w:rPr>
          <w:rFonts w:ascii="Times New Roman" w:eastAsia="Times New Roman" w:hAnsi="Times New Roman" w:cs="Times New Roman"/>
          <w:i/>
          <w:iCs/>
          <w:sz w:val="24"/>
          <w:szCs w:val="24"/>
          <w:lang w:val="en-VC" w:eastAsia="en-VC"/>
        </w:rPr>
        <w:t>Journal of Business Research</w:t>
      </w:r>
      <w:r w:rsidRPr="005A2B71">
        <w:rPr>
          <w:rFonts w:ascii="Times New Roman" w:eastAsia="Times New Roman" w:hAnsi="Times New Roman" w:cs="Times New Roman"/>
          <w:sz w:val="24"/>
          <w:szCs w:val="24"/>
          <w:lang w:val="en-VC" w:eastAsia="en-VC"/>
        </w:rPr>
        <w:t>, 100, 467-473.</w:t>
      </w:r>
    </w:p>
    <w:p w14:paraId="745F626F"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r w:rsidRPr="005A2B71">
        <w:rPr>
          <w:rFonts w:ascii="Times New Roman" w:eastAsia="Times New Roman" w:hAnsi="Times New Roman" w:cs="Times New Roman"/>
          <w:sz w:val="24"/>
          <w:szCs w:val="24"/>
          <w:lang w:val="en-VC" w:eastAsia="en-VC"/>
        </w:rPr>
        <w:t xml:space="preserve">Marshall, C., &amp; Rossman, G. B. (2016) </w:t>
      </w:r>
      <w:r w:rsidRPr="005A2B71">
        <w:rPr>
          <w:rFonts w:ascii="Times New Roman" w:eastAsia="Times New Roman" w:hAnsi="Times New Roman" w:cs="Times New Roman"/>
          <w:i/>
          <w:iCs/>
          <w:sz w:val="24"/>
          <w:szCs w:val="24"/>
          <w:lang w:val="en-VC" w:eastAsia="en-VC"/>
        </w:rPr>
        <w:t>Designing qualitative research</w:t>
      </w:r>
      <w:r w:rsidRPr="005A2B71">
        <w:rPr>
          <w:rFonts w:ascii="Times New Roman" w:eastAsia="Times New Roman" w:hAnsi="Times New Roman" w:cs="Times New Roman"/>
          <w:sz w:val="24"/>
          <w:szCs w:val="24"/>
          <w:lang w:val="en-VC" w:eastAsia="en-VC"/>
        </w:rPr>
        <w:t xml:space="preserve"> (6th ed.). Thousand Oaks, CA: SAGE Publications.</w:t>
      </w:r>
    </w:p>
    <w:p w14:paraId="0A503B42"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r w:rsidRPr="005A2B71">
        <w:rPr>
          <w:rFonts w:ascii="Times New Roman" w:eastAsia="Times New Roman" w:hAnsi="Times New Roman" w:cs="Times New Roman"/>
          <w:sz w:val="24"/>
          <w:szCs w:val="24"/>
          <w:lang w:val="en-VC" w:eastAsia="en-VC"/>
        </w:rPr>
        <w:t xml:space="preserve"> Maslow, A.H. (1943). ‘A Theory of Human Motivation’. Psychological Review, 50(4), pp. 370-396.</w:t>
      </w:r>
    </w:p>
    <w:p w14:paraId="42FDFB10"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r w:rsidRPr="005A2B71">
        <w:rPr>
          <w:rFonts w:ascii="Times New Roman" w:eastAsia="Times New Roman" w:hAnsi="Times New Roman" w:cs="Times New Roman"/>
          <w:sz w:val="24"/>
          <w:szCs w:val="24"/>
          <w:lang w:val="en-VC" w:eastAsia="en-VC"/>
        </w:rPr>
        <w:t>Meadowcroft, J., 2013. Who is in charge here? Governance for sustainable development in a complex world. In Governance for sustainable development (pp. 107-122). Routledge.</w:t>
      </w:r>
    </w:p>
    <w:p w14:paraId="24957579"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r w:rsidRPr="005A2B71">
        <w:rPr>
          <w:rFonts w:ascii="Times New Roman" w:eastAsia="Times New Roman" w:hAnsi="Times New Roman" w:cs="Times New Roman"/>
          <w:sz w:val="24"/>
          <w:szCs w:val="24"/>
          <w:lang w:val="en-VC" w:eastAsia="en-VC"/>
        </w:rPr>
        <w:t xml:space="preserve">Minton, A. (2021). Navigating Workplace Wellness: Strategies for Success. </w:t>
      </w:r>
      <w:r w:rsidRPr="005A2B71">
        <w:rPr>
          <w:rFonts w:ascii="Times New Roman" w:eastAsia="Times New Roman" w:hAnsi="Times New Roman" w:cs="Times New Roman"/>
          <w:i/>
          <w:iCs/>
          <w:sz w:val="24"/>
          <w:szCs w:val="24"/>
          <w:lang w:val="en-VC" w:eastAsia="en-VC"/>
        </w:rPr>
        <w:t>Organizational Dynamics</w:t>
      </w:r>
      <w:r w:rsidRPr="005A2B71">
        <w:rPr>
          <w:rFonts w:ascii="Times New Roman" w:eastAsia="Times New Roman" w:hAnsi="Times New Roman" w:cs="Times New Roman"/>
          <w:sz w:val="24"/>
          <w:szCs w:val="24"/>
          <w:lang w:val="en-VC" w:eastAsia="en-VC"/>
        </w:rPr>
        <w:t xml:space="preserve">, 50(3), 100745. </w:t>
      </w:r>
      <w:hyperlink r:id="rId58" w:history="1">
        <w:r w:rsidRPr="005A2B71">
          <w:rPr>
            <w:rFonts w:ascii="Times New Roman" w:eastAsia="Times New Roman" w:hAnsi="Times New Roman" w:cs="Times New Roman"/>
            <w:color w:val="0000FF"/>
            <w:sz w:val="24"/>
            <w:szCs w:val="24"/>
            <w:u w:val="single"/>
            <w:lang w:val="en-VC" w:eastAsia="en-VC"/>
          </w:rPr>
          <w:t>https://doi.org/10.1016/j.orgdyn.2021.100745</w:t>
        </w:r>
      </w:hyperlink>
      <w:r w:rsidRPr="005A2B71">
        <w:rPr>
          <w:rFonts w:ascii="Times New Roman" w:eastAsia="Times New Roman" w:hAnsi="Times New Roman" w:cs="Times New Roman"/>
          <w:sz w:val="24"/>
          <w:szCs w:val="24"/>
          <w:lang w:val="en-VC" w:eastAsia="en-VC"/>
        </w:rPr>
        <w:t>.</w:t>
      </w:r>
    </w:p>
    <w:p w14:paraId="14C86293"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r w:rsidRPr="005A2B71">
        <w:rPr>
          <w:rFonts w:ascii="Times New Roman" w:eastAsia="Times New Roman" w:hAnsi="Times New Roman" w:cs="Times New Roman"/>
          <w:sz w:val="24"/>
          <w:szCs w:val="24"/>
          <w:lang w:val="en-VC" w:eastAsia="en-VC"/>
        </w:rPr>
        <w:t xml:space="preserve">Mintzberg, H. (1979). The Structuring of Organizations: A Synthesis of the Research. </w:t>
      </w:r>
      <w:r w:rsidRPr="005A2B71">
        <w:rPr>
          <w:rFonts w:ascii="Times New Roman" w:eastAsia="Times New Roman" w:hAnsi="Times New Roman" w:cs="Times New Roman"/>
          <w:i/>
          <w:iCs/>
          <w:sz w:val="24"/>
          <w:szCs w:val="24"/>
          <w:lang w:val="en-VC" w:eastAsia="en-VC"/>
        </w:rPr>
        <w:t>Prentice-Hall</w:t>
      </w:r>
      <w:r w:rsidRPr="005A2B71">
        <w:rPr>
          <w:rFonts w:ascii="Times New Roman" w:eastAsia="Times New Roman" w:hAnsi="Times New Roman" w:cs="Times New Roman"/>
          <w:sz w:val="24"/>
          <w:szCs w:val="24"/>
          <w:lang w:val="en-VC" w:eastAsia="en-VC"/>
        </w:rPr>
        <w:t>.</w:t>
      </w:r>
    </w:p>
    <w:p w14:paraId="667A5D0B"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r w:rsidRPr="005A2B71">
        <w:rPr>
          <w:rFonts w:ascii="Times New Roman" w:eastAsia="Times New Roman" w:hAnsi="Times New Roman" w:cs="Times New Roman"/>
          <w:sz w:val="24"/>
          <w:szCs w:val="24"/>
          <w:lang w:val="en-VC" w:eastAsia="en-VC"/>
        </w:rPr>
        <w:t xml:space="preserve">Morrow, C.C., &amp; McElroy, J.C. (2022). Sustainability and Employee Well-being: The Role of Leadership. </w:t>
      </w:r>
      <w:r w:rsidRPr="005A2B71">
        <w:rPr>
          <w:rFonts w:ascii="Times New Roman" w:eastAsia="Times New Roman" w:hAnsi="Times New Roman" w:cs="Times New Roman"/>
          <w:i/>
          <w:iCs/>
          <w:sz w:val="24"/>
          <w:szCs w:val="24"/>
          <w:lang w:val="en-VC" w:eastAsia="en-VC"/>
        </w:rPr>
        <w:t>Journal of Business Ethics</w:t>
      </w:r>
      <w:r w:rsidRPr="005A2B71">
        <w:rPr>
          <w:rFonts w:ascii="Times New Roman" w:eastAsia="Times New Roman" w:hAnsi="Times New Roman" w:cs="Times New Roman"/>
          <w:sz w:val="24"/>
          <w:szCs w:val="24"/>
          <w:lang w:val="en-VC" w:eastAsia="en-VC"/>
        </w:rPr>
        <w:t xml:space="preserve">, 176(1), 253–267. </w:t>
      </w:r>
      <w:hyperlink r:id="rId59" w:history="1">
        <w:r w:rsidRPr="005A2B71">
          <w:rPr>
            <w:rFonts w:ascii="Times New Roman" w:eastAsia="Times New Roman" w:hAnsi="Times New Roman" w:cs="Times New Roman"/>
            <w:color w:val="0000FF"/>
            <w:sz w:val="24"/>
            <w:szCs w:val="24"/>
            <w:u w:val="single"/>
            <w:lang w:val="en-VC" w:eastAsia="en-VC"/>
          </w:rPr>
          <w:t>https://doi.org/10.1007/s10551-019-04280-1</w:t>
        </w:r>
      </w:hyperlink>
      <w:r w:rsidRPr="005A2B71">
        <w:rPr>
          <w:rFonts w:ascii="Times New Roman" w:eastAsia="Times New Roman" w:hAnsi="Times New Roman" w:cs="Times New Roman"/>
          <w:sz w:val="24"/>
          <w:szCs w:val="24"/>
          <w:lang w:val="en-VC" w:eastAsia="en-VC"/>
        </w:rPr>
        <w:t>.</w:t>
      </w:r>
    </w:p>
    <w:p w14:paraId="7F505F4F"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proofErr w:type="spellStart"/>
      <w:r w:rsidRPr="005A2B71">
        <w:rPr>
          <w:rFonts w:ascii="Times New Roman" w:eastAsia="Times New Roman" w:hAnsi="Times New Roman" w:cs="Times New Roman"/>
          <w:sz w:val="24"/>
          <w:szCs w:val="24"/>
          <w:lang w:val="en-VC" w:eastAsia="en-VC"/>
        </w:rPr>
        <w:t>Mulyawan</w:t>
      </w:r>
      <w:proofErr w:type="spellEnd"/>
      <w:r w:rsidRPr="005A2B71">
        <w:rPr>
          <w:rFonts w:ascii="Times New Roman" w:eastAsia="Times New Roman" w:hAnsi="Times New Roman" w:cs="Times New Roman"/>
          <w:sz w:val="24"/>
          <w:szCs w:val="24"/>
          <w:lang w:val="en-VC" w:eastAsia="en-VC"/>
        </w:rPr>
        <w:t xml:space="preserve">, B., </w:t>
      </w:r>
      <w:proofErr w:type="spellStart"/>
      <w:r w:rsidRPr="005A2B71">
        <w:rPr>
          <w:rFonts w:ascii="Times New Roman" w:eastAsia="Times New Roman" w:hAnsi="Times New Roman" w:cs="Times New Roman"/>
          <w:sz w:val="24"/>
          <w:szCs w:val="24"/>
          <w:lang w:val="en-VC" w:eastAsia="en-VC"/>
        </w:rPr>
        <w:t>Ryanindityo</w:t>
      </w:r>
      <w:proofErr w:type="spellEnd"/>
      <w:r w:rsidRPr="005A2B71">
        <w:rPr>
          <w:rFonts w:ascii="Times New Roman" w:eastAsia="Times New Roman" w:hAnsi="Times New Roman" w:cs="Times New Roman"/>
          <w:sz w:val="24"/>
          <w:szCs w:val="24"/>
          <w:lang w:val="en-VC" w:eastAsia="en-VC"/>
        </w:rPr>
        <w:t xml:space="preserve">, M. and Purnomo, A.S. et al. (2024). An Approach to the Performance of Passport Services through Workload and Work Environment: Study at the </w:t>
      </w:r>
      <w:proofErr w:type="spellStart"/>
      <w:r w:rsidRPr="005A2B71">
        <w:rPr>
          <w:rFonts w:ascii="Times New Roman" w:eastAsia="Times New Roman" w:hAnsi="Times New Roman" w:cs="Times New Roman"/>
          <w:sz w:val="24"/>
          <w:szCs w:val="24"/>
          <w:lang w:val="en-VC" w:eastAsia="en-VC"/>
        </w:rPr>
        <w:t>Wonosobo</w:t>
      </w:r>
      <w:proofErr w:type="spellEnd"/>
      <w:r w:rsidRPr="005A2B71">
        <w:rPr>
          <w:rFonts w:ascii="Times New Roman" w:eastAsia="Times New Roman" w:hAnsi="Times New Roman" w:cs="Times New Roman"/>
          <w:sz w:val="24"/>
          <w:szCs w:val="24"/>
          <w:lang w:val="en-VC" w:eastAsia="en-VC"/>
        </w:rPr>
        <w:t xml:space="preserve"> Immigration Office. Journal of Social and .... Available at: papers.ssrn.com.</w:t>
      </w:r>
    </w:p>
    <w:p w14:paraId="4965649E"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r w:rsidRPr="005A2B71">
        <w:rPr>
          <w:rFonts w:ascii="Times New Roman" w:eastAsia="Times New Roman" w:hAnsi="Times New Roman" w:cs="Times New Roman"/>
          <w:sz w:val="24"/>
          <w:szCs w:val="24"/>
          <w:lang w:val="en-VC" w:eastAsia="en-VC"/>
        </w:rPr>
        <w:t>Newman, I. and Benz, C.R. (1998). Qualitative-Quantitative Research Methodology: Exploring the Interactive Continuum. Carbondale: University of Illinois Press.</w:t>
      </w:r>
    </w:p>
    <w:p w14:paraId="51D1D23F" w14:textId="77777777" w:rsidR="005A2B71" w:rsidRPr="005A2B71" w:rsidRDefault="005A2B71" w:rsidP="005A2B71">
      <w:pPr>
        <w:numPr>
          <w:ilvl w:val="0"/>
          <w:numId w:val="58"/>
        </w:numPr>
        <w:contextualSpacing/>
        <w:rPr>
          <w:rFonts w:ascii="Times New Roman" w:eastAsia="Times New Roman" w:hAnsi="Times New Roman" w:cs="Times New Roman"/>
          <w:sz w:val="24"/>
          <w:szCs w:val="24"/>
          <w:lang w:val="en-VC" w:eastAsia="en-VC"/>
        </w:rPr>
      </w:pPr>
      <w:r w:rsidRPr="005A2B71">
        <w:rPr>
          <w:rFonts w:ascii="Times New Roman" w:eastAsia="Times New Roman" w:hAnsi="Times New Roman" w:cs="Times New Roman"/>
          <w:sz w:val="24"/>
          <w:szCs w:val="24"/>
          <w:lang w:val="en-VC" w:eastAsia="en-VC"/>
        </w:rPr>
        <w:t>Ng, E. S. W., Schweitzer, L., &amp; Lyons, S. T. (2010). New generation, great expectations: A field study of the millennial generation. Journal of Business and Psychology, 25(2), 281-292. https://doi.org/10.1007/s10869-010-9159-4</w:t>
      </w:r>
    </w:p>
    <w:p w14:paraId="797B9459"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r w:rsidRPr="005A2B71">
        <w:rPr>
          <w:rFonts w:ascii="Times New Roman" w:eastAsia="Times New Roman" w:hAnsi="Times New Roman" w:cs="Times New Roman"/>
          <w:sz w:val="24"/>
          <w:szCs w:val="24"/>
          <w:lang w:val="en-VC" w:eastAsia="en-VC"/>
        </w:rPr>
        <w:t xml:space="preserve">Nunes, K.R.A., </w:t>
      </w:r>
      <w:proofErr w:type="spellStart"/>
      <w:r w:rsidRPr="005A2B71">
        <w:rPr>
          <w:rFonts w:ascii="Times New Roman" w:eastAsia="Times New Roman" w:hAnsi="Times New Roman" w:cs="Times New Roman"/>
          <w:sz w:val="24"/>
          <w:szCs w:val="24"/>
          <w:lang w:val="en-VC" w:eastAsia="en-VC"/>
        </w:rPr>
        <w:t>Bennici</w:t>
      </w:r>
      <w:proofErr w:type="spellEnd"/>
      <w:r w:rsidRPr="005A2B71">
        <w:rPr>
          <w:rFonts w:ascii="Times New Roman" w:eastAsia="Times New Roman" w:hAnsi="Times New Roman" w:cs="Times New Roman"/>
          <w:sz w:val="24"/>
          <w:szCs w:val="24"/>
          <w:lang w:val="en-VC" w:eastAsia="en-VC"/>
        </w:rPr>
        <w:t xml:space="preserve">, M.S. and </w:t>
      </w:r>
      <w:proofErr w:type="spellStart"/>
      <w:r w:rsidRPr="005A2B71">
        <w:rPr>
          <w:rFonts w:ascii="Times New Roman" w:eastAsia="Times New Roman" w:hAnsi="Times New Roman" w:cs="Times New Roman"/>
          <w:sz w:val="24"/>
          <w:szCs w:val="24"/>
          <w:lang w:val="en-VC" w:eastAsia="en-VC"/>
        </w:rPr>
        <w:t>Pigosso</w:t>
      </w:r>
      <w:proofErr w:type="spellEnd"/>
      <w:r w:rsidRPr="005A2B71">
        <w:rPr>
          <w:rFonts w:ascii="Times New Roman" w:eastAsia="Times New Roman" w:hAnsi="Times New Roman" w:cs="Times New Roman"/>
          <w:sz w:val="24"/>
          <w:szCs w:val="24"/>
          <w:lang w:val="en-VC" w:eastAsia="en-VC"/>
        </w:rPr>
        <w:t>, D.C.A. (2021). Recycled materials for sustainable product design: A review and future research directions. Journal of Cleaner Production, 288, 125715. DOI: 10.1016/j.jclepro.2020.125715.</w:t>
      </w:r>
    </w:p>
    <w:p w14:paraId="14F715E4"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r w:rsidRPr="005A2B71">
        <w:rPr>
          <w:rFonts w:ascii="Times New Roman" w:eastAsia="Times New Roman" w:hAnsi="Times New Roman" w:cs="Times New Roman"/>
          <w:sz w:val="24"/>
          <w:szCs w:val="24"/>
          <w:lang w:val="en-VC" w:eastAsia="en-VC"/>
        </w:rPr>
        <w:t xml:space="preserve">OECD (2021). </w:t>
      </w:r>
      <w:r w:rsidRPr="005A2B71">
        <w:rPr>
          <w:rFonts w:ascii="Times New Roman" w:eastAsia="Times New Roman" w:hAnsi="Times New Roman" w:cs="Times New Roman"/>
          <w:i/>
          <w:iCs/>
          <w:sz w:val="24"/>
          <w:szCs w:val="24"/>
          <w:lang w:val="en-VC" w:eastAsia="en-VC"/>
        </w:rPr>
        <w:t>Promoting sustainable development through public procurement</w:t>
      </w:r>
      <w:r w:rsidRPr="005A2B71">
        <w:rPr>
          <w:rFonts w:ascii="Times New Roman" w:eastAsia="Times New Roman" w:hAnsi="Times New Roman" w:cs="Times New Roman"/>
          <w:sz w:val="24"/>
          <w:szCs w:val="24"/>
          <w:lang w:val="en-VC" w:eastAsia="en-VC"/>
        </w:rPr>
        <w:t>. Available at: [OECD].</w:t>
      </w:r>
    </w:p>
    <w:p w14:paraId="660F9388" w14:textId="77777777" w:rsidR="005A2B71" w:rsidRPr="005A2B71" w:rsidRDefault="005A2B71" w:rsidP="005A2B71">
      <w:pPr>
        <w:numPr>
          <w:ilvl w:val="0"/>
          <w:numId w:val="58"/>
        </w:numPr>
        <w:contextualSpacing/>
        <w:rPr>
          <w:rFonts w:ascii="Times New Roman" w:eastAsia="Times New Roman" w:hAnsi="Times New Roman" w:cs="Times New Roman"/>
          <w:sz w:val="24"/>
          <w:szCs w:val="24"/>
          <w:lang w:val="en-VC" w:eastAsia="en-VC"/>
        </w:rPr>
      </w:pPr>
      <w:r w:rsidRPr="005A2B71">
        <w:rPr>
          <w:rFonts w:ascii="Times New Roman" w:eastAsia="Times New Roman" w:hAnsi="Times New Roman" w:cs="Times New Roman"/>
          <w:sz w:val="24"/>
          <w:szCs w:val="24"/>
          <w:lang w:val="en-VC" w:eastAsia="en-VC"/>
        </w:rPr>
        <w:t>O’Gorman, K. and MacIntosh, R. (2015) Research methods for business &amp; management: a guide to writing your dissertation. 2nd ed. Oxford, England: Goodfellow Publishers Ltd.</w:t>
      </w:r>
    </w:p>
    <w:p w14:paraId="7E9BC216" w14:textId="77777777" w:rsidR="005A2B71" w:rsidRPr="005A2B71" w:rsidRDefault="005A2B71" w:rsidP="005A2B71">
      <w:pPr>
        <w:numPr>
          <w:ilvl w:val="0"/>
          <w:numId w:val="58"/>
        </w:numPr>
        <w:spacing w:before="100" w:beforeAutospacing="1" w:after="100" w:afterAutospacing="1" w:line="480" w:lineRule="auto"/>
        <w:rPr>
          <w:rFonts w:ascii="Times New Roman" w:hAnsi="Times New Roman" w:cs="Times New Roman"/>
          <w:sz w:val="24"/>
          <w:szCs w:val="24"/>
        </w:rPr>
      </w:pPr>
      <w:proofErr w:type="spellStart"/>
      <w:r w:rsidRPr="005A2B71">
        <w:rPr>
          <w:rFonts w:ascii="Times New Roman" w:hAnsi="Times New Roman" w:cs="Times New Roman"/>
          <w:sz w:val="24"/>
          <w:szCs w:val="24"/>
        </w:rPr>
        <w:t>Okan</w:t>
      </w:r>
      <w:proofErr w:type="spellEnd"/>
      <w:r w:rsidRPr="005A2B71">
        <w:rPr>
          <w:rFonts w:ascii="Times New Roman" w:hAnsi="Times New Roman" w:cs="Times New Roman"/>
          <w:sz w:val="24"/>
          <w:szCs w:val="24"/>
        </w:rPr>
        <w:t>, T</w:t>
      </w:r>
      <w:proofErr w:type="spellStart"/>
      <w:r w:rsidRPr="005A2B71">
        <w:rPr>
          <w:rFonts w:ascii="Times New Roman" w:hAnsi="Times New Roman" w:cs="Times New Roman"/>
          <w:sz w:val="24"/>
          <w:szCs w:val="24"/>
          <w:lang w:val="en-US"/>
        </w:rPr>
        <w:t>arhan</w:t>
      </w:r>
      <w:proofErr w:type="spellEnd"/>
      <w:r w:rsidRPr="005A2B71">
        <w:rPr>
          <w:rFonts w:ascii="Times New Roman" w:hAnsi="Times New Roman" w:cs="Times New Roman"/>
          <w:sz w:val="24"/>
          <w:szCs w:val="24"/>
        </w:rPr>
        <w:t xml:space="preserve">., &amp; </w:t>
      </w:r>
      <w:proofErr w:type="spellStart"/>
      <w:r w:rsidRPr="005A2B71">
        <w:rPr>
          <w:rFonts w:ascii="Times New Roman" w:hAnsi="Times New Roman" w:cs="Times New Roman"/>
          <w:sz w:val="24"/>
          <w:szCs w:val="24"/>
        </w:rPr>
        <w:t>Akyüz</w:t>
      </w:r>
      <w:proofErr w:type="spellEnd"/>
      <w:r w:rsidRPr="005A2B71">
        <w:rPr>
          <w:rFonts w:ascii="Times New Roman" w:hAnsi="Times New Roman" w:cs="Times New Roman"/>
          <w:sz w:val="24"/>
          <w:szCs w:val="24"/>
        </w:rPr>
        <w:t>, A. M. (2015). Exploring the Relationship between Ethical Leadership and Job Satisfaction with the Mediating Role of the Level of Loyalty to Supervisor. Business &amp; Economics Research Journal, 6(4), 155-177. Retrieved from http://www.berjournal.com/wp-content/plugins/downloads-manager/upload/BERJ%206%284%2915%20Article%209%20pp.155-177.pdf</w:t>
      </w:r>
    </w:p>
    <w:p w14:paraId="3871C599"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r w:rsidRPr="005A2B71">
        <w:rPr>
          <w:rFonts w:ascii="Times New Roman" w:eastAsia="Times New Roman" w:hAnsi="Times New Roman" w:cs="Times New Roman"/>
          <w:sz w:val="24"/>
          <w:szCs w:val="24"/>
          <w:lang w:val="en-VC" w:eastAsia="en-VC"/>
        </w:rPr>
        <w:t>Patagonia. (2021). Corporate Responsibility and Environmental Initiatives. Available at: https://www.patagonia.com/corporate-responsibility/.</w:t>
      </w:r>
    </w:p>
    <w:p w14:paraId="7FB63EF1"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r w:rsidRPr="005A2B71">
        <w:rPr>
          <w:rFonts w:ascii="Times New Roman" w:eastAsia="Times New Roman" w:hAnsi="Times New Roman" w:cs="Times New Roman"/>
          <w:sz w:val="24"/>
          <w:szCs w:val="24"/>
          <w:lang w:val="en-VC" w:eastAsia="en-VC"/>
        </w:rPr>
        <w:t xml:space="preserve">Patton, M. Q. (2015) </w:t>
      </w:r>
      <w:r w:rsidRPr="005A2B71">
        <w:rPr>
          <w:rFonts w:ascii="Times New Roman" w:eastAsia="Times New Roman" w:hAnsi="Times New Roman" w:cs="Times New Roman"/>
          <w:i/>
          <w:iCs/>
          <w:sz w:val="24"/>
          <w:szCs w:val="24"/>
          <w:lang w:val="en-VC" w:eastAsia="en-VC"/>
        </w:rPr>
        <w:t>Qualitative research and evaluation methods</w:t>
      </w:r>
      <w:r w:rsidRPr="005A2B71">
        <w:rPr>
          <w:rFonts w:ascii="Times New Roman" w:eastAsia="Times New Roman" w:hAnsi="Times New Roman" w:cs="Times New Roman"/>
          <w:sz w:val="24"/>
          <w:szCs w:val="24"/>
          <w:lang w:val="en-VC" w:eastAsia="en-VC"/>
        </w:rPr>
        <w:t xml:space="preserve"> (4th ed.). Thousand Oaks, CA: Sage Publications.</w:t>
      </w:r>
    </w:p>
    <w:p w14:paraId="0D99A4E1"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r w:rsidRPr="005A2B71">
        <w:rPr>
          <w:rFonts w:ascii="Times New Roman" w:eastAsia="Times New Roman" w:hAnsi="Times New Roman" w:cs="Times New Roman"/>
          <w:sz w:val="24"/>
          <w:szCs w:val="24"/>
          <w:lang w:val="en-VC" w:eastAsia="en-VC"/>
        </w:rPr>
        <w:t xml:space="preserve">Pettigrew, A. M. (1990). Organizational climate and culture: Definitions, antecedents, and consequences. </w:t>
      </w:r>
      <w:r w:rsidRPr="005A2B71">
        <w:rPr>
          <w:rFonts w:ascii="Times New Roman" w:eastAsia="Times New Roman" w:hAnsi="Times New Roman" w:cs="Times New Roman"/>
          <w:i/>
          <w:iCs/>
          <w:sz w:val="24"/>
          <w:szCs w:val="24"/>
          <w:lang w:val="en-VC" w:eastAsia="en-VC"/>
        </w:rPr>
        <w:t>The International Journal of Management Reviews</w:t>
      </w:r>
      <w:r w:rsidRPr="005A2B71">
        <w:rPr>
          <w:rFonts w:ascii="Times New Roman" w:eastAsia="Times New Roman" w:hAnsi="Times New Roman" w:cs="Times New Roman"/>
          <w:sz w:val="24"/>
          <w:szCs w:val="24"/>
          <w:lang w:val="en-VC" w:eastAsia="en-VC"/>
        </w:rPr>
        <w:t>, 2(3), 236-262. https://doi.org/10.1111/j.1468-2370.2000.00043.x.</w:t>
      </w:r>
    </w:p>
    <w:p w14:paraId="5A5712FE"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r w:rsidRPr="005A2B71">
        <w:rPr>
          <w:rFonts w:ascii="Times New Roman" w:eastAsia="Times New Roman" w:hAnsi="Times New Roman" w:cs="Times New Roman"/>
          <w:sz w:val="24"/>
          <w:szCs w:val="24"/>
          <w:lang w:val="en-VC" w:eastAsia="en-VC"/>
        </w:rPr>
        <w:t xml:space="preserve">Phiri, F., &amp; Burford, D. (2019). The Role of Leadership in Employee Well-being: Evidence from Public Sector Organizations. </w:t>
      </w:r>
      <w:r w:rsidRPr="005A2B71">
        <w:rPr>
          <w:rFonts w:ascii="Times New Roman" w:eastAsia="Times New Roman" w:hAnsi="Times New Roman" w:cs="Times New Roman"/>
          <w:i/>
          <w:iCs/>
          <w:sz w:val="24"/>
          <w:szCs w:val="24"/>
          <w:lang w:val="en-VC" w:eastAsia="en-VC"/>
        </w:rPr>
        <w:t>Public Administration Review</w:t>
      </w:r>
      <w:r w:rsidRPr="005A2B71">
        <w:rPr>
          <w:rFonts w:ascii="Times New Roman" w:eastAsia="Times New Roman" w:hAnsi="Times New Roman" w:cs="Times New Roman"/>
          <w:sz w:val="24"/>
          <w:szCs w:val="24"/>
          <w:lang w:val="en-VC" w:eastAsia="en-VC"/>
        </w:rPr>
        <w:t xml:space="preserve">, 79(4), 550-559. </w:t>
      </w:r>
      <w:hyperlink r:id="rId60" w:history="1">
        <w:r w:rsidRPr="005A2B71">
          <w:rPr>
            <w:rFonts w:ascii="Times New Roman" w:eastAsia="Times New Roman" w:hAnsi="Times New Roman" w:cs="Times New Roman"/>
            <w:color w:val="0000FF"/>
            <w:sz w:val="24"/>
            <w:szCs w:val="24"/>
            <w:u w:val="single"/>
            <w:lang w:val="en-VC" w:eastAsia="en-VC"/>
          </w:rPr>
          <w:t>https://doi.org/10.1111/puar.13027</w:t>
        </w:r>
      </w:hyperlink>
      <w:r w:rsidRPr="005A2B71">
        <w:rPr>
          <w:rFonts w:ascii="Times New Roman" w:eastAsia="Times New Roman" w:hAnsi="Times New Roman" w:cs="Times New Roman"/>
          <w:sz w:val="24"/>
          <w:szCs w:val="24"/>
          <w:lang w:val="en-VC" w:eastAsia="en-VC"/>
        </w:rPr>
        <w:t>.</w:t>
      </w:r>
    </w:p>
    <w:p w14:paraId="59809082" w14:textId="77777777" w:rsidR="005A2B71" w:rsidRPr="005A2B71" w:rsidRDefault="005A2B71" w:rsidP="005A2B71">
      <w:pPr>
        <w:numPr>
          <w:ilvl w:val="0"/>
          <w:numId w:val="58"/>
        </w:numPr>
        <w:spacing w:before="100" w:beforeAutospacing="1" w:after="100" w:afterAutospacing="1" w:line="480" w:lineRule="auto"/>
        <w:rPr>
          <w:rFonts w:ascii="Times New Roman" w:hAnsi="Times New Roman" w:cs="Times New Roman"/>
          <w:sz w:val="24"/>
          <w:szCs w:val="24"/>
        </w:rPr>
      </w:pPr>
      <w:r w:rsidRPr="005A2B71">
        <w:rPr>
          <w:rFonts w:ascii="Times New Roman" w:hAnsi="Times New Roman" w:cs="Times New Roman"/>
          <w:sz w:val="24"/>
          <w:szCs w:val="24"/>
        </w:rPr>
        <w:t xml:space="preserve">Podsakoff, P. M., </w:t>
      </w:r>
      <w:proofErr w:type="spellStart"/>
      <w:r w:rsidRPr="005A2B71">
        <w:rPr>
          <w:rFonts w:ascii="Times New Roman" w:hAnsi="Times New Roman" w:cs="Times New Roman"/>
          <w:sz w:val="24"/>
          <w:szCs w:val="24"/>
        </w:rPr>
        <w:t>MacKenzie</w:t>
      </w:r>
      <w:proofErr w:type="spellEnd"/>
      <w:r w:rsidRPr="005A2B71">
        <w:rPr>
          <w:rFonts w:ascii="Times New Roman" w:hAnsi="Times New Roman" w:cs="Times New Roman"/>
          <w:sz w:val="24"/>
          <w:szCs w:val="24"/>
        </w:rPr>
        <w:t xml:space="preserve">, S. B., &amp; </w:t>
      </w:r>
      <w:proofErr w:type="spellStart"/>
      <w:r w:rsidRPr="005A2B71">
        <w:rPr>
          <w:rFonts w:ascii="Times New Roman" w:hAnsi="Times New Roman" w:cs="Times New Roman"/>
          <w:sz w:val="24"/>
          <w:szCs w:val="24"/>
        </w:rPr>
        <w:t>Bommer</w:t>
      </w:r>
      <w:proofErr w:type="spellEnd"/>
      <w:r w:rsidRPr="005A2B71">
        <w:rPr>
          <w:rFonts w:ascii="Times New Roman" w:hAnsi="Times New Roman" w:cs="Times New Roman"/>
          <w:sz w:val="24"/>
          <w:szCs w:val="24"/>
        </w:rPr>
        <w:t xml:space="preserve">, W. H. (1996). "Transformational Leader </w:t>
      </w:r>
      <w:proofErr w:type="spellStart"/>
      <w:r w:rsidRPr="005A2B71">
        <w:rPr>
          <w:rFonts w:ascii="Times New Roman" w:hAnsi="Times New Roman" w:cs="Times New Roman"/>
          <w:sz w:val="24"/>
          <w:szCs w:val="24"/>
        </w:rPr>
        <w:t>Behaviors</w:t>
      </w:r>
      <w:proofErr w:type="spellEnd"/>
      <w:r w:rsidRPr="005A2B71">
        <w:rPr>
          <w:rFonts w:ascii="Times New Roman" w:hAnsi="Times New Roman" w:cs="Times New Roman"/>
          <w:sz w:val="24"/>
          <w:szCs w:val="24"/>
        </w:rPr>
        <w:t xml:space="preserve"> and Substitutes for Leadership as Determinants of Employee Satisfaction, Commitment, Trust, and Organizational Citizenship </w:t>
      </w:r>
      <w:proofErr w:type="spellStart"/>
      <w:r w:rsidRPr="005A2B71">
        <w:rPr>
          <w:rFonts w:ascii="Times New Roman" w:hAnsi="Times New Roman" w:cs="Times New Roman"/>
          <w:sz w:val="24"/>
          <w:szCs w:val="24"/>
        </w:rPr>
        <w:t>Behaviors</w:t>
      </w:r>
      <w:proofErr w:type="spellEnd"/>
      <w:r w:rsidRPr="005A2B71">
        <w:rPr>
          <w:rFonts w:ascii="Times New Roman" w:hAnsi="Times New Roman" w:cs="Times New Roman"/>
          <w:sz w:val="24"/>
          <w:szCs w:val="24"/>
        </w:rPr>
        <w:t>." Journal of Management.</w:t>
      </w:r>
    </w:p>
    <w:p w14:paraId="3434BD32"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r w:rsidRPr="005A2B71">
        <w:rPr>
          <w:rFonts w:ascii="Times New Roman" w:eastAsia="Times New Roman" w:hAnsi="Times New Roman" w:cs="Times New Roman"/>
          <w:sz w:val="24"/>
          <w:szCs w:val="24"/>
          <w:lang w:val="en-VC" w:eastAsia="en-VC"/>
        </w:rPr>
        <w:t>Porter, M.E. and Kramer, M.R. (2006). Strategy and society: The link between competitive advantage and corporate social responsibility. Harvard Business Review, 84(12), 78-92.</w:t>
      </w:r>
    </w:p>
    <w:p w14:paraId="664AE534"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r w:rsidRPr="005A2B71">
        <w:rPr>
          <w:rFonts w:ascii="Times New Roman" w:eastAsia="Times New Roman" w:hAnsi="Times New Roman" w:cs="Times New Roman"/>
          <w:sz w:val="24"/>
          <w:szCs w:val="24"/>
          <w:lang w:val="en-VC" w:eastAsia="en-VC"/>
        </w:rPr>
        <w:t xml:space="preserve">Qu, S. Q. (2012). A review of research on employee well-being. </w:t>
      </w:r>
      <w:r w:rsidRPr="005A2B71">
        <w:rPr>
          <w:rFonts w:ascii="Times New Roman" w:eastAsia="Times New Roman" w:hAnsi="Times New Roman" w:cs="Times New Roman"/>
          <w:i/>
          <w:iCs/>
          <w:sz w:val="24"/>
          <w:szCs w:val="24"/>
          <w:lang w:val="en-VC" w:eastAsia="en-VC"/>
        </w:rPr>
        <w:t>Journal of Business Research</w:t>
      </w:r>
      <w:r w:rsidRPr="005A2B71">
        <w:rPr>
          <w:rFonts w:ascii="Times New Roman" w:eastAsia="Times New Roman" w:hAnsi="Times New Roman" w:cs="Times New Roman"/>
          <w:sz w:val="24"/>
          <w:szCs w:val="24"/>
          <w:lang w:val="en-VC" w:eastAsia="en-VC"/>
        </w:rPr>
        <w:t>, 67(6), 1137–1142. https://doi.org/10.1016/j.jbusres.2012.06.005.</w:t>
      </w:r>
    </w:p>
    <w:p w14:paraId="6247E503"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r w:rsidRPr="005A2B71">
        <w:rPr>
          <w:rFonts w:ascii="Times New Roman" w:eastAsia="Times New Roman" w:hAnsi="Times New Roman" w:cs="Times New Roman"/>
          <w:sz w:val="24"/>
          <w:szCs w:val="24"/>
          <w:lang w:val="en-VC" w:eastAsia="en-VC"/>
        </w:rPr>
        <w:t xml:space="preserve">Ranjan, R. (2017). The Influence of Leadership on Employee Well-being: A Systematic Review. </w:t>
      </w:r>
      <w:r w:rsidRPr="005A2B71">
        <w:rPr>
          <w:rFonts w:ascii="Times New Roman" w:eastAsia="Times New Roman" w:hAnsi="Times New Roman" w:cs="Times New Roman"/>
          <w:i/>
          <w:iCs/>
          <w:sz w:val="24"/>
          <w:szCs w:val="24"/>
          <w:lang w:val="en-VC" w:eastAsia="en-VC"/>
        </w:rPr>
        <w:t>Journal of Business Ethics</w:t>
      </w:r>
      <w:r w:rsidRPr="005A2B71">
        <w:rPr>
          <w:rFonts w:ascii="Times New Roman" w:eastAsia="Times New Roman" w:hAnsi="Times New Roman" w:cs="Times New Roman"/>
          <w:sz w:val="24"/>
          <w:szCs w:val="24"/>
          <w:lang w:val="en-VC" w:eastAsia="en-VC"/>
        </w:rPr>
        <w:t xml:space="preserve">, 148(3), 637–652. </w:t>
      </w:r>
      <w:hyperlink r:id="rId61" w:history="1">
        <w:r w:rsidRPr="005A2B71">
          <w:rPr>
            <w:rFonts w:ascii="Times New Roman" w:eastAsia="Times New Roman" w:hAnsi="Times New Roman" w:cs="Times New Roman"/>
            <w:color w:val="0000FF"/>
            <w:sz w:val="24"/>
            <w:szCs w:val="24"/>
            <w:u w:val="single"/>
            <w:lang w:val="en-VC" w:eastAsia="en-VC"/>
          </w:rPr>
          <w:t>https://doi.org/10.1007/s10551-017-3634-5</w:t>
        </w:r>
      </w:hyperlink>
      <w:r w:rsidRPr="005A2B71">
        <w:rPr>
          <w:rFonts w:ascii="Times New Roman" w:eastAsia="Times New Roman" w:hAnsi="Times New Roman" w:cs="Times New Roman"/>
          <w:sz w:val="24"/>
          <w:szCs w:val="24"/>
          <w:lang w:val="en-VC" w:eastAsia="en-VC"/>
        </w:rPr>
        <w:t>.</w:t>
      </w:r>
    </w:p>
    <w:p w14:paraId="7B299E38"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r w:rsidRPr="005A2B71">
        <w:rPr>
          <w:rFonts w:ascii="Times New Roman" w:eastAsia="Times New Roman" w:hAnsi="Times New Roman" w:cs="Times New Roman"/>
          <w:sz w:val="24"/>
          <w:szCs w:val="24"/>
          <w:lang w:val="en-VC" w:eastAsia="en-VC"/>
        </w:rPr>
        <w:t xml:space="preserve">Reed, M.S. (2008). Stakeholder participation for environmental management: A literature review. Biological Conservation, 141(10), pp.2417–2431. </w:t>
      </w:r>
      <w:hyperlink r:id="rId62" w:history="1">
        <w:r w:rsidRPr="005A2B71">
          <w:rPr>
            <w:rFonts w:ascii="Times New Roman" w:eastAsia="Times New Roman" w:hAnsi="Times New Roman" w:cs="Times New Roman"/>
            <w:color w:val="0000FF"/>
            <w:sz w:val="24"/>
            <w:szCs w:val="24"/>
            <w:u w:val="single"/>
            <w:lang w:val="en-VC" w:eastAsia="en-VC"/>
          </w:rPr>
          <w:t>https://doi.org/10.1016/j.biocon.2008.07.014</w:t>
        </w:r>
      </w:hyperlink>
      <w:r w:rsidRPr="005A2B71">
        <w:rPr>
          <w:rFonts w:ascii="Times New Roman" w:eastAsia="Times New Roman" w:hAnsi="Times New Roman" w:cs="Times New Roman"/>
          <w:sz w:val="24"/>
          <w:szCs w:val="24"/>
          <w:lang w:val="en-VC" w:eastAsia="en-VC"/>
        </w:rPr>
        <w:t>.</w:t>
      </w:r>
    </w:p>
    <w:p w14:paraId="06A7CD66"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r w:rsidRPr="005A2B71">
        <w:rPr>
          <w:rFonts w:ascii="Times New Roman" w:eastAsia="Times New Roman" w:hAnsi="Times New Roman" w:cs="Times New Roman"/>
          <w:sz w:val="24"/>
          <w:szCs w:val="24"/>
          <w:lang w:val="en-VC" w:eastAsia="en-VC"/>
        </w:rPr>
        <w:t>Sarkar, A.N. (2013). Promoting Eco-innovations to Leverage Sustainable Development of Eco-industry and Green Growth. European Journal of Sustainable Development, 2(1). https://doi.org/10.14207/ejsd.2013.v2n1p171.</w:t>
      </w:r>
    </w:p>
    <w:p w14:paraId="6E7F69B0" w14:textId="77777777" w:rsidR="005A2B71" w:rsidRPr="005A2B71" w:rsidRDefault="005A2B71" w:rsidP="005A2B71">
      <w:pPr>
        <w:numPr>
          <w:ilvl w:val="0"/>
          <w:numId w:val="58"/>
        </w:numPr>
        <w:spacing w:line="480" w:lineRule="auto"/>
        <w:contextualSpacing/>
        <w:rPr>
          <w:rFonts w:ascii="Times New Roman" w:eastAsia="Times New Roman" w:hAnsi="Times New Roman" w:cs="Times New Roman"/>
          <w:sz w:val="24"/>
          <w:szCs w:val="24"/>
          <w:lang w:val="en-VC" w:eastAsia="en-VC"/>
        </w:rPr>
      </w:pPr>
      <w:r w:rsidRPr="005A2B71">
        <w:rPr>
          <w:rFonts w:ascii="Times New Roman" w:eastAsia="Times New Roman" w:hAnsi="Times New Roman" w:cs="Times New Roman"/>
          <w:sz w:val="24"/>
          <w:szCs w:val="24"/>
          <w:lang w:val="en-VC" w:eastAsia="en-VC"/>
        </w:rPr>
        <w:t xml:space="preserve">Saunders, M., Lewis, P. &amp; Thornhill, A., 2015. Research methods for business students. </w:t>
      </w:r>
      <w:proofErr w:type="spellStart"/>
      <w:r w:rsidRPr="005A2B71">
        <w:rPr>
          <w:rFonts w:ascii="Times New Roman" w:eastAsia="Times New Roman" w:hAnsi="Times New Roman" w:cs="Times New Roman"/>
          <w:sz w:val="24"/>
          <w:szCs w:val="24"/>
          <w:lang w:val="en-VC" w:eastAsia="en-VC"/>
        </w:rPr>
        <w:t>Fith</w:t>
      </w:r>
      <w:proofErr w:type="spellEnd"/>
      <w:r w:rsidRPr="005A2B71">
        <w:rPr>
          <w:rFonts w:ascii="Times New Roman" w:eastAsia="Times New Roman" w:hAnsi="Times New Roman" w:cs="Times New Roman"/>
          <w:sz w:val="24"/>
          <w:szCs w:val="24"/>
          <w:lang w:val="en-VC" w:eastAsia="en-VC"/>
        </w:rPr>
        <w:t xml:space="preserve"> ed. Essex: Pearson.   </w:t>
      </w:r>
    </w:p>
    <w:p w14:paraId="29068883" w14:textId="77777777" w:rsidR="005A2B71" w:rsidRPr="005A2B71" w:rsidRDefault="005A2B71" w:rsidP="005A2B71">
      <w:pPr>
        <w:numPr>
          <w:ilvl w:val="0"/>
          <w:numId w:val="58"/>
        </w:numPr>
        <w:spacing w:after="0" w:line="480" w:lineRule="auto"/>
        <w:contextualSpacing/>
        <w:rPr>
          <w:sz w:val="18"/>
          <w:szCs w:val="18"/>
          <w:lang w:val="en-US"/>
        </w:rPr>
      </w:pPr>
      <w:r w:rsidRPr="005A2B71">
        <w:rPr>
          <w:rFonts w:ascii="Roboto" w:hAnsi="Roboto"/>
          <w:color w:val="111111"/>
          <w:shd w:val="clear" w:color="auto" w:fill="FFFFFF"/>
        </w:rPr>
        <w:t>Saunders, M., Lewis, P., &amp; Thornhill, A. (2007). </w:t>
      </w:r>
      <w:r w:rsidRPr="005A2B71">
        <w:rPr>
          <w:rFonts w:ascii="Roboto" w:hAnsi="Roboto"/>
          <w:i/>
          <w:iCs/>
          <w:color w:val="111111"/>
          <w:shd w:val="clear" w:color="auto" w:fill="FFFFFF"/>
        </w:rPr>
        <w:t>Research Methods for Business Students</w:t>
      </w:r>
      <w:r w:rsidRPr="005A2B71">
        <w:rPr>
          <w:rFonts w:ascii="Roboto" w:hAnsi="Roboto"/>
          <w:color w:val="111111"/>
          <w:shd w:val="clear" w:color="auto" w:fill="FFFFFF"/>
        </w:rPr>
        <w:t> (4th ed.). Financial Times/Prentice Hall.</w:t>
      </w:r>
    </w:p>
    <w:p w14:paraId="7AAFE1ED" w14:textId="77777777" w:rsidR="005A2B71" w:rsidRPr="005A2B71" w:rsidRDefault="005A2B71" w:rsidP="005A2B71">
      <w:pPr>
        <w:numPr>
          <w:ilvl w:val="0"/>
          <w:numId w:val="58"/>
        </w:numPr>
        <w:spacing w:after="0" w:line="480" w:lineRule="auto"/>
        <w:contextualSpacing/>
        <w:rPr>
          <w:rFonts w:ascii="Arial" w:eastAsia="Calibri" w:hAnsi="Arial" w:cs="Arial"/>
        </w:rPr>
      </w:pPr>
      <w:r w:rsidRPr="005A2B71">
        <w:rPr>
          <w:rFonts w:ascii="Arial" w:eastAsia="Calibri" w:hAnsi="Arial" w:cs="Arial"/>
        </w:rPr>
        <w:t xml:space="preserve">Saunders, M.N.K., Lewis, P. and Thornhill, A. (2019) </w:t>
      </w:r>
      <w:r w:rsidRPr="005A2B71">
        <w:rPr>
          <w:rFonts w:ascii="Arial" w:eastAsia="Calibri" w:hAnsi="Arial" w:cs="Arial"/>
          <w:i/>
          <w:iCs/>
        </w:rPr>
        <w:t>Research methods for business students</w:t>
      </w:r>
      <w:r w:rsidRPr="005A2B71">
        <w:rPr>
          <w:rFonts w:ascii="Arial" w:eastAsia="Calibri" w:hAnsi="Arial" w:cs="Arial"/>
        </w:rPr>
        <w:t>. 8th ed. New York: Pearson. pp. 128-130.</w:t>
      </w:r>
    </w:p>
    <w:p w14:paraId="487B4738" w14:textId="77777777" w:rsidR="005A2B71" w:rsidRPr="005A2B71" w:rsidRDefault="005A2B71" w:rsidP="005A2B71">
      <w:pPr>
        <w:numPr>
          <w:ilvl w:val="0"/>
          <w:numId w:val="58"/>
        </w:numPr>
        <w:spacing w:line="480" w:lineRule="auto"/>
        <w:rPr>
          <w:rFonts w:ascii="Times New Roman" w:hAnsi="Times New Roman" w:cs="Times New Roman"/>
          <w:sz w:val="24"/>
          <w:szCs w:val="24"/>
          <w:lang w:val="en-US"/>
        </w:rPr>
      </w:pPr>
      <w:r w:rsidRPr="005A2B71">
        <w:rPr>
          <w:rFonts w:ascii="Times New Roman" w:hAnsi="Times New Roman" w:cs="Times New Roman"/>
          <w:sz w:val="24"/>
          <w:szCs w:val="24"/>
        </w:rPr>
        <w:t xml:space="preserve">Selye, H. (1956). </w:t>
      </w:r>
      <w:r w:rsidRPr="005A2B71">
        <w:rPr>
          <w:rFonts w:ascii="Times New Roman" w:hAnsi="Times New Roman" w:cs="Times New Roman"/>
          <w:i/>
          <w:iCs/>
          <w:sz w:val="24"/>
          <w:szCs w:val="24"/>
        </w:rPr>
        <w:t>The Stress of Life.</w:t>
      </w:r>
      <w:r w:rsidRPr="005A2B71">
        <w:rPr>
          <w:rFonts w:ascii="Times New Roman" w:hAnsi="Times New Roman" w:cs="Times New Roman"/>
          <w:sz w:val="24"/>
          <w:szCs w:val="24"/>
        </w:rPr>
        <w:t xml:space="preserve"> McGraw-Hill.</w:t>
      </w:r>
    </w:p>
    <w:p w14:paraId="3C680E94" w14:textId="77777777" w:rsidR="005A2B71" w:rsidRPr="005A2B71" w:rsidRDefault="005A2B71" w:rsidP="005A2B71">
      <w:pPr>
        <w:numPr>
          <w:ilvl w:val="0"/>
          <w:numId w:val="58"/>
        </w:numPr>
        <w:spacing w:line="480" w:lineRule="auto"/>
        <w:rPr>
          <w:rFonts w:ascii="Times New Roman" w:hAnsi="Times New Roman" w:cs="Times New Roman"/>
          <w:sz w:val="24"/>
          <w:szCs w:val="24"/>
          <w:lang w:val="en-US"/>
        </w:rPr>
      </w:pPr>
      <w:r w:rsidRPr="005A2B71">
        <w:rPr>
          <w:rFonts w:ascii="Times New Roman" w:hAnsi="Times New Roman" w:cs="Times New Roman"/>
          <w:sz w:val="24"/>
          <w:szCs w:val="24"/>
          <w:lang w:val="en-US"/>
        </w:rPr>
        <w:t xml:space="preserve"> Senge, P.M. (1990). The Fifth Discipline: The Art and Practice of the Learning Organization. New York: Doubleday.</w:t>
      </w:r>
    </w:p>
    <w:p w14:paraId="7F04186E"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r w:rsidRPr="005A2B71">
        <w:rPr>
          <w:rFonts w:ascii="Times New Roman" w:eastAsia="Times New Roman" w:hAnsi="Times New Roman" w:cs="Times New Roman"/>
          <w:sz w:val="24"/>
          <w:szCs w:val="24"/>
          <w:lang w:val="en-VC" w:eastAsia="en-VC"/>
        </w:rPr>
        <w:t xml:space="preserve">Small-Warner, K. and Sinclair, C. (2022). Green Building Passports: a review for Scotland. Handle.net. </w:t>
      </w:r>
      <w:hyperlink r:id="rId63" w:history="1">
        <w:r w:rsidRPr="005A2B71">
          <w:rPr>
            <w:rFonts w:ascii="Times New Roman" w:eastAsia="Times New Roman" w:hAnsi="Times New Roman" w:cs="Times New Roman"/>
            <w:color w:val="0000FF"/>
            <w:sz w:val="24"/>
            <w:szCs w:val="24"/>
            <w:u w:val="single"/>
            <w:lang w:val="en-VC" w:eastAsia="en-VC"/>
          </w:rPr>
          <w:t>http://dx.doi.org/10.7488/era/2075</w:t>
        </w:r>
      </w:hyperlink>
      <w:r w:rsidRPr="005A2B71">
        <w:rPr>
          <w:rFonts w:ascii="Times New Roman" w:eastAsia="Times New Roman" w:hAnsi="Times New Roman" w:cs="Times New Roman"/>
          <w:sz w:val="24"/>
          <w:szCs w:val="24"/>
          <w:lang w:val="en-VC" w:eastAsia="en-VC"/>
        </w:rPr>
        <w:t>.</w:t>
      </w:r>
    </w:p>
    <w:p w14:paraId="5B2A3DE7" w14:textId="77777777" w:rsidR="005A2B71" w:rsidRPr="005A2B71" w:rsidRDefault="005A2B71" w:rsidP="005A2B71">
      <w:pPr>
        <w:numPr>
          <w:ilvl w:val="0"/>
          <w:numId w:val="58"/>
        </w:numPr>
        <w:contextualSpacing/>
        <w:rPr>
          <w:rFonts w:ascii="Times New Roman" w:eastAsia="Times New Roman" w:hAnsi="Times New Roman" w:cs="Times New Roman"/>
          <w:sz w:val="24"/>
          <w:szCs w:val="24"/>
          <w:lang w:val="en-VC" w:eastAsia="en-VC"/>
        </w:rPr>
      </w:pPr>
      <w:proofErr w:type="spellStart"/>
      <w:r w:rsidRPr="005A2B71">
        <w:rPr>
          <w:rFonts w:ascii="Times New Roman" w:eastAsia="Times New Roman" w:hAnsi="Times New Roman" w:cs="Times New Roman"/>
          <w:sz w:val="24"/>
          <w:szCs w:val="24"/>
          <w:lang w:val="en-VC" w:eastAsia="en-VC"/>
        </w:rPr>
        <w:t>Somicu</w:t>
      </w:r>
      <w:proofErr w:type="spellEnd"/>
      <w:r w:rsidRPr="005A2B71">
        <w:rPr>
          <w:rFonts w:ascii="Times New Roman" w:eastAsia="Times New Roman" w:hAnsi="Times New Roman" w:cs="Times New Roman"/>
          <w:sz w:val="24"/>
          <w:szCs w:val="24"/>
          <w:lang w:val="en-VC" w:eastAsia="en-VC"/>
        </w:rPr>
        <w:t>, L. (2018) SBMA7123D Research Proposal for MBA Dissertation</w:t>
      </w:r>
      <w:r w:rsidRPr="005A2B71">
        <w:rPr>
          <w:rFonts w:ascii="Times New Roman" w:eastAsia="Times New Roman" w:hAnsi="Times New Roman" w:cs="Times New Roman"/>
          <w:sz w:val="24"/>
          <w:szCs w:val="24"/>
          <w:lang w:val="en-US" w:eastAsia="en-VC"/>
        </w:rPr>
        <w:t>.</w:t>
      </w:r>
    </w:p>
    <w:p w14:paraId="7E95B030" w14:textId="77777777" w:rsidR="005A2B71" w:rsidRPr="005A2B71" w:rsidRDefault="005A2B71" w:rsidP="005A2B71">
      <w:pPr>
        <w:numPr>
          <w:ilvl w:val="0"/>
          <w:numId w:val="59"/>
        </w:numPr>
        <w:spacing w:before="100" w:beforeAutospacing="1" w:after="100" w:afterAutospacing="1" w:line="480" w:lineRule="auto"/>
        <w:contextualSpacing/>
        <w:rPr>
          <w:rFonts w:ascii="Times New Roman" w:eastAsia="Times New Roman" w:hAnsi="Times New Roman" w:cs="Times New Roman"/>
          <w:sz w:val="24"/>
          <w:szCs w:val="24"/>
        </w:rPr>
      </w:pPr>
      <w:proofErr w:type="spellStart"/>
      <w:r w:rsidRPr="005A2B71">
        <w:rPr>
          <w:rFonts w:ascii="Times New Roman" w:eastAsia="Times New Roman" w:hAnsi="Times New Roman" w:cs="Times New Roman"/>
          <w:sz w:val="24"/>
          <w:szCs w:val="24"/>
        </w:rPr>
        <w:t>Sosik</w:t>
      </w:r>
      <w:proofErr w:type="spellEnd"/>
      <w:r w:rsidRPr="005A2B71">
        <w:rPr>
          <w:rFonts w:ascii="Times New Roman" w:eastAsia="Times New Roman" w:hAnsi="Times New Roman" w:cs="Times New Roman"/>
          <w:sz w:val="24"/>
          <w:szCs w:val="24"/>
        </w:rPr>
        <w:t xml:space="preserve">, J. J., &amp; </w:t>
      </w:r>
      <w:proofErr w:type="spellStart"/>
      <w:r w:rsidRPr="005A2B71">
        <w:rPr>
          <w:rFonts w:ascii="Times New Roman" w:eastAsia="Times New Roman" w:hAnsi="Times New Roman" w:cs="Times New Roman"/>
          <w:sz w:val="24"/>
          <w:szCs w:val="24"/>
        </w:rPr>
        <w:t>Godshalk</w:t>
      </w:r>
      <w:proofErr w:type="spellEnd"/>
      <w:r w:rsidRPr="005A2B71">
        <w:rPr>
          <w:rFonts w:ascii="Times New Roman" w:eastAsia="Times New Roman" w:hAnsi="Times New Roman" w:cs="Times New Roman"/>
          <w:sz w:val="24"/>
          <w:szCs w:val="24"/>
        </w:rPr>
        <w:t xml:space="preserve">, V. M. (2000). Leadership Styles, Mentoring Functions Received, and Job-Related Stress: A Conceptual Model and Preliminary Study. </w:t>
      </w:r>
      <w:r w:rsidRPr="005A2B71">
        <w:rPr>
          <w:rFonts w:ascii="Times New Roman" w:eastAsia="Times New Roman" w:hAnsi="Times New Roman" w:cs="Times New Roman"/>
          <w:i/>
          <w:iCs/>
          <w:sz w:val="24"/>
          <w:szCs w:val="24"/>
        </w:rPr>
        <w:t>Journal of Organizational Behaviour, 21</w:t>
      </w:r>
      <w:r w:rsidRPr="005A2B71">
        <w:rPr>
          <w:rFonts w:ascii="Times New Roman" w:eastAsia="Times New Roman" w:hAnsi="Times New Roman" w:cs="Times New Roman"/>
          <w:sz w:val="24"/>
          <w:szCs w:val="24"/>
        </w:rPr>
        <w:t xml:space="preserve">(4), 365-390. </w:t>
      </w:r>
      <w:hyperlink r:id="rId64" w:history="1">
        <w:r w:rsidRPr="005A2B71">
          <w:rPr>
            <w:rFonts w:ascii="Times New Roman" w:eastAsia="Times New Roman" w:hAnsi="Times New Roman" w:cs="Times New Roman"/>
            <w:color w:val="0563C1"/>
            <w:sz w:val="24"/>
            <w:szCs w:val="24"/>
            <w:u w:val="single"/>
          </w:rPr>
          <w:t>http://dx.doi.org/10.1002/(SICI)1099-1379(200006)21:4%3C365::AID-JOB14%3E3.0.CO;2-H</w:t>
        </w:r>
      </w:hyperlink>
      <w:r w:rsidRPr="005A2B71">
        <w:rPr>
          <w:rFonts w:ascii="Times New Roman" w:eastAsia="Times New Roman" w:hAnsi="Times New Roman" w:cs="Times New Roman"/>
          <w:color w:val="0563C1"/>
          <w:sz w:val="24"/>
          <w:szCs w:val="24"/>
          <w:u w:val="single"/>
          <w:lang w:val="en-US"/>
        </w:rPr>
        <w:t>.</w:t>
      </w:r>
    </w:p>
    <w:p w14:paraId="4F952982" w14:textId="77777777" w:rsidR="005A2B71" w:rsidRPr="005A2B71" w:rsidRDefault="005A2B71" w:rsidP="005A2B71">
      <w:pPr>
        <w:numPr>
          <w:ilvl w:val="0"/>
          <w:numId w:val="58"/>
        </w:numPr>
        <w:spacing w:before="100" w:beforeAutospacing="1" w:after="100" w:afterAutospacing="1" w:line="480" w:lineRule="auto"/>
        <w:rPr>
          <w:rFonts w:ascii="Times New Roman" w:hAnsi="Times New Roman" w:cs="Times New Roman"/>
          <w:sz w:val="24"/>
          <w:szCs w:val="24"/>
        </w:rPr>
      </w:pPr>
      <w:proofErr w:type="spellStart"/>
      <w:r w:rsidRPr="005A2B71">
        <w:rPr>
          <w:rFonts w:ascii="Times New Roman" w:hAnsi="Times New Roman" w:cs="Times New Roman"/>
          <w:sz w:val="24"/>
          <w:szCs w:val="24"/>
        </w:rPr>
        <w:t>Sosik</w:t>
      </w:r>
      <w:proofErr w:type="spellEnd"/>
      <w:r w:rsidRPr="005A2B71">
        <w:rPr>
          <w:rFonts w:ascii="Times New Roman" w:hAnsi="Times New Roman" w:cs="Times New Roman"/>
          <w:sz w:val="24"/>
          <w:szCs w:val="24"/>
        </w:rPr>
        <w:t xml:space="preserve">, J. J., </w:t>
      </w:r>
      <w:proofErr w:type="spellStart"/>
      <w:r w:rsidRPr="005A2B71">
        <w:rPr>
          <w:rFonts w:ascii="Times New Roman" w:hAnsi="Times New Roman" w:cs="Times New Roman"/>
          <w:sz w:val="24"/>
          <w:szCs w:val="24"/>
        </w:rPr>
        <w:t>Kahai</w:t>
      </w:r>
      <w:proofErr w:type="spellEnd"/>
      <w:r w:rsidRPr="005A2B71">
        <w:rPr>
          <w:rFonts w:ascii="Times New Roman" w:hAnsi="Times New Roman" w:cs="Times New Roman"/>
          <w:sz w:val="24"/>
          <w:szCs w:val="24"/>
        </w:rPr>
        <w:t xml:space="preserve">, S. S., &amp; Avolio, B. J. (1998). Transformational leadership and dimensions of creativity: Motivating idea generation in computer-mediated groups. </w:t>
      </w:r>
      <w:r w:rsidRPr="005A2B71">
        <w:rPr>
          <w:rFonts w:ascii="Times New Roman" w:hAnsi="Times New Roman" w:cs="Times New Roman"/>
          <w:i/>
          <w:iCs/>
          <w:sz w:val="24"/>
          <w:szCs w:val="24"/>
        </w:rPr>
        <w:t>Creativity Research Journal, 11</w:t>
      </w:r>
      <w:r w:rsidRPr="005A2B71">
        <w:rPr>
          <w:rFonts w:ascii="Times New Roman" w:hAnsi="Times New Roman" w:cs="Times New Roman"/>
          <w:sz w:val="24"/>
          <w:szCs w:val="24"/>
        </w:rPr>
        <w:t>(2), 111-121.</w:t>
      </w:r>
    </w:p>
    <w:p w14:paraId="286634AC"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proofErr w:type="spellStart"/>
      <w:r w:rsidRPr="005A2B71">
        <w:rPr>
          <w:rFonts w:ascii="Times New Roman" w:eastAsia="Times New Roman" w:hAnsi="Times New Roman" w:cs="Times New Roman"/>
          <w:sz w:val="24"/>
          <w:szCs w:val="24"/>
          <w:lang w:val="en-VC" w:eastAsia="en-VC"/>
        </w:rPr>
        <w:t>Steurer</w:t>
      </w:r>
      <w:proofErr w:type="spellEnd"/>
      <w:r w:rsidRPr="005A2B71">
        <w:rPr>
          <w:rFonts w:ascii="Times New Roman" w:eastAsia="Times New Roman" w:hAnsi="Times New Roman" w:cs="Times New Roman"/>
          <w:sz w:val="24"/>
          <w:szCs w:val="24"/>
          <w:lang w:val="en-VC" w:eastAsia="en-VC"/>
        </w:rPr>
        <w:t>, R. (2008). Sustainable development strategies. Edward Elgar Publishing eBooks. https://doi.org/10.4337/9781848445062.00017.</w:t>
      </w:r>
    </w:p>
    <w:p w14:paraId="73FF7928"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r w:rsidRPr="005A2B71">
        <w:rPr>
          <w:rFonts w:ascii="Times New Roman" w:eastAsia="Times New Roman" w:hAnsi="Times New Roman" w:cs="Times New Roman"/>
          <w:sz w:val="24"/>
          <w:szCs w:val="24"/>
          <w:lang w:val="en-VC" w:eastAsia="en-VC"/>
        </w:rPr>
        <w:t xml:space="preserve">Sweeney, L. &amp; C. W. (2017). The effect of corporate social responsibility on employee engagement. </w:t>
      </w:r>
      <w:r w:rsidRPr="005A2B71">
        <w:rPr>
          <w:rFonts w:ascii="Times New Roman" w:eastAsia="Times New Roman" w:hAnsi="Times New Roman" w:cs="Times New Roman"/>
          <w:i/>
          <w:iCs/>
          <w:sz w:val="24"/>
          <w:szCs w:val="24"/>
          <w:lang w:val="en-VC" w:eastAsia="en-VC"/>
        </w:rPr>
        <w:t>International Journal of Business and Management</w:t>
      </w:r>
      <w:r w:rsidRPr="005A2B71">
        <w:rPr>
          <w:rFonts w:ascii="Times New Roman" w:eastAsia="Times New Roman" w:hAnsi="Times New Roman" w:cs="Times New Roman"/>
          <w:sz w:val="24"/>
          <w:szCs w:val="24"/>
          <w:lang w:val="en-VC" w:eastAsia="en-VC"/>
        </w:rPr>
        <w:t xml:space="preserve">, 12(4), 12–25. </w:t>
      </w:r>
      <w:hyperlink r:id="rId65" w:history="1">
        <w:r w:rsidRPr="005A2B71">
          <w:rPr>
            <w:rFonts w:ascii="Times New Roman" w:eastAsia="Times New Roman" w:hAnsi="Times New Roman" w:cs="Times New Roman"/>
            <w:color w:val="0000FF"/>
            <w:sz w:val="24"/>
            <w:szCs w:val="24"/>
            <w:u w:val="single"/>
            <w:lang w:val="en-VC" w:eastAsia="en-VC"/>
          </w:rPr>
          <w:t>https://doi.org/10.5539/ijbm.v12n4p12</w:t>
        </w:r>
      </w:hyperlink>
      <w:r w:rsidRPr="005A2B71">
        <w:rPr>
          <w:rFonts w:ascii="Times New Roman" w:eastAsia="Times New Roman" w:hAnsi="Times New Roman" w:cs="Times New Roman"/>
          <w:sz w:val="24"/>
          <w:szCs w:val="24"/>
          <w:lang w:val="en-VC" w:eastAsia="en-VC"/>
        </w:rPr>
        <w:t>.</w:t>
      </w:r>
    </w:p>
    <w:p w14:paraId="2AD7E918"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r w:rsidRPr="005A2B71">
        <w:rPr>
          <w:rFonts w:ascii="Times New Roman" w:eastAsia="Times New Roman" w:hAnsi="Times New Roman" w:cs="Times New Roman"/>
          <w:sz w:val="24"/>
          <w:szCs w:val="24"/>
          <w:lang w:val="en-VC" w:eastAsia="en-VC"/>
        </w:rPr>
        <w:t>Tannenbaum, R., &amp; Schmidt, W. H. (1958). "How to Choose a Leadership Pattern." Harvard Business Review.</w:t>
      </w:r>
    </w:p>
    <w:p w14:paraId="38161769"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proofErr w:type="spellStart"/>
      <w:r w:rsidRPr="005A2B71">
        <w:rPr>
          <w:rFonts w:ascii="Times New Roman" w:eastAsia="Times New Roman" w:hAnsi="Times New Roman" w:cs="Times New Roman"/>
          <w:sz w:val="24"/>
          <w:szCs w:val="24"/>
          <w:lang w:val="en-VC" w:eastAsia="en-VC"/>
        </w:rPr>
        <w:t>Tashakkori</w:t>
      </w:r>
      <w:proofErr w:type="spellEnd"/>
      <w:r w:rsidRPr="005A2B71">
        <w:rPr>
          <w:rFonts w:ascii="Times New Roman" w:eastAsia="Times New Roman" w:hAnsi="Times New Roman" w:cs="Times New Roman"/>
          <w:sz w:val="24"/>
          <w:szCs w:val="24"/>
          <w:lang w:val="en-VC" w:eastAsia="en-VC"/>
        </w:rPr>
        <w:t xml:space="preserve">, A., &amp; Teddlie, C. (2010) </w:t>
      </w:r>
      <w:r w:rsidRPr="005A2B71">
        <w:rPr>
          <w:rFonts w:ascii="Times New Roman" w:eastAsia="Times New Roman" w:hAnsi="Times New Roman" w:cs="Times New Roman"/>
          <w:i/>
          <w:iCs/>
          <w:sz w:val="24"/>
          <w:szCs w:val="24"/>
          <w:lang w:val="en-VC" w:eastAsia="en-VC"/>
        </w:rPr>
        <w:t xml:space="preserve">SAGE Handbook of Mixed Methods in Social &amp; </w:t>
      </w:r>
      <w:proofErr w:type="spellStart"/>
      <w:r w:rsidRPr="005A2B71">
        <w:rPr>
          <w:rFonts w:ascii="Times New Roman" w:eastAsia="Times New Roman" w:hAnsi="Times New Roman" w:cs="Times New Roman"/>
          <w:i/>
          <w:iCs/>
          <w:sz w:val="24"/>
          <w:szCs w:val="24"/>
          <w:lang w:val="en-VC" w:eastAsia="en-VC"/>
        </w:rPr>
        <w:t>Behavioral</w:t>
      </w:r>
      <w:proofErr w:type="spellEnd"/>
      <w:r w:rsidRPr="005A2B71">
        <w:rPr>
          <w:rFonts w:ascii="Times New Roman" w:eastAsia="Times New Roman" w:hAnsi="Times New Roman" w:cs="Times New Roman"/>
          <w:i/>
          <w:iCs/>
          <w:sz w:val="24"/>
          <w:szCs w:val="24"/>
          <w:lang w:val="en-VC" w:eastAsia="en-VC"/>
        </w:rPr>
        <w:t xml:space="preserve"> Research</w:t>
      </w:r>
      <w:r w:rsidRPr="005A2B71">
        <w:rPr>
          <w:rFonts w:ascii="Times New Roman" w:eastAsia="Times New Roman" w:hAnsi="Times New Roman" w:cs="Times New Roman"/>
          <w:sz w:val="24"/>
          <w:szCs w:val="24"/>
          <w:lang w:val="en-VC" w:eastAsia="en-VC"/>
        </w:rPr>
        <w:t xml:space="preserve"> (2nd ed.). Thousand Oaks, CA: SAGE Publications.</w:t>
      </w:r>
    </w:p>
    <w:p w14:paraId="428CDAE1" w14:textId="77777777" w:rsidR="005A2B71" w:rsidRPr="005A2B71" w:rsidRDefault="005A2B71" w:rsidP="005A2B71">
      <w:pPr>
        <w:numPr>
          <w:ilvl w:val="0"/>
          <w:numId w:val="58"/>
        </w:numPr>
        <w:spacing w:line="480" w:lineRule="auto"/>
        <w:contextualSpacing/>
        <w:rPr>
          <w:rFonts w:ascii="Times New Roman" w:eastAsia="Times New Roman" w:hAnsi="Times New Roman" w:cs="Times New Roman"/>
          <w:sz w:val="24"/>
          <w:szCs w:val="24"/>
          <w:lang w:val="en-VC" w:eastAsia="en-VC"/>
        </w:rPr>
      </w:pPr>
      <w:r w:rsidRPr="005A2B71">
        <w:rPr>
          <w:rFonts w:ascii="Times New Roman" w:eastAsia="Times New Roman" w:hAnsi="Times New Roman" w:cs="Times New Roman"/>
          <w:sz w:val="24"/>
          <w:szCs w:val="24"/>
          <w:lang w:val="en-VC" w:eastAsia="en-VC"/>
        </w:rPr>
        <w:t xml:space="preserve">Teddlie, C. and </w:t>
      </w:r>
      <w:proofErr w:type="spellStart"/>
      <w:r w:rsidRPr="005A2B71">
        <w:rPr>
          <w:rFonts w:ascii="Times New Roman" w:eastAsia="Times New Roman" w:hAnsi="Times New Roman" w:cs="Times New Roman"/>
          <w:sz w:val="24"/>
          <w:szCs w:val="24"/>
          <w:lang w:val="en-VC" w:eastAsia="en-VC"/>
        </w:rPr>
        <w:t>Tashakkori</w:t>
      </w:r>
      <w:proofErr w:type="spellEnd"/>
      <w:r w:rsidRPr="005A2B71">
        <w:rPr>
          <w:rFonts w:ascii="Times New Roman" w:eastAsia="Times New Roman" w:hAnsi="Times New Roman" w:cs="Times New Roman"/>
          <w:sz w:val="24"/>
          <w:szCs w:val="24"/>
          <w:lang w:val="en-VC" w:eastAsia="en-VC"/>
        </w:rPr>
        <w:t xml:space="preserve">, A. (2003) Major issues and controversies in the use of mixed methods in the social and behavioural sciences. In: </w:t>
      </w:r>
      <w:proofErr w:type="spellStart"/>
      <w:r w:rsidRPr="005A2B71">
        <w:rPr>
          <w:rFonts w:ascii="Times New Roman" w:eastAsia="Times New Roman" w:hAnsi="Times New Roman" w:cs="Times New Roman"/>
          <w:sz w:val="24"/>
          <w:szCs w:val="24"/>
          <w:lang w:val="en-VC" w:eastAsia="en-VC"/>
        </w:rPr>
        <w:t>Tashakkori</w:t>
      </w:r>
      <w:proofErr w:type="spellEnd"/>
      <w:r w:rsidRPr="005A2B71">
        <w:rPr>
          <w:rFonts w:ascii="Times New Roman" w:eastAsia="Times New Roman" w:hAnsi="Times New Roman" w:cs="Times New Roman"/>
          <w:sz w:val="24"/>
          <w:szCs w:val="24"/>
          <w:lang w:val="en-VC" w:eastAsia="en-VC"/>
        </w:rPr>
        <w:t xml:space="preserve"> A, Teddlie C, editors. Handbook of mixed methods in the social and behavioural sciences. Thousand Oaks, CA: Sage</w:t>
      </w:r>
    </w:p>
    <w:p w14:paraId="30B5CB5F"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proofErr w:type="spellStart"/>
      <w:r w:rsidRPr="005A2B71">
        <w:rPr>
          <w:rFonts w:ascii="Times New Roman" w:eastAsia="Times New Roman" w:hAnsi="Times New Roman" w:cs="Times New Roman"/>
          <w:sz w:val="24"/>
          <w:szCs w:val="24"/>
          <w:lang w:val="en-VC" w:eastAsia="en-VC"/>
        </w:rPr>
        <w:t>Turker</w:t>
      </w:r>
      <w:proofErr w:type="spellEnd"/>
      <w:r w:rsidRPr="005A2B71">
        <w:rPr>
          <w:rFonts w:ascii="Times New Roman" w:eastAsia="Times New Roman" w:hAnsi="Times New Roman" w:cs="Times New Roman"/>
          <w:sz w:val="24"/>
          <w:szCs w:val="24"/>
          <w:lang w:val="en-VC" w:eastAsia="en-VC"/>
        </w:rPr>
        <w:t xml:space="preserve">, D. (2009). How corporate social responsibility influences organizational commitment. Journal of Business Ethics, 89(2), 189-204. </w:t>
      </w:r>
      <w:hyperlink r:id="rId66" w:history="1">
        <w:r w:rsidRPr="005A2B71">
          <w:rPr>
            <w:rFonts w:ascii="Times New Roman" w:eastAsia="Times New Roman" w:hAnsi="Times New Roman" w:cs="Times New Roman"/>
            <w:color w:val="0000FF"/>
            <w:sz w:val="24"/>
            <w:szCs w:val="24"/>
            <w:u w:val="single"/>
            <w:lang w:val="en-VC" w:eastAsia="en-VC"/>
          </w:rPr>
          <w:t>https://doi.org/10.1007/s10551-008-9993-8</w:t>
        </w:r>
      </w:hyperlink>
      <w:r w:rsidRPr="005A2B71">
        <w:rPr>
          <w:rFonts w:ascii="Times New Roman" w:eastAsia="Times New Roman" w:hAnsi="Times New Roman" w:cs="Times New Roman"/>
          <w:sz w:val="24"/>
          <w:szCs w:val="24"/>
          <w:lang w:val="en-VC" w:eastAsia="en-VC"/>
        </w:rPr>
        <w:t>.</w:t>
      </w:r>
    </w:p>
    <w:p w14:paraId="4947C8FD"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r w:rsidRPr="005A2B71">
        <w:rPr>
          <w:rFonts w:ascii="Times New Roman" w:eastAsia="Times New Roman" w:hAnsi="Times New Roman" w:cs="Times New Roman"/>
          <w:sz w:val="24"/>
          <w:szCs w:val="24"/>
          <w:lang w:val="en-VC" w:eastAsia="en-VC"/>
        </w:rPr>
        <w:t>UK Government. (2019). Greening Government Commitments 2020 to 2025. Available at: Gov.uk.</w:t>
      </w:r>
    </w:p>
    <w:p w14:paraId="61F664B4"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r w:rsidRPr="005A2B71">
        <w:rPr>
          <w:rFonts w:ascii="Times New Roman" w:eastAsia="Times New Roman" w:hAnsi="Times New Roman" w:cs="Times New Roman"/>
          <w:sz w:val="24"/>
          <w:szCs w:val="24"/>
          <w:lang w:val="en-VC" w:eastAsia="en-VC"/>
        </w:rPr>
        <w:t>United Nations (2015). Transforming our world: the 2030 Agenda for Sustainable Development. Available at: [UN].</w:t>
      </w:r>
    </w:p>
    <w:p w14:paraId="44824294" w14:textId="77777777" w:rsidR="005A2B71" w:rsidRPr="005A2B71" w:rsidRDefault="005A2B71" w:rsidP="005A2B71">
      <w:pPr>
        <w:numPr>
          <w:ilvl w:val="0"/>
          <w:numId w:val="58"/>
        </w:numPr>
        <w:spacing w:before="100" w:beforeAutospacing="1" w:after="100" w:afterAutospacing="1" w:line="480" w:lineRule="auto"/>
        <w:rPr>
          <w:rFonts w:ascii="Times New Roman" w:hAnsi="Times New Roman" w:cs="Times New Roman"/>
          <w:sz w:val="24"/>
          <w:szCs w:val="24"/>
        </w:rPr>
      </w:pPr>
      <w:r w:rsidRPr="005A2B71">
        <w:rPr>
          <w:rFonts w:ascii="Times New Roman" w:hAnsi="Times New Roman" w:cs="Times New Roman"/>
          <w:sz w:val="24"/>
          <w:szCs w:val="24"/>
        </w:rPr>
        <w:t>U.S. Department of Homeland Security (2019) Employee Engagement Report. Available at: DHS Website.</w:t>
      </w:r>
    </w:p>
    <w:p w14:paraId="544104E7" w14:textId="77777777" w:rsidR="005A2B71" w:rsidRPr="005A2B71" w:rsidRDefault="005A2B71" w:rsidP="005A2B71">
      <w:pPr>
        <w:numPr>
          <w:ilvl w:val="0"/>
          <w:numId w:val="58"/>
        </w:numPr>
        <w:spacing w:before="100" w:beforeAutospacing="1" w:after="100" w:afterAutospacing="1" w:line="480" w:lineRule="auto"/>
        <w:rPr>
          <w:rFonts w:ascii="Times New Roman" w:hAnsi="Times New Roman" w:cs="Times New Roman"/>
          <w:sz w:val="24"/>
          <w:szCs w:val="24"/>
        </w:rPr>
      </w:pPr>
      <w:r w:rsidRPr="005A2B71">
        <w:rPr>
          <w:rFonts w:ascii="Times New Roman" w:hAnsi="Times New Roman" w:cs="Times New Roman"/>
          <w:sz w:val="24"/>
          <w:szCs w:val="24"/>
        </w:rPr>
        <w:t>USCIS (2020) Sustainability and Environmental Performance Report. Available at: USCIS Website.</w:t>
      </w:r>
    </w:p>
    <w:p w14:paraId="5D65E34A"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r w:rsidRPr="005A2B71">
        <w:rPr>
          <w:rFonts w:ascii="Times New Roman" w:eastAsia="Times New Roman" w:hAnsi="Times New Roman" w:cs="Times New Roman"/>
          <w:sz w:val="24"/>
          <w:szCs w:val="24"/>
          <w:lang w:val="en-VC" w:eastAsia="en-VC"/>
        </w:rPr>
        <w:t xml:space="preserve">Valentine, S. and Fleischman, G. (2008). Ethics programs, perceived corporate social responsibility and job satisfaction. Journal of Business Ethics, 77(2), 159-172. </w:t>
      </w:r>
      <w:hyperlink r:id="rId67" w:history="1">
        <w:r w:rsidRPr="005A2B71">
          <w:rPr>
            <w:rFonts w:ascii="Times New Roman" w:eastAsia="Times New Roman" w:hAnsi="Times New Roman" w:cs="Times New Roman"/>
            <w:color w:val="0000FF"/>
            <w:sz w:val="24"/>
            <w:szCs w:val="24"/>
            <w:u w:val="single"/>
            <w:lang w:val="en-VC" w:eastAsia="en-VC"/>
          </w:rPr>
          <w:t>https://doi.org/10.1007/s10551-006-9306-z</w:t>
        </w:r>
      </w:hyperlink>
      <w:r w:rsidRPr="005A2B71">
        <w:rPr>
          <w:rFonts w:ascii="Times New Roman" w:eastAsia="Times New Roman" w:hAnsi="Times New Roman" w:cs="Times New Roman"/>
          <w:sz w:val="24"/>
          <w:szCs w:val="24"/>
          <w:lang w:val="en-VC" w:eastAsia="en-VC"/>
        </w:rPr>
        <w:t>.</w:t>
      </w:r>
    </w:p>
    <w:p w14:paraId="28CD71C4" w14:textId="77777777" w:rsidR="005A2B71" w:rsidRPr="005A2B71" w:rsidRDefault="005A2B71" w:rsidP="005A2B71">
      <w:pPr>
        <w:numPr>
          <w:ilvl w:val="0"/>
          <w:numId w:val="59"/>
        </w:numPr>
        <w:spacing w:before="100" w:beforeAutospacing="1" w:after="100" w:afterAutospacing="1" w:line="480" w:lineRule="auto"/>
        <w:contextualSpacing/>
        <w:rPr>
          <w:rFonts w:ascii="Times New Roman" w:hAnsi="Times New Roman" w:cs="Times New Roman"/>
          <w:sz w:val="24"/>
          <w:szCs w:val="24"/>
        </w:rPr>
      </w:pPr>
      <w:r w:rsidRPr="005A2B71">
        <w:rPr>
          <w:rFonts w:ascii="Times New Roman" w:eastAsia="Calibri" w:hAnsi="Times New Roman" w:cs="Times New Roman"/>
          <w:sz w:val="24"/>
          <w:szCs w:val="24"/>
        </w:rPr>
        <w:t xml:space="preserve">Vroom, V.H. and </w:t>
      </w:r>
      <w:proofErr w:type="spellStart"/>
      <w:r w:rsidRPr="005A2B71">
        <w:rPr>
          <w:rFonts w:ascii="Times New Roman" w:eastAsia="Calibri" w:hAnsi="Times New Roman" w:cs="Times New Roman"/>
          <w:sz w:val="24"/>
          <w:szCs w:val="24"/>
        </w:rPr>
        <w:t>Jago</w:t>
      </w:r>
      <w:proofErr w:type="spellEnd"/>
      <w:r w:rsidRPr="005A2B71">
        <w:rPr>
          <w:rFonts w:ascii="Times New Roman" w:eastAsia="Calibri" w:hAnsi="Times New Roman" w:cs="Times New Roman"/>
          <w:sz w:val="24"/>
          <w:szCs w:val="24"/>
        </w:rPr>
        <w:t xml:space="preserve">, A.G. (1988) </w:t>
      </w:r>
      <w:r w:rsidRPr="005A2B71">
        <w:rPr>
          <w:rFonts w:ascii="Times New Roman" w:eastAsia="Calibri" w:hAnsi="Times New Roman" w:cs="Times New Roman"/>
          <w:i/>
          <w:iCs/>
          <w:sz w:val="24"/>
          <w:szCs w:val="24"/>
        </w:rPr>
        <w:t>The New Leadership</w:t>
      </w:r>
      <w:r w:rsidRPr="005A2B71">
        <w:rPr>
          <w:rFonts w:ascii="Times New Roman" w:eastAsia="Calibri" w:hAnsi="Times New Roman" w:cs="Times New Roman"/>
          <w:sz w:val="24"/>
          <w:szCs w:val="24"/>
        </w:rPr>
        <w:t>. Englewood Cliffs, NJ: Pearson.</w:t>
      </w:r>
    </w:p>
    <w:p w14:paraId="6C92248C"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r w:rsidRPr="005A2B71">
        <w:rPr>
          <w:rFonts w:ascii="Times New Roman" w:eastAsia="Times New Roman" w:hAnsi="Times New Roman" w:cs="Times New Roman"/>
          <w:sz w:val="24"/>
          <w:szCs w:val="24"/>
          <w:lang w:val="en-VC" w:eastAsia="en-VC"/>
        </w:rPr>
        <w:t>VY Koon and TS Ho. (2021). Authentic leadership and employee engagement: The role of employee well-being. Human Systems Management. Available at: academia.edu.</w:t>
      </w:r>
    </w:p>
    <w:p w14:paraId="3D90FF7A"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r w:rsidRPr="005A2B71">
        <w:rPr>
          <w:rFonts w:ascii="Times New Roman" w:eastAsia="Times New Roman" w:hAnsi="Times New Roman" w:cs="Times New Roman"/>
          <w:sz w:val="24"/>
          <w:szCs w:val="24"/>
          <w:lang w:val="en-VC" w:eastAsia="en-VC"/>
        </w:rPr>
        <w:t xml:space="preserve">Wang, H. &amp; Wang, Y. (2020). A Model of Employee Engagement: The Role of Leadership in Enhancing Employee Performance. </w:t>
      </w:r>
      <w:r w:rsidRPr="005A2B71">
        <w:rPr>
          <w:rFonts w:ascii="Times New Roman" w:eastAsia="Times New Roman" w:hAnsi="Times New Roman" w:cs="Times New Roman"/>
          <w:i/>
          <w:iCs/>
          <w:sz w:val="24"/>
          <w:szCs w:val="24"/>
          <w:lang w:val="en-VC" w:eastAsia="en-VC"/>
        </w:rPr>
        <w:t>SAGE Open</w:t>
      </w:r>
      <w:r w:rsidRPr="005A2B71">
        <w:rPr>
          <w:rFonts w:ascii="Times New Roman" w:eastAsia="Times New Roman" w:hAnsi="Times New Roman" w:cs="Times New Roman"/>
          <w:sz w:val="24"/>
          <w:szCs w:val="24"/>
          <w:lang w:val="en-VC" w:eastAsia="en-VC"/>
        </w:rPr>
        <w:t xml:space="preserve">, 10(2). </w:t>
      </w:r>
      <w:hyperlink r:id="rId68" w:history="1">
        <w:r w:rsidRPr="005A2B71">
          <w:rPr>
            <w:rFonts w:ascii="Times New Roman" w:eastAsia="Times New Roman" w:hAnsi="Times New Roman" w:cs="Times New Roman"/>
            <w:color w:val="0000FF"/>
            <w:sz w:val="24"/>
            <w:szCs w:val="24"/>
            <w:u w:val="single"/>
            <w:lang w:val="en-VC" w:eastAsia="en-VC"/>
          </w:rPr>
          <w:t>https://doi.org/10.1177/2158244019900604</w:t>
        </w:r>
      </w:hyperlink>
      <w:r w:rsidRPr="005A2B71">
        <w:rPr>
          <w:rFonts w:ascii="Times New Roman" w:eastAsia="Times New Roman" w:hAnsi="Times New Roman" w:cs="Times New Roman"/>
          <w:sz w:val="24"/>
          <w:szCs w:val="24"/>
          <w:lang w:val="en-VC" w:eastAsia="en-VC"/>
        </w:rPr>
        <w:t>.</w:t>
      </w:r>
    </w:p>
    <w:p w14:paraId="7EA5C575" w14:textId="77777777" w:rsidR="005A2B71" w:rsidRPr="005A2B71" w:rsidRDefault="005A2B71" w:rsidP="005A2B71">
      <w:pPr>
        <w:numPr>
          <w:ilvl w:val="0"/>
          <w:numId w:val="58"/>
        </w:numPr>
        <w:contextualSpacing/>
        <w:rPr>
          <w:rFonts w:ascii="Times New Roman" w:eastAsia="Times New Roman" w:hAnsi="Times New Roman" w:cs="Times New Roman"/>
          <w:sz w:val="24"/>
          <w:szCs w:val="24"/>
          <w:lang w:val="en-VC" w:eastAsia="en-VC"/>
        </w:rPr>
      </w:pPr>
      <w:r w:rsidRPr="005A2B71">
        <w:rPr>
          <w:rFonts w:ascii="Times New Roman" w:eastAsia="Times New Roman" w:hAnsi="Times New Roman" w:cs="Times New Roman"/>
          <w:sz w:val="24"/>
          <w:szCs w:val="24"/>
          <w:lang w:val="en-VC" w:eastAsia="en-VC"/>
        </w:rPr>
        <w:t>Woodruff, R. B.  (2003) Serving the marketing discipline through journal reviews. Journal of the Academy of Marketing Science, Vol. 31 No.3, pp.327-30</w:t>
      </w:r>
      <w:r w:rsidRPr="005A2B71">
        <w:rPr>
          <w:rFonts w:ascii="Times New Roman" w:eastAsia="Times New Roman" w:hAnsi="Times New Roman" w:cs="Times New Roman"/>
          <w:sz w:val="24"/>
          <w:szCs w:val="24"/>
          <w:lang w:val="en-US" w:eastAsia="en-VC"/>
        </w:rPr>
        <w:t>.</w:t>
      </w:r>
    </w:p>
    <w:p w14:paraId="3895070D"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r w:rsidRPr="005A2B71">
        <w:rPr>
          <w:rFonts w:ascii="Times New Roman" w:eastAsia="Times New Roman" w:hAnsi="Times New Roman" w:cs="Times New Roman"/>
          <w:sz w:val="24"/>
          <w:szCs w:val="24"/>
          <w:lang w:val="en-VC" w:eastAsia="en-VC"/>
        </w:rPr>
        <w:t xml:space="preserve">Wright, P. M., &amp; Nishii, L. H. (2013). Strategic HRM and organizational </w:t>
      </w:r>
      <w:proofErr w:type="spellStart"/>
      <w:r w:rsidRPr="005A2B71">
        <w:rPr>
          <w:rFonts w:ascii="Times New Roman" w:eastAsia="Times New Roman" w:hAnsi="Times New Roman" w:cs="Times New Roman"/>
          <w:sz w:val="24"/>
          <w:szCs w:val="24"/>
          <w:lang w:val="en-VC" w:eastAsia="en-VC"/>
        </w:rPr>
        <w:t>behavior</w:t>
      </w:r>
      <w:proofErr w:type="spellEnd"/>
      <w:r w:rsidRPr="005A2B71">
        <w:rPr>
          <w:rFonts w:ascii="Times New Roman" w:eastAsia="Times New Roman" w:hAnsi="Times New Roman" w:cs="Times New Roman"/>
          <w:sz w:val="24"/>
          <w:szCs w:val="24"/>
          <w:lang w:val="en-VC" w:eastAsia="en-VC"/>
        </w:rPr>
        <w:t xml:space="preserve">: Integrating multiple levels of analysis. </w:t>
      </w:r>
      <w:r w:rsidRPr="005A2B71">
        <w:rPr>
          <w:rFonts w:ascii="Times New Roman" w:eastAsia="Times New Roman" w:hAnsi="Times New Roman" w:cs="Times New Roman"/>
          <w:i/>
          <w:iCs/>
          <w:sz w:val="24"/>
          <w:szCs w:val="24"/>
          <w:lang w:val="en-VC" w:eastAsia="en-VC"/>
        </w:rPr>
        <w:t>Industrial Relations Research Association</w:t>
      </w:r>
      <w:r w:rsidRPr="005A2B71">
        <w:rPr>
          <w:rFonts w:ascii="Times New Roman" w:eastAsia="Times New Roman" w:hAnsi="Times New Roman" w:cs="Times New Roman"/>
          <w:sz w:val="24"/>
          <w:szCs w:val="24"/>
          <w:lang w:val="en-VC" w:eastAsia="en-VC"/>
        </w:rPr>
        <w:t>, 43(1), 1-8.</w:t>
      </w:r>
    </w:p>
    <w:p w14:paraId="483C46C7"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proofErr w:type="spellStart"/>
      <w:r w:rsidRPr="005A2B71">
        <w:rPr>
          <w:rFonts w:ascii="Times New Roman" w:eastAsia="Times New Roman" w:hAnsi="Times New Roman" w:cs="Times New Roman"/>
          <w:sz w:val="24"/>
          <w:szCs w:val="24"/>
          <w:lang w:val="en-VC" w:eastAsia="en-VC"/>
        </w:rPr>
        <w:t>Yeow</w:t>
      </w:r>
      <w:proofErr w:type="spellEnd"/>
      <w:r w:rsidRPr="005A2B71">
        <w:rPr>
          <w:rFonts w:ascii="Times New Roman" w:eastAsia="Times New Roman" w:hAnsi="Times New Roman" w:cs="Times New Roman"/>
          <w:sz w:val="24"/>
          <w:szCs w:val="24"/>
          <w:lang w:val="en-VC" w:eastAsia="en-VC"/>
        </w:rPr>
        <w:t xml:space="preserve">, J., </w:t>
      </w:r>
      <w:proofErr w:type="spellStart"/>
      <w:r w:rsidRPr="005A2B71">
        <w:rPr>
          <w:rFonts w:ascii="Times New Roman" w:eastAsia="Times New Roman" w:hAnsi="Times New Roman" w:cs="Times New Roman"/>
          <w:sz w:val="24"/>
          <w:szCs w:val="24"/>
          <w:lang w:val="en-VC" w:eastAsia="en-VC"/>
        </w:rPr>
        <w:t>Uyarra</w:t>
      </w:r>
      <w:proofErr w:type="spellEnd"/>
      <w:r w:rsidRPr="005A2B71">
        <w:rPr>
          <w:rFonts w:ascii="Times New Roman" w:eastAsia="Times New Roman" w:hAnsi="Times New Roman" w:cs="Times New Roman"/>
          <w:sz w:val="24"/>
          <w:szCs w:val="24"/>
          <w:lang w:val="en-VC" w:eastAsia="en-VC"/>
        </w:rPr>
        <w:t>, E. and Gee, S. (2024). Sustainable innovation through public procurement: The case of ‘closed loop’ recycled paper. Handle.net. https://hdl.handle.net/10419/50715.</w:t>
      </w:r>
    </w:p>
    <w:p w14:paraId="4B741DF4"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r w:rsidRPr="005A2B71">
        <w:rPr>
          <w:rFonts w:ascii="Times New Roman" w:eastAsia="Times New Roman" w:hAnsi="Times New Roman" w:cs="Times New Roman"/>
          <w:sz w:val="24"/>
          <w:szCs w:val="24"/>
          <w:lang w:val="en-VC" w:eastAsia="en-VC"/>
        </w:rPr>
        <w:t xml:space="preserve">Yin, R. K. (2014) </w:t>
      </w:r>
      <w:r w:rsidRPr="005A2B71">
        <w:rPr>
          <w:rFonts w:ascii="Times New Roman" w:eastAsia="Times New Roman" w:hAnsi="Times New Roman" w:cs="Times New Roman"/>
          <w:i/>
          <w:iCs/>
          <w:sz w:val="24"/>
          <w:szCs w:val="24"/>
          <w:lang w:val="en-VC" w:eastAsia="en-VC"/>
        </w:rPr>
        <w:t>Case study research: Design and methods</w:t>
      </w:r>
      <w:r w:rsidRPr="005A2B71">
        <w:rPr>
          <w:rFonts w:ascii="Times New Roman" w:eastAsia="Times New Roman" w:hAnsi="Times New Roman" w:cs="Times New Roman"/>
          <w:sz w:val="24"/>
          <w:szCs w:val="24"/>
          <w:lang w:val="en-VC" w:eastAsia="en-VC"/>
        </w:rPr>
        <w:t xml:space="preserve"> (5th ed.). Thousand Oaks, CA: Sage Publications.</w:t>
      </w:r>
    </w:p>
    <w:p w14:paraId="40ADF56E" w14:textId="77777777" w:rsidR="005A2B71" w:rsidRPr="005A2B71" w:rsidRDefault="005A2B71" w:rsidP="005A2B71">
      <w:pPr>
        <w:numPr>
          <w:ilvl w:val="0"/>
          <w:numId w:val="58"/>
        </w:numPr>
        <w:spacing w:before="100" w:beforeAutospacing="1" w:after="100" w:afterAutospacing="1" w:line="240" w:lineRule="auto"/>
        <w:rPr>
          <w:rFonts w:ascii="Times New Roman" w:eastAsia="Times New Roman" w:hAnsi="Times New Roman" w:cs="Times New Roman"/>
          <w:sz w:val="24"/>
          <w:szCs w:val="24"/>
          <w:lang w:val="en-VC" w:eastAsia="en-VC"/>
        </w:rPr>
      </w:pPr>
      <w:r w:rsidRPr="005A2B71">
        <w:rPr>
          <w:rFonts w:ascii="Times New Roman" w:eastAsia="Times New Roman" w:hAnsi="Times New Roman" w:cs="Times New Roman"/>
          <w:sz w:val="24"/>
          <w:szCs w:val="24"/>
          <w:lang w:val="en-VC" w:eastAsia="en-VC"/>
        </w:rPr>
        <w:t xml:space="preserve"> Yong, S. (2020). ‘Leadership styles and employee outcomes. </w:t>
      </w:r>
      <w:r w:rsidRPr="005A2B71">
        <w:rPr>
          <w:rFonts w:ascii="Times New Roman" w:eastAsia="Times New Roman" w:hAnsi="Times New Roman" w:cs="Times New Roman"/>
          <w:i/>
          <w:iCs/>
          <w:sz w:val="24"/>
          <w:szCs w:val="24"/>
          <w:lang w:val="en-VC" w:eastAsia="en-VC"/>
        </w:rPr>
        <w:t>International Journal of Business and Management Studies</w:t>
      </w:r>
      <w:r w:rsidRPr="005A2B71">
        <w:rPr>
          <w:rFonts w:ascii="Times New Roman" w:eastAsia="Times New Roman" w:hAnsi="Times New Roman" w:cs="Times New Roman"/>
          <w:sz w:val="24"/>
          <w:szCs w:val="24"/>
          <w:lang w:val="en-VC" w:eastAsia="en-VC"/>
        </w:rPr>
        <w:t>, 12(3), 45-60.</w:t>
      </w:r>
    </w:p>
    <w:p w14:paraId="6CAD43FE" w14:textId="77777777" w:rsidR="005A2B71" w:rsidRPr="005A2B71" w:rsidRDefault="005A2B71" w:rsidP="005A2B71">
      <w:pPr>
        <w:numPr>
          <w:ilvl w:val="0"/>
          <w:numId w:val="58"/>
        </w:numPr>
        <w:spacing w:before="100" w:beforeAutospacing="1" w:after="100" w:afterAutospacing="1" w:line="480" w:lineRule="auto"/>
        <w:rPr>
          <w:rFonts w:ascii="Times New Roman" w:eastAsia="Times New Roman" w:hAnsi="Times New Roman" w:cs="Times New Roman"/>
          <w:sz w:val="24"/>
          <w:szCs w:val="24"/>
          <w:lang w:val="en-VC" w:eastAsia="en-VC"/>
        </w:rPr>
      </w:pPr>
      <w:r w:rsidRPr="005A2B71">
        <w:rPr>
          <w:rFonts w:ascii="Times New Roman" w:eastAsia="Times New Roman" w:hAnsi="Times New Roman" w:cs="Times New Roman"/>
          <w:sz w:val="24"/>
          <w:szCs w:val="24"/>
          <w:lang w:val="en-VC" w:eastAsia="en-VC"/>
        </w:rPr>
        <w:t xml:space="preserve">Zohar, D. &amp; Luria, G. (2005). A leadership perspective on safety culture. </w:t>
      </w:r>
      <w:r w:rsidRPr="005A2B71">
        <w:rPr>
          <w:rFonts w:ascii="Times New Roman" w:eastAsia="Times New Roman" w:hAnsi="Times New Roman" w:cs="Times New Roman"/>
          <w:i/>
          <w:iCs/>
          <w:sz w:val="24"/>
          <w:szCs w:val="24"/>
          <w:lang w:val="en-VC" w:eastAsia="en-VC"/>
        </w:rPr>
        <w:t>Safety Science</w:t>
      </w:r>
      <w:r w:rsidRPr="005A2B71">
        <w:rPr>
          <w:rFonts w:ascii="Times New Roman" w:eastAsia="Times New Roman" w:hAnsi="Times New Roman" w:cs="Times New Roman"/>
          <w:sz w:val="24"/>
          <w:szCs w:val="24"/>
          <w:lang w:val="en-VC" w:eastAsia="en-VC"/>
        </w:rPr>
        <w:t xml:space="preserve">, 43(2), 37-45. </w:t>
      </w:r>
      <w:hyperlink r:id="rId69" w:history="1">
        <w:r w:rsidRPr="005A2B71">
          <w:rPr>
            <w:rFonts w:ascii="Times New Roman" w:eastAsia="Times New Roman" w:hAnsi="Times New Roman" w:cs="Times New Roman"/>
            <w:color w:val="0000FF"/>
            <w:sz w:val="24"/>
            <w:szCs w:val="24"/>
            <w:u w:val="single"/>
            <w:lang w:val="en-VC" w:eastAsia="en-VC"/>
          </w:rPr>
          <w:t>https://doi.org/10.1016/j.ssci.2004.05.005</w:t>
        </w:r>
      </w:hyperlink>
      <w:r w:rsidRPr="005A2B71">
        <w:rPr>
          <w:rFonts w:ascii="Times New Roman" w:eastAsia="Times New Roman" w:hAnsi="Times New Roman" w:cs="Times New Roman"/>
          <w:sz w:val="24"/>
          <w:szCs w:val="24"/>
          <w:lang w:val="en-VC" w:eastAsia="en-VC"/>
        </w:rPr>
        <w:t>.</w:t>
      </w:r>
    </w:p>
    <w:p w14:paraId="7F7D97A3" w14:textId="5563B22D" w:rsidR="000E3552" w:rsidRDefault="000E3552" w:rsidP="00F90922">
      <w:pPr>
        <w:spacing w:line="600" w:lineRule="auto"/>
        <w:rPr>
          <w:rFonts w:ascii="Times New Roman" w:eastAsia="Calibri" w:hAnsi="Times New Roman" w:cs="Times New Roman"/>
          <w:noProof/>
          <w:sz w:val="24"/>
          <w:szCs w:val="24"/>
          <w:lang w:val="en-GB"/>
        </w:rPr>
      </w:pPr>
    </w:p>
    <w:bookmarkEnd w:id="139"/>
    <w:p w14:paraId="2EBFD3E2" w14:textId="77777777" w:rsidR="000E3552" w:rsidRPr="00F15C9D" w:rsidRDefault="000E3552" w:rsidP="000E3552">
      <w:pPr>
        <w:spacing w:after="0" w:line="600" w:lineRule="auto"/>
        <w:rPr>
          <w:rFonts w:ascii="Times New Roman" w:hAnsi="Times New Roman" w:cs="Times New Roman"/>
          <w:sz w:val="24"/>
          <w:szCs w:val="24"/>
          <w:lang w:val="en-GB"/>
        </w:rPr>
      </w:pPr>
    </w:p>
    <w:p w14:paraId="103051E8" w14:textId="0881CAC5" w:rsidR="000E3552" w:rsidRDefault="000E3552" w:rsidP="000E3552">
      <w:pPr>
        <w:spacing w:before="100" w:beforeAutospacing="1" w:after="100" w:afterAutospacing="1" w:line="480" w:lineRule="auto"/>
        <w:jc w:val="center"/>
        <w:rPr>
          <w:rFonts w:ascii="Times New Roman" w:eastAsia="Times New Roman" w:hAnsi="Times New Roman" w:cs="Times New Roman"/>
          <w:b/>
          <w:bCs/>
          <w:sz w:val="24"/>
          <w:szCs w:val="24"/>
          <w:highlight w:val="yellow"/>
          <w:lang w:val="en-US"/>
        </w:rPr>
      </w:pPr>
    </w:p>
    <w:p w14:paraId="764CA36E" w14:textId="7526B82E" w:rsidR="004607B4" w:rsidRDefault="004607B4" w:rsidP="000E3552">
      <w:pPr>
        <w:spacing w:before="100" w:beforeAutospacing="1" w:after="100" w:afterAutospacing="1" w:line="480" w:lineRule="auto"/>
        <w:jc w:val="center"/>
        <w:rPr>
          <w:rFonts w:ascii="Times New Roman" w:eastAsia="Times New Roman" w:hAnsi="Times New Roman" w:cs="Times New Roman"/>
          <w:b/>
          <w:bCs/>
          <w:sz w:val="24"/>
          <w:szCs w:val="24"/>
          <w:highlight w:val="yellow"/>
          <w:lang w:val="en-US"/>
        </w:rPr>
      </w:pPr>
    </w:p>
    <w:p w14:paraId="579B49E7" w14:textId="010C8F0A" w:rsidR="000E3552" w:rsidRDefault="000E3552" w:rsidP="000E3552">
      <w:pPr>
        <w:spacing w:after="100" w:afterAutospacing="1" w:line="480" w:lineRule="auto"/>
        <w:rPr>
          <w:rFonts w:ascii="Times New Roman" w:eastAsia="Times New Roman" w:hAnsi="Times New Roman" w:cs="Times New Roman"/>
          <w:sz w:val="24"/>
          <w:szCs w:val="24"/>
          <w:lang w:val="en-US"/>
        </w:rPr>
      </w:pPr>
    </w:p>
    <w:p w14:paraId="59D83611" w14:textId="569F164C" w:rsidR="00D772C9" w:rsidRDefault="00D772C9" w:rsidP="000E3552">
      <w:pPr>
        <w:spacing w:after="100" w:afterAutospacing="1" w:line="480" w:lineRule="auto"/>
        <w:rPr>
          <w:rFonts w:ascii="Times New Roman" w:eastAsia="Times New Roman" w:hAnsi="Times New Roman" w:cs="Times New Roman"/>
          <w:sz w:val="24"/>
          <w:szCs w:val="24"/>
          <w:lang w:val="en-US"/>
        </w:rPr>
      </w:pPr>
    </w:p>
    <w:p w14:paraId="30274B09" w14:textId="6E76618C" w:rsidR="00D772C9" w:rsidRDefault="00D772C9" w:rsidP="000E3552">
      <w:pPr>
        <w:spacing w:after="100" w:afterAutospacing="1" w:line="480" w:lineRule="auto"/>
        <w:rPr>
          <w:rFonts w:ascii="Times New Roman" w:eastAsia="Times New Roman" w:hAnsi="Times New Roman" w:cs="Times New Roman"/>
          <w:sz w:val="24"/>
          <w:szCs w:val="24"/>
          <w:lang w:val="en-US"/>
        </w:rPr>
      </w:pPr>
    </w:p>
    <w:p w14:paraId="4E892A6D" w14:textId="7F2D6718" w:rsidR="00D772C9" w:rsidRDefault="00D772C9" w:rsidP="000E3552">
      <w:pPr>
        <w:spacing w:after="100" w:afterAutospacing="1" w:line="480" w:lineRule="auto"/>
        <w:rPr>
          <w:rFonts w:ascii="Times New Roman" w:eastAsia="Times New Roman" w:hAnsi="Times New Roman" w:cs="Times New Roman"/>
          <w:sz w:val="24"/>
          <w:szCs w:val="24"/>
          <w:lang w:val="en-US"/>
        </w:rPr>
      </w:pPr>
    </w:p>
    <w:p w14:paraId="0BD8F936" w14:textId="1DDD38E7" w:rsidR="00D772C9" w:rsidRDefault="00D772C9" w:rsidP="000E3552">
      <w:pPr>
        <w:spacing w:after="100" w:afterAutospacing="1" w:line="480" w:lineRule="auto"/>
        <w:rPr>
          <w:rFonts w:ascii="Times New Roman" w:eastAsia="Times New Roman" w:hAnsi="Times New Roman" w:cs="Times New Roman"/>
          <w:sz w:val="24"/>
          <w:szCs w:val="24"/>
          <w:lang w:val="en-US"/>
        </w:rPr>
      </w:pPr>
    </w:p>
    <w:p w14:paraId="4ADCB6CE" w14:textId="105DE238" w:rsidR="00D772C9" w:rsidRDefault="00D772C9" w:rsidP="000E3552">
      <w:pPr>
        <w:spacing w:after="100" w:afterAutospacing="1" w:line="480" w:lineRule="auto"/>
        <w:rPr>
          <w:rFonts w:ascii="Times New Roman" w:eastAsia="Times New Roman" w:hAnsi="Times New Roman" w:cs="Times New Roman"/>
          <w:sz w:val="24"/>
          <w:szCs w:val="24"/>
          <w:lang w:val="en-US"/>
        </w:rPr>
      </w:pPr>
    </w:p>
    <w:p w14:paraId="58572E68" w14:textId="77777777" w:rsidR="0065387E" w:rsidRPr="0065387E" w:rsidRDefault="0065387E" w:rsidP="0065387E"/>
    <w:p w14:paraId="4F0F184F" w14:textId="77777777" w:rsidR="00B12DC2" w:rsidRDefault="00B12DC2" w:rsidP="003A6472">
      <w:pPr>
        <w:pStyle w:val="Heading2"/>
        <w:jc w:val="center"/>
        <w:rPr>
          <w:b/>
          <w:bCs/>
          <w:sz w:val="48"/>
          <w:szCs w:val="48"/>
        </w:rPr>
      </w:pPr>
    </w:p>
    <w:p w14:paraId="36C9AC5A" w14:textId="77777777" w:rsidR="005A2B71" w:rsidRDefault="005A2B71" w:rsidP="003A6472">
      <w:pPr>
        <w:pStyle w:val="Heading2"/>
        <w:jc w:val="center"/>
        <w:rPr>
          <w:b/>
          <w:bCs/>
          <w:sz w:val="56"/>
          <w:szCs w:val="56"/>
        </w:rPr>
      </w:pPr>
      <w:bookmarkStart w:id="140" w:name="_Hlk178507593"/>
    </w:p>
    <w:p w14:paraId="27B986B3" w14:textId="00E33E83" w:rsidR="00E87B85" w:rsidRPr="00B12DC2" w:rsidRDefault="009E6C29" w:rsidP="003A6472">
      <w:pPr>
        <w:pStyle w:val="Heading2"/>
        <w:jc w:val="center"/>
        <w:rPr>
          <w:b/>
          <w:bCs/>
          <w:sz w:val="56"/>
          <w:szCs w:val="56"/>
          <w:lang w:val="en-US"/>
        </w:rPr>
      </w:pPr>
      <w:bookmarkStart w:id="141" w:name="_Toc178511165"/>
      <w:proofErr w:type="spellStart"/>
      <w:r w:rsidRPr="00B12DC2">
        <w:rPr>
          <w:b/>
          <w:bCs/>
          <w:sz w:val="56"/>
          <w:szCs w:val="56"/>
        </w:rPr>
        <w:t>Appendice</w:t>
      </w:r>
      <w:proofErr w:type="spellEnd"/>
      <w:r w:rsidR="00E87B85" w:rsidRPr="00B12DC2">
        <w:rPr>
          <w:b/>
          <w:bCs/>
          <w:sz w:val="56"/>
          <w:szCs w:val="56"/>
          <w:lang w:val="en-US"/>
        </w:rPr>
        <w:t>s</w:t>
      </w:r>
      <w:bookmarkEnd w:id="141"/>
    </w:p>
    <w:p w14:paraId="7A87703F" w14:textId="48A2B35A" w:rsidR="009E6C29" w:rsidRPr="00F15C9D" w:rsidRDefault="009E6C29" w:rsidP="00F15C9D">
      <w:pPr>
        <w:spacing w:line="600" w:lineRule="auto"/>
        <w:rPr>
          <w:rFonts w:ascii="Times New Roman" w:hAnsi="Times New Roman" w:cs="Times New Roman"/>
          <w:sz w:val="24"/>
          <w:szCs w:val="24"/>
        </w:rPr>
      </w:pPr>
    </w:p>
    <w:p w14:paraId="3396E1D1" w14:textId="5A25DBC2" w:rsidR="005A2B71" w:rsidRDefault="005A2B71" w:rsidP="005A2B71">
      <w:pPr>
        <w:pStyle w:val="Heading2"/>
        <w:jc w:val="center"/>
        <w:rPr>
          <w:rFonts w:ascii="Times New Roman" w:hAnsi="Times New Roman" w:cs="Times New Roman"/>
          <w:b/>
          <w:bCs/>
          <w:sz w:val="24"/>
          <w:szCs w:val="24"/>
          <w:lang w:val="en-US"/>
        </w:rPr>
      </w:pPr>
      <w:bookmarkStart w:id="142" w:name="_Toc178510190"/>
      <w:bookmarkStart w:id="143" w:name="_Toc178511166"/>
      <w:bookmarkEnd w:id="140"/>
      <w:r w:rsidRPr="005A2B71">
        <w:drawing>
          <wp:inline distT="0" distB="0" distL="0" distR="0" wp14:anchorId="196D5D98" wp14:editId="73428644">
            <wp:extent cx="5728970" cy="522605"/>
            <wp:effectExtent l="0" t="0" r="0" b="0"/>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5728970" cy="522605"/>
                    </a:xfrm>
                    <a:prstGeom prst="rect">
                      <a:avLst/>
                    </a:prstGeom>
                    <a:noFill/>
                    <a:ln>
                      <a:noFill/>
                    </a:ln>
                  </pic:spPr>
                </pic:pic>
              </a:graphicData>
            </a:graphic>
          </wp:inline>
        </w:drawing>
      </w:r>
      <w:bookmarkEnd w:id="142"/>
      <w:bookmarkEnd w:id="143"/>
    </w:p>
    <w:p w14:paraId="4CEF1B97" w14:textId="77777777" w:rsidR="005A2B71" w:rsidRDefault="005A2B71" w:rsidP="00E87B85">
      <w:pPr>
        <w:pStyle w:val="Heading2"/>
        <w:rPr>
          <w:rFonts w:ascii="Times New Roman" w:hAnsi="Times New Roman" w:cs="Times New Roman"/>
          <w:b/>
          <w:bCs/>
          <w:sz w:val="24"/>
          <w:szCs w:val="24"/>
          <w:lang w:val="en-US"/>
        </w:rPr>
      </w:pPr>
    </w:p>
    <w:p w14:paraId="1AAA571B" w14:textId="3E61E731" w:rsidR="0076245C" w:rsidRDefault="001F2393" w:rsidP="00E87B85">
      <w:pPr>
        <w:pStyle w:val="Heading2"/>
      </w:pPr>
      <w:bookmarkStart w:id="144" w:name="_Toc178511167"/>
      <w:r w:rsidRPr="00B12DC2">
        <w:rPr>
          <w:rFonts w:ascii="Times New Roman" w:hAnsi="Times New Roman" w:cs="Times New Roman"/>
          <w:b/>
          <w:bCs/>
          <w:sz w:val="24"/>
          <w:szCs w:val="24"/>
          <w:lang w:val="en-US"/>
        </w:rPr>
        <w:t>Appendix</w:t>
      </w:r>
      <w:r w:rsidR="00E87B85" w:rsidRPr="00B12DC2">
        <w:rPr>
          <w:rFonts w:ascii="Times New Roman" w:hAnsi="Times New Roman" w:cs="Times New Roman"/>
          <w:b/>
          <w:bCs/>
          <w:sz w:val="24"/>
          <w:szCs w:val="24"/>
          <w:lang w:val="en-US"/>
        </w:rPr>
        <w:t xml:space="preserve"> 1</w:t>
      </w:r>
      <w:r w:rsidR="00B12DC2">
        <w:rPr>
          <w:rFonts w:ascii="Times New Roman" w:hAnsi="Times New Roman" w:cs="Times New Roman"/>
          <w:b/>
          <w:bCs/>
          <w:sz w:val="24"/>
          <w:szCs w:val="24"/>
          <w:lang w:val="en-US"/>
        </w:rPr>
        <w:t>:</w:t>
      </w:r>
      <w:r w:rsidR="00E87B85">
        <w:rPr>
          <w:rFonts w:ascii="Times New Roman" w:hAnsi="Times New Roman" w:cs="Times New Roman"/>
          <w:sz w:val="24"/>
          <w:szCs w:val="24"/>
          <w:lang w:val="en-US"/>
        </w:rPr>
        <w:t xml:space="preserve"> </w:t>
      </w:r>
      <w:r w:rsidR="0076245C" w:rsidRPr="00B12DC2">
        <w:rPr>
          <w:b/>
          <w:bCs/>
        </w:rPr>
        <w:t xml:space="preserve">Staff </w:t>
      </w:r>
      <w:r w:rsidR="0029466F" w:rsidRPr="00B12DC2">
        <w:rPr>
          <w:b/>
          <w:bCs/>
        </w:rPr>
        <w:t>Questionnaire</w:t>
      </w:r>
      <w:r w:rsidR="00B12DC2">
        <w:rPr>
          <w:b/>
          <w:bCs/>
        </w:rPr>
        <w:t xml:space="preserve"> /Graphs</w:t>
      </w:r>
      <w:bookmarkEnd w:id="144"/>
    </w:p>
    <w:p w14:paraId="15EE85D9" w14:textId="77777777" w:rsidR="000757E9" w:rsidRDefault="000757E9" w:rsidP="000757E9">
      <w:pPr>
        <w:keepNext/>
        <w:spacing w:line="600" w:lineRule="auto"/>
        <w:rPr>
          <w:rFonts w:ascii="Times New Roman" w:hAnsi="Times New Roman" w:cs="Times New Roman"/>
          <w:sz w:val="24"/>
          <w:szCs w:val="24"/>
          <w:lang w:val="en-US"/>
        </w:rPr>
      </w:pPr>
    </w:p>
    <w:p w14:paraId="7A918555" w14:textId="4C0B86AB" w:rsidR="000757E9" w:rsidRDefault="000757E9" w:rsidP="000757E9">
      <w:pPr>
        <w:pStyle w:val="Caption"/>
        <w:keepNext/>
      </w:pPr>
      <w:r>
        <w:rPr>
          <w:lang w:val="en-US"/>
        </w:rPr>
        <w:t xml:space="preserve"> Q1</w:t>
      </w:r>
    </w:p>
    <w:p w14:paraId="3BB5143A" w14:textId="71602971" w:rsidR="000757E9" w:rsidRDefault="000757E9" w:rsidP="000757E9">
      <w:pPr>
        <w:keepNext/>
        <w:spacing w:line="600" w:lineRule="auto"/>
      </w:pPr>
    </w:p>
    <w:p w14:paraId="2CD5C2C6" w14:textId="1EF9023F" w:rsidR="000757E9" w:rsidRDefault="00D46DAB" w:rsidP="000757E9">
      <w:pPr>
        <w:pStyle w:val="Caption"/>
        <w:keepNext/>
      </w:pPr>
      <w:r w:rsidRPr="00D46DAB">
        <w:rPr>
          <w:noProof/>
        </w:rPr>
        <w:drawing>
          <wp:inline distT="0" distB="0" distL="0" distR="0" wp14:anchorId="51D7DB84" wp14:editId="610D2C5F">
            <wp:extent cx="5677392" cy="567739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5677392" cy="5677392"/>
                    </a:xfrm>
                    <a:prstGeom prst="rect">
                      <a:avLst/>
                    </a:prstGeom>
                  </pic:spPr>
                </pic:pic>
              </a:graphicData>
            </a:graphic>
          </wp:inline>
        </w:drawing>
      </w:r>
    </w:p>
    <w:p w14:paraId="1F9DE745" w14:textId="77777777" w:rsidR="000757E9" w:rsidRDefault="000757E9" w:rsidP="000757E9">
      <w:pPr>
        <w:pStyle w:val="Caption"/>
        <w:keepNext/>
      </w:pPr>
    </w:p>
    <w:p w14:paraId="07BE0488" w14:textId="77777777" w:rsidR="000757E9" w:rsidRDefault="000757E9" w:rsidP="000757E9">
      <w:pPr>
        <w:pStyle w:val="Caption"/>
        <w:keepNext/>
      </w:pPr>
    </w:p>
    <w:p w14:paraId="47E89FFA" w14:textId="77777777" w:rsidR="000757E9" w:rsidRDefault="000757E9" w:rsidP="000757E9">
      <w:pPr>
        <w:pStyle w:val="Caption"/>
        <w:keepNext/>
      </w:pPr>
    </w:p>
    <w:p w14:paraId="424E11B6" w14:textId="1E911A09" w:rsidR="000757E9" w:rsidRPr="000757E9" w:rsidRDefault="000757E9" w:rsidP="000757E9">
      <w:pPr>
        <w:pStyle w:val="Caption"/>
        <w:keepNext/>
        <w:rPr>
          <w:sz w:val="24"/>
          <w:szCs w:val="24"/>
        </w:rPr>
      </w:pPr>
      <w:r w:rsidRPr="000757E9">
        <w:rPr>
          <w:sz w:val="24"/>
          <w:szCs w:val="24"/>
          <w:lang w:val="en-US"/>
        </w:rPr>
        <w:t xml:space="preserve"> Q2</w:t>
      </w:r>
    </w:p>
    <w:p w14:paraId="480A4F6E" w14:textId="007DD695" w:rsidR="000757E9" w:rsidRDefault="00D46DAB" w:rsidP="000757E9">
      <w:pPr>
        <w:keepNext/>
        <w:spacing w:line="600" w:lineRule="auto"/>
      </w:pPr>
      <w:r w:rsidRPr="00D46DAB">
        <w:rPr>
          <w:noProof/>
        </w:rPr>
        <w:drawing>
          <wp:inline distT="0" distB="0" distL="0" distR="0" wp14:anchorId="769DC574" wp14:editId="1DACDD3E">
            <wp:extent cx="5677392" cy="5639289"/>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5677392" cy="5639289"/>
                    </a:xfrm>
                    <a:prstGeom prst="rect">
                      <a:avLst/>
                    </a:prstGeom>
                  </pic:spPr>
                </pic:pic>
              </a:graphicData>
            </a:graphic>
          </wp:inline>
        </w:drawing>
      </w:r>
    </w:p>
    <w:p w14:paraId="4E960068" w14:textId="7146A567" w:rsidR="000757E9" w:rsidRDefault="000757E9" w:rsidP="000757E9">
      <w:pPr>
        <w:pStyle w:val="Caption"/>
        <w:keepNext/>
      </w:pPr>
    </w:p>
    <w:p w14:paraId="3E4459F4" w14:textId="77777777" w:rsidR="00D46DAB" w:rsidRPr="00D46DAB" w:rsidRDefault="00D46DAB" w:rsidP="00D46DAB"/>
    <w:p w14:paraId="21457B14" w14:textId="569BE5CF" w:rsidR="000757E9" w:rsidRPr="005A2B71" w:rsidRDefault="000757E9" w:rsidP="005A2B71">
      <w:pPr>
        <w:pStyle w:val="Caption"/>
        <w:keepNext/>
        <w:rPr>
          <w:sz w:val="24"/>
          <w:szCs w:val="24"/>
        </w:rPr>
      </w:pPr>
      <w:r w:rsidRPr="000757E9">
        <w:rPr>
          <w:sz w:val="24"/>
          <w:szCs w:val="24"/>
          <w:lang w:val="en-US"/>
        </w:rPr>
        <w:t xml:space="preserve"> Q3</w:t>
      </w:r>
    </w:p>
    <w:p w14:paraId="018F78F9" w14:textId="043B99B5" w:rsidR="000757E9" w:rsidRDefault="00D46DAB" w:rsidP="000757E9">
      <w:pPr>
        <w:keepNext/>
        <w:spacing w:line="600" w:lineRule="auto"/>
      </w:pPr>
      <w:r w:rsidRPr="00D46DAB">
        <w:rPr>
          <w:noProof/>
        </w:rPr>
        <w:drawing>
          <wp:inline distT="0" distB="0" distL="0" distR="0" wp14:anchorId="7D845A4A" wp14:editId="5988C929">
            <wp:extent cx="5639289" cy="5723116"/>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5639289" cy="5723116"/>
                    </a:xfrm>
                    <a:prstGeom prst="rect">
                      <a:avLst/>
                    </a:prstGeom>
                  </pic:spPr>
                </pic:pic>
              </a:graphicData>
            </a:graphic>
          </wp:inline>
        </w:drawing>
      </w:r>
    </w:p>
    <w:p w14:paraId="78209F9A" w14:textId="77777777" w:rsidR="000757E9" w:rsidRDefault="000757E9" w:rsidP="000757E9">
      <w:pPr>
        <w:pStyle w:val="Caption"/>
        <w:rPr>
          <w:rFonts w:ascii="Times New Roman" w:hAnsi="Times New Roman" w:cs="Times New Roman"/>
          <w:sz w:val="24"/>
          <w:szCs w:val="24"/>
          <w:lang w:val="en-US"/>
        </w:rPr>
      </w:pPr>
    </w:p>
    <w:p w14:paraId="1697CB2A" w14:textId="77777777" w:rsidR="000757E9" w:rsidRPr="006B1A88" w:rsidRDefault="000757E9" w:rsidP="000757E9">
      <w:pPr>
        <w:rPr>
          <w:lang w:val="en-US"/>
        </w:rPr>
      </w:pPr>
    </w:p>
    <w:p w14:paraId="5859BEC8" w14:textId="77777777" w:rsidR="000757E9" w:rsidRPr="00F15C9D" w:rsidRDefault="000757E9" w:rsidP="000757E9">
      <w:pPr>
        <w:spacing w:line="600" w:lineRule="auto"/>
        <w:rPr>
          <w:rFonts w:ascii="Times New Roman" w:hAnsi="Times New Roman" w:cs="Times New Roman"/>
          <w:sz w:val="24"/>
          <w:szCs w:val="24"/>
          <w:lang w:val="en-US"/>
        </w:rPr>
      </w:pPr>
    </w:p>
    <w:p w14:paraId="387C1BF4" w14:textId="77777777" w:rsidR="000757E9" w:rsidRDefault="000757E9" w:rsidP="000757E9">
      <w:pPr>
        <w:spacing w:line="600" w:lineRule="auto"/>
        <w:rPr>
          <w:rStyle w:val="Hyperlink"/>
          <w:rFonts w:ascii="Times New Roman" w:hAnsi="Times New Roman" w:cs="Times New Roman"/>
          <w:sz w:val="24"/>
          <w:szCs w:val="24"/>
        </w:rPr>
      </w:pPr>
    </w:p>
    <w:p w14:paraId="1FF9EBDC" w14:textId="319C18FD" w:rsidR="000757E9" w:rsidRPr="000757E9" w:rsidRDefault="000757E9" w:rsidP="000757E9">
      <w:pPr>
        <w:pStyle w:val="Caption"/>
        <w:keepNext/>
        <w:rPr>
          <w:sz w:val="24"/>
          <w:szCs w:val="24"/>
        </w:rPr>
      </w:pPr>
      <w:r w:rsidRPr="000757E9">
        <w:rPr>
          <w:sz w:val="24"/>
          <w:szCs w:val="24"/>
          <w:lang w:val="en-US"/>
        </w:rPr>
        <w:t xml:space="preserve"> Q4</w:t>
      </w:r>
    </w:p>
    <w:p w14:paraId="427927F1" w14:textId="16BAA48A" w:rsidR="000757E9" w:rsidRDefault="00D46DAB" w:rsidP="00F15C9D">
      <w:pPr>
        <w:spacing w:line="600" w:lineRule="auto"/>
        <w:rPr>
          <w:rFonts w:ascii="Times New Roman" w:hAnsi="Times New Roman" w:cs="Times New Roman"/>
          <w:sz w:val="24"/>
          <w:szCs w:val="24"/>
          <w:lang w:val="en-US"/>
        </w:rPr>
      </w:pPr>
      <w:r w:rsidRPr="00D46DAB">
        <w:rPr>
          <w:rFonts w:ascii="Times New Roman" w:hAnsi="Times New Roman" w:cs="Times New Roman"/>
          <w:noProof/>
          <w:sz w:val="24"/>
          <w:szCs w:val="24"/>
          <w:lang w:val="en-US"/>
        </w:rPr>
        <w:drawing>
          <wp:inline distT="0" distB="0" distL="0" distR="0" wp14:anchorId="114705A5" wp14:editId="6CB057AA">
            <wp:extent cx="5624047" cy="5845047"/>
            <wp:effectExtent l="0" t="0" r="0" b="381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5624047" cy="5845047"/>
                    </a:xfrm>
                    <a:prstGeom prst="rect">
                      <a:avLst/>
                    </a:prstGeom>
                  </pic:spPr>
                </pic:pic>
              </a:graphicData>
            </a:graphic>
          </wp:inline>
        </w:drawing>
      </w:r>
    </w:p>
    <w:p w14:paraId="3976C450" w14:textId="77777777" w:rsidR="000757E9" w:rsidRDefault="000757E9" w:rsidP="00F15C9D">
      <w:pPr>
        <w:spacing w:line="600" w:lineRule="auto"/>
        <w:rPr>
          <w:rFonts w:ascii="Times New Roman" w:hAnsi="Times New Roman" w:cs="Times New Roman"/>
          <w:sz w:val="24"/>
          <w:szCs w:val="24"/>
          <w:lang w:val="en-US"/>
        </w:rPr>
      </w:pPr>
    </w:p>
    <w:p w14:paraId="0B9CF184" w14:textId="4C7773BB" w:rsidR="000757E9" w:rsidRPr="000757E9" w:rsidRDefault="000757E9" w:rsidP="000757E9">
      <w:pPr>
        <w:pStyle w:val="Caption"/>
        <w:keepNext/>
        <w:rPr>
          <w:sz w:val="24"/>
          <w:szCs w:val="24"/>
        </w:rPr>
      </w:pPr>
      <w:r w:rsidRPr="000757E9">
        <w:rPr>
          <w:sz w:val="24"/>
          <w:szCs w:val="24"/>
          <w:lang w:val="en-US"/>
        </w:rPr>
        <w:t>Q5</w:t>
      </w:r>
    </w:p>
    <w:p w14:paraId="72AF0C87" w14:textId="19C488ED" w:rsidR="000757E9" w:rsidRDefault="00D46DAB" w:rsidP="00F15C9D">
      <w:pPr>
        <w:spacing w:line="600" w:lineRule="auto"/>
        <w:rPr>
          <w:rFonts w:ascii="Times New Roman" w:hAnsi="Times New Roman" w:cs="Times New Roman"/>
          <w:sz w:val="24"/>
          <w:szCs w:val="24"/>
          <w:lang w:val="en-US"/>
        </w:rPr>
      </w:pPr>
      <w:r w:rsidRPr="00D46DAB">
        <w:rPr>
          <w:rFonts w:ascii="Times New Roman" w:hAnsi="Times New Roman" w:cs="Times New Roman"/>
          <w:noProof/>
          <w:sz w:val="24"/>
          <w:szCs w:val="24"/>
          <w:lang w:val="en-US"/>
        </w:rPr>
        <w:drawing>
          <wp:inline distT="0" distB="0" distL="0" distR="0" wp14:anchorId="23C5A066" wp14:editId="6FA73AA6">
            <wp:extent cx="5639289" cy="5715495"/>
            <wp:effectExtent l="0" t="0" r="0"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5639289" cy="5715495"/>
                    </a:xfrm>
                    <a:prstGeom prst="rect">
                      <a:avLst/>
                    </a:prstGeom>
                  </pic:spPr>
                </pic:pic>
              </a:graphicData>
            </a:graphic>
          </wp:inline>
        </w:drawing>
      </w:r>
    </w:p>
    <w:p w14:paraId="1ED67B3C" w14:textId="77777777" w:rsidR="00B45E53" w:rsidRDefault="00B45E53" w:rsidP="000757E9">
      <w:pPr>
        <w:pStyle w:val="Caption"/>
        <w:keepNext/>
      </w:pPr>
    </w:p>
    <w:p w14:paraId="23627C68" w14:textId="49AF8A7F" w:rsidR="0015173D" w:rsidRDefault="009F4C95" w:rsidP="00F15C9D">
      <w:pPr>
        <w:spacing w:line="600" w:lineRule="auto"/>
        <w:rPr>
          <w:rFonts w:ascii="Times New Roman" w:hAnsi="Times New Roman" w:cs="Times New Roman"/>
          <w:sz w:val="24"/>
          <w:szCs w:val="24"/>
          <w:lang w:val="en-US"/>
        </w:rPr>
      </w:pPr>
      <w:r w:rsidRPr="009F4C95">
        <w:rPr>
          <w:rFonts w:ascii="Times New Roman" w:hAnsi="Times New Roman" w:cs="Times New Roman"/>
          <w:noProof/>
          <w:sz w:val="24"/>
          <w:szCs w:val="24"/>
          <w:lang w:val="en-US"/>
        </w:rPr>
        <w:drawing>
          <wp:inline distT="0" distB="0" distL="0" distR="0" wp14:anchorId="5AADA0E1" wp14:editId="634F2D0F">
            <wp:extent cx="5761990" cy="5224780"/>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5761990" cy="5224780"/>
                    </a:xfrm>
                    <a:prstGeom prst="rect">
                      <a:avLst/>
                    </a:prstGeom>
                  </pic:spPr>
                </pic:pic>
              </a:graphicData>
            </a:graphic>
          </wp:inline>
        </w:drawing>
      </w:r>
    </w:p>
    <w:p w14:paraId="6E60F3CA" w14:textId="3AD39726" w:rsidR="00D46DAB" w:rsidRDefault="00D46DAB" w:rsidP="00F15C9D">
      <w:pPr>
        <w:spacing w:line="600" w:lineRule="auto"/>
        <w:rPr>
          <w:rFonts w:ascii="Times New Roman" w:hAnsi="Times New Roman" w:cs="Times New Roman"/>
          <w:sz w:val="24"/>
          <w:szCs w:val="24"/>
          <w:lang w:val="en-US"/>
        </w:rPr>
      </w:pPr>
      <w:r w:rsidRPr="00D46DAB">
        <w:rPr>
          <w:rFonts w:ascii="Times New Roman" w:hAnsi="Times New Roman" w:cs="Times New Roman"/>
          <w:noProof/>
          <w:sz w:val="24"/>
          <w:szCs w:val="24"/>
          <w:lang w:val="en-US"/>
        </w:rPr>
        <w:drawing>
          <wp:inline distT="0" distB="0" distL="0" distR="0" wp14:anchorId="625A6D63" wp14:editId="1D23E28D">
            <wp:extent cx="5846618" cy="1379220"/>
            <wp:effectExtent l="0" t="0" r="1905" b="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5848890" cy="1379756"/>
                    </a:xfrm>
                    <a:prstGeom prst="rect">
                      <a:avLst/>
                    </a:prstGeom>
                  </pic:spPr>
                </pic:pic>
              </a:graphicData>
            </a:graphic>
          </wp:inline>
        </w:drawing>
      </w:r>
    </w:p>
    <w:p w14:paraId="550BA17F" w14:textId="1D9FB443" w:rsidR="0015173D" w:rsidRPr="0015173D" w:rsidRDefault="0015173D" w:rsidP="0015173D">
      <w:pPr>
        <w:pStyle w:val="Caption"/>
        <w:keepNext/>
        <w:rPr>
          <w:sz w:val="24"/>
          <w:szCs w:val="24"/>
        </w:rPr>
      </w:pPr>
      <w:r w:rsidRPr="0015173D">
        <w:rPr>
          <w:sz w:val="24"/>
          <w:szCs w:val="24"/>
          <w:lang w:val="en-US"/>
        </w:rPr>
        <w:t>Q7</w:t>
      </w:r>
    </w:p>
    <w:p w14:paraId="24B53253" w14:textId="7ACCA46B" w:rsidR="0015173D" w:rsidRDefault="00D46DAB" w:rsidP="00F15C9D">
      <w:pPr>
        <w:spacing w:line="600" w:lineRule="auto"/>
        <w:rPr>
          <w:rFonts w:ascii="Times New Roman" w:hAnsi="Times New Roman" w:cs="Times New Roman"/>
          <w:sz w:val="24"/>
          <w:szCs w:val="24"/>
          <w:lang w:val="en-US"/>
        </w:rPr>
      </w:pPr>
      <w:r w:rsidRPr="00D46DAB">
        <w:rPr>
          <w:rFonts w:ascii="Times New Roman" w:hAnsi="Times New Roman" w:cs="Times New Roman"/>
          <w:noProof/>
          <w:sz w:val="24"/>
          <w:szCs w:val="24"/>
          <w:lang w:val="en-US"/>
        </w:rPr>
        <w:drawing>
          <wp:inline distT="0" distB="0" distL="0" distR="0" wp14:anchorId="17CC9668" wp14:editId="344CC8B8">
            <wp:extent cx="6107430" cy="5909094"/>
            <wp:effectExtent l="0" t="0" r="762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6109937" cy="5911519"/>
                    </a:xfrm>
                    <a:prstGeom prst="rect">
                      <a:avLst/>
                    </a:prstGeom>
                  </pic:spPr>
                </pic:pic>
              </a:graphicData>
            </a:graphic>
          </wp:inline>
        </w:drawing>
      </w:r>
    </w:p>
    <w:p w14:paraId="41B0A436" w14:textId="3098945E" w:rsidR="00DB6BDA" w:rsidRDefault="00DB6BDA" w:rsidP="00F15C9D">
      <w:pPr>
        <w:spacing w:line="600" w:lineRule="auto"/>
        <w:rPr>
          <w:rFonts w:ascii="Times New Roman" w:hAnsi="Times New Roman" w:cs="Times New Roman"/>
          <w:sz w:val="24"/>
          <w:szCs w:val="24"/>
          <w:lang w:val="en-US"/>
        </w:rPr>
      </w:pPr>
    </w:p>
    <w:p w14:paraId="01E4F8C7" w14:textId="12D33453" w:rsidR="00DB6BDA" w:rsidRPr="00DB6BDA" w:rsidRDefault="00DB6BDA" w:rsidP="00DB6BDA">
      <w:pPr>
        <w:pStyle w:val="Caption"/>
        <w:keepNext/>
        <w:rPr>
          <w:sz w:val="24"/>
          <w:szCs w:val="24"/>
        </w:rPr>
      </w:pPr>
      <w:r w:rsidRPr="00DB6BDA">
        <w:rPr>
          <w:sz w:val="24"/>
          <w:szCs w:val="24"/>
          <w:lang w:val="en-US"/>
        </w:rPr>
        <w:t>Q8</w:t>
      </w:r>
    </w:p>
    <w:p w14:paraId="6880B170" w14:textId="4ADA1F00" w:rsidR="00DB6BDA" w:rsidRDefault="006A02B1" w:rsidP="00F15C9D">
      <w:pPr>
        <w:spacing w:line="600" w:lineRule="auto"/>
        <w:rPr>
          <w:rFonts w:ascii="Times New Roman" w:hAnsi="Times New Roman" w:cs="Times New Roman"/>
          <w:sz w:val="24"/>
          <w:szCs w:val="24"/>
          <w:lang w:val="en-US"/>
        </w:rPr>
      </w:pPr>
      <w:r w:rsidRPr="006A02B1">
        <w:rPr>
          <w:rFonts w:ascii="Times New Roman" w:hAnsi="Times New Roman" w:cs="Times New Roman"/>
          <w:noProof/>
          <w:sz w:val="24"/>
          <w:szCs w:val="24"/>
          <w:lang w:val="en-US"/>
        </w:rPr>
        <w:drawing>
          <wp:inline distT="0" distB="0" distL="0" distR="0" wp14:anchorId="2CE43006" wp14:editId="1AF22CDD">
            <wp:extent cx="5995358" cy="6831965"/>
            <wp:effectExtent l="0" t="0" r="5715" b="6985"/>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6000967" cy="6838357"/>
                    </a:xfrm>
                    <a:prstGeom prst="rect">
                      <a:avLst/>
                    </a:prstGeom>
                  </pic:spPr>
                </pic:pic>
              </a:graphicData>
            </a:graphic>
          </wp:inline>
        </w:drawing>
      </w:r>
    </w:p>
    <w:p w14:paraId="6C9C536C" w14:textId="4B8B20A7" w:rsidR="005861A4" w:rsidRPr="005861A4" w:rsidRDefault="005861A4" w:rsidP="005861A4">
      <w:pPr>
        <w:pStyle w:val="Caption"/>
        <w:keepNext/>
        <w:rPr>
          <w:sz w:val="24"/>
          <w:szCs w:val="24"/>
        </w:rPr>
      </w:pPr>
      <w:r w:rsidRPr="005861A4">
        <w:rPr>
          <w:sz w:val="24"/>
          <w:szCs w:val="24"/>
          <w:lang w:val="en-US"/>
        </w:rPr>
        <w:t>Q9</w:t>
      </w:r>
    </w:p>
    <w:p w14:paraId="587983B2" w14:textId="5FD48FB9" w:rsidR="0015173D" w:rsidRDefault="006E3861" w:rsidP="00F15C9D">
      <w:pPr>
        <w:spacing w:line="600" w:lineRule="auto"/>
        <w:rPr>
          <w:rFonts w:ascii="Times New Roman" w:hAnsi="Times New Roman" w:cs="Times New Roman"/>
          <w:sz w:val="24"/>
          <w:szCs w:val="24"/>
          <w:lang w:val="en-US"/>
        </w:rPr>
      </w:pPr>
      <w:r w:rsidRPr="006E3861">
        <w:rPr>
          <w:rFonts w:ascii="Times New Roman" w:hAnsi="Times New Roman" w:cs="Times New Roman"/>
          <w:noProof/>
          <w:sz w:val="24"/>
          <w:szCs w:val="24"/>
          <w:lang w:val="en-US"/>
        </w:rPr>
        <w:drawing>
          <wp:inline distT="0" distB="0" distL="0" distR="0" wp14:anchorId="789A8F42" wp14:editId="4DA24DC8">
            <wp:extent cx="6072996" cy="6745605"/>
            <wp:effectExtent l="0" t="0" r="4445"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6077913" cy="6751067"/>
                    </a:xfrm>
                    <a:prstGeom prst="rect">
                      <a:avLst/>
                    </a:prstGeom>
                  </pic:spPr>
                </pic:pic>
              </a:graphicData>
            </a:graphic>
          </wp:inline>
        </w:drawing>
      </w:r>
    </w:p>
    <w:p w14:paraId="6A864CEB" w14:textId="3D41CBB5" w:rsidR="000757E9" w:rsidRDefault="000757E9" w:rsidP="00F15C9D">
      <w:pPr>
        <w:spacing w:line="600" w:lineRule="auto"/>
        <w:rPr>
          <w:rFonts w:ascii="Times New Roman" w:hAnsi="Times New Roman" w:cs="Times New Roman"/>
          <w:sz w:val="24"/>
          <w:szCs w:val="24"/>
          <w:lang w:val="en-US"/>
        </w:rPr>
      </w:pPr>
    </w:p>
    <w:p w14:paraId="65062511" w14:textId="0F4744E0" w:rsidR="005861A4" w:rsidRPr="00153C6D" w:rsidRDefault="005861A4" w:rsidP="005861A4">
      <w:pPr>
        <w:pStyle w:val="Caption"/>
        <w:keepNext/>
        <w:rPr>
          <w:sz w:val="24"/>
          <w:szCs w:val="24"/>
        </w:rPr>
      </w:pPr>
      <w:r w:rsidRPr="00153C6D">
        <w:rPr>
          <w:sz w:val="24"/>
          <w:szCs w:val="24"/>
          <w:lang w:val="en-US"/>
        </w:rPr>
        <w:t xml:space="preserve"> Q10</w:t>
      </w:r>
    </w:p>
    <w:p w14:paraId="2030ADA8" w14:textId="03BE6890" w:rsidR="000757E9" w:rsidRDefault="005861A4" w:rsidP="00F15C9D">
      <w:pPr>
        <w:spacing w:line="600" w:lineRule="auto"/>
        <w:rPr>
          <w:rFonts w:ascii="Times New Roman" w:hAnsi="Times New Roman" w:cs="Times New Roman"/>
          <w:sz w:val="24"/>
          <w:szCs w:val="24"/>
          <w:lang w:val="en-US"/>
        </w:rPr>
      </w:pPr>
      <w:r w:rsidRPr="005861A4">
        <w:rPr>
          <w:rFonts w:ascii="Times New Roman" w:hAnsi="Times New Roman" w:cs="Times New Roman"/>
          <w:noProof/>
          <w:sz w:val="24"/>
          <w:szCs w:val="24"/>
          <w:lang w:val="en-US"/>
        </w:rPr>
        <w:drawing>
          <wp:inline distT="0" distB="0" distL="0" distR="0" wp14:anchorId="2AB7AF6A" wp14:editId="59E6D105">
            <wp:extent cx="5608320" cy="5572664"/>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5610235" cy="5574567"/>
                    </a:xfrm>
                    <a:prstGeom prst="rect">
                      <a:avLst/>
                    </a:prstGeom>
                  </pic:spPr>
                </pic:pic>
              </a:graphicData>
            </a:graphic>
          </wp:inline>
        </w:drawing>
      </w:r>
    </w:p>
    <w:p w14:paraId="0719E77B" w14:textId="1B35F042" w:rsidR="00F04EE5" w:rsidRDefault="00F83FB9" w:rsidP="00F15C9D">
      <w:pPr>
        <w:spacing w:line="600" w:lineRule="auto"/>
        <w:rPr>
          <w:rFonts w:ascii="Times New Roman" w:hAnsi="Times New Roman" w:cs="Times New Roman"/>
          <w:sz w:val="24"/>
          <w:szCs w:val="24"/>
          <w:lang w:val="en-US"/>
        </w:rPr>
      </w:pPr>
      <w:r w:rsidRPr="00F83FB9">
        <w:rPr>
          <w:rFonts w:ascii="Times New Roman" w:hAnsi="Times New Roman" w:cs="Times New Roman"/>
          <w:noProof/>
          <w:sz w:val="24"/>
          <w:szCs w:val="24"/>
          <w:lang w:val="en-US"/>
        </w:rPr>
        <w:drawing>
          <wp:inline distT="0" distB="0" distL="0" distR="0" wp14:anchorId="7F4ED516" wp14:editId="5F92FD4B">
            <wp:extent cx="5900468" cy="1767840"/>
            <wp:effectExtent l="0" t="0" r="5080" b="381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5910731" cy="1770915"/>
                    </a:xfrm>
                    <a:prstGeom prst="rect">
                      <a:avLst/>
                    </a:prstGeom>
                  </pic:spPr>
                </pic:pic>
              </a:graphicData>
            </a:graphic>
          </wp:inline>
        </w:drawing>
      </w:r>
    </w:p>
    <w:p w14:paraId="48A89E3D" w14:textId="3C29F960" w:rsidR="00F04EE5" w:rsidRDefault="00F04EE5" w:rsidP="00F04EE5">
      <w:pPr>
        <w:pStyle w:val="Caption"/>
        <w:keepNext/>
      </w:pPr>
      <w:r>
        <w:rPr>
          <w:lang w:val="en-US"/>
        </w:rPr>
        <w:t>Q10 COMMENTS</w:t>
      </w:r>
    </w:p>
    <w:p w14:paraId="58971FD5" w14:textId="3C9FEEB6" w:rsidR="00F04EE5" w:rsidRDefault="00F04EE5" w:rsidP="00966687">
      <w:pPr>
        <w:pStyle w:val="Caption"/>
        <w:keepNext/>
        <w:rPr>
          <w:sz w:val="24"/>
          <w:szCs w:val="24"/>
        </w:rPr>
      </w:pPr>
      <w:r w:rsidRPr="00F04EE5">
        <w:rPr>
          <w:noProof/>
          <w:sz w:val="24"/>
          <w:szCs w:val="24"/>
        </w:rPr>
        <w:drawing>
          <wp:inline distT="0" distB="0" distL="0" distR="0" wp14:anchorId="5E958DB6" wp14:editId="6F5BE9D2">
            <wp:extent cx="5962650" cy="7664450"/>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5962650" cy="7664450"/>
                    </a:xfrm>
                    <a:prstGeom prst="rect">
                      <a:avLst/>
                    </a:prstGeom>
                  </pic:spPr>
                </pic:pic>
              </a:graphicData>
            </a:graphic>
          </wp:inline>
        </w:drawing>
      </w:r>
    </w:p>
    <w:p w14:paraId="605AC6F0" w14:textId="77777777" w:rsidR="00F04EE5" w:rsidRDefault="00F04EE5" w:rsidP="00966687">
      <w:pPr>
        <w:pStyle w:val="Caption"/>
        <w:keepNext/>
        <w:rPr>
          <w:sz w:val="24"/>
          <w:szCs w:val="24"/>
        </w:rPr>
      </w:pPr>
    </w:p>
    <w:p w14:paraId="1755754B" w14:textId="485E1242" w:rsidR="00966687" w:rsidRPr="00966687" w:rsidRDefault="00966687" w:rsidP="00966687">
      <w:pPr>
        <w:pStyle w:val="Caption"/>
        <w:keepNext/>
        <w:rPr>
          <w:sz w:val="24"/>
          <w:szCs w:val="24"/>
        </w:rPr>
      </w:pPr>
      <w:r w:rsidRPr="00966687">
        <w:rPr>
          <w:sz w:val="24"/>
          <w:szCs w:val="24"/>
          <w:lang w:val="en-US"/>
        </w:rPr>
        <w:t xml:space="preserve"> Q11</w:t>
      </w:r>
    </w:p>
    <w:p w14:paraId="619D502E" w14:textId="7C7A7023" w:rsidR="000757E9" w:rsidRDefault="00966687" w:rsidP="00F15C9D">
      <w:pPr>
        <w:spacing w:line="600" w:lineRule="auto"/>
        <w:rPr>
          <w:rFonts w:ascii="Times New Roman" w:hAnsi="Times New Roman" w:cs="Times New Roman"/>
          <w:sz w:val="24"/>
          <w:szCs w:val="24"/>
          <w:lang w:val="en-US"/>
        </w:rPr>
      </w:pPr>
      <w:r w:rsidRPr="00966687">
        <w:rPr>
          <w:rFonts w:ascii="Times New Roman" w:hAnsi="Times New Roman" w:cs="Times New Roman"/>
          <w:noProof/>
          <w:sz w:val="24"/>
          <w:szCs w:val="24"/>
          <w:lang w:val="en-US"/>
        </w:rPr>
        <w:drawing>
          <wp:inline distT="0" distB="0" distL="0" distR="0" wp14:anchorId="6714AFED" wp14:editId="61A159CD">
            <wp:extent cx="5731510" cy="5433060"/>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5731510" cy="5433060"/>
                    </a:xfrm>
                    <a:prstGeom prst="rect">
                      <a:avLst/>
                    </a:prstGeom>
                  </pic:spPr>
                </pic:pic>
              </a:graphicData>
            </a:graphic>
          </wp:inline>
        </w:drawing>
      </w:r>
    </w:p>
    <w:p w14:paraId="002CDC0A" w14:textId="0D91111C" w:rsidR="00802AD8" w:rsidRDefault="00802AD8" w:rsidP="00802AD8">
      <w:pPr>
        <w:spacing w:before="100" w:beforeAutospacing="1" w:after="100" w:afterAutospacing="1" w:line="360" w:lineRule="auto"/>
        <w:rPr>
          <w:rFonts w:ascii="Times New Roman" w:eastAsia="Times New Roman" w:hAnsi="Times New Roman" w:cs="Times New Roman"/>
          <w:sz w:val="24"/>
          <w:szCs w:val="24"/>
          <w:lang w:val="en-US" w:eastAsia="en-VC"/>
        </w:rPr>
      </w:pPr>
      <w:r w:rsidRPr="00CA633C">
        <w:rPr>
          <w:rFonts w:ascii="Times New Roman" w:hAnsi="Times New Roman" w:cs="Times New Roman"/>
          <w:noProof/>
          <w:sz w:val="24"/>
          <w:szCs w:val="24"/>
          <w:lang w:val="en-US"/>
        </w:rPr>
        <w:drawing>
          <wp:inline distT="0" distB="0" distL="0" distR="0" wp14:anchorId="1DE7FA01" wp14:editId="676EAA43">
            <wp:extent cx="5471634" cy="1310754"/>
            <wp:effectExtent l="0" t="0" r="635" b="381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5471634" cy="1310754"/>
                    </a:xfrm>
                    <a:prstGeom prst="rect">
                      <a:avLst/>
                    </a:prstGeom>
                  </pic:spPr>
                </pic:pic>
              </a:graphicData>
            </a:graphic>
          </wp:inline>
        </w:drawing>
      </w:r>
      <w:r w:rsidRPr="00802AD8">
        <w:rPr>
          <w:rFonts w:ascii="Times New Roman" w:eastAsia="Times New Roman" w:hAnsi="Times New Roman" w:cs="Times New Roman"/>
          <w:sz w:val="24"/>
          <w:szCs w:val="24"/>
          <w:lang w:val="en-US" w:eastAsia="en-VC"/>
        </w:rPr>
        <w:t xml:space="preserve"> </w:t>
      </w:r>
    </w:p>
    <w:p w14:paraId="114A1CEA" w14:textId="6D78257A" w:rsidR="00802AD8" w:rsidRDefault="002C7D2D" w:rsidP="00802AD8">
      <w:pPr>
        <w:spacing w:before="100" w:beforeAutospacing="1" w:after="100" w:afterAutospacing="1" w:line="360" w:lineRule="auto"/>
        <w:rPr>
          <w:rFonts w:ascii="Times New Roman" w:eastAsia="Times New Roman" w:hAnsi="Times New Roman" w:cs="Times New Roman"/>
          <w:sz w:val="24"/>
          <w:szCs w:val="24"/>
          <w:lang w:val="en-US" w:eastAsia="en-VC"/>
        </w:rPr>
      </w:pPr>
      <w:r>
        <w:rPr>
          <w:rFonts w:ascii="Times New Roman" w:eastAsia="Times New Roman" w:hAnsi="Times New Roman" w:cs="Times New Roman"/>
          <w:sz w:val="24"/>
          <w:szCs w:val="24"/>
          <w:lang w:val="en-US" w:eastAsia="en-VC"/>
        </w:rPr>
        <w:t xml:space="preserve">Q11C. </w:t>
      </w:r>
    </w:p>
    <w:p w14:paraId="3542A2F8" w14:textId="387921F6" w:rsidR="002C7D2D" w:rsidRPr="00802AD8" w:rsidRDefault="002C7D2D" w:rsidP="00802AD8">
      <w:pPr>
        <w:spacing w:before="100" w:beforeAutospacing="1" w:after="100" w:afterAutospacing="1" w:line="360" w:lineRule="auto"/>
        <w:rPr>
          <w:rFonts w:ascii="Times New Roman" w:eastAsia="Times New Roman" w:hAnsi="Times New Roman" w:cs="Times New Roman"/>
          <w:sz w:val="24"/>
          <w:szCs w:val="24"/>
          <w:lang w:val="en-US" w:eastAsia="en-VC"/>
        </w:rPr>
      </w:pPr>
      <w:r w:rsidRPr="00802AD8">
        <w:rPr>
          <w:rFonts w:ascii="Times New Roman" w:eastAsia="Times New Roman" w:hAnsi="Times New Roman" w:cs="Times New Roman"/>
          <w:sz w:val="24"/>
          <w:szCs w:val="24"/>
          <w:lang w:val="en-US" w:eastAsia="en-VC"/>
        </w:rPr>
        <w:t>Comment: How can they be improved _____________________________________-</w:t>
      </w:r>
    </w:p>
    <w:p w14:paraId="71F6999B" w14:textId="5BEF50CE" w:rsidR="00027B2F" w:rsidRPr="00137A68" w:rsidRDefault="00027B2F" w:rsidP="00027B2F">
      <w:pPr>
        <w:pStyle w:val="Caption"/>
        <w:keepNext/>
        <w:rPr>
          <w:sz w:val="24"/>
          <w:szCs w:val="24"/>
        </w:rPr>
      </w:pPr>
      <w:r w:rsidRPr="00137A68">
        <w:rPr>
          <w:sz w:val="24"/>
          <w:szCs w:val="24"/>
          <w:lang w:val="en-US"/>
        </w:rPr>
        <w:t>Q12</w:t>
      </w:r>
    </w:p>
    <w:p w14:paraId="59A556EB" w14:textId="09E50E99" w:rsidR="000757E9" w:rsidRDefault="002C7D2D" w:rsidP="00F15C9D">
      <w:pPr>
        <w:spacing w:line="600" w:lineRule="auto"/>
        <w:rPr>
          <w:rFonts w:ascii="Times New Roman" w:hAnsi="Times New Roman" w:cs="Times New Roman"/>
          <w:sz w:val="24"/>
          <w:szCs w:val="24"/>
          <w:lang w:val="en-US"/>
        </w:rPr>
      </w:pPr>
      <w:r w:rsidRPr="002C7D2D">
        <w:rPr>
          <w:rFonts w:ascii="Times New Roman" w:hAnsi="Times New Roman" w:cs="Times New Roman"/>
          <w:noProof/>
          <w:sz w:val="24"/>
          <w:szCs w:val="24"/>
          <w:lang w:val="en-US"/>
        </w:rPr>
        <w:drawing>
          <wp:inline distT="0" distB="0" distL="0" distR="0" wp14:anchorId="336DBAA8" wp14:editId="7F581D30">
            <wp:extent cx="5874589" cy="6305550"/>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5878440" cy="6309684"/>
                    </a:xfrm>
                    <a:prstGeom prst="rect">
                      <a:avLst/>
                    </a:prstGeom>
                  </pic:spPr>
                </pic:pic>
              </a:graphicData>
            </a:graphic>
          </wp:inline>
        </w:drawing>
      </w:r>
    </w:p>
    <w:p w14:paraId="106B70F1" w14:textId="06FBDF15" w:rsidR="00AF0000" w:rsidRPr="00137A68" w:rsidRDefault="00AF0000" w:rsidP="00AF0000">
      <w:pPr>
        <w:pStyle w:val="Caption"/>
        <w:keepNext/>
        <w:rPr>
          <w:sz w:val="24"/>
          <w:szCs w:val="24"/>
        </w:rPr>
      </w:pPr>
      <w:r w:rsidRPr="00137A68">
        <w:rPr>
          <w:sz w:val="24"/>
          <w:szCs w:val="24"/>
          <w:lang w:val="en-US"/>
        </w:rPr>
        <w:t>Q13</w:t>
      </w:r>
    </w:p>
    <w:p w14:paraId="3D1DEA59" w14:textId="5BF30F6E" w:rsidR="00AF0000" w:rsidRDefault="00775C0F" w:rsidP="00F15C9D">
      <w:pPr>
        <w:spacing w:line="600" w:lineRule="auto"/>
        <w:rPr>
          <w:rFonts w:ascii="Times New Roman" w:hAnsi="Times New Roman" w:cs="Times New Roman"/>
          <w:sz w:val="24"/>
          <w:szCs w:val="24"/>
          <w:lang w:val="en-US"/>
        </w:rPr>
      </w:pPr>
      <w:r w:rsidRPr="00775C0F">
        <w:rPr>
          <w:rFonts w:ascii="Times New Roman" w:hAnsi="Times New Roman" w:cs="Times New Roman"/>
          <w:noProof/>
          <w:sz w:val="24"/>
          <w:szCs w:val="24"/>
          <w:lang w:val="en-US"/>
        </w:rPr>
        <w:drawing>
          <wp:inline distT="0" distB="0" distL="0" distR="0" wp14:anchorId="16A3D4F1" wp14:editId="179AC145">
            <wp:extent cx="6158865" cy="7090913"/>
            <wp:effectExtent l="0" t="0" r="0" b="0"/>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6165312" cy="7098336"/>
                    </a:xfrm>
                    <a:prstGeom prst="rect">
                      <a:avLst/>
                    </a:prstGeom>
                  </pic:spPr>
                </pic:pic>
              </a:graphicData>
            </a:graphic>
          </wp:inline>
        </w:drawing>
      </w:r>
    </w:p>
    <w:p w14:paraId="7B693C85" w14:textId="0F43B7F9" w:rsidR="00AF0000" w:rsidRDefault="00AF0000" w:rsidP="00F15C9D">
      <w:pPr>
        <w:spacing w:line="600" w:lineRule="auto"/>
        <w:rPr>
          <w:rFonts w:ascii="Times New Roman" w:hAnsi="Times New Roman" w:cs="Times New Roman"/>
          <w:sz w:val="24"/>
          <w:szCs w:val="24"/>
          <w:lang w:val="en-US"/>
        </w:rPr>
      </w:pPr>
    </w:p>
    <w:p w14:paraId="390AF55B" w14:textId="07A9DFDB" w:rsidR="00AF0000" w:rsidRPr="00AF0000" w:rsidRDefault="00AF0000" w:rsidP="00AF0000">
      <w:pPr>
        <w:pStyle w:val="Caption"/>
        <w:keepNext/>
        <w:rPr>
          <w:sz w:val="24"/>
          <w:szCs w:val="24"/>
        </w:rPr>
      </w:pPr>
      <w:r w:rsidRPr="00AF0000">
        <w:rPr>
          <w:sz w:val="24"/>
          <w:szCs w:val="24"/>
          <w:lang w:val="en-US"/>
        </w:rPr>
        <w:t>Q14</w:t>
      </w:r>
    </w:p>
    <w:p w14:paraId="33F59676" w14:textId="158A3288" w:rsidR="00AF0000" w:rsidRDefault="00FB0F55" w:rsidP="00554E31">
      <w:pPr>
        <w:spacing w:after="120" w:line="600" w:lineRule="auto"/>
        <w:rPr>
          <w:rFonts w:ascii="Times New Roman" w:hAnsi="Times New Roman" w:cs="Times New Roman"/>
          <w:sz w:val="24"/>
          <w:szCs w:val="24"/>
          <w:lang w:val="en-US"/>
        </w:rPr>
      </w:pPr>
      <w:r w:rsidRPr="00FB0F55">
        <w:rPr>
          <w:rFonts w:ascii="Times New Roman" w:hAnsi="Times New Roman" w:cs="Times New Roman"/>
          <w:noProof/>
          <w:sz w:val="24"/>
          <w:szCs w:val="24"/>
          <w:lang w:val="en-US"/>
        </w:rPr>
        <w:drawing>
          <wp:inline distT="0" distB="0" distL="0" distR="0" wp14:anchorId="71C142ED" wp14:editId="1E62E9CD">
            <wp:extent cx="6307667" cy="6633210"/>
            <wp:effectExtent l="0" t="0" r="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6316071" cy="6642048"/>
                    </a:xfrm>
                    <a:prstGeom prst="rect">
                      <a:avLst/>
                    </a:prstGeom>
                  </pic:spPr>
                </pic:pic>
              </a:graphicData>
            </a:graphic>
          </wp:inline>
        </w:drawing>
      </w:r>
    </w:p>
    <w:p w14:paraId="3A92A660" w14:textId="5EA44C37" w:rsidR="00802E3E" w:rsidRPr="00802E3E" w:rsidRDefault="00802E3E" w:rsidP="00802E3E">
      <w:pPr>
        <w:pStyle w:val="Caption"/>
        <w:keepNext/>
        <w:rPr>
          <w:sz w:val="24"/>
          <w:szCs w:val="24"/>
        </w:rPr>
      </w:pPr>
      <w:r w:rsidRPr="00802E3E">
        <w:rPr>
          <w:sz w:val="24"/>
          <w:szCs w:val="24"/>
          <w:lang w:val="en-US"/>
        </w:rPr>
        <w:t xml:space="preserve"> Q1</w:t>
      </w:r>
      <w:r w:rsidR="00BB0465">
        <w:rPr>
          <w:sz w:val="24"/>
          <w:szCs w:val="24"/>
          <w:lang w:val="en-US"/>
        </w:rPr>
        <w:t>5</w:t>
      </w:r>
    </w:p>
    <w:p w14:paraId="01FA8B33" w14:textId="4163454C" w:rsidR="00AF0000" w:rsidRDefault="00554E31" w:rsidP="00F15C9D">
      <w:pPr>
        <w:spacing w:line="600" w:lineRule="auto"/>
        <w:rPr>
          <w:rFonts w:ascii="Times New Roman" w:hAnsi="Times New Roman" w:cs="Times New Roman"/>
          <w:sz w:val="24"/>
          <w:szCs w:val="24"/>
          <w:lang w:val="en-US"/>
        </w:rPr>
      </w:pPr>
      <w:r w:rsidRPr="00554E31">
        <w:rPr>
          <w:rFonts w:ascii="Times New Roman" w:hAnsi="Times New Roman" w:cs="Times New Roman"/>
          <w:noProof/>
          <w:sz w:val="24"/>
          <w:szCs w:val="24"/>
          <w:lang w:val="en-US"/>
        </w:rPr>
        <w:drawing>
          <wp:inline distT="0" distB="0" distL="0" distR="0" wp14:anchorId="186653B2" wp14:editId="77C4AE0F">
            <wp:extent cx="6256655" cy="6400800"/>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6259796" cy="6404013"/>
                    </a:xfrm>
                    <a:prstGeom prst="rect">
                      <a:avLst/>
                    </a:prstGeom>
                  </pic:spPr>
                </pic:pic>
              </a:graphicData>
            </a:graphic>
          </wp:inline>
        </w:drawing>
      </w:r>
    </w:p>
    <w:p w14:paraId="279BC5DE" w14:textId="600CC919" w:rsidR="00BB0465" w:rsidRPr="00BB0465" w:rsidRDefault="00BB0465" w:rsidP="00BB0465">
      <w:pPr>
        <w:pStyle w:val="Caption"/>
        <w:keepNext/>
        <w:rPr>
          <w:sz w:val="24"/>
          <w:szCs w:val="24"/>
        </w:rPr>
      </w:pPr>
      <w:r w:rsidRPr="00BB0465">
        <w:rPr>
          <w:sz w:val="24"/>
          <w:szCs w:val="24"/>
          <w:lang w:val="en-US"/>
        </w:rPr>
        <w:t>Q16</w:t>
      </w:r>
    </w:p>
    <w:p w14:paraId="2DDAEE77" w14:textId="37565BFD" w:rsidR="00802E3E" w:rsidRDefault="00736B88" w:rsidP="00F15C9D">
      <w:pPr>
        <w:spacing w:line="600" w:lineRule="auto"/>
        <w:rPr>
          <w:rFonts w:ascii="Times New Roman" w:hAnsi="Times New Roman" w:cs="Times New Roman"/>
          <w:sz w:val="24"/>
          <w:szCs w:val="24"/>
          <w:lang w:val="en-US"/>
        </w:rPr>
      </w:pPr>
      <w:r w:rsidRPr="00736B88">
        <w:rPr>
          <w:rFonts w:ascii="Times New Roman" w:hAnsi="Times New Roman" w:cs="Times New Roman"/>
          <w:noProof/>
          <w:sz w:val="24"/>
          <w:szCs w:val="24"/>
          <w:lang w:val="en-US"/>
        </w:rPr>
        <w:drawing>
          <wp:inline distT="0" distB="0" distL="0" distR="0" wp14:anchorId="0713BA7A" wp14:editId="0FF8C549">
            <wp:extent cx="6443133" cy="7552748"/>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6458403" cy="7570648"/>
                    </a:xfrm>
                    <a:prstGeom prst="rect">
                      <a:avLst/>
                    </a:prstGeom>
                  </pic:spPr>
                </pic:pic>
              </a:graphicData>
            </a:graphic>
          </wp:inline>
        </w:drawing>
      </w:r>
    </w:p>
    <w:p w14:paraId="747D0099" w14:textId="76DC91DE" w:rsidR="00BB0465" w:rsidRPr="00BB0465" w:rsidRDefault="00BB0465" w:rsidP="00BB0465">
      <w:pPr>
        <w:pStyle w:val="Caption"/>
        <w:keepNext/>
        <w:rPr>
          <w:sz w:val="24"/>
          <w:szCs w:val="24"/>
        </w:rPr>
      </w:pPr>
      <w:r w:rsidRPr="00BB0465">
        <w:rPr>
          <w:sz w:val="24"/>
          <w:szCs w:val="24"/>
          <w:lang w:val="en-US"/>
        </w:rPr>
        <w:t>Q17</w:t>
      </w:r>
    </w:p>
    <w:p w14:paraId="307E228F" w14:textId="490386F9" w:rsidR="00AF0000" w:rsidRDefault="002A7ECA" w:rsidP="00F15C9D">
      <w:pPr>
        <w:spacing w:line="600" w:lineRule="auto"/>
        <w:rPr>
          <w:rFonts w:ascii="Times New Roman" w:hAnsi="Times New Roman" w:cs="Times New Roman"/>
          <w:sz w:val="24"/>
          <w:szCs w:val="24"/>
          <w:lang w:val="en-US"/>
        </w:rPr>
      </w:pPr>
      <w:r w:rsidRPr="002A7ECA">
        <w:rPr>
          <w:rFonts w:ascii="Times New Roman" w:hAnsi="Times New Roman" w:cs="Times New Roman"/>
          <w:noProof/>
          <w:sz w:val="24"/>
          <w:szCs w:val="24"/>
          <w:lang w:val="en-US"/>
        </w:rPr>
        <w:drawing>
          <wp:inline distT="0" distB="0" distL="0" distR="0" wp14:anchorId="275DCCE9" wp14:editId="2E9FE260">
            <wp:extent cx="6510867" cy="7315200"/>
            <wp:effectExtent l="0" t="0" r="4445" b="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6520010" cy="7325473"/>
                    </a:xfrm>
                    <a:prstGeom prst="rect">
                      <a:avLst/>
                    </a:prstGeom>
                  </pic:spPr>
                </pic:pic>
              </a:graphicData>
            </a:graphic>
          </wp:inline>
        </w:drawing>
      </w:r>
    </w:p>
    <w:p w14:paraId="29F2152E" w14:textId="06D4D9F4" w:rsidR="00BB0465" w:rsidRPr="00BB0465" w:rsidRDefault="00BB0465" w:rsidP="00BB0465">
      <w:pPr>
        <w:pStyle w:val="Caption"/>
        <w:keepNext/>
        <w:rPr>
          <w:sz w:val="24"/>
          <w:szCs w:val="24"/>
        </w:rPr>
      </w:pPr>
      <w:r w:rsidRPr="00BB0465">
        <w:rPr>
          <w:sz w:val="24"/>
          <w:szCs w:val="24"/>
          <w:lang w:val="en-US"/>
        </w:rPr>
        <w:t>Q18</w:t>
      </w:r>
    </w:p>
    <w:p w14:paraId="0CCDF0D2" w14:textId="168FBBDF" w:rsidR="00BB0465" w:rsidRDefault="002A7ECA" w:rsidP="00F15C9D">
      <w:pPr>
        <w:spacing w:line="600" w:lineRule="auto"/>
        <w:rPr>
          <w:rFonts w:ascii="Times New Roman" w:hAnsi="Times New Roman" w:cs="Times New Roman"/>
          <w:sz w:val="24"/>
          <w:szCs w:val="24"/>
          <w:lang w:val="en-US"/>
        </w:rPr>
      </w:pPr>
      <w:r w:rsidRPr="002A7ECA">
        <w:rPr>
          <w:rFonts w:ascii="Times New Roman" w:hAnsi="Times New Roman" w:cs="Times New Roman"/>
          <w:noProof/>
          <w:sz w:val="24"/>
          <w:szCs w:val="24"/>
          <w:lang w:val="en-US"/>
        </w:rPr>
        <w:drawing>
          <wp:inline distT="0" distB="0" distL="0" distR="0" wp14:anchorId="23270566" wp14:editId="7F3E7CF5">
            <wp:extent cx="6103620" cy="7704667"/>
            <wp:effectExtent l="0" t="0" r="0"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stretch>
                      <a:fillRect/>
                    </a:stretch>
                  </pic:blipFill>
                  <pic:spPr>
                    <a:xfrm>
                      <a:off x="0" y="0"/>
                      <a:ext cx="6115518" cy="7719686"/>
                    </a:xfrm>
                    <a:prstGeom prst="rect">
                      <a:avLst/>
                    </a:prstGeom>
                  </pic:spPr>
                </pic:pic>
              </a:graphicData>
            </a:graphic>
          </wp:inline>
        </w:drawing>
      </w:r>
    </w:p>
    <w:p w14:paraId="6BB65DA7" w14:textId="2EBA1320" w:rsidR="002C4F03" w:rsidRPr="002C4F03" w:rsidRDefault="002C4F03" w:rsidP="002C4F03">
      <w:pPr>
        <w:pStyle w:val="Caption"/>
        <w:keepNext/>
        <w:rPr>
          <w:sz w:val="24"/>
          <w:szCs w:val="24"/>
        </w:rPr>
      </w:pPr>
      <w:r w:rsidRPr="002C4F03">
        <w:rPr>
          <w:sz w:val="24"/>
          <w:szCs w:val="24"/>
          <w:lang w:val="en-US"/>
        </w:rPr>
        <w:t>Q19</w:t>
      </w:r>
    </w:p>
    <w:p w14:paraId="76A5D33B" w14:textId="41AAB119" w:rsidR="002C4F03" w:rsidRDefault="002A7ECA" w:rsidP="00F15C9D">
      <w:pPr>
        <w:spacing w:line="600" w:lineRule="auto"/>
        <w:rPr>
          <w:rFonts w:ascii="Times New Roman" w:hAnsi="Times New Roman" w:cs="Times New Roman"/>
          <w:sz w:val="24"/>
          <w:szCs w:val="24"/>
          <w:lang w:val="en-US"/>
        </w:rPr>
      </w:pPr>
      <w:r w:rsidRPr="002A7ECA">
        <w:rPr>
          <w:rFonts w:ascii="Times New Roman" w:hAnsi="Times New Roman" w:cs="Times New Roman"/>
          <w:noProof/>
          <w:sz w:val="24"/>
          <w:szCs w:val="24"/>
          <w:lang w:val="en-US"/>
        </w:rPr>
        <w:drawing>
          <wp:inline distT="0" distB="0" distL="0" distR="0" wp14:anchorId="4C58EF5D" wp14:editId="168887DD">
            <wp:extent cx="6493933" cy="6908294"/>
            <wp:effectExtent l="0" t="0" r="2540" b="6985"/>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6506467" cy="6921628"/>
                    </a:xfrm>
                    <a:prstGeom prst="rect">
                      <a:avLst/>
                    </a:prstGeom>
                  </pic:spPr>
                </pic:pic>
              </a:graphicData>
            </a:graphic>
          </wp:inline>
        </w:drawing>
      </w:r>
    </w:p>
    <w:p w14:paraId="2AC033A3" w14:textId="47DE542D" w:rsidR="00155CFE" w:rsidRPr="00155CFE" w:rsidRDefault="00155CFE" w:rsidP="00155CFE">
      <w:pPr>
        <w:pStyle w:val="Caption"/>
        <w:keepNext/>
        <w:rPr>
          <w:sz w:val="24"/>
          <w:szCs w:val="24"/>
        </w:rPr>
      </w:pPr>
      <w:r w:rsidRPr="00155CFE">
        <w:rPr>
          <w:sz w:val="24"/>
          <w:szCs w:val="24"/>
          <w:lang w:val="en-US"/>
        </w:rPr>
        <w:t xml:space="preserve"> Q20</w:t>
      </w:r>
    </w:p>
    <w:p w14:paraId="31AD4853" w14:textId="1CBE02FD" w:rsidR="002C4F03" w:rsidRDefault="00B41E34" w:rsidP="00F15C9D">
      <w:pPr>
        <w:spacing w:line="600" w:lineRule="auto"/>
        <w:rPr>
          <w:rFonts w:ascii="Times New Roman" w:hAnsi="Times New Roman" w:cs="Times New Roman"/>
          <w:sz w:val="24"/>
          <w:szCs w:val="24"/>
          <w:lang w:val="en-US"/>
        </w:rPr>
      </w:pPr>
      <w:r w:rsidRPr="00B41E34">
        <w:rPr>
          <w:rFonts w:ascii="Times New Roman" w:hAnsi="Times New Roman" w:cs="Times New Roman"/>
          <w:noProof/>
          <w:sz w:val="24"/>
          <w:szCs w:val="24"/>
          <w:lang w:val="en-US"/>
        </w:rPr>
        <w:drawing>
          <wp:inline distT="0" distB="0" distL="0" distR="0" wp14:anchorId="408556DD" wp14:editId="2537FE18">
            <wp:extent cx="6121400" cy="7221855"/>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a:stretch>
                      <a:fillRect/>
                    </a:stretch>
                  </pic:blipFill>
                  <pic:spPr>
                    <a:xfrm>
                      <a:off x="0" y="0"/>
                      <a:ext cx="6129741" cy="7231696"/>
                    </a:xfrm>
                    <a:prstGeom prst="rect">
                      <a:avLst/>
                    </a:prstGeom>
                  </pic:spPr>
                </pic:pic>
              </a:graphicData>
            </a:graphic>
          </wp:inline>
        </w:drawing>
      </w:r>
    </w:p>
    <w:p w14:paraId="5B375167" w14:textId="743AB761" w:rsidR="002C4F03" w:rsidRDefault="002C4F03" w:rsidP="00F15C9D">
      <w:pPr>
        <w:spacing w:line="600" w:lineRule="auto"/>
        <w:rPr>
          <w:rFonts w:ascii="Times New Roman" w:hAnsi="Times New Roman" w:cs="Times New Roman"/>
          <w:sz w:val="24"/>
          <w:szCs w:val="24"/>
          <w:lang w:val="en-US"/>
        </w:rPr>
      </w:pPr>
    </w:p>
    <w:p w14:paraId="5F3AD557" w14:textId="16DA94AC" w:rsidR="00B313B0" w:rsidRPr="00B313B0" w:rsidRDefault="00B313B0" w:rsidP="00B313B0">
      <w:pPr>
        <w:pStyle w:val="Caption"/>
        <w:keepNext/>
        <w:rPr>
          <w:sz w:val="24"/>
          <w:szCs w:val="24"/>
        </w:rPr>
      </w:pPr>
      <w:r w:rsidRPr="00B313B0">
        <w:rPr>
          <w:sz w:val="24"/>
          <w:szCs w:val="24"/>
          <w:lang w:val="en-US"/>
        </w:rPr>
        <w:t>Q21</w:t>
      </w:r>
    </w:p>
    <w:p w14:paraId="0B99F1B6" w14:textId="0A0E7918" w:rsidR="002C4F03" w:rsidRDefault="00D46543" w:rsidP="00F15C9D">
      <w:pPr>
        <w:spacing w:line="600" w:lineRule="auto"/>
        <w:rPr>
          <w:rFonts w:ascii="Times New Roman" w:hAnsi="Times New Roman" w:cs="Times New Roman"/>
          <w:sz w:val="24"/>
          <w:szCs w:val="24"/>
          <w:lang w:val="en-US"/>
        </w:rPr>
      </w:pPr>
      <w:r w:rsidRPr="00D46543">
        <w:rPr>
          <w:rFonts w:ascii="Times New Roman" w:hAnsi="Times New Roman" w:cs="Times New Roman"/>
          <w:noProof/>
          <w:sz w:val="24"/>
          <w:szCs w:val="24"/>
          <w:lang w:val="en-US"/>
        </w:rPr>
        <w:drawing>
          <wp:inline distT="0" distB="0" distL="0" distR="0" wp14:anchorId="68484AA2" wp14:editId="1DBAEB07">
            <wp:extent cx="6155267" cy="7188200"/>
            <wp:effectExtent l="0" t="0" r="0" b="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a:stretch>
                      <a:fillRect/>
                    </a:stretch>
                  </pic:blipFill>
                  <pic:spPr>
                    <a:xfrm>
                      <a:off x="0" y="0"/>
                      <a:ext cx="6158324" cy="7191770"/>
                    </a:xfrm>
                    <a:prstGeom prst="rect">
                      <a:avLst/>
                    </a:prstGeom>
                  </pic:spPr>
                </pic:pic>
              </a:graphicData>
            </a:graphic>
          </wp:inline>
        </w:drawing>
      </w:r>
    </w:p>
    <w:p w14:paraId="043FB979" w14:textId="5A865543" w:rsidR="00B313B0" w:rsidRPr="00B313B0" w:rsidRDefault="00B313B0" w:rsidP="00B313B0">
      <w:pPr>
        <w:pStyle w:val="Caption"/>
        <w:keepNext/>
        <w:rPr>
          <w:sz w:val="24"/>
          <w:szCs w:val="24"/>
        </w:rPr>
      </w:pPr>
      <w:r w:rsidRPr="00B313B0">
        <w:rPr>
          <w:sz w:val="24"/>
          <w:szCs w:val="24"/>
          <w:lang w:val="en-US"/>
        </w:rPr>
        <w:t>Q22</w:t>
      </w:r>
    </w:p>
    <w:p w14:paraId="7B97EDCC" w14:textId="4C979124" w:rsidR="002C4F03" w:rsidRDefault="002D249F" w:rsidP="00F15C9D">
      <w:pPr>
        <w:spacing w:line="600" w:lineRule="auto"/>
        <w:rPr>
          <w:rFonts w:ascii="Times New Roman" w:hAnsi="Times New Roman" w:cs="Times New Roman"/>
          <w:sz w:val="24"/>
          <w:szCs w:val="24"/>
          <w:lang w:val="en-US"/>
        </w:rPr>
      </w:pPr>
      <w:r w:rsidRPr="002D249F">
        <w:rPr>
          <w:rFonts w:ascii="Times New Roman" w:hAnsi="Times New Roman" w:cs="Times New Roman"/>
          <w:noProof/>
          <w:sz w:val="24"/>
          <w:szCs w:val="24"/>
          <w:lang w:val="en-US"/>
        </w:rPr>
        <w:drawing>
          <wp:inline distT="0" distB="0" distL="0" distR="0" wp14:anchorId="6DA7E505" wp14:editId="7C927F77">
            <wp:extent cx="6273800" cy="7331710"/>
            <wp:effectExtent l="0" t="0" r="0" b="254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stretch>
                      <a:fillRect/>
                    </a:stretch>
                  </pic:blipFill>
                  <pic:spPr>
                    <a:xfrm>
                      <a:off x="0" y="0"/>
                      <a:ext cx="6282317" cy="7341663"/>
                    </a:xfrm>
                    <a:prstGeom prst="rect">
                      <a:avLst/>
                    </a:prstGeom>
                  </pic:spPr>
                </pic:pic>
              </a:graphicData>
            </a:graphic>
          </wp:inline>
        </w:drawing>
      </w:r>
    </w:p>
    <w:p w14:paraId="3185C168" w14:textId="7359814E" w:rsidR="00C95F51" w:rsidRDefault="00C95F51" w:rsidP="00F15C9D">
      <w:pPr>
        <w:spacing w:line="600" w:lineRule="auto"/>
        <w:rPr>
          <w:rFonts w:ascii="Times New Roman" w:hAnsi="Times New Roman" w:cs="Times New Roman"/>
          <w:sz w:val="24"/>
          <w:szCs w:val="24"/>
          <w:lang w:val="en-US"/>
        </w:rPr>
      </w:pPr>
    </w:p>
    <w:p w14:paraId="11433CCA" w14:textId="6E81CFD1" w:rsidR="00C95F51" w:rsidRPr="00592E4A" w:rsidRDefault="00C95F51" w:rsidP="00C95F51">
      <w:pPr>
        <w:pStyle w:val="Caption"/>
        <w:keepNext/>
        <w:rPr>
          <w:sz w:val="24"/>
          <w:szCs w:val="24"/>
        </w:rPr>
      </w:pPr>
      <w:r w:rsidRPr="00592E4A">
        <w:rPr>
          <w:sz w:val="24"/>
          <w:szCs w:val="24"/>
          <w:lang w:val="en-US"/>
        </w:rPr>
        <w:t>Q23</w:t>
      </w:r>
    </w:p>
    <w:p w14:paraId="1F1B34C3" w14:textId="2A921570" w:rsidR="00B45E53" w:rsidRDefault="00C95F51" w:rsidP="00F15C9D">
      <w:pPr>
        <w:spacing w:line="600" w:lineRule="auto"/>
        <w:rPr>
          <w:rFonts w:ascii="Times New Roman" w:hAnsi="Times New Roman" w:cs="Times New Roman"/>
          <w:sz w:val="24"/>
          <w:szCs w:val="24"/>
          <w:lang w:val="en-US"/>
        </w:rPr>
      </w:pPr>
      <w:r w:rsidRPr="00C95F51">
        <w:rPr>
          <w:rFonts w:ascii="Times New Roman" w:hAnsi="Times New Roman" w:cs="Times New Roman"/>
          <w:noProof/>
          <w:sz w:val="24"/>
          <w:szCs w:val="24"/>
          <w:lang w:val="en-US"/>
        </w:rPr>
        <w:drawing>
          <wp:inline distT="0" distB="0" distL="0" distR="0" wp14:anchorId="4A233935" wp14:editId="128CACC0">
            <wp:extent cx="6256867" cy="435165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a:stretch>
                      <a:fillRect/>
                    </a:stretch>
                  </pic:blipFill>
                  <pic:spPr>
                    <a:xfrm>
                      <a:off x="0" y="0"/>
                      <a:ext cx="6267491" cy="4359044"/>
                    </a:xfrm>
                    <a:prstGeom prst="rect">
                      <a:avLst/>
                    </a:prstGeom>
                  </pic:spPr>
                </pic:pic>
              </a:graphicData>
            </a:graphic>
          </wp:inline>
        </w:drawing>
      </w:r>
      <w:r w:rsidR="00B45E53" w:rsidRPr="00B45E53">
        <w:rPr>
          <w:rFonts w:ascii="Times New Roman" w:hAnsi="Times New Roman" w:cs="Times New Roman"/>
          <w:noProof/>
          <w:sz w:val="24"/>
          <w:szCs w:val="24"/>
          <w:lang w:val="en-US"/>
        </w:rPr>
        <w:drawing>
          <wp:inline distT="0" distB="0" distL="0" distR="0" wp14:anchorId="125CE998" wp14:editId="2EB55721">
            <wp:extent cx="6299200" cy="2133600"/>
            <wp:effectExtent l="0" t="0" r="635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stretch>
                      <a:fillRect/>
                    </a:stretch>
                  </pic:blipFill>
                  <pic:spPr>
                    <a:xfrm>
                      <a:off x="0" y="0"/>
                      <a:ext cx="6307818" cy="2136519"/>
                    </a:xfrm>
                    <a:prstGeom prst="rect">
                      <a:avLst/>
                    </a:prstGeom>
                  </pic:spPr>
                </pic:pic>
              </a:graphicData>
            </a:graphic>
          </wp:inline>
        </w:drawing>
      </w:r>
    </w:p>
    <w:p w14:paraId="414D2448" w14:textId="4BCD7B10" w:rsidR="00177F2B" w:rsidRDefault="00177F2B" w:rsidP="00F15C9D">
      <w:pPr>
        <w:spacing w:line="600" w:lineRule="auto"/>
        <w:rPr>
          <w:rFonts w:ascii="Times New Roman" w:hAnsi="Times New Roman" w:cs="Times New Roman"/>
          <w:sz w:val="24"/>
          <w:szCs w:val="24"/>
          <w:lang w:val="en-US"/>
        </w:rPr>
      </w:pPr>
      <w:r w:rsidRPr="00177F2B">
        <w:rPr>
          <w:rFonts w:ascii="Times New Roman" w:hAnsi="Times New Roman" w:cs="Times New Roman"/>
          <w:noProof/>
          <w:sz w:val="24"/>
          <w:szCs w:val="24"/>
          <w:lang w:val="en-US"/>
        </w:rPr>
        <w:drawing>
          <wp:inline distT="0" distB="0" distL="0" distR="0" wp14:anchorId="24F6E06B" wp14:editId="07E94385">
            <wp:extent cx="6324600" cy="1234440"/>
            <wp:effectExtent l="0" t="0" r="0" b="3810"/>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stretch>
                      <a:fillRect/>
                    </a:stretch>
                  </pic:blipFill>
                  <pic:spPr>
                    <a:xfrm>
                      <a:off x="0" y="0"/>
                      <a:ext cx="6328777" cy="1235255"/>
                    </a:xfrm>
                    <a:prstGeom prst="rect">
                      <a:avLst/>
                    </a:prstGeom>
                  </pic:spPr>
                </pic:pic>
              </a:graphicData>
            </a:graphic>
          </wp:inline>
        </w:drawing>
      </w:r>
    </w:p>
    <w:p w14:paraId="6132EC93" w14:textId="6695AA13" w:rsidR="00B45E53" w:rsidRPr="00B45E53" w:rsidRDefault="00B45E53" w:rsidP="00B45E53">
      <w:pPr>
        <w:pStyle w:val="Caption"/>
        <w:keepNext/>
        <w:rPr>
          <w:sz w:val="24"/>
          <w:szCs w:val="24"/>
        </w:rPr>
      </w:pPr>
      <w:r w:rsidRPr="00B45E53">
        <w:rPr>
          <w:sz w:val="24"/>
          <w:szCs w:val="24"/>
          <w:lang w:val="en-US"/>
        </w:rPr>
        <w:t xml:space="preserve"> Q24</w:t>
      </w:r>
    </w:p>
    <w:p w14:paraId="75D5C3F5" w14:textId="16EE8F99" w:rsidR="00C95F51" w:rsidRDefault="007A5F14" w:rsidP="00F15C9D">
      <w:pPr>
        <w:spacing w:line="600" w:lineRule="auto"/>
        <w:rPr>
          <w:rFonts w:ascii="Times New Roman" w:hAnsi="Times New Roman" w:cs="Times New Roman"/>
          <w:sz w:val="24"/>
          <w:szCs w:val="24"/>
          <w:lang w:val="en-US"/>
        </w:rPr>
      </w:pPr>
      <w:r w:rsidRPr="007A5F14">
        <w:rPr>
          <w:rFonts w:ascii="Times New Roman" w:hAnsi="Times New Roman" w:cs="Times New Roman"/>
          <w:noProof/>
          <w:sz w:val="24"/>
          <w:szCs w:val="24"/>
          <w:lang w:val="en-US"/>
        </w:rPr>
        <w:drawing>
          <wp:inline distT="0" distB="0" distL="0" distR="0" wp14:anchorId="5907A7EA" wp14:editId="63F3B18E">
            <wp:extent cx="6146800" cy="5989320"/>
            <wp:effectExtent l="0" t="0" r="635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stretch>
                      <a:fillRect/>
                    </a:stretch>
                  </pic:blipFill>
                  <pic:spPr>
                    <a:xfrm>
                      <a:off x="0" y="0"/>
                      <a:ext cx="6149733" cy="5992178"/>
                    </a:xfrm>
                    <a:prstGeom prst="rect">
                      <a:avLst/>
                    </a:prstGeom>
                  </pic:spPr>
                </pic:pic>
              </a:graphicData>
            </a:graphic>
          </wp:inline>
        </w:drawing>
      </w:r>
    </w:p>
    <w:p w14:paraId="687B5D18" w14:textId="24E0081A" w:rsidR="00A97F09" w:rsidRPr="00A97F09" w:rsidRDefault="00A97F09" w:rsidP="00A97F09">
      <w:pPr>
        <w:pStyle w:val="Caption"/>
        <w:keepNext/>
        <w:rPr>
          <w:sz w:val="24"/>
          <w:szCs w:val="24"/>
        </w:rPr>
      </w:pPr>
      <w:r w:rsidRPr="00A97F09">
        <w:rPr>
          <w:sz w:val="24"/>
          <w:szCs w:val="24"/>
          <w:lang w:val="en-US"/>
        </w:rPr>
        <w:t xml:space="preserve">Q24 </w:t>
      </w:r>
      <w:r>
        <w:rPr>
          <w:sz w:val="24"/>
          <w:szCs w:val="24"/>
          <w:lang w:val="en-US"/>
        </w:rPr>
        <w:t xml:space="preserve">PART 2 </w:t>
      </w:r>
      <w:r w:rsidRPr="00A97F09">
        <w:rPr>
          <w:sz w:val="24"/>
          <w:szCs w:val="24"/>
          <w:lang w:val="en-US"/>
        </w:rPr>
        <w:t>COMMENTS</w:t>
      </w:r>
    </w:p>
    <w:p w14:paraId="2C9A815A" w14:textId="579033BF" w:rsidR="00C95F51" w:rsidRDefault="00BD26A3" w:rsidP="00F15C9D">
      <w:pPr>
        <w:spacing w:line="600" w:lineRule="auto"/>
        <w:rPr>
          <w:rFonts w:ascii="Times New Roman" w:hAnsi="Times New Roman" w:cs="Times New Roman"/>
          <w:sz w:val="24"/>
          <w:szCs w:val="24"/>
          <w:lang w:val="en-US"/>
        </w:rPr>
      </w:pPr>
      <w:r w:rsidRPr="00BD26A3">
        <w:rPr>
          <w:rFonts w:ascii="Times New Roman" w:hAnsi="Times New Roman" w:cs="Times New Roman"/>
          <w:noProof/>
          <w:sz w:val="24"/>
          <w:szCs w:val="24"/>
          <w:lang w:val="en-US"/>
        </w:rPr>
        <w:drawing>
          <wp:inline distT="0" distB="0" distL="0" distR="0" wp14:anchorId="521E0D30" wp14:editId="6B5C8698">
            <wp:extent cx="6178964" cy="2350558"/>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a:stretch>
                      <a:fillRect/>
                    </a:stretch>
                  </pic:blipFill>
                  <pic:spPr>
                    <a:xfrm>
                      <a:off x="0" y="0"/>
                      <a:ext cx="6196887" cy="2357376"/>
                    </a:xfrm>
                    <a:prstGeom prst="rect">
                      <a:avLst/>
                    </a:prstGeom>
                  </pic:spPr>
                </pic:pic>
              </a:graphicData>
            </a:graphic>
          </wp:inline>
        </w:drawing>
      </w:r>
    </w:p>
    <w:p w14:paraId="765936BF" w14:textId="78DAD593" w:rsidR="00BD26A3" w:rsidRDefault="00BD26A3" w:rsidP="00F15C9D">
      <w:pPr>
        <w:spacing w:line="600" w:lineRule="auto"/>
        <w:rPr>
          <w:rFonts w:ascii="Times New Roman" w:hAnsi="Times New Roman" w:cs="Times New Roman"/>
          <w:sz w:val="24"/>
          <w:szCs w:val="24"/>
          <w:lang w:val="en-US"/>
        </w:rPr>
      </w:pPr>
      <w:r w:rsidRPr="00BD26A3">
        <w:rPr>
          <w:rFonts w:ascii="Times New Roman" w:hAnsi="Times New Roman" w:cs="Times New Roman"/>
          <w:noProof/>
          <w:sz w:val="24"/>
          <w:szCs w:val="24"/>
          <w:lang w:val="en-US"/>
        </w:rPr>
        <w:drawing>
          <wp:inline distT="0" distB="0" distL="0" distR="0" wp14:anchorId="7E4066F4" wp14:editId="536E6785">
            <wp:extent cx="6197600" cy="2683510"/>
            <wp:effectExtent l="0" t="0" r="0" b="254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2"/>
                    <a:stretch>
                      <a:fillRect/>
                    </a:stretch>
                  </pic:blipFill>
                  <pic:spPr>
                    <a:xfrm>
                      <a:off x="0" y="0"/>
                      <a:ext cx="6224761" cy="2695270"/>
                    </a:xfrm>
                    <a:prstGeom prst="rect">
                      <a:avLst/>
                    </a:prstGeom>
                  </pic:spPr>
                </pic:pic>
              </a:graphicData>
            </a:graphic>
          </wp:inline>
        </w:drawing>
      </w:r>
    </w:p>
    <w:p w14:paraId="5142D4A1" w14:textId="76B2671A" w:rsidR="00C95F51" w:rsidRDefault="00BD26A3" w:rsidP="00F15C9D">
      <w:pPr>
        <w:spacing w:line="600" w:lineRule="auto"/>
        <w:rPr>
          <w:rFonts w:ascii="Times New Roman" w:hAnsi="Times New Roman" w:cs="Times New Roman"/>
          <w:sz w:val="24"/>
          <w:szCs w:val="24"/>
          <w:lang w:val="en-US"/>
        </w:rPr>
      </w:pPr>
      <w:r w:rsidRPr="00BD26A3">
        <w:rPr>
          <w:rFonts w:ascii="Times New Roman" w:hAnsi="Times New Roman" w:cs="Times New Roman"/>
          <w:noProof/>
          <w:sz w:val="24"/>
          <w:szCs w:val="24"/>
          <w:lang w:val="en-US"/>
        </w:rPr>
        <w:drawing>
          <wp:inline distT="0" distB="0" distL="0" distR="0" wp14:anchorId="352A4DCD" wp14:editId="2E607EBD">
            <wp:extent cx="6400800" cy="2252134"/>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a:stretch>
                      <a:fillRect/>
                    </a:stretch>
                  </pic:blipFill>
                  <pic:spPr>
                    <a:xfrm>
                      <a:off x="0" y="0"/>
                      <a:ext cx="6400800" cy="2252134"/>
                    </a:xfrm>
                    <a:prstGeom prst="rect">
                      <a:avLst/>
                    </a:prstGeom>
                  </pic:spPr>
                </pic:pic>
              </a:graphicData>
            </a:graphic>
          </wp:inline>
        </w:drawing>
      </w:r>
    </w:p>
    <w:p w14:paraId="21EE8E9C" w14:textId="4F40F7A2" w:rsidR="00A97F09" w:rsidRPr="00A97F09" w:rsidRDefault="00A97F09" w:rsidP="00A97F09">
      <w:pPr>
        <w:pStyle w:val="Caption"/>
        <w:keepNext/>
        <w:rPr>
          <w:sz w:val="24"/>
          <w:szCs w:val="24"/>
        </w:rPr>
      </w:pPr>
      <w:r w:rsidRPr="00A97F09">
        <w:rPr>
          <w:sz w:val="24"/>
          <w:szCs w:val="24"/>
          <w:lang w:val="en-US"/>
        </w:rPr>
        <w:t>Q25</w:t>
      </w:r>
    </w:p>
    <w:p w14:paraId="50D65543" w14:textId="07FAA6F9" w:rsidR="00134F75" w:rsidRDefault="00816DED" w:rsidP="00F15C9D">
      <w:pPr>
        <w:spacing w:line="600" w:lineRule="auto"/>
        <w:rPr>
          <w:rFonts w:ascii="Times New Roman" w:hAnsi="Times New Roman" w:cs="Times New Roman"/>
          <w:sz w:val="24"/>
          <w:szCs w:val="24"/>
          <w:highlight w:val="yellow"/>
          <w:lang w:val="en-US"/>
        </w:rPr>
      </w:pPr>
      <w:r w:rsidRPr="00816DED">
        <w:rPr>
          <w:rFonts w:ascii="Times New Roman" w:hAnsi="Times New Roman" w:cs="Times New Roman"/>
          <w:noProof/>
          <w:sz w:val="24"/>
          <w:szCs w:val="24"/>
          <w:lang w:val="en-US"/>
        </w:rPr>
        <w:drawing>
          <wp:inline distT="0" distB="0" distL="0" distR="0" wp14:anchorId="35E440C6" wp14:editId="48194FB6">
            <wp:extent cx="6197600" cy="6163734"/>
            <wp:effectExtent l="0" t="0" r="0" b="889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a:stretch>
                      <a:fillRect/>
                    </a:stretch>
                  </pic:blipFill>
                  <pic:spPr>
                    <a:xfrm>
                      <a:off x="0" y="0"/>
                      <a:ext cx="6202047" cy="6168156"/>
                    </a:xfrm>
                    <a:prstGeom prst="rect">
                      <a:avLst/>
                    </a:prstGeom>
                  </pic:spPr>
                </pic:pic>
              </a:graphicData>
            </a:graphic>
          </wp:inline>
        </w:drawing>
      </w:r>
    </w:p>
    <w:p w14:paraId="29B263D4" w14:textId="77777777" w:rsidR="00816DED" w:rsidRDefault="00242920" w:rsidP="00242920">
      <w:pPr>
        <w:rPr>
          <w:rFonts w:ascii="Helvetica" w:hAnsi="Helvetica"/>
          <w:color w:val="333E48"/>
          <w:sz w:val="21"/>
          <w:szCs w:val="21"/>
          <w:shd w:val="clear" w:color="auto" w:fill="F7F8FA"/>
          <w:lang w:val="en-US"/>
        </w:rPr>
      </w:pPr>
      <w:r>
        <w:rPr>
          <w:rFonts w:ascii="Helvetica" w:hAnsi="Helvetica"/>
          <w:color w:val="333E48"/>
          <w:sz w:val="21"/>
          <w:szCs w:val="21"/>
          <w:shd w:val="clear" w:color="auto" w:fill="F7F8FA"/>
          <w:lang w:val="en-US"/>
        </w:rPr>
        <w:t xml:space="preserve">1 Male Q25 comment: </w:t>
      </w:r>
    </w:p>
    <w:p w14:paraId="7315A883" w14:textId="69317716" w:rsidR="00242920" w:rsidRPr="00816DED" w:rsidRDefault="00242920" w:rsidP="005D6B67">
      <w:pPr>
        <w:pStyle w:val="ListParagraph"/>
        <w:numPr>
          <w:ilvl w:val="0"/>
          <w:numId w:val="15"/>
        </w:numPr>
        <w:rPr>
          <w:rFonts w:ascii="Helvetica" w:hAnsi="Helvetica"/>
          <w:color w:val="333E48"/>
          <w:sz w:val="21"/>
          <w:szCs w:val="21"/>
          <w:shd w:val="clear" w:color="auto" w:fill="F7F8FA"/>
        </w:rPr>
      </w:pPr>
      <w:r w:rsidRPr="00816DED">
        <w:rPr>
          <w:rFonts w:ascii="Helvetica" w:hAnsi="Helvetica"/>
          <w:color w:val="333E48"/>
          <w:sz w:val="21"/>
          <w:szCs w:val="21"/>
          <w:shd w:val="clear" w:color="auto" w:fill="F7F8FA"/>
        </w:rPr>
        <w:t>Development is somewhat a foreign concept in this department and as far as staff well-being, the leadership just doesn't make an effort.</w:t>
      </w:r>
    </w:p>
    <w:p w14:paraId="20EEA2AD" w14:textId="77777777" w:rsidR="00242920" w:rsidRDefault="00242920" w:rsidP="00242920">
      <w:pPr>
        <w:rPr>
          <w:rFonts w:ascii="Helvetica" w:hAnsi="Helvetica"/>
          <w:color w:val="333E48"/>
          <w:sz w:val="21"/>
          <w:szCs w:val="21"/>
          <w:shd w:val="clear" w:color="auto" w:fill="F7F8FA"/>
        </w:rPr>
      </w:pPr>
    </w:p>
    <w:p w14:paraId="2FD89F42" w14:textId="77777777" w:rsidR="00816DED" w:rsidRDefault="00242920" w:rsidP="00242920">
      <w:pPr>
        <w:rPr>
          <w:rFonts w:ascii="Helvetica" w:hAnsi="Helvetica"/>
          <w:color w:val="333E48"/>
          <w:sz w:val="21"/>
          <w:szCs w:val="21"/>
          <w:shd w:val="clear" w:color="auto" w:fill="F7F8FA"/>
          <w:lang w:val="en-US"/>
        </w:rPr>
      </w:pPr>
      <w:r>
        <w:rPr>
          <w:rFonts w:ascii="Helvetica" w:hAnsi="Helvetica"/>
          <w:color w:val="333E48"/>
          <w:sz w:val="21"/>
          <w:szCs w:val="21"/>
          <w:shd w:val="clear" w:color="auto" w:fill="F7F8FA"/>
          <w:lang w:val="en-US"/>
        </w:rPr>
        <w:t xml:space="preserve">2 Female </w:t>
      </w:r>
      <w:r w:rsidR="00816DED">
        <w:rPr>
          <w:rFonts w:ascii="Helvetica" w:hAnsi="Helvetica"/>
          <w:color w:val="333E48"/>
          <w:sz w:val="21"/>
          <w:szCs w:val="21"/>
          <w:shd w:val="clear" w:color="auto" w:fill="F7F8FA"/>
          <w:lang w:val="en-US"/>
        </w:rPr>
        <w:t>Q</w:t>
      </w:r>
      <w:r>
        <w:rPr>
          <w:rFonts w:ascii="Helvetica" w:hAnsi="Helvetica"/>
          <w:color w:val="333E48"/>
          <w:sz w:val="21"/>
          <w:szCs w:val="21"/>
          <w:shd w:val="clear" w:color="auto" w:fill="F7F8FA"/>
          <w:lang w:val="en-US"/>
        </w:rPr>
        <w:t xml:space="preserve">25 Comments: </w:t>
      </w:r>
    </w:p>
    <w:p w14:paraId="7DE38EB3" w14:textId="57E27010" w:rsidR="00242920" w:rsidRPr="00816DED" w:rsidRDefault="00242920" w:rsidP="005D6B67">
      <w:pPr>
        <w:pStyle w:val="ListParagraph"/>
        <w:numPr>
          <w:ilvl w:val="0"/>
          <w:numId w:val="14"/>
        </w:numPr>
        <w:rPr>
          <w:rFonts w:ascii="Helvetica" w:hAnsi="Helvetica"/>
          <w:color w:val="333E48"/>
          <w:sz w:val="21"/>
          <w:szCs w:val="21"/>
          <w:shd w:val="clear" w:color="auto" w:fill="F7F8FA"/>
        </w:rPr>
      </w:pPr>
      <w:r w:rsidRPr="00816DED">
        <w:rPr>
          <w:rFonts w:ascii="Helvetica" w:hAnsi="Helvetica"/>
          <w:color w:val="333E48"/>
          <w:sz w:val="21"/>
          <w:szCs w:val="21"/>
          <w:shd w:val="clear" w:color="auto" w:fill="F7F8FA"/>
        </w:rPr>
        <w:t xml:space="preserve">Employees still display a relatively good work attitude despite </w:t>
      </w:r>
      <w:r w:rsidR="00816DED">
        <w:rPr>
          <w:rFonts w:ascii="Helvetica" w:hAnsi="Helvetica"/>
          <w:color w:val="333E48"/>
          <w:sz w:val="21"/>
          <w:szCs w:val="21"/>
          <w:shd w:val="clear" w:color="auto" w:fill="F7F8FA"/>
        </w:rPr>
        <w:t xml:space="preserve">the </w:t>
      </w:r>
      <w:r w:rsidRPr="00816DED">
        <w:rPr>
          <w:rFonts w:ascii="Helvetica" w:hAnsi="Helvetica"/>
          <w:color w:val="333E48"/>
          <w:sz w:val="21"/>
          <w:szCs w:val="21"/>
          <w:shd w:val="clear" w:color="auto" w:fill="F7F8FA"/>
        </w:rPr>
        <w:t>odds</w:t>
      </w:r>
    </w:p>
    <w:p w14:paraId="1DE670A6" w14:textId="3447B9DA" w:rsidR="00242920" w:rsidRPr="00816DED" w:rsidRDefault="00242920" w:rsidP="005D6B67">
      <w:pPr>
        <w:pStyle w:val="ListParagraph"/>
        <w:numPr>
          <w:ilvl w:val="0"/>
          <w:numId w:val="14"/>
        </w:numPr>
        <w:rPr>
          <w:lang w:val="en-US"/>
        </w:rPr>
      </w:pPr>
      <w:r w:rsidRPr="00816DED">
        <w:rPr>
          <w:rFonts w:ascii="Helvetica" w:hAnsi="Helvetica"/>
          <w:color w:val="333E48"/>
          <w:sz w:val="21"/>
          <w:szCs w:val="21"/>
          <w:shd w:val="clear" w:color="auto" w:fill="F7F8FA"/>
          <w:lang w:val="en-US"/>
        </w:rPr>
        <w:t>None</w:t>
      </w:r>
    </w:p>
    <w:p w14:paraId="79D55DAD" w14:textId="0A68E523" w:rsidR="00242920" w:rsidRPr="00242920" w:rsidRDefault="00242920" w:rsidP="00242920">
      <w:pPr>
        <w:pStyle w:val="Caption"/>
        <w:keepNext/>
        <w:rPr>
          <w:sz w:val="24"/>
          <w:szCs w:val="24"/>
        </w:rPr>
      </w:pPr>
      <w:r w:rsidRPr="00242920">
        <w:rPr>
          <w:sz w:val="24"/>
          <w:szCs w:val="24"/>
          <w:lang w:val="en-US"/>
        </w:rPr>
        <w:t>Q26</w:t>
      </w:r>
    </w:p>
    <w:p w14:paraId="25C82117" w14:textId="1F4D0FBC" w:rsidR="00242920" w:rsidRDefault="00F975B7" w:rsidP="00F15C9D">
      <w:pPr>
        <w:spacing w:line="600" w:lineRule="auto"/>
        <w:rPr>
          <w:rFonts w:ascii="Times New Roman" w:hAnsi="Times New Roman" w:cs="Times New Roman"/>
          <w:sz w:val="24"/>
          <w:szCs w:val="24"/>
          <w:highlight w:val="yellow"/>
          <w:lang w:val="en-US"/>
        </w:rPr>
      </w:pPr>
      <w:r w:rsidRPr="00F975B7">
        <w:rPr>
          <w:rFonts w:ascii="Times New Roman" w:hAnsi="Times New Roman" w:cs="Times New Roman"/>
          <w:noProof/>
          <w:sz w:val="24"/>
          <w:szCs w:val="24"/>
          <w:lang w:val="en-US"/>
        </w:rPr>
        <w:drawing>
          <wp:inline distT="0" distB="0" distL="0" distR="0" wp14:anchorId="6A6150F9" wp14:editId="31F6FDD1">
            <wp:extent cx="6645508" cy="7306734"/>
            <wp:effectExtent l="0" t="0" r="3175" b="889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5"/>
                    <a:stretch>
                      <a:fillRect/>
                    </a:stretch>
                  </pic:blipFill>
                  <pic:spPr>
                    <a:xfrm>
                      <a:off x="0" y="0"/>
                      <a:ext cx="6650740" cy="7312486"/>
                    </a:xfrm>
                    <a:prstGeom prst="rect">
                      <a:avLst/>
                    </a:prstGeom>
                  </pic:spPr>
                </pic:pic>
              </a:graphicData>
            </a:graphic>
          </wp:inline>
        </w:drawing>
      </w:r>
    </w:p>
    <w:p w14:paraId="0B9E944C" w14:textId="33952A03" w:rsidR="004A7CF3" w:rsidRPr="004A7CF3" w:rsidRDefault="004A7CF3" w:rsidP="004A7CF3">
      <w:pPr>
        <w:pStyle w:val="Caption"/>
        <w:keepNext/>
        <w:rPr>
          <w:sz w:val="24"/>
          <w:szCs w:val="24"/>
        </w:rPr>
      </w:pPr>
      <w:r w:rsidRPr="004A7CF3">
        <w:rPr>
          <w:sz w:val="24"/>
          <w:szCs w:val="24"/>
          <w:lang w:val="en-US"/>
        </w:rPr>
        <w:t>Q27</w:t>
      </w:r>
    </w:p>
    <w:p w14:paraId="6B71FF15" w14:textId="0CCB469B" w:rsidR="00134F75" w:rsidRDefault="00F975B7" w:rsidP="00F15C9D">
      <w:pPr>
        <w:spacing w:line="600" w:lineRule="auto"/>
        <w:rPr>
          <w:rFonts w:ascii="Times New Roman" w:hAnsi="Times New Roman" w:cs="Times New Roman"/>
          <w:sz w:val="24"/>
          <w:szCs w:val="24"/>
          <w:highlight w:val="yellow"/>
          <w:lang w:val="en-US"/>
        </w:rPr>
      </w:pPr>
      <w:r w:rsidRPr="00F975B7">
        <w:rPr>
          <w:rFonts w:ascii="Times New Roman" w:hAnsi="Times New Roman" w:cs="Times New Roman"/>
          <w:noProof/>
          <w:sz w:val="24"/>
          <w:szCs w:val="24"/>
          <w:lang w:val="en-US"/>
        </w:rPr>
        <w:drawing>
          <wp:inline distT="0" distB="0" distL="0" distR="0" wp14:anchorId="6D605184" wp14:editId="458C2411">
            <wp:extent cx="6273800" cy="6985000"/>
            <wp:effectExtent l="0" t="0" r="0" b="635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6"/>
                    <a:stretch>
                      <a:fillRect/>
                    </a:stretch>
                  </pic:blipFill>
                  <pic:spPr>
                    <a:xfrm>
                      <a:off x="0" y="0"/>
                      <a:ext cx="6282841" cy="6995066"/>
                    </a:xfrm>
                    <a:prstGeom prst="rect">
                      <a:avLst/>
                    </a:prstGeom>
                  </pic:spPr>
                </pic:pic>
              </a:graphicData>
            </a:graphic>
          </wp:inline>
        </w:drawing>
      </w:r>
    </w:p>
    <w:p w14:paraId="70259C49" w14:textId="681A06B3" w:rsidR="00BE3941" w:rsidRPr="00BE3941" w:rsidRDefault="00BE3941" w:rsidP="00BE3941">
      <w:pPr>
        <w:pStyle w:val="Caption"/>
        <w:keepNext/>
        <w:rPr>
          <w:sz w:val="24"/>
          <w:szCs w:val="24"/>
        </w:rPr>
      </w:pPr>
      <w:r w:rsidRPr="00BE3941">
        <w:rPr>
          <w:sz w:val="24"/>
          <w:szCs w:val="24"/>
          <w:lang w:val="en-US"/>
        </w:rPr>
        <w:t>Q28</w:t>
      </w:r>
    </w:p>
    <w:p w14:paraId="2399B39E" w14:textId="3A764894" w:rsidR="00BE3941" w:rsidRDefault="00BE3941" w:rsidP="00F15C9D">
      <w:pPr>
        <w:spacing w:line="600" w:lineRule="auto"/>
        <w:rPr>
          <w:rFonts w:ascii="Times New Roman" w:hAnsi="Times New Roman" w:cs="Times New Roman"/>
          <w:sz w:val="24"/>
          <w:szCs w:val="24"/>
          <w:highlight w:val="yellow"/>
          <w:lang w:val="en-US"/>
        </w:rPr>
      </w:pPr>
      <w:r w:rsidRPr="00BE3941">
        <w:rPr>
          <w:rFonts w:ascii="Times New Roman" w:hAnsi="Times New Roman" w:cs="Times New Roman"/>
          <w:noProof/>
          <w:sz w:val="24"/>
          <w:szCs w:val="24"/>
          <w:lang w:val="en-US"/>
        </w:rPr>
        <w:drawing>
          <wp:inline distT="0" distB="0" distL="0" distR="0" wp14:anchorId="01BEF992" wp14:editId="3223D8A3">
            <wp:extent cx="4318000" cy="6350000"/>
            <wp:effectExtent l="0" t="0" r="635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7"/>
                    <a:stretch>
                      <a:fillRect/>
                    </a:stretch>
                  </pic:blipFill>
                  <pic:spPr>
                    <a:xfrm>
                      <a:off x="0" y="0"/>
                      <a:ext cx="4329407" cy="6366775"/>
                    </a:xfrm>
                    <a:prstGeom prst="rect">
                      <a:avLst/>
                    </a:prstGeom>
                  </pic:spPr>
                </pic:pic>
              </a:graphicData>
            </a:graphic>
          </wp:inline>
        </w:drawing>
      </w:r>
      <w:r w:rsidRPr="00BE3941">
        <w:rPr>
          <w:rFonts w:ascii="Times New Roman" w:hAnsi="Times New Roman" w:cs="Times New Roman"/>
          <w:noProof/>
          <w:sz w:val="24"/>
          <w:szCs w:val="24"/>
          <w:lang w:val="en-US"/>
        </w:rPr>
        <w:drawing>
          <wp:inline distT="0" distB="0" distL="0" distR="0" wp14:anchorId="498275DA" wp14:editId="23BBF484">
            <wp:extent cx="2065020" cy="2878667"/>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8"/>
                    <a:stretch>
                      <a:fillRect/>
                    </a:stretch>
                  </pic:blipFill>
                  <pic:spPr>
                    <a:xfrm>
                      <a:off x="0" y="0"/>
                      <a:ext cx="2079174" cy="2898398"/>
                    </a:xfrm>
                    <a:prstGeom prst="rect">
                      <a:avLst/>
                    </a:prstGeom>
                  </pic:spPr>
                </pic:pic>
              </a:graphicData>
            </a:graphic>
          </wp:inline>
        </w:drawing>
      </w:r>
    </w:p>
    <w:p w14:paraId="66CB2D5B" w14:textId="461584F0" w:rsidR="00A343D7" w:rsidRDefault="00A343D7" w:rsidP="00F15C9D">
      <w:pPr>
        <w:spacing w:line="600" w:lineRule="auto"/>
        <w:rPr>
          <w:rFonts w:ascii="Times New Roman" w:hAnsi="Times New Roman" w:cs="Times New Roman"/>
          <w:sz w:val="24"/>
          <w:szCs w:val="24"/>
          <w:highlight w:val="yellow"/>
          <w:lang w:val="en-US"/>
        </w:rPr>
      </w:pPr>
      <w:r w:rsidRPr="00A343D7">
        <w:rPr>
          <w:rFonts w:ascii="Times New Roman" w:hAnsi="Times New Roman" w:cs="Times New Roman"/>
          <w:noProof/>
          <w:sz w:val="24"/>
          <w:szCs w:val="24"/>
          <w:lang w:val="en-US"/>
        </w:rPr>
        <w:drawing>
          <wp:inline distT="0" distB="0" distL="0" distR="0" wp14:anchorId="4299CFE4" wp14:editId="3A133BEE">
            <wp:extent cx="6483842" cy="1735243"/>
            <wp:effectExtent l="0" t="0" r="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9"/>
                    <a:stretch>
                      <a:fillRect/>
                    </a:stretch>
                  </pic:blipFill>
                  <pic:spPr>
                    <a:xfrm>
                      <a:off x="0" y="0"/>
                      <a:ext cx="6500593" cy="1739726"/>
                    </a:xfrm>
                    <a:prstGeom prst="rect">
                      <a:avLst/>
                    </a:prstGeom>
                  </pic:spPr>
                </pic:pic>
              </a:graphicData>
            </a:graphic>
          </wp:inline>
        </w:drawing>
      </w:r>
    </w:p>
    <w:p w14:paraId="0D5AC811" w14:textId="4EF58385" w:rsidR="007D016C" w:rsidRPr="007D016C" w:rsidRDefault="007D016C" w:rsidP="007D016C">
      <w:pPr>
        <w:pStyle w:val="Caption"/>
        <w:keepNext/>
        <w:rPr>
          <w:sz w:val="24"/>
          <w:szCs w:val="24"/>
        </w:rPr>
      </w:pPr>
      <w:r w:rsidRPr="007D016C">
        <w:rPr>
          <w:sz w:val="24"/>
          <w:szCs w:val="24"/>
          <w:lang w:val="en-US"/>
        </w:rPr>
        <w:t xml:space="preserve"> </w:t>
      </w:r>
      <w:r>
        <w:rPr>
          <w:sz w:val="24"/>
          <w:szCs w:val="24"/>
          <w:lang w:val="en-US"/>
        </w:rPr>
        <w:t>Q</w:t>
      </w:r>
      <w:r w:rsidRPr="007D016C">
        <w:rPr>
          <w:sz w:val="24"/>
          <w:szCs w:val="24"/>
          <w:lang w:val="en-US"/>
        </w:rPr>
        <w:t>29</w:t>
      </w:r>
    </w:p>
    <w:p w14:paraId="20A19CBE" w14:textId="0ED9D191" w:rsidR="00BE3941" w:rsidRDefault="007444B1" w:rsidP="00F15C9D">
      <w:pPr>
        <w:spacing w:line="600" w:lineRule="auto"/>
        <w:rPr>
          <w:rFonts w:ascii="Times New Roman" w:hAnsi="Times New Roman" w:cs="Times New Roman"/>
          <w:sz w:val="24"/>
          <w:szCs w:val="24"/>
          <w:highlight w:val="yellow"/>
          <w:lang w:val="en-US"/>
        </w:rPr>
      </w:pPr>
      <w:r w:rsidRPr="007444B1">
        <w:rPr>
          <w:rFonts w:ascii="Times New Roman" w:hAnsi="Times New Roman" w:cs="Times New Roman"/>
          <w:noProof/>
          <w:sz w:val="24"/>
          <w:szCs w:val="24"/>
          <w:lang w:val="en-US"/>
        </w:rPr>
        <w:drawing>
          <wp:inline distT="0" distB="0" distL="0" distR="0" wp14:anchorId="55495CA6" wp14:editId="30733275">
            <wp:extent cx="6248400" cy="7128934"/>
            <wp:effectExtent l="0" t="0" r="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0"/>
                    <a:stretch>
                      <a:fillRect/>
                    </a:stretch>
                  </pic:blipFill>
                  <pic:spPr>
                    <a:xfrm>
                      <a:off x="0" y="0"/>
                      <a:ext cx="6256473" cy="7138145"/>
                    </a:xfrm>
                    <a:prstGeom prst="rect">
                      <a:avLst/>
                    </a:prstGeom>
                  </pic:spPr>
                </pic:pic>
              </a:graphicData>
            </a:graphic>
          </wp:inline>
        </w:drawing>
      </w:r>
    </w:p>
    <w:p w14:paraId="2EA10343" w14:textId="3BC35903" w:rsidR="005B219D" w:rsidRPr="005B219D" w:rsidRDefault="005B219D" w:rsidP="005B219D">
      <w:pPr>
        <w:pStyle w:val="Caption"/>
        <w:keepNext/>
        <w:rPr>
          <w:sz w:val="24"/>
          <w:szCs w:val="24"/>
        </w:rPr>
      </w:pPr>
      <w:r w:rsidRPr="005B219D">
        <w:rPr>
          <w:sz w:val="24"/>
          <w:szCs w:val="24"/>
          <w:lang w:val="en-US"/>
        </w:rPr>
        <w:t>Q30</w:t>
      </w:r>
    </w:p>
    <w:p w14:paraId="6D2AC81C" w14:textId="1E0A6BE7" w:rsidR="005B219D" w:rsidRDefault="007444B1" w:rsidP="00F15C9D">
      <w:pPr>
        <w:spacing w:line="600" w:lineRule="auto"/>
        <w:rPr>
          <w:rFonts w:ascii="Times New Roman" w:hAnsi="Times New Roman" w:cs="Times New Roman"/>
          <w:sz w:val="24"/>
          <w:szCs w:val="24"/>
          <w:highlight w:val="yellow"/>
          <w:lang w:val="en-US"/>
        </w:rPr>
      </w:pPr>
      <w:r w:rsidRPr="007444B1">
        <w:rPr>
          <w:rFonts w:ascii="Times New Roman" w:hAnsi="Times New Roman" w:cs="Times New Roman"/>
          <w:noProof/>
          <w:sz w:val="24"/>
          <w:szCs w:val="24"/>
          <w:lang w:val="en-US"/>
        </w:rPr>
        <w:drawing>
          <wp:inline distT="0" distB="0" distL="0" distR="0" wp14:anchorId="10DA2EF9" wp14:editId="0F327854">
            <wp:extent cx="6459735" cy="7340600"/>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1"/>
                    <a:stretch>
                      <a:fillRect/>
                    </a:stretch>
                  </pic:blipFill>
                  <pic:spPr>
                    <a:xfrm>
                      <a:off x="0" y="0"/>
                      <a:ext cx="6480189" cy="7363843"/>
                    </a:xfrm>
                    <a:prstGeom prst="rect">
                      <a:avLst/>
                    </a:prstGeom>
                  </pic:spPr>
                </pic:pic>
              </a:graphicData>
            </a:graphic>
          </wp:inline>
        </w:drawing>
      </w:r>
    </w:p>
    <w:p w14:paraId="44DB11E2" w14:textId="73C4E03E" w:rsidR="005B219D" w:rsidRPr="005B219D" w:rsidRDefault="005B219D" w:rsidP="005B219D">
      <w:pPr>
        <w:pStyle w:val="Caption"/>
        <w:keepNext/>
        <w:rPr>
          <w:sz w:val="24"/>
          <w:szCs w:val="24"/>
        </w:rPr>
      </w:pPr>
      <w:r w:rsidRPr="005B219D">
        <w:rPr>
          <w:sz w:val="24"/>
          <w:szCs w:val="24"/>
          <w:lang w:val="en-US"/>
        </w:rPr>
        <w:t xml:space="preserve"> Q31</w:t>
      </w:r>
    </w:p>
    <w:p w14:paraId="69A54AD1" w14:textId="635509C6" w:rsidR="005B219D" w:rsidRDefault="007444B1" w:rsidP="00F15C9D">
      <w:pPr>
        <w:spacing w:line="600" w:lineRule="auto"/>
        <w:rPr>
          <w:rFonts w:ascii="Times New Roman" w:hAnsi="Times New Roman" w:cs="Times New Roman"/>
          <w:sz w:val="24"/>
          <w:szCs w:val="24"/>
          <w:highlight w:val="yellow"/>
          <w:lang w:val="en-US"/>
        </w:rPr>
      </w:pPr>
      <w:r w:rsidRPr="007444B1">
        <w:rPr>
          <w:rFonts w:ascii="Times New Roman" w:hAnsi="Times New Roman" w:cs="Times New Roman"/>
          <w:noProof/>
          <w:sz w:val="24"/>
          <w:szCs w:val="24"/>
          <w:lang w:val="en-US"/>
        </w:rPr>
        <w:drawing>
          <wp:inline distT="0" distB="0" distL="0" distR="0" wp14:anchorId="5064E7C4" wp14:editId="4A1C2730">
            <wp:extent cx="5601185" cy="5913632"/>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2"/>
                    <a:stretch>
                      <a:fillRect/>
                    </a:stretch>
                  </pic:blipFill>
                  <pic:spPr>
                    <a:xfrm>
                      <a:off x="0" y="0"/>
                      <a:ext cx="5601185" cy="5913632"/>
                    </a:xfrm>
                    <a:prstGeom prst="rect">
                      <a:avLst/>
                    </a:prstGeom>
                  </pic:spPr>
                </pic:pic>
              </a:graphicData>
            </a:graphic>
          </wp:inline>
        </w:drawing>
      </w:r>
    </w:p>
    <w:p w14:paraId="5BFF3204" w14:textId="4724015E" w:rsidR="00FD039B" w:rsidRDefault="00FD039B" w:rsidP="00F15C9D">
      <w:pPr>
        <w:spacing w:line="600" w:lineRule="auto"/>
        <w:rPr>
          <w:rFonts w:ascii="Times New Roman" w:hAnsi="Times New Roman" w:cs="Times New Roman"/>
          <w:sz w:val="24"/>
          <w:szCs w:val="24"/>
          <w:highlight w:val="yellow"/>
          <w:lang w:val="en-US"/>
        </w:rPr>
      </w:pPr>
    </w:p>
    <w:p w14:paraId="4B555A2D" w14:textId="247140D3" w:rsidR="00B12DC2" w:rsidRDefault="00B12DC2" w:rsidP="00F15C9D">
      <w:pPr>
        <w:spacing w:line="600" w:lineRule="auto"/>
        <w:rPr>
          <w:rFonts w:ascii="Times New Roman" w:hAnsi="Times New Roman" w:cs="Times New Roman"/>
          <w:sz w:val="24"/>
          <w:szCs w:val="24"/>
          <w:highlight w:val="yellow"/>
          <w:lang w:val="en-US"/>
        </w:rPr>
      </w:pPr>
    </w:p>
    <w:p w14:paraId="27D09547" w14:textId="77777777" w:rsidR="00B12DC2" w:rsidRDefault="00B12DC2" w:rsidP="00F15C9D">
      <w:pPr>
        <w:spacing w:line="600" w:lineRule="auto"/>
        <w:rPr>
          <w:rFonts w:ascii="Times New Roman" w:hAnsi="Times New Roman" w:cs="Times New Roman"/>
          <w:sz w:val="24"/>
          <w:szCs w:val="24"/>
          <w:highlight w:val="yellow"/>
          <w:lang w:val="en-US"/>
        </w:rPr>
      </w:pPr>
    </w:p>
    <w:p w14:paraId="0AA580B1" w14:textId="77777777" w:rsidR="000D39BC" w:rsidRDefault="000D39BC" w:rsidP="00B12DC2">
      <w:pPr>
        <w:pStyle w:val="Heading2"/>
        <w:rPr>
          <w:sz w:val="32"/>
          <w:szCs w:val="32"/>
        </w:rPr>
      </w:pPr>
    </w:p>
    <w:p w14:paraId="628E12CD" w14:textId="37D53D82" w:rsidR="00FD039B" w:rsidRPr="00B12DC2" w:rsidRDefault="000D39BC" w:rsidP="00B12DC2">
      <w:pPr>
        <w:pStyle w:val="Heading2"/>
        <w:rPr>
          <w:sz w:val="32"/>
          <w:szCs w:val="32"/>
        </w:rPr>
      </w:pPr>
      <w:bookmarkStart w:id="145" w:name="_Hlk178375231"/>
      <w:bookmarkStart w:id="146" w:name="_Toc178511168"/>
      <w:r>
        <w:rPr>
          <w:sz w:val="32"/>
          <w:szCs w:val="32"/>
        </w:rPr>
        <w:t>A</w:t>
      </w:r>
      <w:r w:rsidR="00B12DC2" w:rsidRPr="00B12DC2">
        <w:rPr>
          <w:sz w:val="32"/>
          <w:szCs w:val="32"/>
        </w:rPr>
        <w:t xml:space="preserve">ppendix 2: </w:t>
      </w:r>
      <w:r w:rsidR="00FD039B" w:rsidRPr="00B12DC2">
        <w:rPr>
          <w:sz w:val="32"/>
          <w:szCs w:val="32"/>
        </w:rPr>
        <w:t>Interview Questionnaire</w:t>
      </w:r>
      <w:bookmarkEnd w:id="146"/>
    </w:p>
    <w:bookmarkEnd w:id="145"/>
    <w:p w14:paraId="513341A4" w14:textId="0A46BF53" w:rsidR="00F470F5" w:rsidRDefault="00F470F5" w:rsidP="00F470F5">
      <w:pPr>
        <w:rPr>
          <w:lang w:val="en-US"/>
        </w:rPr>
      </w:pPr>
    </w:p>
    <w:p w14:paraId="57268F65" w14:textId="77777777" w:rsidR="000D39BC" w:rsidRDefault="000D39BC" w:rsidP="00F470F5">
      <w:pPr>
        <w:rPr>
          <w:lang w:val="en-US"/>
        </w:rPr>
      </w:pPr>
    </w:p>
    <w:p w14:paraId="480589DF" w14:textId="6EB8B12F" w:rsidR="00F470F5" w:rsidRDefault="00F470F5" w:rsidP="00F470F5">
      <w:pPr>
        <w:rPr>
          <w:lang w:val="en-US"/>
        </w:rPr>
      </w:pPr>
      <w:r w:rsidRPr="00F470F5">
        <w:rPr>
          <w:noProof/>
          <w:lang w:val="en-US"/>
        </w:rPr>
        <w:drawing>
          <wp:inline distT="0" distB="0" distL="0" distR="0" wp14:anchorId="18DA7111" wp14:editId="0F3064DB">
            <wp:extent cx="4320914" cy="4991533"/>
            <wp:effectExtent l="0" t="0" r="381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3"/>
                    <a:stretch>
                      <a:fillRect/>
                    </a:stretch>
                  </pic:blipFill>
                  <pic:spPr>
                    <a:xfrm>
                      <a:off x="0" y="0"/>
                      <a:ext cx="4320914" cy="4991533"/>
                    </a:xfrm>
                    <a:prstGeom prst="rect">
                      <a:avLst/>
                    </a:prstGeom>
                  </pic:spPr>
                </pic:pic>
              </a:graphicData>
            </a:graphic>
          </wp:inline>
        </w:drawing>
      </w:r>
    </w:p>
    <w:p w14:paraId="6ABF2806" w14:textId="77777777" w:rsidR="00F470F5" w:rsidRDefault="00F470F5" w:rsidP="00F470F5">
      <w:pPr>
        <w:rPr>
          <w:lang w:val="en-US"/>
        </w:rPr>
      </w:pPr>
    </w:p>
    <w:p w14:paraId="0B728E9E" w14:textId="5000891A" w:rsidR="00F470F5" w:rsidRDefault="00F470F5" w:rsidP="00F470F5">
      <w:pPr>
        <w:rPr>
          <w:lang w:val="en-US"/>
        </w:rPr>
      </w:pPr>
    </w:p>
    <w:p w14:paraId="3F9886C2" w14:textId="5FA43FDC" w:rsidR="00F470F5" w:rsidRDefault="00F470F5" w:rsidP="00F470F5">
      <w:pPr>
        <w:rPr>
          <w:lang w:val="en-US"/>
        </w:rPr>
      </w:pPr>
    </w:p>
    <w:p w14:paraId="3B32BBA8" w14:textId="2455E29E" w:rsidR="00910EDC" w:rsidRDefault="00910EDC" w:rsidP="00F470F5">
      <w:pPr>
        <w:rPr>
          <w:lang w:val="en-US"/>
        </w:rPr>
      </w:pPr>
    </w:p>
    <w:p w14:paraId="0DE37EEC" w14:textId="6B88EE10" w:rsidR="00910EDC" w:rsidRDefault="00910EDC" w:rsidP="00F470F5">
      <w:pPr>
        <w:rPr>
          <w:lang w:val="en-US"/>
        </w:rPr>
      </w:pPr>
    </w:p>
    <w:p w14:paraId="7F21BCD7" w14:textId="4C568D00" w:rsidR="00910EDC" w:rsidRDefault="00910EDC" w:rsidP="00F470F5">
      <w:pPr>
        <w:rPr>
          <w:lang w:val="en-US"/>
        </w:rPr>
      </w:pPr>
    </w:p>
    <w:p w14:paraId="2C866432" w14:textId="77777777" w:rsidR="00910EDC" w:rsidRDefault="00910EDC" w:rsidP="00F470F5">
      <w:pPr>
        <w:rPr>
          <w:lang w:val="en-US"/>
        </w:rPr>
      </w:pPr>
    </w:p>
    <w:p w14:paraId="3E7AE93F" w14:textId="63996F62" w:rsidR="00F470F5" w:rsidRDefault="00F470F5" w:rsidP="00F470F5">
      <w:pPr>
        <w:rPr>
          <w:lang w:val="en-US"/>
        </w:rPr>
      </w:pPr>
    </w:p>
    <w:p w14:paraId="1052EC2E" w14:textId="29BC91F9" w:rsidR="00F470F5" w:rsidRDefault="00F470F5" w:rsidP="00F470F5">
      <w:pPr>
        <w:rPr>
          <w:lang w:val="en-US"/>
        </w:rPr>
      </w:pPr>
      <w:r>
        <w:rPr>
          <w:lang w:val="en-US"/>
        </w:rPr>
        <w:t>Q2.</w:t>
      </w:r>
    </w:p>
    <w:p w14:paraId="31C067E7" w14:textId="2DE0215E" w:rsidR="00F470F5" w:rsidRDefault="00F470F5" w:rsidP="00F470F5">
      <w:pPr>
        <w:rPr>
          <w:lang w:val="en-US"/>
        </w:rPr>
      </w:pPr>
      <w:r w:rsidRPr="00F470F5">
        <w:rPr>
          <w:noProof/>
          <w:lang w:val="en-US"/>
        </w:rPr>
        <w:drawing>
          <wp:inline distT="0" distB="0" distL="0" distR="0" wp14:anchorId="0A6CF096" wp14:editId="0AE3F5F7">
            <wp:extent cx="5731510" cy="4847590"/>
            <wp:effectExtent l="0" t="0" r="254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4"/>
                    <a:stretch>
                      <a:fillRect/>
                    </a:stretch>
                  </pic:blipFill>
                  <pic:spPr>
                    <a:xfrm>
                      <a:off x="0" y="0"/>
                      <a:ext cx="5731510" cy="4847590"/>
                    </a:xfrm>
                    <a:prstGeom prst="rect">
                      <a:avLst/>
                    </a:prstGeom>
                  </pic:spPr>
                </pic:pic>
              </a:graphicData>
            </a:graphic>
          </wp:inline>
        </w:drawing>
      </w:r>
    </w:p>
    <w:p w14:paraId="72E28FCA" w14:textId="343AA19F" w:rsidR="00F470F5" w:rsidRDefault="00F470F5" w:rsidP="00F470F5">
      <w:pPr>
        <w:rPr>
          <w:lang w:val="en-US"/>
        </w:rPr>
      </w:pPr>
    </w:p>
    <w:p w14:paraId="383462F2" w14:textId="77777777" w:rsidR="00F470F5" w:rsidRDefault="00F470F5" w:rsidP="00F470F5">
      <w:pPr>
        <w:rPr>
          <w:lang w:val="en-US"/>
        </w:rPr>
      </w:pPr>
    </w:p>
    <w:p w14:paraId="2E0D03DA" w14:textId="77777777" w:rsidR="00F470F5" w:rsidRDefault="00F470F5" w:rsidP="00F470F5">
      <w:pPr>
        <w:rPr>
          <w:lang w:val="en-US"/>
        </w:rPr>
      </w:pPr>
    </w:p>
    <w:p w14:paraId="3B6246D9" w14:textId="77777777" w:rsidR="00F470F5" w:rsidRDefault="00F470F5" w:rsidP="00F470F5">
      <w:pPr>
        <w:rPr>
          <w:lang w:val="en-US"/>
        </w:rPr>
      </w:pPr>
    </w:p>
    <w:p w14:paraId="1F94C6D7" w14:textId="77777777" w:rsidR="00F470F5" w:rsidRDefault="00F470F5" w:rsidP="00F470F5">
      <w:pPr>
        <w:rPr>
          <w:lang w:val="en-US"/>
        </w:rPr>
      </w:pPr>
    </w:p>
    <w:p w14:paraId="00E3DFD9" w14:textId="77777777" w:rsidR="00F470F5" w:rsidRDefault="00F470F5" w:rsidP="00F470F5">
      <w:pPr>
        <w:rPr>
          <w:lang w:val="en-US"/>
        </w:rPr>
      </w:pPr>
    </w:p>
    <w:p w14:paraId="0168AB9C" w14:textId="77777777" w:rsidR="00F470F5" w:rsidRDefault="00F470F5" w:rsidP="00F470F5">
      <w:pPr>
        <w:rPr>
          <w:lang w:val="en-US"/>
        </w:rPr>
      </w:pPr>
    </w:p>
    <w:p w14:paraId="45C46ACF" w14:textId="77777777" w:rsidR="00F470F5" w:rsidRDefault="00F470F5" w:rsidP="00F470F5">
      <w:pPr>
        <w:rPr>
          <w:lang w:val="en-US"/>
        </w:rPr>
      </w:pPr>
    </w:p>
    <w:p w14:paraId="5D64D4D6" w14:textId="77777777" w:rsidR="00F470F5" w:rsidRDefault="00F470F5" w:rsidP="00F470F5">
      <w:pPr>
        <w:rPr>
          <w:lang w:val="en-US"/>
        </w:rPr>
      </w:pPr>
    </w:p>
    <w:p w14:paraId="3DF98935" w14:textId="77777777" w:rsidR="00F470F5" w:rsidRDefault="00F470F5" w:rsidP="00F470F5">
      <w:pPr>
        <w:rPr>
          <w:lang w:val="en-US"/>
        </w:rPr>
      </w:pPr>
    </w:p>
    <w:p w14:paraId="4857323E" w14:textId="6ACC62DC" w:rsidR="00F470F5" w:rsidRDefault="00F470F5" w:rsidP="00F470F5">
      <w:pPr>
        <w:rPr>
          <w:lang w:val="en-US"/>
        </w:rPr>
      </w:pPr>
      <w:r>
        <w:rPr>
          <w:lang w:val="en-US"/>
        </w:rPr>
        <w:t>Q3.</w:t>
      </w:r>
    </w:p>
    <w:p w14:paraId="0F372540" w14:textId="77777777" w:rsidR="00F470F5" w:rsidRDefault="00F470F5" w:rsidP="00F470F5">
      <w:pPr>
        <w:rPr>
          <w:lang w:val="en-US"/>
        </w:rPr>
      </w:pPr>
    </w:p>
    <w:p w14:paraId="5DEE2D03" w14:textId="5D68B437" w:rsidR="00F470F5" w:rsidRDefault="00F470F5" w:rsidP="00F470F5">
      <w:pPr>
        <w:rPr>
          <w:lang w:val="en-US"/>
        </w:rPr>
      </w:pPr>
      <w:r w:rsidRPr="00F470F5">
        <w:rPr>
          <w:noProof/>
          <w:lang w:val="en-US"/>
        </w:rPr>
        <w:drawing>
          <wp:inline distT="0" distB="0" distL="0" distR="0" wp14:anchorId="14DD9691" wp14:editId="23F6B4F0">
            <wp:extent cx="5731510" cy="4319270"/>
            <wp:effectExtent l="0" t="0" r="2540" b="508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5"/>
                    <a:stretch>
                      <a:fillRect/>
                    </a:stretch>
                  </pic:blipFill>
                  <pic:spPr>
                    <a:xfrm>
                      <a:off x="0" y="0"/>
                      <a:ext cx="5731510" cy="4319270"/>
                    </a:xfrm>
                    <a:prstGeom prst="rect">
                      <a:avLst/>
                    </a:prstGeom>
                  </pic:spPr>
                </pic:pic>
              </a:graphicData>
            </a:graphic>
          </wp:inline>
        </w:drawing>
      </w:r>
    </w:p>
    <w:p w14:paraId="14D68749" w14:textId="79187AE6" w:rsidR="009F70B8" w:rsidRDefault="009F70B8" w:rsidP="00F470F5">
      <w:pPr>
        <w:rPr>
          <w:lang w:val="en-US"/>
        </w:rPr>
      </w:pPr>
    </w:p>
    <w:p w14:paraId="29DAF085" w14:textId="77777777" w:rsidR="009F70B8" w:rsidRDefault="009F70B8" w:rsidP="00F470F5">
      <w:pPr>
        <w:rPr>
          <w:lang w:val="en-US"/>
        </w:rPr>
      </w:pPr>
    </w:p>
    <w:p w14:paraId="2C871B4F" w14:textId="64323111" w:rsidR="009F70B8" w:rsidRDefault="009F70B8" w:rsidP="00F470F5">
      <w:pPr>
        <w:rPr>
          <w:lang w:val="en-US"/>
        </w:rPr>
      </w:pPr>
    </w:p>
    <w:p w14:paraId="749152B5" w14:textId="48BF0F20" w:rsidR="009F70B8" w:rsidRDefault="009F70B8" w:rsidP="00F470F5">
      <w:pPr>
        <w:rPr>
          <w:lang w:val="en-US"/>
        </w:rPr>
      </w:pPr>
    </w:p>
    <w:p w14:paraId="64B425A6" w14:textId="624CD905" w:rsidR="009F70B8" w:rsidRDefault="009F70B8" w:rsidP="00F470F5">
      <w:pPr>
        <w:rPr>
          <w:lang w:val="en-US"/>
        </w:rPr>
      </w:pPr>
    </w:p>
    <w:p w14:paraId="392E7972" w14:textId="7374F254" w:rsidR="009F70B8" w:rsidRDefault="009F70B8" w:rsidP="00F470F5">
      <w:pPr>
        <w:rPr>
          <w:lang w:val="en-US"/>
        </w:rPr>
      </w:pPr>
    </w:p>
    <w:p w14:paraId="688185E3" w14:textId="4BFA3B97" w:rsidR="009F70B8" w:rsidRDefault="009F70B8" w:rsidP="00F470F5">
      <w:pPr>
        <w:rPr>
          <w:lang w:val="en-US"/>
        </w:rPr>
      </w:pPr>
    </w:p>
    <w:p w14:paraId="59CCFFCC" w14:textId="287E1D30" w:rsidR="009F70B8" w:rsidRDefault="009F70B8" w:rsidP="00F470F5">
      <w:pPr>
        <w:rPr>
          <w:lang w:val="en-US"/>
        </w:rPr>
      </w:pPr>
    </w:p>
    <w:p w14:paraId="09327962" w14:textId="706747E4" w:rsidR="009F70B8" w:rsidRDefault="009F70B8" w:rsidP="00F470F5">
      <w:pPr>
        <w:rPr>
          <w:lang w:val="en-US"/>
        </w:rPr>
      </w:pPr>
    </w:p>
    <w:p w14:paraId="453DE4DF" w14:textId="7D57F107" w:rsidR="009F70B8" w:rsidRDefault="009F70B8" w:rsidP="00F470F5">
      <w:pPr>
        <w:rPr>
          <w:lang w:val="en-US"/>
        </w:rPr>
      </w:pPr>
    </w:p>
    <w:p w14:paraId="31C6837E" w14:textId="77777777" w:rsidR="000D39BC" w:rsidRDefault="000D39BC" w:rsidP="00F470F5">
      <w:pPr>
        <w:rPr>
          <w:lang w:val="en-US"/>
        </w:rPr>
      </w:pPr>
    </w:p>
    <w:p w14:paraId="051FA7F0" w14:textId="2A7A5F41" w:rsidR="009F70B8" w:rsidRDefault="009F70B8" w:rsidP="00F470F5">
      <w:pPr>
        <w:rPr>
          <w:lang w:val="en-US"/>
        </w:rPr>
      </w:pPr>
    </w:p>
    <w:p w14:paraId="76C3D1DF" w14:textId="5C0E84D9" w:rsidR="009F70B8" w:rsidRDefault="009F70B8" w:rsidP="00F470F5">
      <w:pPr>
        <w:rPr>
          <w:lang w:val="en-US"/>
        </w:rPr>
      </w:pPr>
      <w:r>
        <w:rPr>
          <w:lang w:val="en-US"/>
        </w:rPr>
        <w:t xml:space="preserve">Q4. </w:t>
      </w:r>
    </w:p>
    <w:p w14:paraId="37894939" w14:textId="70D81413" w:rsidR="009F70B8" w:rsidRDefault="009F70B8" w:rsidP="00F470F5">
      <w:pPr>
        <w:rPr>
          <w:lang w:val="en-US"/>
        </w:rPr>
      </w:pPr>
      <w:r w:rsidRPr="009F70B8">
        <w:rPr>
          <w:noProof/>
          <w:lang w:val="en-US"/>
        </w:rPr>
        <w:drawing>
          <wp:inline distT="0" distB="0" distL="0" distR="0" wp14:anchorId="5F94620F" wp14:editId="38C28C39">
            <wp:extent cx="5314800" cy="4349115"/>
            <wp:effectExtent l="0" t="0" r="635"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6"/>
                    <a:stretch>
                      <a:fillRect/>
                    </a:stretch>
                  </pic:blipFill>
                  <pic:spPr>
                    <a:xfrm>
                      <a:off x="0" y="0"/>
                      <a:ext cx="5317101" cy="4350998"/>
                    </a:xfrm>
                    <a:prstGeom prst="rect">
                      <a:avLst/>
                    </a:prstGeom>
                  </pic:spPr>
                </pic:pic>
              </a:graphicData>
            </a:graphic>
          </wp:inline>
        </w:drawing>
      </w:r>
    </w:p>
    <w:p w14:paraId="73655728" w14:textId="09FABC83" w:rsidR="00F470F5" w:rsidRDefault="00F470F5" w:rsidP="00F470F5">
      <w:pPr>
        <w:rPr>
          <w:lang w:val="en-US"/>
        </w:rPr>
      </w:pPr>
    </w:p>
    <w:p w14:paraId="731E917A" w14:textId="68E47F5B" w:rsidR="00F470F5" w:rsidRDefault="00F470F5" w:rsidP="00F470F5">
      <w:pPr>
        <w:rPr>
          <w:lang w:val="en-US"/>
        </w:rPr>
      </w:pPr>
    </w:p>
    <w:p w14:paraId="20F6BE52" w14:textId="34F017B9" w:rsidR="009F70B8" w:rsidRDefault="009F70B8" w:rsidP="00F470F5">
      <w:pPr>
        <w:rPr>
          <w:lang w:val="en-US"/>
        </w:rPr>
      </w:pPr>
    </w:p>
    <w:p w14:paraId="79CAD611" w14:textId="75833D6A" w:rsidR="009F70B8" w:rsidRDefault="009F70B8" w:rsidP="00F470F5">
      <w:pPr>
        <w:rPr>
          <w:lang w:val="en-US"/>
        </w:rPr>
      </w:pPr>
    </w:p>
    <w:p w14:paraId="46D7F36F" w14:textId="1568AF16" w:rsidR="009F70B8" w:rsidRDefault="009F70B8" w:rsidP="00F470F5">
      <w:pPr>
        <w:rPr>
          <w:lang w:val="en-US"/>
        </w:rPr>
      </w:pPr>
    </w:p>
    <w:p w14:paraId="6C119803" w14:textId="35D8AABA" w:rsidR="009F70B8" w:rsidRDefault="009F70B8" w:rsidP="00F470F5">
      <w:pPr>
        <w:rPr>
          <w:lang w:val="en-US"/>
        </w:rPr>
      </w:pPr>
    </w:p>
    <w:p w14:paraId="541A703E" w14:textId="7BCE41BD" w:rsidR="009F70B8" w:rsidRDefault="009F70B8" w:rsidP="00F470F5">
      <w:pPr>
        <w:rPr>
          <w:lang w:val="en-US"/>
        </w:rPr>
      </w:pPr>
    </w:p>
    <w:p w14:paraId="32BCEA9E" w14:textId="27AF4C9F" w:rsidR="009F70B8" w:rsidRDefault="009F70B8" w:rsidP="00F470F5">
      <w:pPr>
        <w:rPr>
          <w:lang w:val="en-US"/>
        </w:rPr>
      </w:pPr>
    </w:p>
    <w:p w14:paraId="0B1B2D0E" w14:textId="2C9C3BE4" w:rsidR="000D39BC" w:rsidRDefault="000D39BC" w:rsidP="00F470F5">
      <w:pPr>
        <w:rPr>
          <w:lang w:val="en-US"/>
        </w:rPr>
      </w:pPr>
    </w:p>
    <w:p w14:paraId="00B27073" w14:textId="58909E5A" w:rsidR="000D39BC" w:rsidRDefault="000D39BC" w:rsidP="00F470F5">
      <w:pPr>
        <w:rPr>
          <w:lang w:val="en-US"/>
        </w:rPr>
      </w:pPr>
    </w:p>
    <w:p w14:paraId="3F17D3D7" w14:textId="77777777" w:rsidR="000D39BC" w:rsidRDefault="000D39BC" w:rsidP="00F470F5">
      <w:pPr>
        <w:rPr>
          <w:lang w:val="en-US"/>
        </w:rPr>
      </w:pPr>
    </w:p>
    <w:p w14:paraId="055A9AA2" w14:textId="1276F9F8" w:rsidR="009F70B8" w:rsidRDefault="009F70B8" w:rsidP="00F470F5">
      <w:pPr>
        <w:rPr>
          <w:lang w:val="en-US"/>
        </w:rPr>
      </w:pPr>
    </w:p>
    <w:p w14:paraId="426A1EBC" w14:textId="650D875A" w:rsidR="009F70B8" w:rsidRDefault="009F70B8" w:rsidP="00F470F5">
      <w:pPr>
        <w:rPr>
          <w:lang w:val="en-US"/>
        </w:rPr>
      </w:pPr>
    </w:p>
    <w:p w14:paraId="64E748BA" w14:textId="6ECE96A0" w:rsidR="009F70B8" w:rsidRDefault="009F70B8" w:rsidP="00F470F5">
      <w:pPr>
        <w:rPr>
          <w:lang w:val="en-US"/>
        </w:rPr>
      </w:pPr>
      <w:r>
        <w:rPr>
          <w:lang w:val="en-US"/>
        </w:rPr>
        <w:t xml:space="preserve">Q5. </w:t>
      </w:r>
    </w:p>
    <w:p w14:paraId="20499249" w14:textId="2DB8EDA1" w:rsidR="009F70B8" w:rsidRDefault="009F70B8" w:rsidP="00F470F5">
      <w:pPr>
        <w:rPr>
          <w:lang w:val="en-US"/>
        </w:rPr>
      </w:pPr>
      <w:r w:rsidRPr="009F70B8">
        <w:rPr>
          <w:noProof/>
          <w:lang w:val="en-US"/>
        </w:rPr>
        <w:drawing>
          <wp:inline distT="0" distB="0" distL="0" distR="0" wp14:anchorId="76208A15" wp14:editId="545D6A45">
            <wp:extent cx="5212754" cy="3625850"/>
            <wp:effectExtent l="0" t="0" r="6985"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7"/>
                    <a:stretch>
                      <a:fillRect/>
                    </a:stretch>
                  </pic:blipFill>
                  <pic:spPr>
                    <a:xfrm>
                      <a:off x="0" y="0"/>
                      <a:ext cx="5213818" cy="3626590"/>
                    </a:xfrm>
                    <a:prstGeom prst="rect">
                      <a:avLst/>
                    </a:prstGeom>
                  </pic:spPr>
                </pic:pic>
              </a:graphicData>
            </a:graphic>
          </wp:inline>
        </w:drawing>
      </w:r>
    </w:p>
    <w:p w14:paraId="25D45FE8" w14:textId="77777777" w:rsidR="008B4451" w:rsidRDefault="008B4451" w:rsidP="008B4451">
      <w:pPr>
        <w:spacing w:before="100" w:beforeAutospacing="1" w:after="100" w:afterAutospacing="1" w:line="360" w:lineRule="auto"/>
        <w:outlineLvl w:val="2"/>
        <w:rPr>
          <w:rFonts w:ascii="Times New Roman" w:eastAsia="Times New Roman" w:hAnsi="Times New Roman" w:cs="Times New Roman"/>
          <w:sz w:val="24"/>
          <w:szCs w:val="24"/>
          <w:lang w:val="en-US" w:eastAsia="en-VC"/>
        </w:rPr>
      </w:pPr>
    </w:p>
    <w:p w14:paraId="666C70B7" w14:textId="77777777" w:rsidR="008B4451" w:rsidRDefault="008B4451" w:rsidP="008B4451">
      <w:pPr>
        <w:spacing w:before="100" w:beforeAutospacing="1" w:after="100" w:afterAutospacing="1" w:line="360" w:lineRule="auto"/>
        <w:outlineLvl w:val="2"/>
        <w:rPr>
          <w:rFonts w:ascii="Times New Roman" w:eastAsia="Times New Roman" w:hAnsi="Times New Roman" w:cs="Times New Roman"/>
          <w:sz w:val="24"/>
          <w:szCs w:val="24"/>
          <w:lang w:val="en-US" w:eastAsia="en-VC"/>
        </w:rPr>
      </w:pPr>
    </w:p>
    <w:p w14:paraId="7FAFD9E7" w14:textId="77777777" w:rsidR="008B4451" w:rsidRDefault="008B4451" w:rsidP="008B4451">
      <w:pPr>
        <w:spacing w:before="100" w:beforeAutospacing="1" w:after="100" w:afterAutospacing="1" w:line="360" w:lineRule="auto"/>
        <w:outlineLvl w:val="2"/>
        <w:rPr>
          <w:rFonts w:ascii="Times New Roman" w:eastAsia="Times New Roman" w:hAnsi="Times New Roman" w:cs="Times New Roman"/>
          <w:sz w:val="24"/>
          <w:szCs w:val="24"/>
          <w:lang w:val="en-US" w:eastAsia="en-VC"/>
        </w:rPr>
      </w:pPr>
    </w:p>
    <w:p w14:paraId="06D08CC1" w14:textId="77777777" w:rsidR="008B4451" w:rsidRDefault="008B4451" w:rsidP="008B4451">
      <w:pPr>
        <w:spacing w:before="100" w:beforeAutospacing="1" w:after="100" w:afterAutospacing="1" w:line="360" w:lineRule="auto"/>
        <w:outlineLvl w:val="2"/>
        <w:rPr>
          <w:rFonts w:ascii="Times New Roman" w:eastAsia="Times New Roman" w:hAnsi="Times New Roman" w:cs="Times New Roman"/>
          <w:sz w:val="24"/>
          <w:szCs w:val="24"/>
          <w:lang w:val="en-US" w:eastAsia="en-VC"/>
        </w:rPr>
      </w:pPr>
    </w:p>
    <w:p w14:paraId="6E5A65FA" w14:textId="77777777" w:rsidR="008B4451" w:rsidRDefault="008B4451" w:rsidP="008B4451">
      <w:pPr>
        <w:spacing w:before="100" w:beforeAutospacing="1" w:after="100" w:afterAutospacing="1" w:line="360" w:lineRule="auto"/>
        <w:outlineLvl w:val="2"/>
        <w:rPr>
          <w:rFonts w:ascii="Times New Roman" w:eastAsia="Times New Roman" w:hAnsi="Times New Roman" w:cs="Times New Roman"/>
          <w:sz w:val="24"/>
          <w:szCs w:val="24"/>
          <w:lang w:val="en-US" w:eastAsia="en-VC"/>
        </w:rPr>
      </w:pPr>
    </w:p>
    <w:p w14:paraId="373558E4" w14:textId="77777777" w:rsidR="008B4451" w:rsidRDefault="008B4451" w:rsidP="008B4451">
      <w:pPr>
        <w:spacing w:before="100" w:beforeAutospacing="1" w:after="100" w:afterAutospacing="1" w:line="360" w:lineRule="auto"/>
        <w:outlineLvl w:val="2"/>
        <w:rPr>
          <w:rFonts w:ascii="Times New Roman" w:eastAsia="Times New Roman" w:hAnsi="Times New Roman" w:cs="Times New Roman"/>
          <w:sz w:val="24"/>
          <w:szCs w:val="24"/>
          <w:lang w:val="en-US" w:eastAsia="en-VC"/>
        </w:rPr>
      </w:pPr>
    </w:p>
    <w:p w14:paraId="5579C2A6" w14:textId="77777777" w:rsidR="008B4451" w:rsidRDefault="008B4451" w:rsidP="008B4451">
      <w:pPr>
        <w:spacing w:before="100" w:beforeAutospacing="1" w:after="100" w:afterAutospacing="1" w:line="360" w:lineRule="auto"/>
        <w:outlineLvl w:val="2"/>
        <w:rPr>
          <w:rFonts w:ascii="Times New Roman" w:eastAsia="Times New Roman" w:hAnsi="Times New Roman" w:cs="Times New Roman"/>
          <w:sz w:val="24"/>
          <w:szCs w:val="24"/>
          <w:lang w:val="en-US" w:eastAsia="en-VC"/>
        </w:rPr>
      </w:pPr>
    </w:p>
    <w:p w14:paraId="53AE7927" w14:textId="77777777" w:rsidR="008B4451" w:rsidRDefault="008B4451" w:rsidP="008B4451">
      <w:pPr>
        <w:spacing w:before="100" w:beforeAutospacing="1" w:after="100" w:afterAutospacing="1" w:line="360" w:lineRule="auto"/>
        <w:outlineLvl w:val="2"/>
        <w:rPr>
          <w:rFonts w:ascii="Times New Roman" w:eastAsia="Times New Roman" w:hAnsi="Times New Roman" w:cs="Times New Roman"/>
          <w:sz w:val="24"/>
          <w:szCs w:val="24"/>
          <w:lang w:val="en-US" w:eastAsia="en-VC"/>
        </w:rPr>
      </w:pPr>
    </w:p>
    <w:p w14:paraId="4F9C153F" w14:textId="6331EC53" w:rsidR="008B4451" w:rsidRDefault="008B4451" w:rsidP="008B4451">
      <w:pPr>
        <w:spacing w:before="100" w:beforeAutospacing="1" w:after="100" w:afterAutospacing="1" w:line="360" w:lineRule="auto"/>
        <w:outlineLvl w:val="2"/>
        <w:rPr>
          <w:rFonts w:ascii="Times New Roman" w:eastAsia="Times New Roman" w:hAnsi="Times New Roman" w:cs="Times New Roman"/>
          <w:sz w:val="24"/>
          <w:szCs w:val="24"/>
          <w:lang w:val="en-US" w:eastAsia="en-VC"/>
        </w:rPr>
      </w:pPr>
    </w:p>
    <w:p w14:paraId="0D441B33" w14:textId="08D42E5A" w:rsidR="000D39BC" w:rsidRDefault="000D39BC" w:rsidP="008B4451">
      <w:pPr>
        <w:spacing w:before="100" w:beforeAutospacing="1" w:after="100" w:afterAutospacing="1" w:line="360" w:lineRule="auto"/>
        <w:outlineLvl w:val="2"/>
        <w:rPr>
          <w:rFonts w:ascii="Times New Roman" w:eastAsia="Times New Roman" w:hAnsi="Times New Roman" w:cs="Times New Roman"/>
          <w:sz w:val="24"/>
          <w:szCs w:val="24"/>
          <w:lang w:val="en-US" w:eastAsia="en-VC"/>
        </w:rPr>
      </w:pPr>
    </w:p>
    <w:p w14:paraId="4F02D65C" w14:textId="3DF02FCB" w:rsidR="000D39BC" w:rsidRDefault="000D39BC" w:rsidP="008B4451">
      <w:pPr>
        <w:spacing w:before="100" w:beforeAutospacing="1" w:after="100" w:afterAutospacing="1" w:line="360" w:lineRule="auto"/>
        <w:outlineLvl w:val="2"/>
        <w:rPr>
          <w:rFonts w:ascii="Times New Roman" w:eastAsia="Times New Roman" w:hAnsi="Times New Roman" w:cs="Times New Roman"/>
          <w:sz w:val="24"/>
          <w:szCs w:val="24"/>
          <w:lang w:val="en-US" w:eastAsia="en-VC"/>
        </w:rPr>
      </w:pPr>
      <w:bookmarkStart w:id="147" w:name="_Toc178510193"/>
      <w:bookmarkStart w:id="148" w:name="_Toc178511169"/>
      <w:r>
        <w:rPr>
          <w:rFonts w:ascii="Times New Roman" w:eastAsia="Times New Roman" w:hAnsi="Times New Roman" w:cs="Times New Roman"/>
          <w:sz w:val="24"/>
          <w:szCs w:val="24"/>
          <w:lang w:val="en-US" w:eastAsia="en-VC"/>
        </w:rPr>
        <w:t>Q6A.</w:t>
      </w:r>
      <w:bookmarkEnd w:id="147"/>
      <w:bookmarkEnd w:id="148"/>
      <w:r>
        <w:rPr>
          <w:rFonts w:ascii="Times New Roman" w:eastAsia="Times New Roman" w:hAnsi="Times New Roman" w:cs="Times New Roman"/>
          <w:sz w:val="24"/>
          <w:szCs w:val="24"/>
          <w:lang w:val="en-US" w:eastAsia="en-VC"/>
        </w:rPr>
        <w:t xml:space="preserve"> </w:t>
      </w:r>
    </w:p>
    <w:p w14:paraId="0067F6FB" w14:textId="57A4AA9B" w:rsidR="008B4451" w:rsidRDefault="00F84C53" w:rsidP="008B4451">
      <w:pPr>
        <w:spacing w:before="100" w:beforeAutospacing="1" w:after="100" w:afterAutospacing="1" w:line="360" w:lineRule="auto"/>
        <w:outlineLvl w:val="2"/>
        <w:rPr>
          <w:lang w:val="en-US"/>
        </w:rPr>
      </w:pPr>
      <w:r w:rsidRPr="00F84C53">
        <w:rPr>
          <w:lang w:val="en-US"/>
        </w:rPr>
        <w:t xml:space="preserve"> </w:t>
      </w:r>
      <w:bookmarkStart w:id="149" w:name="_Toc178510194"/>
      <w:bookmarkStart w:id="150" w:name="_Toc178511170"/>
      <w:r w:rsidRPr="009F70B8">
        <w:rPr>
          <w:noProof/>
          <w:lang w:val="en-US"/>
        </w:rPr>
        <w:drawing>
          <wp:inline distT="0" distB="0" distL="0" distR="0" wp14:anchorId="192C56AE" wp14:editId="43456FB4">
            <wp:extent cx="5730875" cy="3794760"/>
            <wp:effectExtent l="0" t="0" r="3175" b="0"/>
            <wp:docPr id="163" name="Picture 163"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Picture 163" descr="A screenshot of a graph&#10;&#10;Description automatically generated"/>
                    <pic:cNvPicPr/>
                  </pic:nvPicPr>
                  <pic:blipFill>
                    <a:blip r:embed="rId118"/>
                    <a:stretch>
                      <a:fillRect/>
                    </a:stretch>
                  </pic:blipFill>
                  <pic:spPr>
                    <a:xfrm>
                      <a:off x="0" y="0"/>
                      <a:ext cx="5731775" cy="3795356"/>
                    </a:xfrm>
                    <a:prstGeom prst="rect">
                      <a:avLst/>
                    </a:prstGeom>
                  </pic:spPr>
                </pic:pic>
              </a:graphicData>
            </a:graphic>
          </wp:inline>
        </w:drawing>
      </w:r>
      <w:bookmarkEnd w:id="149"/>
      <w:bookmarkEnd w:id="150"/>
    </w:p>
    <w:p w14:paraId="0062EAC8" w14:textId="758FDF6F" w:rsidR="00F84C53" w:rsidRDefault="00F84C53" w:rsidP="008B4451">
      <w:pPr>
        <w:spacing w:before="100" w:beforeAutospacing="1" w:after="100" w:afterAutospacing="1" w:line="360" w:lineRule="auto"/>
        <w:outlineLvl w:val="2"/>
        <w:rPr>
          <w:rFonts w:ascii="Times New Roman" w:eastAsia="Times New Roman" w:hAnsi="Times New Roman" w:cs="Times New Roman"/>
          <w:sz w:val="24"/>
          <w:szCs w:val="24"/>
          <w:lang w:val="en-US" w:eastAsia="en-VC"/>
        </w:rPr>
      </w:pPr>
      <w:bookmarkStart w:id="151" w:name="_Toc178510195"/>
      <w:bookmarkStart w:id="152" w:name="_Toc178511171"/>
      <w:r>
        <w:rPr>
          <w:lang w:val="en-US"/>
        </w:rPr>
        <w:t>Q6B.</w:t>
      </w:r>
      <w:bookmarkEnd w:id="151"/>
      <w:bookmarkEnd w:id="152"/>
    </w:p>
    <w:p w14:paraId="1215295A" w14:textId="00061875" w:rsidR="008B4451" w:rsidRDefault="00F84C53" w:rsidP="008B4451">
      <w:pPr>
        <w:spacing w:before="100" w:beforeAutospacing="1" w:after="100" w:afterAutospacing="1" w:line="360" w:lineRule="auto"/>
        <w:outlineLvl w:val="2"/>
        <w:rPr>
          <w:rFonts w:ascii="Times New Roman" w:eastAsia="Times New Roman" w:hAnsi="Times New Roman" w:cs="Times New Roman"/>
          <w:sz w:val="24"/>
          <w:szCs w:val="24"/>
          <w:lang w:val="en-US" w:eastAsia="en-VC"/>
        </w:rPr>
      </w:pPr>
      <w:bookmarkStart w:id="153" w:name="_Toc178510196"/>
      <w:bookmarkStart w:id="154" w:name="_Toc178511172"/>
      <w:r w:rsidRPr="00F84C53">
        <w:rPr>
          <w:noProof/>
          <w:lang w:val="en-US"/>
        </w:rPr>
        <w:drawing>
          <wp:inline distT="0" distB="0" distL="0" distR="0" wp14:anchorId="0DA6B4CB" wp14:editId="60C2315A">
            <wp:extent cx="5593080" cy="3246120"/>
            <wp:effectExtent l="0" t="0" r="762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9"/>
                    <a:stretch>
                      <a:fillRect/>
                    </a:stretch>
                  </pic:blipFill>
                  <pic:spPr>
                    <a:xfrm>
                      <a:off x="0" y="0"/>
                      <a:ext cx="5593573" cy="3246406"/>
                    </a:xfrm>
                    <a:prstGeom prst="rect">
                      <a:avLst/>
                    </a:prstGeom>
                  </pic:spPr>
                </pic:pic>
              </a:graphicData>
            </a:graphic>
          </wp:inline>
        </w:drawing>
      </w:r>
      <w:bookmarkEnd w:id="153"/>
      <w:bookmarkEnd w:id="154"/>
    </w:p>
    <w:p w14:paraId="53F5918A" w14:textId="65190B0B" w:rsidR="00257BB6" w:rsidRDefault="00A6533D" w:rsidP="00257BB6">
      <w:pPr>
        <w:spacing w:before="100" w:beforeAutospacing="1" w:after="100" w:afterAutospacing="1" w:line="360" w:lineRule="auto"/>
        <w:outlineLvl w:val="2"/>
        <w:rPr>
          <w:lang w:val="en-US"/>
        </w:rPr>
      </w:pPr>
      <w:bookmarkStart w:id="155" w:name="_Toc178510197"/>
      <w:bookmarkStart w:id="156" w:name="_Toc178511173"/>
      <w:r w:rsidRPr="009F70B8">
        <w:rPr>
          <w:noProof/>
          <w:lang w:val="en-US"/>
        </w:rPr>
        <w:drawing>
          <wp:anchor distT="0" distB="0" distL="114300" distR="114300" simplePos="0" relativeHeight="251664384" behindDoc="1" locked="0" layoutInCell="1" allowOverlap="1" wp14:anchorId="13EBF79E" wp14:editId="1FDB3B4D">
            <wp:simplePos x="0" y="0"/>
            <wp:positionH relativeFrom="column">
              <wp:posOffset>-166255</wp:posOffset>
            </wp:positionH>
            <wp:positionV relativeFrom="paragraph">
              <wp:posOffset>1173365</wp:posOffset>
            </wp:positionV>
            <wp:extent cx="5654040" cy="5722620"/>
            <wp:effectExtent l="0" t="0" r="3810" b="0"/>
            <wp:wrapThrough wrapText="bothSides">
              <wp:wrapPolygon edited="0">
                <wp:start x="0" y="0"/>
                <wp:lineTo x="0" y="21499"/>
                <wp:lineTo x="21542" y="21499"/>
                <wp:lineTo x="21542" y="0"/>
                <wp:lineTo x="0" y="0"/>
              </wp:wrapPolygon>
            </wp:wrapThrough>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0">
                      <a:extLst>
                        <a:ext uri="{28A0092B-C50C-407E-A947-70E740481C1C}">
                          <a14:useLocalDpi xmlns:a14="http://schemas.microsoft.com/office/drawing/2010/main" val="0"/>
                        </a:ext>
                      </a:extLst>
                    </a:blip>
                    <a:stretch>
                      <a:fillRect/>
                    </a:stretch>
                  </pic:blipFill>
                  <pic:spPr>
                    <a:xfrm>
                      <a:off x="0" y="0"/>
                      <a:ext cx="5654040" cy="5722620"/>
                    </a:xfrm>
                    <a:prstGeom prst="rect">
                      <a:avLst/>
                    </a:prstGeom>
                  </pic:spPr>
                </pic:pic>
              </a:graphicData>
            </a:graphic>
            <wp14:sizeRelH relativeFrom="page">
              <wp14:pctWidth>0</wp14:pctWidth>
            </wp14:sizeRelH>
            <wp14:sizeRelV relativeFrom="page">
              <wp14:pctHeight>0</wp14:pctHeight>
            </wp14:sizeRelV>
          </wp:anchor>
        </w:drawing>
      </w:r>
      <w:r w:rsidR="00257BB6" w:rsidRPr="00257BB6">
        <w:br/>
      </w:r>
      <w:bookmarkStart w:id="157" w:name="_Toc175271228"/>
      <w:bookmarkEnd w:id="157"/>
      <w:bookmarkEnd w:id="155"/>
      <w:bookmarkEnd w:id="156"/>
      <w:r w:rsidR="00257BB6" w:rsidRPr="00257BB6">
        <w:object w:dxaOrig="225" w:dyaOrig="225" w14:anchorId="42DB2D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1" type="#_x0000_t75" style="width:18pt;height:15.6pt" o:ole="">
            <v:imagedata r:id="rId121" o:title=""/>
          </v:shape>
          <w:control r:id="rId122" w:name="DefaultOcxName" w:shapeid="_x0000_i1071"/>
        </w:object>
      </w:r>
    </w:p>
    <w:p w14:paraId="36C3B293" w14:textId="2C78307F" w:rsidR="009F70B8" w:rsidRDefault="009F70B8" w:rsidP="00F470F5">
      <w:pPr>
        <w:rPr>
          <w:lang w:val="en-US"/>
        </w:rPr>
      </w:pPr>
      <w:r>
        <w:rPr>
          <w:lang w:val="en-US"/>
        </w:rPr>
        <w:t>Q7.</w:t>
      </w:r>
    </w:p>
    <w:p w14:paraId="34F6AF05" w14:textId="77777777" w:rsidR="009F70B8" w:rsidRDefault="009F70B8" w:rsidP="00F470F5">
      <w:pPr>
        <w:rPr>
          <w:lang w:val="en-US"/>
        </w:rPr>
      </w:pPr>
    </w:p>
    <w:p w14:paraId="3D43871D" w14:textId="62A33E92" w:rsidR="00F470F5" w:rsidRDefault="00F470F5" w:rsidP="00F470F5">
      <w:pPr>
        <w:rPr>
          <w:lang w:val="en-US"/>
        </w:rPr>
      </w:pPr>
    </w:p>
    <w:p w14:paraId="2BA45B7B" w14:textId="365FDFE1" w:rsidR="00F470F5" w:rsidRDefault="00F470F5" w:rsidP="00F470F5">
      <w:pPr>
        <w:rPr>
          <w:lang w:val="en-US"/>
        </w:rPr>
      </w:pPr>
    </w:p>
    <w:p w14:paraId="171C92C8" w14:textId="17A5BD66" w:rsidR="009F70B8" w:rsidRDefault="009F70B8" w:rsidP="00F470F5">
      <w:pPr>
        <w:rPr>
          <w:lang w:val="en-US"/>
        </w:rPr>
      </w:pPr>
    </w:p>
    <w:p w14:paraId="533A0258" w14:textId="77777777" w:rsidR="008B4451" w:rsidRDefault="008B4451" w:rsidP="00F470F5">
      <w:pPr>
        <w:rPr>
          <w:lang w:val="en-US"/>
        </w:rPr>
      </w:pPr>
    </w:p>
    <w:p w14:paraId="1123169F" w14:textId="77777777" w:rsidR="008B4451" w:rsidRDefault="008B4451" w:rsidP="008B4451">
      <w:pPr>
        <w:shd w:val="clear" w:color="auto" w:fill="F7F8FA"/>
        <w:spacing w:after="0" w:line="240" w:lineRule="auto"/>
        <w:rPr>
          <w:rFonts w:ascii="Helvetica" w:eastAsia="Times New Roman" w:hAnsi="Helvetica" w:cs="Times New Roman"/>
          <w:color w:val="333E48"/>
          <w:sz w:val="21"/>
          <w:szCs w:val="21"/>
          <w:lang w:eastAsia="en-VC"/>
        </w:rPr>
      </w:pPr>
    </w:p>
    <w:p w14:paraId="28746F3D" w14:textId="77777777" w:rsidR="008B4451" w:rsidRDefault="008B4451" w:rsidP="008B4451">
      <w:pPr>
        <w:shd w:val="clear" w:color="auto" w:fill="F7F8FA"/>
        <w:spacing w:after="0" w:line="240" w:lineRule="auto"/>
        <w:rPr>
          <w:rFonts w:ascii="Helvetica" w:eastAsia="Times New Roman" w:hAnsi="Helvetica" w:cs="Times New Roman"/>
          <w:color w:val="333E48"/>
          <w:sz w:val="21"/>
          <w:szCs w:val="21"/>
          <w:lang w:eastAsia="en-VC"/>
        </w:rPr>
      </w:pPr>
    </w:p>
    <w:p w14:paraId="163571B9" w14:textId="534FC82D" w:rsidR="00F470F5" w:rsidRDefault="008B4451" w:rsidP="00F470F5">
      <w:pPr>
        <w:rPr>
          <w:lang w:val="en-US"/>
        </w:rPr>
      </w:pPr>
      <w:r>
        <w:rPr>
          <w:lang w:val="en-US"/>
        </w:rPr>
        <w:t>Q7B.</w:t>
      </w:r>
    </w:p>
    <w:p w14:paraId="175B3C6A" w14:textId="3B0A4275" w:rsidR="009F70B8" w:rsidRDefault="008B4451" w:rsidP="00F470F5">
      <w:pPr>
        <w:rPr>
          <w:lang w:val="en-US"/>
        </w:rPr>
      </w:pPr>
      <w:r w:rsidRPr="008B4451">
        <w:rPr>
          <w:noProof/>
          <w:lang w:val="en-US"/>
        </w:rPr>
        <w:drawing>
          <wp:inline distT="0" distB="0" distL="0" distR="0" wp14:anchorId="13A459A6" wp14:editId="6196624E">
            <wp:extent cx="5731510" cy="3474720"/>
            <wp:effectExtent l="0" t="0" r="254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3"/>
                    <a:stretch>
                      <a:fillRect/>
                    </a:stretch>
                  </pic:blipFill>
                  <pic:spPr>
                    <a:xfrm>
                      <a:off x="0" y="0"/>
                      <a:ext cx="5731510" cy="3474720"/>
                    </a:xfrm>
                    <a:prstGeom prst="rect">
                      <a:avLst/>
                    </a:prstGeom>
                  </pic:spPr>
                </pic:pic>
              </a:graphicData>
            </a:graphic>
          </wp:inline>
        </w:drawing>
      </w:r>
    </w:p>
    <w:p w14:paraId="6C8494BF" w14:textId="62074DDE" w:rsidR="00F7134C" w:rsidRDefault="00F7134C" w:rsidP="00F470F5">
      <w:pPr>
        <w:rPr>
          <w:lang w:val="en-US"/>
        </w:rPr>
      </w:pPr>
      <w:r>
        <w:rPr>
          <w:lang w:val="en-US"/>
        </w:rPr>
        <w:t>Q8.</w:t>
      </w:r>
    </w:p>
    <w:p w14:paraId="26723E0A" w14:textId="5D360EAD" w:rsidR="00F7134C" w:rsidRDefault="00F7134C" w:rsidP="00F470F5">
      <w:pPr>
        <w:rPr>
          <w:lang w:val="en-US"/>
        </w:rPr>
      </w:pPr>
      <w:r w:rsidRPr="009F70B8">
        <w:rPr>
          <w:noProof/>
          <w:lang w:val="en-US"/>
        </w:rPr>
        <w:drawing>
          <wp:inline distT="0" distB="0" distL="0" distR="0" wp14:anchorId="7DDDE41A" wp14:editId="474CE3E2">
            <wp:extent cx="5402580" cy="3505200"/>
            <wp:effectExtent l="0" t="0" r="762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4"/>
                    <a:stretch>
                      <a:fillRect/>
                    </a:stretch>
                  </pic:blipFill>
                  <pic:spPr>
                    <a:xfrm>
                      <a:off x="0" y="0"/>
                      <a:ext cx="5403056" cy="3505509"/>
                    </a:xfrm>
                    <a:prstGeom prst="rect">
                      <a:avLst/>
                    </a:prstGeom>
                  </pic:spPr>
                </pic:pic>
              </a:graphicData>
            </a:graphic>
          </wp:inline>
        </w:drawing>
      </w:r>
    </w:p>
    <w:p w14:paraId="06566504" w14:textId="76AA2E4F" w:rsidR="009F70B8" w:rsidRDefault="009F70B8" w:rsidP="00F470F5">
      <w:pPr>
        <w:rPr>
          <w:lang w:val="en-US"/>
        </w:rPr>
      </w:pPr>
    </w:p>
    <w:p w14:paraId="04DEAEB5" w14:textId="7C354FB9" w:rsidR="009F70B8" w:rsidRDefault="009F70B8" w:rsidP="00F470F5">
      <w:pPr>
        <w:rPr>
          <w:lang w:val="en-US"/>
        </w:rPr>
      </w:pPr>
    </w:p>
    <w:p w14:paraId="0AD2D2B4" w14:textId="680BE25C" w:rsidR="009F70B8" w:rsidRDefault="009F70B8" w:rsidP="00F470F5">
      <w:pPr>
        <w:rPr>
          <w:lang w:val="en-US"/>
        </w:rPr>
      </w:pPr>
    </w:p>
    <w:p w14:paraId="2AF7C1C2" w14:textId="280127A1" w:rsidR="009F70B8" w:rsidRDefault="009F70B8" w:rsidP="00F470F5">
      <w:pPr>
        <w:rPr>
          <w:lang w:val="en-US"/>
        </w:rPr>
      </w:pPr>
      <w:r>
        <w:rPr>
          <w:lang w:val="en-US"/>
        </w:rPr>
        <w:t>Q9.</w:t>
      </w:r>
      <w:r w:rsidRPr="009F70B8">
        <w:rPr>
          <w:noProof/>
          <w:lang w:val="en-US"/>
        </w:rPr>
        <w:drawing>
          <wp:anchor distT="0" distB="0" distL="114300" distR="114300" simplePos="0" relativeHeight="251665408" behindDoc="1" locked="0" layoutInCell="1" allowOverlap="1" wp14:anchorId="407FAFB0" wp14:editId="1D8B164B">
            <wp:simplePos x="0" y="0"/>
            <wp:positionH relativeFrom="column">
              <wp:posOffset>0</wp:posOffset>
            </wp:positionH>
            <wp:positionV relativeFrom="paragraph">
              <wp:posOffset>183515</wp:posOffset>
            </wp:positionV>
            <wp:extent cx="5731510" cy="4904105"/>
            <wp:effectExtent l="0" t="0" r="2540" b="0"/>
            <wp:wrapTight wrapText="bothSides">
              <wp:wrapPolygon edited="0">
                <wp:start x="0" y="0"/>
                <wp:lineTo x="0" y="21480"/>
                <wp:lineTo x="21538" y="21480"/>
                <wp:lineTo x="21538" y="0"/>
                <wp:lineTo x="0" y="0"/>
              </wp:wrapPolygon>
            </wp:wrapTight>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5">
                      <a:extLst>
                        <a:ext uri="{28A0092B-C50C-407E-A947-70E740481C1C}">
                          <a14:useLocalDpi xmlns:a14="http://schemas.microsoft.com/office/drawing/2010/main" val="0"/>
                        </a:ext>
                      </a:extLst>
                    </a:blip>
                    <a:stretch>
                      <a:fillRect/>
                    </a:stretch>
                  </pic:blipFill>
                  <pic:spPr>
                    <a:xfrm>
                      <a:off x="0" y="0"/>
                      <a:ext cx="5731510" cy="4904105"/>
                    </a:xfrm>
                    <a:prstGeom prst="rect">
                      <a:avLst/>
                    </a:prstGeom>
                  </pic:spPr>
                </pic:pic>
              </a:graphicData>
            </a:graphic>
            <wp14:sizeRelH relativeFrom="page">
              <wp14:pctWidth>0</wp14:pctWidth>
            </wp14:sizeRelH>
            <wp14:sizeRelV relativeFrom="page">
              <wp14:pctHeight>0</wp14:pctHeight>
            </wp14:sizeRelV>
          </wp:anchor>
        </w:drawing>
      </w:r>
    </w:p>
    <w:p w14:paraId="6CCFF23E" w14:textId="77777777" w:rsidR="009F70B8" w:rsidRDefault="009F70B8" w:rsidP="00F470F5">
      <w:pPr>
        <w:rPr>
          <w:lang w:val="en-US"/>
        </w:rPr>
      </w:pPr>
    </w:p>
    <w:p w14:paraId="2D327562" w14:textId="26E8C1B1" w:rsidR="00F470F5" w:rsidRDefault="00F470F5" w:rsidP="00F470F5">
      <w:pPr>
        <w:rPr>
          <w:lang w:val="en-US"/>
        </w:rPr>
      </w:pPr>
    </w:p>
    <w:p w14:paraId="56C4A0F0" w14:textId="77777777" w:rsidR="005A22FA" w:rsidRDefault="005A22FA" w:rsidP="00F470F5">
      <w:pPr>
        <w:rPr>
          <w:lang w:val="en-US"/>
        </w:rPr>
      </w:pPr>
    </w:p>
    <w:p w14:paraId="690BC047" w14:textId="77777777" w:rsidR="005A22FA" w:rsidRDefault="005A22FA" w:rsidP="00F470F5">
      <w:pPr>
        <w:rPr>
          <w:lang w:val="en-US"/>
        </w:rPr>
      </w:pPr>
    </w:p>
    <w:p w14:paraId="58126C0E" w14:textId="77777777" w:rsidR="005A22FA" w:rsidRDefault="005A22FA" w:rsidP="00F470F5">
      <w:pPr>
        <w:rPr>
          <w:lang w:val="en-US"/>
        </w:rPr>
      </w:pPr>
    </w:p>
    <w:p w14:paraId="7CA3186C" w14:textId="6F12A15C" w:rsidR="005A22FA" w:rsidRDefault="005A22FA" w:rsidP="00F470F5">
      <w:pPr>
        <w:rPr>
          <w:lang w:val="en-US"/>
        </w:rPr>
      </w:pPr>
    </w:p>
    <w:p w14:paraId="38C535C4" w14:textId="00AC770D" w:rsidR="005A22FA" w:rsidRPr="005A22FA" w:rsidRDefault="005A22FA" w:rsidP="005A22FA">
      <w:pPr>
        <w:rPr>
          <w:lang w:val="en-US"/>
        </w:rPr>
      </w:pPr>
    </w:p>
    <w:p w14:paraId="735FCED7" w14:textId="3D8EF2E3" w:rsidR="005A22FA" w:rsidRPr="005A22FA" w:rsidRDefault="005A22FA" w:rsidP="005A22FA">
      <w:pPr>
        <w:rPr>
          <w:lang w:val="en-US"/>
        </w:rPr>
      </w:pPr>
    </w:p>
    <w:p w14:paraId="3008B952" w14:textId="59BA43DF" w:rsidR="005A22FA" w:rsidRPr="005A22FA" w:rsidRDefault="005A22FA" w:rsidP="005A22FA">
      <w:pPr>
        <w:rPr>
          <w:lang w:val="en-US"/>
        </w:rPr>
      </w:pPr>
    </w:p>
    <w:p w14:paraId="59CAADFB" w14:textId="4F816C92" w:rsidR="005A22FA" w:rsidRPr="005A22FA" w:rsidRDefault="005A22FA" w:rsidP="005A22FA">
      <w:pPr>
        <w:rPr>
          <w:lang w:val="en-US"/>
        </w:rPr>
      </w:pPr>
    </w:p>
    <w:p w14:paraId="332EF694" w14:textId="2BB667EE" w:rsidR="005A22FA" w:rsidRPr="005A22FA" w:rsidRDefault="005A22FA" w:rsidP="005A22FA">
      <w:pPr>
        <w:rPr>
          <w:lang w:val="en-US"/>
        </w:rPr>
      </w:pPr>
    </w:p>
    <w:p w14:paraId="0FBDD8F9" w14:textId="01399530" w:rsidR="005A22FA" w:rsidRPr="005A22FA" w:rsidRDefault="005A22FA" w:rsidP="005A22FA">
      <w:pPr>
        <w:rPr>
          <w:lang w:val="en-US"/>
        </w:rPr>
      </w:pPr>
    </w:p>
    <w:p w14:paraId="191D05EA" w14:textId="0978B3AF" w:rsidR="005A22FA" w:rsidRPr="005A22FA" w:rsidRDefault="005A22FA" w:rsidP="005A22FA">
      <w:pPr>
        <w:rPr>
          <w:lang w:val="en-US"/>
        </w:rPr>
      </w:pPr>
    </w:p>
    <w:p w14:paraId="7691FF19" w14:textId="59F46551" w:rsidR="005A22FA" w:rsidRPr="005A22FA" w:rsidRDefault="005A22FA" w:rsidP="005A22FA">
      <w:pPr>
        <w:rPr>
          <w:lang w:val="en-US"/>
        </w:rPr>
      </w:pPr>
    </w:p>
    <w:p w14:paraId="0FDFC6FF" w14:textId="16E1CDB3" w:rsidR="005A22FA" w:rsidRPr="005A22FA" w:rsidRDefault="005A22FA" w:rsidP="005A22FA">
      <w:pPr>
        <w:rPr>
          <w:lang w:val="en-US"/>
        </w:rPr>
      </w:pPr>
    </w:p>
    <w:p w14:paraId="6F9D142E" w14:textId="781C25D7" w:rsidR="005A22FA" w:rsidRPr="005A22FA" w:rsidRDefault="005A22FA" w:rsidP="005A22FA">
      <w:pPr>
        <w:rPr>
          <w:lang w:val="en-US"/>
        </w:rPr>
      </w:pPr>
    </w:p>
    <w:p w14:paraId="6AE49021" w14:textId="5D7A38E6" w:rsidR="005A22FA" w:rsidRPr="005A22FA" w:rsidRDefault="005A22FA" w:rsidP="005A22FA">
      <w:pPr>
        <w:rPr>
          <w:lang w:val="en-US"/>
        </w:rPr>
      </w:pPr>
    </w:p>
    <w:p w14:paraId="34E5B396" w14:textId="6B2747C6" w:rsidR="005A22FA" w:rsidRPr="005A22FA" w:rsidRDefault="005A22FA" w:rsidP="005A22FA">
      <w:pPr>
        <w:rPr>
          <w:lang w:val="en-US"/>
        </w:rPr>
      </w:pPr>
    </w:p>
    <w:p w14:paraId="5CF95F4E" w14:textId="65CA0E39" w:rsidR="005A22FA" w:rsidRPr="005A22FA" w:rsidRDefault="005A22FA" w:rsidP="005A22FA">
      <w:pPr>
        <w:rPr>
          <w:lang w:val="en-US"/>
        </w:rPr>
      </w:pPr>
    </w:p>
    <w:p w14:paraId="13908736" w14:textId="2A9FE8AD" w:rsidR="005A22FA" w:rsidRPr="005A22FA" w:rsidRDefault="005A22FA" w:rsidP="005A22FA">
      <w:pPr>
        <w:rPr>
          <w:lang w:val="en-US"/>
        </w:rPr>
      </w:pPr>
    </w:p>
    <w:p w14:paraId="53AE0851" w14:textId="5681F29A" w:rsidR="005A22FA" w:rsidRPr="005A22FA" w:rsidRDefault="005A22FA" w:rsidP="005A22FA">
      <w:pPr>
        <w:rPr>
          <w:lang w:val="en-US"/>
        </w:rPr>
      </w:pPr>
    </w:p>
    <w:p w14:paraId="5244DC5B" w14:textId="73EF9A05" w:rsidR="005A22FA" w:rsidRDefault="005A22FA" w:rsidP="005A22FA">
      <w:pPr>
        <w:tabs>
          <w:tab w:val="left" w:pos="2743"/>
        </w:tabs>
        <w:rPr>
          <w:lang w:val="en-US"/>
        </w:rPr>
      </w:pPr>
      <w:r>
        <w:rPr>
          <w:lang w:val="en-US"/>
        </w:rPr>
        <w:tab/>
      </w:r>
    </w:p>
    <w:p w14:paraId="49F496E5" w14:textId="474DAA61" w:rsidR="005A22FA" w:rsidRDefault="005A22FA" w:rsidP="005A22FA">
      <w:pPr>
        <w:tabs>
          <w:tab w:val="left" w:pos="2743"/>
        </w:tabs>
        <w:rPr>
          <w:lang w:val="en-US"/>
        </w:rPr>
      </w:pPr>
    </w:p>
    <w:p w14:paraId="098E2741" w14:textId="2D849E30" w:rsidR="005A22FA" w:rsidRDefault="005A22FA" w:rsidP="005A22FA">
      <w:pPr>
        <w:tabs>
          <w:tab w:val="left" w:pos="2743"/>
        </w:tabs>
        <w:rPr>
          <w:lang w:val="en-US"/>
        </w:rPr>
      </w:pPr>
    </w:p>
    <w:p w14:paraId="53B56C68" w14:textId="720CAADE" w:rsidR="005A22FA" w:rsidRDefault="005A22FA" w:rsidP="005A22FA">
      <w:pPr>
        <w:tabs>
          <w:tab w:val="left" w:pos="2743"/>
        </w:tabs>
        <w:rPr>
          <w:lang w:val="en-US"/>
        </w:rPr>
      </w:pPr>
    </w:p>
    <w:p w14:paraId="6B0405B9" w14:textId="145C8CCF" w:rsidR="005A22FA" w:rsidRDefault="005A22FA" w:rsidP="005A22FA">
      <w:pPr>
        <w:tabs>
          <w:tab w:val="left" w:pos="2743"/>
        </w:tabs>
        <w:rPr>
          <w:lang w:val="en-US"/>
        </w:rPr>
      </w:pPr>
    </w:p>
    <w:p w14:paraId="3D92ABC1" w14:textId="3ED3DAB0" w:rsidR="005A22FA" w:rsidRDefault="005A22FA" w:rsidP="005A22FA">
      <w:pPr>
        <w:tabs>
          <w:tab w:val="left" w:pos="2743"/>
        </w:tabs>
        <w:rPr>
          <w:lang w:val="en-US"/>
        </w:rPr>
      </w:pPr>
    </w:p>
    <w:p w14:paraId="60796807" w14:textId="2C98C96F" w:rsidR="005A22FA" w:rsidRDefault="005A22FA" w:rsidP="005A22FA">
      <w:pPr>
        <w:tabs>
          <w:tab w:val="left" w:pos="2743"/>
        </w:tabs>
        <w:rPr>
          <w:lang w:val="en-US"/>
        </w:rPr>
      </w:pPr>
    </w:p>
    <w:p w14:paraId="7C746895" w14:textId="5C3707CC" w:rsidR="005A22FA" w:rsidRPr="005A22FA" w:rsidRDefault="005A22FA" w:rsidP="005A22FA">
      <w:pPr>
        <w:tabs>
          <w:tab w:val="left" w:pos="2743"/>
        </w:tabs>
        <w:rPr>
          <w:lang w:val="en-US"/>
        </w:rPr>
      </w:pPr>
      <w:r>
        <w:rPr>
          <w:lang w:val="en-US"/>
        </w:rPr>
        <w:t>Q10A.</w:t>
      </w:r>
    </w:p>
    <w:p w14:paraId="123FA50E" w14:textId="468B74F4" w:rsidR="00F470F5" w:rsidRDefault="00C82482" w:rsidP="00F470F5">
      <w:pPr>
        <w:rPr>
          <w:lang w:val="en-US"/>
        </w:rPr>
      </w:pPr>
      <w:r w:rsidRPr="00C82482">
        <w:rPr>
          <w:noProof/>
          <w:lang w:val="en-US"/>
        </w:rPr>
        <w:drawing>
          <wp:inline distT="0" distB="0" distL="0" distR="0" wp14:anchorId="0778CAAC" wp14:editId="60B87731">
            <wp:extent cx="5859780" cy="4815840"/>
            <wp:effectExtent l="0" t="0" r="7620" b="381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6"/>
                    <a:stretch>
                      <a:fillRect/>
                    </a:stretch>
                  </pic:blipFill>
                  <pic:spPr>
                    <a:xfrm>
                      <a:off x="0" y="0"/>
                      <a:ext cx="5860291" cy="4816260"/>
                    </a:xfrm>
                    <a:prstGeom prst="rect">
                      <a:avLst/>
                    </a:prstGeom>
                  </pic:spPr>
                </pic:pic>
              </a:graphicData>
            </a:graphic>
          </wp:inline>
        </w:drawing>
      </w:r>
    </w:p>
    <w:p w14:paraId="0D211429" w14:textId="509193EF" w:rsidR="00F470F5" w:rsidRDefault="00F470F5" w:rsidP="00F470F5">
      <w:pPr>
        <w:rPr>
          <w:lang w:val="en-US"/>
        </w:rPr>
      </w:pPr>
    </w:p>
    <w:p w14:paraId="3F8CFFE1" w14:textId="6EA332F8" w:rsidR="00A461CB" w:rsidRDefault="00914CAA" w:rsidP="00F470F5">
      <w:pPr>
        <w:rPr>
          <w:lang w:val="en-US"/>
        </w:rPr>
      </w:pPr>
      <w:r>
        <w:rPr>
          <w:lang w:val="en-US"/>
        </w:rPr>
        <w:t xml:space="preserve">10B. </w:t>
      </w:r>
    </w:p>
    <w:p w14:paraId="24991748" w14:textId="324AAA42" w:rsidR="00A461CB" w:rsidRDefault="00914CAA" w:rsidP="00F470F5">
      <w:pPr>
        <w:rPr>
          <w:lang w:val="en-US"/>
        </w:rPr>
      </w:pPr>
      <w:r w:rsidRPr="00914CAA">
        <w:rPr>
          <w:noProof/>
          <w:lang w:val="en-US"/>
        </w:rPr>
        <w:drawing>
          <wp:inline distT="0" distB="0" distL="0" distR="0" wp14:anchorId="75726942" wp14:editId="413D0D86">
            <wp:extent cx="5577006" cy="2133600"/>
            <wp:effectExtent l="0" t="0" r="508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7"/>
                    <a:stretch>
                      <a:fillRect/>
                    </a:stretch>
                  </pic:blipFill>
                  <pic:spPr>
                    <a:xfrm>
                      <a:off x="0" y="0"/>
                      <a:ext cx="5580809" cy="2135055"/>
                    </a:xfrm>
                    <a:prstGeom prst="rect">
                      <a:avLst/>
                    </a:prstGeom>
                  </pic:spPr>
                </pic:pic>
              </a:graphicData>
            </a:graphic>
          </wp:inline>
        </w:drawing>
      </w:r>
    </w:p>
    <w:p w14:paraId="5F88558D" w14:textId="5A9204F9" w:rsidR="00A461CB" w:rsidRDefault="00A461CB" w:rsidP="00F470F5">
      <w:pPr>
        <w:rPr>
          <w:lang w:val="en-US"/>
        </w:rPr>
      </w:pPr>
    </w:p>
    <w:p w14:paraId="5A31F5F9" w14:textId="77777777" w:rsidR="00F03FA5" w:rsidRDefault="00F03FA5" w:rsidP="00F470F5">
      <w:pPr>
        <w:rPr>
          <w:lang w:val="en-US"/>
        </w:rPr>
      </w:pPr>
      <w:r>
        <w:rPr>
          <w:lang w:val="en-US"/>
        </w:rPr>
        <w:t>Q11.</w:t>
      </w:r>
    </w:p>
    <w:p w14:paraId="71655F11" w14:textId="77777777" w:rsidR="00F03FA5" w:rsidRDefault="00F03FA5" w:rsidP="00F470F5">
      <w:pPr>
        <w:rPr>
          <w:lang w:val="en-US"/>
        </w:rPr>
      </w:pPr>
    </w:p>
    <w:p w14:paraId="25ABAF7E" w14:textId="7717F8BA" w:rsidR="00F03FA5" w:rsidRDefault="00F03FA5" w:rsidP="00F470F5">
      <w:pPr>
        <w:rPr>
          <w:lang w:val="en-US"/>
        </w:rPr>
      </w:pPr>
      <w:r w:rsidRPr="00F03FA5">
        <w:rPr>
          <w:noProof/>
          <w:lang w:val="en-US"/>
        </w:rPr>
        <w:drawing>
          <wp:inline distT="0" distB="0" distL="0" distR="0" wp14:anchorId="78E641D3" wp14:editId="347834F6">
            <wp:extent cx="5723116" cy="5166808"/>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8"/>
                    <a:stretch>
                      <a:fillRect/>
                    </a:stretch>
                  </pic:blipFill>
                  <pic:spPr>
                    <a:xfrm>
                      <a:off x="0" y="0"/>
                      <a:ext cx="5723116" cy="5166808"/>
                    </a:xfrm>
                    <a:prstGeom prst="rect">
                      <a:avLst/>
                    </a:prstGeom>
                  </pic:spPr>
                </pic:pic>
              </a:graphicData>
            </a:graphic>
          </wp:inline>
        </w:drawing>
      </w:r>
    </w:p>
    <w:p w14:paraId="6DADF29A" w14:textId="4A64EE6F" w:rsidR="00F03FA5" w:rsidRDefault="00F03FA5" w:rsidP="00F470F5">
      <w:pPr>
        <w:rPr>
          <w:lang w:val="en-US"/>
        </w:rPr>
      </w:pPr>
    </w:p>
    <w:p w14:paraId="1D1BEABF" w14:textId="530973BB" w:rsidR="00E26029" w:rsidRDefault="00E26029" w:rsidP="00F470F5">
      <w:pPr>
        <w:rPr>
          <w:lang w:val="en-US"/>
        </w:rPr>
      </w:pPr>
    </w:p>
    <w:p w14:paraId="2CA9BEAD" w14:textId="0704C25A" w:rsidR="00E26029" w:rsidRDefault="00E26029" w:rsidP="00F470F5">
      <w:pPr>
        <w:rPr>
          <w:lang w:val="en-US"/>
        </w:rPr>
      </w:pPr>
    </w:p>
    <w:p w14:paraId="5CA09F74" w14:textId="19121E27" w:rsidR="00E26029" w:rsidRDefault="00E26029" w:rsidP="00F470F5">
      <w:pPr>
        <w:rPr>
          <w:lang w:val="en-US"/>
        </w:rPr>
      </w:pPr>
    </w:p>
    <w:p w14:paraId="671B7F0E" w14:textId="24E62177" w:rsidR="00E26029" w:rsidRDefault="00E26029" w:rsidP="00F470F5">
      <w:pPr>
        <w:rPr>
          <w:lang w:val="en-US"/>
        </w:rPr>
      </w:pPr>
    </w:p>
    <w:p w14:paraId="2B9EA2DB" w14:textId="7FDA701D" w:rsidR="00E26029" w:rsidRDefault="00E26029" w:rsidP="00F470F5">
      <w:pPr>
        <w:rPr>
          <w:lang w:val="en-US"/>
        </w:rPr>
      </w:pPr>
    </w:p>
    <w:p w14:paraId="7A0C1074" w14:textId="3BE01F29" w:rsidR="00E26029" w:rsidRDefault="00E26029" w:rsidP="00F470F5">
      <w:pPr>
        <w:rPr>
          <w:lang w:val="en-US"/>
        </w:rPr>
      </w:pPr>
    </w:p>
    <w:p w14:paraId="20184CD3" w14:textId="5F4807D4" w:rsidR="00E26029" w:rsidRDefault="00E26029" w:rsidP="00F470F5">
      <w:pPr>
        <w:rPr>
          <w:lang w:val="en-US"/>
        </w:rPr>
      </w:pPr>
    </w:p>
    <w:p w14:paraId="69612D4D" w14:textId="5013C248" w:rsidR="00E26029" w:rsidRDefault="00E26029" w:rsidP="00F470F5">
      <w:pPr>
        <w:rPr>
          <w:lang w:val="en-US"/>
        </w:rPr>
      </w:pPr>
    </w:p>
    <w:p w14:paraId="21111FCC" w14:textId="28FD8E35" w:rsidR="00E26029" w:rsidRDefault="00E26029" w:rsidP="00F470F5">
      <w:pPr>
        <w:rPr>
          <w:lang w:val="en-US"/>
        </w:rPr>
      </w:pPr>
    </w:p>
    <w:p w14:paraId="22454A77" w14:textId="38918A8E" w:rsidR="00E26029" w:rsidRDefault="00E26029" w:rsidP="00F470F5">
      <w:pPr>
        <w:rPr>
          <w:lang w:val="en-US"/>
        </w:rPr>
      </w:pPr>
      <w:r>
        <w:rPr>
          <w:lang w:val="en-US"/>
        </w:rPr>
        <w:t>Q12.</w:t>
      </w:r>
    </w:p>
    <w:p w14:paraId="5BE36CBD" w14:textId="1A4E56CE" w:rsidR="00F03FA5" w:rsidRDefault="00F03FA5" w:rsidP="00F470F5">
      <w:pPr>
        <w:rPr>
          <w:lang w:val="en-US"/>
        </w:rPr>
      </w:pPr>
      <w:r w:rsidRPr="00F03FA5">
        <w:rPr>
          <w:noProof/>
          <w:lang w:val="en-US"/>
        </w:rPr>
        <w:drawing>
          <wp:inline distT="0" distB="0" distL="0" distR="0" wp14:anchorId="2066D862" wp14:editId="1B81E230">
            <wp:extent cx="5752621" cy="3651380"/>
            <wp:effectExtent l="0" t="0" r="635" b="635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9"/>
                    <a:stretch>
                      <a:fillRect/>
                    </a:stretch>
                  </pic:blipFill>
                  <pic:spPr>
                    <a:xfrm>
                      <a:off x="0" y="0"/>
                      <a:ext cx="5757485" cy="3654467"/>
                    </a:xfrm>
                    <a:prstGeom prst="rect">
                      <a:avLst/>
                    </a:prstGeom>
                  </pic:spPr>
                </pic:pic>
              </a:graphicData>
            </a:graphic>
          </wp:inline>
        </w:drawing>
      </w:r>
    </w:p>
    <w:p w14:paraId="5EDB0B76" w14:textId="37722F58" w:rsidR="009C4AB3" w:rsidRDefault="009C4AB3" w:rsidP="00F470F5">
      <w:pPr>
        <w:rPr>
          <w:lang w:val="en-US"/>
        </w:rPr>
      </w:pPr>
      <w:r>
        <w:rPr>
          <w:lang w:val="en-US"/>
        </w:rPr>
        <w:t>Q12B.</w:t>
      </w:r>
    </w:p>
    <w:p w14:paraId="328F0222" w14:textId="7129D592" w:rsidR="009C4AB3" w:rsidRDefault="00272A15" w:rsidP="00F470F5">
      <w:pPr>
        <w:rPr>
          <w:lang w:val="en-US"/>
        </w:rPr>
      </w:pPr>
      <w:r w:rsidRPr="00272A15">
        <w:rPr>
          <w:lang w:val="en-US"/>
        </w:rPr>
        <w:drawing>
          <wp:inline distT="0" distB="0" distL="0" distR="0" wp14:anchorId="750FA7DC" wp14:editId="4631AF94">
            <wp:extent cx="5815965" cy="2998236"/>
            <wp:effectExtent l="0" t="0" r="0" b="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0"/>
                    <a:stretch>
                      <a:fillRect/>
                    </a:stretch>
                  </pic:blipFill>
                  <pic:spPr>
                    <a:xfrm>
                      <a:off x="0" y="0"/>
                      <a:ext cx="5819403" cy="3000008"/>
                    </a:xfrm>
                    <a:prstGeom prst="rect">
                      <a:avLst/>
                    </a:prstGeom>
                  </pic:spPr>
                </pic:pic>
              </a:graphicData>
            </a:graphic>
          </wp:inline>
        </w:drawing>
      </w:r>
    </w:p>
    <w:p w14:paraId="6CF33D25" w14:textId="4A7D9F10" w:rsidR="001F39B4" w:rsidRDefault="001F39B4" w:rsidP="00F470F5">
      <w:pPr>
        <w:rPr>
          <w:lang w:val="en-US"/>
        </w:rPr>
      </w:pPr>
    </w:p>
    <w:p w14:paraId="504C14EF" w14:textId="11CBF2CA" w:rsidR="001F39B4" w:rsidRDefault="001F39B4" w:rsidP="00F470F5">
      <w:pPr>
        <w:rPr>
          <w:lang w:val="en-US"/>
        </w:rPr>
      </w:pPr>
    </w:p>
    <w:p w14:paraId="582DDA51" w14:textId="025B8398" w:rsidR="001F39B4" w:rsidRDefault="001F39B4" w:rsidP="00F470F5">
      <w:pPr>
        <w:rPr>
          <w:lang w:val="en-US"/>
        </w:rPr>
      </w:pPr>
      <w:r>
        <w:rPr>
          <w:lang w:val="en-US"/>
        </w:rPr>
        <w:t>Q13</w:t>
      </w:r>
    </w:p>
    <w:p w14:paraId="6520F012" w14:textId="77777777" w:rsidR="001F39B4" w:rsidRDefault="001F39B4" w:rsidP="00F470F5">
      <w:pPr>
        <w:rPr>
          <w:lang w:val="en-US"/>
        </w:rPr>
      </w:pPr>
    </w:p>
    <w:p w14:paraId="5170627D" w14:textId="7EADEB53" w:rsidR="00F03FA5" w:rsidRDefault="00F03FA5" w:rsidP="00F470F5">
      <w:pPr>
        <w:rPr>
          <w:lang w:val="en-US"/>
        </w:rPr>
      </w:pPr>
      <w:r>
        <w:rPr>
          <w:lang w:val="en-US"/>
        </w:rPr>
        <w:t>.</w:t>
      </w:r>
      <w:r w:rsidRPr="00F03FA5">
        <w:rPr>
          <w:noProof/>
          <w:lang w:val="en-US"/>
        </w:rPr>
        <w:drawing>
          <wp:inline distT="0" distB="0" distL="0" distR="0" wp14:anchorId="45844B68" wp14:editId="33B1D233">
            <wp:extent cx="5000625" cy="3340359"/>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1"/>
                    <a:stretch>
                      <a:fillRect/>
                    </a:stretch>
                  </pic:blipFill>
                  <pic:spPr>
                    <a:xfrm>
                      <a:off x="0" y="0"/>
                      <a:ext cx="5010261" cy="3346795"/>
                    </a:xfrm>
                    <a:prstGeom prst="rect">
                      <a:avLst/>
                    </a:prstGeom>
                  </pic:spPr>
                </pic:pic>
              </a:graphicData>
            </a:graphic>
          </wp:inline>
        </w:drawing>
      </w:r>
    </w:p>
    <w:p w14:paraId="50276AF1" w14:textId="76A244AB" w:rsidR="00F03FA5" w:rsidRDefault="00F03FA5" w:rsidP="00F470F5">
      <w:pPr>
        <w:rPr>
          <w:lang w:val="en-US"/>
        </w:rPr>
      </w:pPr>
    </w:p>
    <w:p w14:paraId="3848EAB2" w14:textId="042F5B5A" w:rsidR="001F39B4" w:rsidRDefault="00F03FA5" w:rsidP="00F470F5">
      <w:pPr>
        <w:rPr>
          <w:lang w:val="en-US"/>
        </w:rPr>
      </w:pPr>
      <w:r>
        <w:rPr>
          <w:lang w:val="en-US"/>
        </w:rPr>
        <w:t>Q</w:t>
      </w:r>
      <w:r w:rsidR="002972C4">
        <w:rPr>
          <w:lang w:val="en-US"/>
        </w:rPr>
        <w:t>14.</w:t>
      </w:r>
    </w:p>
    <w:p w14:paraId="713C5BB9" w14:textId="2DB51C0C" w:rsidR="001F39B4" w:rsidRDefault="002972C4" w:rsidP="00F470F5">
      <w:pPr>
        <w:rPr>
          <w:lang w:val="en-US"/>
        </w:rPr>
      </w:pPr>
      <w:r w:rsidRPr="002972C4">
        <w:rPr>
          <w:lang w:val="en-US"/>
        </w:rPr>
        <w:drawing>
          <wp:inline distT="0" distB="0" distL="0" distR="0" wp14:anchorId="1801C16B" wp14:editId="51BC1667">
            <wp:extent cx="5398770" cy="3458547"/>
            <wp:effectExtent l="0" t="0" r="0" b="889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2"/>
                    <a:stretch>
                      <a:fillRect/>
                    </a:stretch>
                  </pic:blipFill>
                  <pic:spPr>
                    <a:xfrm>
                      <a:off x="0" y="0"/>
                      <a:ext cx="5398770" cy="3458547"/>
                    </a:xfrm>
                    <a:prstGeom prst="rect">
                      <a:avLst/>
                    </a:prstGeom>
                  </pic:spPr>
                </pic:pic>
              </a:graphicData>
            </a:graphic>
          </wp:inline>
        </w:drawing>
      </w:r>
    </w:p>
    <w:p w14:paraId="609FB983" w14:textId="6A9CB73F" w:rsidR="001F39B4" w:rsidRDefault="001F39B4" w:rsidP="00F470F5">
      <w:pPr>
        <w:rPr>
          <w:lang w:val="en-US"/>
        </w:rPr>
      </w:pPr>
    </w:p>
    <w:p w14:paraId="783A72B6" w14:textId="77777777" w:rsidR="002972C4" w:rsidRDefault="002972C4" w:rsidP="00F470F5">
      <w:pPr>
        <w:rPr>
          <w:lang w:val="en-US"/>
        </w:rPr>
      </w:pPr>
    </w:p>
    <w:p w14:paraId="69C05998" w14:textId="7EA7941A" w:rsidR="001F39B4" w:rsidRDefault="001F39B4" w:rsidP="00F470F5">
      <w:pPr>
        <w:rPr>
          <w:lang w:val="en-US"/>
        </w:rPr>
      </w:pPr>
      <w:r>
        <w:rPr>
          <w:lang w:val="en-US"/>
        </w:rPr>
        <w:t>Q15.</w:t>
      </w:r>
    </w:p>
    <w:p w14:paraId="3F050EED" w14:textId="5CBFBEC5" w:rsidR="00F03FA5" w:rsidRDefault="00F03FA5" w:rsidP="00F470F5">
      <w:pPr>
        <w:rPr>
          <w:lang w:val="en-US"/>
        </w:rPr>
      </w:pPr>
      <w:r w:rsidRPr="00F03FA5">
        <w:rPr>
          <w:noProof/>
          <w:lang w:val="en-US"/>
        </w:rPr>
        <w:drawing>
          <wp:inline distT="0" distB="0" distL="0" distR="0" wp14:anchorId="5860E7E5" wp14:editId="18AD2240">
            <wp:extent cx="5662151" cy="5128704"/>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3"/>
                    <a:stretch>
                      <a:fillRect/>
                    </a:stretch>
                  </pic:blipFill>
                  <pic:spPr>
                    <a:xfrm>
                      <a:off x="0" y="0"/>
                      <a:ext cx="5662151" cy="5128704"/>
                    </a:xfrm>
                    <a:prstGeom prst="rect">
                      <a:avLst/>
                    </a:prstGeom>
                  </pic:spPr>
                </pic:pic>
              </a:graphicData>
            </a:graphic>
          </wp:inline>
        </w:drawing>
      </w:r>
    </w:p>
    <w:p w14:paraId="76924D96" w14:textId="4CF3ACFF" w:rsidR="00F03FA5" w:rsidRDefault="00F03FA5" w:rsidP="00F470F5">
      <w:pPr>
        <w:rPr>
          <w:lang w:val="en-US"/>
        </w:rPr>
      </w:pPr>
    </w:p>
    <w:p w14:paraId="3B409937" w14:textId="67FB5E6E" w:rsidR="00F03FA5" w:rsidRDefault="00F03FA5" w:rsidP="00F470F5">
      <w:pPr>
        <w:rPr>
          <w:lang w:val="en-US"/>
        </w:rPr>
      </w:pPr>
    </w:p>
    <w:p w14:paraId="16EED81D" w14:textId="77777777" w:rsidR="001F39B4" w:rsidRDefault="001F39B4" w:rsidP="00F470F5">
      <w:pPr>
        <w:rPr>
          <w:lang w:val="en-US"/>
        </w:rPr>
      </w:pPr>
    </w:p>
    <w:p w14:paraId="76D55AF5" w14:textId="77777777" w:rsidR="001F39B4" w:rsidRDefault="001F39B4" w:rsidP="00F470F5">
      <w:pPr>
        <w:rPr>
          <w:lang w:val="en-US"/>
        </w:rPr>
      </w:pPr>
    </w:p>
    <w:p w14:paraId="5332D436" w14:textId="77777777" w:rsidR="001F39B4" w:rsidRDefault="001F39B4" w:rsidP="00F470F5">
      <w:pPr>
        <w:rPr>
          <w:lang w:val="en-US"/>
        </w:rPr>
      </w:pPr>
    </w:p>
    <w:p w14:paraId="140BCE3F" w14:textId="77777777" w:rsidR="001F39B4" w:rsidRDefault="001F39B4" w:rsidP="00F470F5">
      <w:pPr>
        <w:rPr>
          <w:lang w:val="en-US"/>
        </w:rPr>
      </w:pPr>
    </w:p>
    <w:p w14:paraId="6342C329" w14:textId="77777777" w:rsidR="001F39B4" w:rsidRDefault="001F39B4" w:rsidP="00F470F5">
      <w:pPr>
        <w:rPr>
          <w:lang w:val="en-US"/>
        </w:rPr>
      </w:pPr>
    </w:p>
    <w:p w14:paraId="7BC040F6" w14:textId="77777777" w:rsidR="001F39B4" w:rsidRDefault="001F39B4" w:rsidP="00F470F5">
      <w:pPr>
        <w:rPr>
          <w:lang w:val="en-US"/>
        </w:rPr>
      </w:pPr>
    </w:p>
    <w:p w14:paraId="3CA1F764" w14:textId="77777777" w:rsidR="001F39B4" w:rsidRDefault="001F39B4" w:rsidP="00F470F5">
      <w:pPr>
        <w:rPr>
          <w:lang w:val="en-US"/>
        </w:rPr>
      </w:pPr>
    </w:p>
    <w:p w14:paraId="72FFA426" w14:textId="1989201F" w:rsidR="00F03FA5" w:rsidRDefault="003F4445" w:rsidP="00F470F5">
      <w:pPr>
        <w:rPr>
          <w:lang w:val="en-US"/>
        </w:rPr>
      </w:pPr>
      <w:r>
        <w:rPr>
          <w:lang w:val="en-US"/>
        </w:rPr>
        <w:t>Q16.</w:t>
      </w:r>
    </w:p>
    <w:p w14:paraId="28F186C2" w14:textId="529E9CBD" w:rsidR="001F39B4" w:rsidRDefault="001F39B4" w:rsidP="00F470F5">
      <w:pPr>
        <w:rPr>
          <w:lang w:val="en-US"/>
        </w:rPr>
      </w:pPr>
      <w:r w:rsidRPr="003F4445">
        <w:rPr>
          <w:noProof/>
          <w:lang w:val="en-US"/>
        </w:rPr>
        <w:drawing>
          <wp:inline distT="0" distB="0" distL="0" distR="0" wp14:anchorId="29EFD355" wp14:editId="708B2118">
            <wp:extent cx="5731510" cy="5558155"/>
            <wp:effectExtent l="0" t="0" r="2540" b="4445"/>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4"/>
                    <a:stretch>
                      <a:fillRect/>
                    </a:stretch>
                  </pic:blipFill>
                  <pic:spPr>
                    <a:xfrm>
                      <a:off x="0" y="0"/>
                      <a:ext cx="5731510" cy="5558155"/>
                    </a:xfrm>
                    <a:prstGeom prst="rect">
                      <a:avLst/>
                    </a:prstGeom>
                  </pic:spPr>
                </pic:pic>
              </a:graphicData>
            </a:graphic>
          </wp:inline>
        </w:drawing>
      </w:r>
    </w:p>
    <w:p w14:paraId="15F84805" w14:textId="77777777" w:rsidR="00046BF5" w:rsidRDefault="00046BF5" w:rsidP="00F470F5">
      <w:pPr>
        <w:rPr>
          <w:lang w:val="en-US"/>
        </w:rPr>
      </w:pPr>
    </w:p>
    <w:p w14:paraId="4615E38A" w14:textId="77777777" w:rsidR="00046BF5" w:rsidRDefault="00046BF5" w:rsidP="00F470F5">
      <w:pPr>
        <w:rPr>
          <w:lang w:val="en-US"/>
        </w:rPr>
      </w:pPr>
    </w:p>
    <w:p w14:paraId="7BCED808" w14:textId="77777777" w:rsidR="00046BF5" w:rsidRDefault="00046BF5" w:rsidP="00F470F5">
      <w:pPr>
        <w:rPr>
          <w:lang w:val="en-US"/>
        </w:rPr>
      </w:pPr>
    </w:p>
    <w:p w14:paraId="1ED335AD" w14:textId="60795FEC" w:rsidR="00046BF5" w:rsidRDefault="00046BF5" w:rsidP="00F470F5">
      <w:pPr>
        <w:rPr>
          <w:lang w:val="en-US"/>
        </w:rPr>
      </w:pPr>
    </w:p>
    <w:p w14:paraId="2B61D64C" w14:textId="784DA37E" w:rsidR="001F39B4" w:rsidRDefault="001F39B4" w:rsidP="00F470F5">
      <w:pPr>
        <w:rPr>
          <w:lang w:val="en-US"/>
        </w:rPr>
      </w:pPr>
    </w:p>
    <w:p w14:paraId="55860C3D" w14:textId="77777777" w:rsidR="001F39B4" w:rsidRDefault="001F39B4" w:rsidP="00F470F5">
      <w:pPr>
        <w:rPr>
          <w:lang w:val="en-US"/>
        </w:rPr>
      </w:pPr>
    </w:p>
    <w:p w14:paraId="627D8BD0" w14:textId="77777777" w:rsidR="00046BF5" w:rsidRDefault="00046BF5" w:rsidP="00F470F5">
      <w:pPr>
        <w:rPr>
          <w:lang w:val="en-US"/>
        </w:rPr>
      </w:pPr>
    </w:p>
    <w:p w14:paraId="3D2B8807" w14:textId="77777777" w:rsidR="00046BF5" w:rsidRDefault="00046BF5" w:rsidP="00F470F5">
      <w:pPr>
        <w:rPr>
          <w:lang w:val="en-US"/>
        </w:rPr>
      </w:pPr>
    </w:p>
    <w:p w14:paraId="22ADEE18" w14:textId="77777777" w:rsidR="00046BF5" w:rsidRDefault="00046BF5" w:rsidP="00F470F5">
      <w:pPr>
        <w:rPr>
          <w:lang w:val="en-US"/>
        </w:rPr>
      </w:pPr>
    </w:p>
    <w:p w14:paraId="7198044C" w14:textId="20EC7639" w:rsidR="00F03FA5" w:rsidRDefault="00F03FA5" w:rsidP="00F470F5">
      <w:pPr>
        <w:rPr>
          <w:lang w:val="en-US"/>
        </w:rPr>
      </w:pPr>
    </w:p>
    <w:p w14:paraId="6BB3A1C7" w14:textId="12906218" w:rsidR="00F03FA5" w:rsidRDefault="00046BF5" w:rsidP="00F470F5">
      <w:pPr>
        <w:rPr>
          <w:lang w:val="en-US"/>
        </w:rPr>
      </w:pPr>
      <w:r>
        <w:rPr>
          <w:lang w:val="en-US"/>
        </w:rPr>
        <w:t>Q17</w:t>
      </w:r>
    </w:p>
    <w:p w14:paraId="480FF5B4" w14:textId="73CCE2ED" w:rsidR="001F39B4" w:rsidRDefault="001F39B4" w:rsidP="00F470F5">
      <w:pPr>
        <w:rPr>
          <w:lang w:val="en-US"/>
        </w:rPr>
      </w:pPr>
      <w:r w:rsidRPr="00F03FA5">
        <w:rPr>
          <w:noProof/>
          <w:lang w:val="en-US"/>
        </w:rPr>
        <w:drawing>
          <wp:inline distT="0" distB="0" distL="0" distR="0" wp14:anchorId="162A831B" wp14:editId="77F45096">
            <wp:extent cx="6086475" cy="3924300"/>
            <wp:effectExtent l="0" t="0" r="9525"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5"/>
                    <a:stretch>
                      <a:fillRect/>
                    </a:stretch>
                  </pic:blipFill>
                  <pic:spPr>
                    <a:xfrm>
                      <a:off x="0" y="0"/>
                      <a:ext cx="6086475" cy="3924300"/>
                    </a:xfrm>
                    <a:prstGeom prst="rect">
                      <a:avLst/>
                    </a:prstGeom>
                  </pic:spPr>
                </pic:pic>
              </a:graphicData>
            </a:graphic>
          </wp:inline>
        </w:drawing>
      </w:r>
    </w:p>
    <w:p w14:paraId="31569DEA" w14:textId="092371FD" w:rsidR="00046BF5" w:rsidRDefault="00046BF5" w:rsidP="00F470F5">
      <w:pPr>
        <w:rPr>
          <w:lang w:val="en-US"/>
        </w:rPr>
      </w:pPr>
      <w:r w:rsidRPr="00046BF5">
        <w:rPr>
          <w:noProof/>
          <w:lang w:val="en-US"/>
        </w:rPr>
        <w:drawing>
          <wp:inline distT="0" distB="0" distL="0" distR="0" wp14:anchorId="7C85DCF7" wp14:editId="0D9F7896">
            <wp:extent cx="6000750" cy="2914650"/>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6"/>
                    <a:stretch>
                      <a:fillRect/>
                    </a:stretch>
                  </pic:blipFill>
                  <pic:spPr>
                    <a:xfrm>
                      <a:off x="0" y="0"/>
                      <a:ext cx="6001947" cy="2915231"/>
                    </a:xfrm>
                    <a:prstGeom prst="rect">
                      <a:avLst/>
                    </a:prstGeom>
                  </pic:spPr>
                </pic:pic>
              </a:graphicData>
            </a:graphic>
          </wp:inline>
        </w:drawing>
      </w:r>
    </w:p>
    <w:p w14:paraId="5038C941" w14:textId="77777777" w:rsidR="00F03FA5" w:rsidRDefault="00F03FA5" w:rsidP="00F470F5">
      <w:pPr>
        <w:rPr>
          <w:lang w:val="en-US"/>
        </w:rPr>
      </w:pPr>
    </w:p>
    <w:p w14:paraId="6C91DC25" w14:textId="77777777" w:rsidR="00F03FA5" w:rsidRDefault="00F03FA5" w:rsidP="00F470F5">
      <w:pPr>
        <w:rPr>
          <w:lang w:val="en-US"/>
        </w:rPr>
      </w:pPr>
    </w:p>
    <w:p w14:paraId="2895480A" w14:textId="17304593" w:rsidR="00F55CF3" w:rsidRDefault="00F55CF3" w:rsidP="00F470F5">
      <w:pPr>
        <w:rPr>
          <w:noProof/>
          <w:lang w:val="en-US"/>
        </w:rPr>
      </w:pPr>
    </w:p>
    <w:p w14:paraId="44B5DDF3" w14:textId="77777777" w:rsidR="00F55CF3" w:rsidRDefault="0027659E" w:rsidP="00F470F5">
      <w:pPr>
        <w:rPr>
          <w:lang w:val="en-US"/>
        </w:rPr>
      </w:pPr>
      <w:r w:rsidRPr="0027659E">
        <w:rPr>
          <w:noProof/>
          <w:lang w:val="en-US"/>
        </w:rPr>
        <w:drawing>
          <wp:inline distT="0" distB="0" distL="0" distR="0" wp14:anchorId="2805EDF1" wp14:editId="49A42D05">
            <wp:extent cx="5731510" cy="2190115"/>
            <wp:effectExtent l="0" t="0" r="2540" b="635"/>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7"/>
                    <a:stretch>
                      <a:fillRect/>
                    </a:stretch>
                  </pic:blipFill>
                  <pic:spPr>
                    <a:xfrm>
                      <a:off x="0" y="0"/>
                      <a:ext cx="5731510" cy="2190115"/>
                    </a:xfrm>
                    <a:prstGeom prst="rect">
                      <a:avLst/>
                    </a:prstGeom>
                  </pic:spPr>
                </pic:pic>
              </a:graphicData>
            </a:graphic>
          </wp:inline>
        </w:drawing>
      </w:r>
    </w:p>
    <w:p w14:paraId="67ABF66E" w14:textId="77777777" w:rsidR="00F55CF3" w:rsidRDefault="00F55CF3" w:rsidP="00F470F5">
      <w:pPr>
        <w:rPr>
          <w:lang w:val="en-US"/>
        </w:rPr>
      </w:pPr>
    </w:p>
    <w:p w14:paraId="3497CB32" w14:textId="77777777" w:rsidR="00F55CF3" w:rsidRDefault="00F55CF3" w:rsidP="00F470F5">
      <w:pPr>
        <w:rPr>
          <w:lang w:val="en-US"/>
        </w:rPr>
      </w:pPr>
    </w:p>
    <w:p w14:paraId="47D34FEE" w14:textId="41E313B2" w:rsidR="00F55CF3" w:rsidRDefault="00F55CF3" w:rsidP="00F470F5">
      <w:pPr>
        <w:rPr>
          <w:lang w:val="en-US"/>
        </w:rPr>
      </w:pPr>
      <w:r>
        <w:rPr>
          <w:lang w:val="en-US"/>
        </w:rPr>
        <w:t>Q18</w:t>
      </w:r>
    </w:p>
    <w:p w14:paraId="3F777DB0" w14:textId="09A2F63C" w:rsidR="00F55CF3" w:rsidRDefault="00F55CF3" w:rsidP="00F470F5">
      <w:pPr>
        <w:rPr>
          <w:lang w:val="en-US"/>
        </w:rPr>
      </w:pPr>
      <w:r w:rsidRPr="00F55CF3">
        <w:rPr>
          <w:lang w:val="en-US"/>
        </w:rPr>
        <w:drawing>
          <wp:inline distT="0" distB="0" distL="0" distR="0" wp14:anchorId="4BCD0648" wp14:editId="663900DF">
            <wp:extent cx="5287010" cy="3421224"/>
            <wp:effectExtent l="0" t="0" r="0" b="8255"/>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8"/>
                    <a:stretch>
                      <a:fillRect/>
                    </a:stretch>
                  </pic:blipFill>
                  <pic:spPr>
                    <a:xfrm>
                      <a:off x="0" y="0"/>
                      <a:ext cx="5291089" cy="3423863"/>
                    </a:xfrm>
                    <a:prstGeom prst="rect">
                      <a:avLst/>
                    </a:prstGeom>
                  </pic:spPr>
                </pic:pic>
              </a:graphicData>
            </a:graphic>
          </wp:inline>
        </w:drawing>
      </w:r>
    </w:p>
    <w:p w14:paraId="08E7FB7D" w14:textId="77777777" w:rsidR="00F55CF3" w:rsidRDefault="00F55CF3" w:rsidP="00F470F5">
      <w:pPr>
        <w:rPr>
          <w:lang w:val="en-US"/>
        </w:rPr>
      </w:pPr>
    </w:p>
    <w:p w14:paraId="29D942B0" w14:textId="77777777" w:rsidR="00F55CF3" w:rsidRDefault="00F55CF3" w:rsidP="00F470F5">
      <w:pPr>
        <w:rPr>
          <w:lang w:val="en-US"/>
        </w:rPr>
      </w:pPr>
    </w:p>
    <w:p w14:paraId="467A95A4" w14:textId="77777777" w:rsidR="00F55CF3" w:rsidRDefault="00F55CF3" w:rsidP="00F470F5">
      <w:pPr>
        <w:rPr>
          <w:lang w:val="en-US"/>
        </w:rPr>
      </w:pPr>
    </w:p>
    <w:p w14:paraId="09A75394" w14:textId="77777777" w:rsidR="00F55CF3" w:rsidRDefault="00F55CF3" w:rsidP="00F470F5">
      <w:pPr>
        <w:rPr>
          <w:lang w:val="en-US"/>
        </w:rPr>
      </w:pPr>
    </w:p>
    <w:p w14:paraId="2D61C91C" w14:textId="77777777" w:rsidR="00F55CF3" w:rsidRDefault="00F55CF3" w:rsidP="00F470F5">
      <w:pPr>
        <w:rPr>
          <w:lang w:val="en-US"/>
        </w:rPr>
      </w:pPr>
    </w:p>
    <w:p w14:paraId="4299ED1B" w14:textId="77777777" w:rsidR="00F55CF3" w:rsidRDefault="00F55CF3" w:rsidP="00F470F5">
      <w:pPr>
        <w:rPr>
          <w:lang w:val="en-US"/>
        </w:rPr>
      </w:pPr>
    </w:p>
    <w:p w14:paraId="34CD2FF6" w14:textId="77777777" w:rsidR="00F55CF3" w:rsidRDefault="00F55CF3" w:rsidP="00F470F5">
      <w:pPr>
        <w:rPr>
          <w:lang w:val="en-US"/>
        </w:rPr>
      </w:pPr>
    </w:p>
    <w:p w14:paraId="7483C2C6" w14:textId="107995FD" w:rsidR="00F55CF3" w:rsidRDefault="00046BF5" w:rsidP="00F470F5">
      <w:pPr>
        <w:rPr>
          <w:noProof/>
          <w:lang w:val="en-US"/>
        </w:rPr>
      </w:pPr>
      <w:r>
        <w:rPr>
          <w:lang w:val="en-US"/>
        </w:rPr>
        <w:t>Q19</w:t>
      </w:r>
    </w:p>
    <w:p w14:paraId="4D382A00" w14:textId="77777777" w:rsidR="00F55CF3" w:rsidRDefault="00F55CF3" w:rsidP="00F470F5">
      <w:pPr>
        <w:rPr>
          <w:noProof/>
          <w:lang w:val="en-US"/>
        </w:rPr>
      </w:pPr>
    </w:p>
    <w:p w14:paraId="1E4AD9F0" w14:textId="7DD41BB7" w:rsidR="00046BF5" w:rsidRDefault="00046BF5" w:rsidP="00F470F5">
      <w:pPr>
        <w:rPr>
          <w:lang w:val="en-US"/>
        </w:rPr>
      </w:pPr>
      <w:r w:rsidRPr="00046BF5">
        <w:rPr>
          <w:noProof/>
          <w:lang w:val="en-US"/>
        </w:rPr>
        <w:drawing>
          <wp:inline distT="0" distB="0" distL="0" distR="0" wp14:anchorId="122CA17F" wp14:editId="553C3D8F">
            <wp:extent cx="5578323" cy="6005080"/>
            <wp:effectExtent l="0" t="0" r="381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9"/>
                    <a:stretch>
                      <a:fillRect/>
                    </a:stretch>
                  </pic:blipFill>
                  <pic:spPr>
                    <a:xfrm>
                      <a:off x="0" y="0"/>
                      <a:ext cx="5578323" cy="6005080"/>
                    </a:xfrm>
                    <a:prstGeom prst="rect">
                      <a:avLst/>
                    </a:prstGeom>
                  </pic:spPr>
                </pic:pic>
              </a:graphicData>
            </a:graphic>
          </wp:inline>
        </w:drawing>
      </w:r>
    </w:p>
    <w:p w14:paraId="3D2302F6" w14:textId="77515922" w:rsidR="00046BF5" w:rsidRDefault="00046BF5" w:rsidP="00F470F5">
      <w:pPr>
        <w:rPr>
          <w:lang w:val="en-US"/>
        </w:rPr>
      </w:pPr>
    </w:p>
    <w:p w14:paraId="06D5659E" w14:textId="43A8000B" w:rsidR="00046BF5" w:rsidRDefault="00046BF5" w:rsidP="00F470F5">
      <w:pPr>
        <w:rPr>
          <w:lang w:val="en-US"/>
        </w:rPr>
      </w:pPr>
    </w:p>
    <w:p w14:paraId="1F166ED4" w14:textId="3AA683C6" w:rsidR="00046BF5" w:rsidRDefault="00046BF5" w:rsidP="00F470F5">
      <w:pPr>
        <w:rPr>
          <w:lang w:val="en-US"/>
        </w:rPr>
      </w:pPr>
    </w:p>
    <w:p w14:paraId="211A04B8" w14:textId="7E33CCC0" w:rsidR="00046BF5" w:rsidRDefault="00046BF5" w:rsidP="00F470F5">
      <w:pPr>
        <w:rPr>
          <w:lang w:val="en-US"/>
        </w:rPr>
      </w:pPr>
    </w:p>
    <w:p w14:paraId="2442CDA6" w14:textId="31D8225C" w:rsidR="00046BF5" w:rsidRDefault="00046BF5" w:rsidP="00F470F5">
      <w:pPr>
        <w:rPr>
          <w:lang w:val="en-US"/>
        </w:rPr>
      </w:pPr>
    </w:p>
    <w:p w14:paraId="4BAB0115" w14:textId="04C0CC9D" w:rsidR="00046BF5" w:rsidRDefault="004F3C74" w:rsidP="00F470F5">
      <w:pPr>
        <w:rPr>
          <w:lang w:val="en-US"/>
        </w:rPr>
      </w:pPr>
      <w:r>
        <w:rPr>
          <w:lang w:val="en-US"/>
        </w:rPr>
        <w:t>Q20</w:t>
      </w:r>
    </w:p>
    <w:p w14:paraId="349CE5EB" w14:textId="4562705D" w:rsidR="00046BF5" w:rsidRDefault="00D13F5E" w:rsidP="00F470F5">
      <w:pPr>
        <w:rPr>
          <w:lang w:val="en-US"/>
        </w:rPr>
      </w:pPr>
      <w:r>
        <w:rPr>
          <w:lang w:val="en-US"/>
        </w:rPr>
        <w:t>Q20</w:t>
      </w:r>
      <w:r w:rsidR="00EB61E5">
        <w:rPr>
          <w:lang w:val="en-US"/>
        </w:rPr>
        <w:t>A</w:t>
      </w:r>
      <w:r>
        <w:rPr>
          <w:lang w:val="en-US"/>
        </w:rPr>
        <w:t>.</w:t>
      </w:r>
      <w:r w:rsidR="00046BF5" w:rsidRPr="00046BF5">
        <w:rPr>
          <w:noProof/>
          <w:lang w:val="en-US"/>
        </w:rPr>
        <w:drawing>
          <wp:inline distT="0" distB="0" distL="0" distR="0" wp14:anchorId="4B6ED718" wp14:editId="752FEF9D">
            <wp:extent cx="5731510" cy="5351780"/>
            <wp:effectExtent l="0" t="0" r="2540" b="127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0"/>
                    <a:stretch>
                      <a:fillRect/>
                    </a:stretch>
                  </pic:blipFill>
                  <pic:spPr>
                    <a:xfrm>
                      <a:off x="0" y="0"/>
                      <a:ext cx="5731510" cy="5351780"/>
                    </a:xfrm>
                    <a:prstGeom prst="rect">
                      <a:avLst/>
                    </a:prstGeom>
                  </pic:spPr>
                </pic:pic>
              </a:graphicData>
            </a:graphic>
          </wp:inline>
        </w:drawing>
      </w:r>
    </w:p>
    <w:p w14:paraId="662BAEB6" w14:textId="2D8CDF0B" w:rsidR="00EB61E5" w:rsidRDefault="00EB61E5" w:rsidP="00F470F5">
      <w:pPr>
        <w:rPr>
          <w:lang w:val="en-US"/>
        </w:rPr>
      </w:pPr>
      <w:r>
        <w:rPr>
          <w:lang w:val="en-US"/>
        </w:rPr>
        <w:t>Q20B.</w:t>
      </w:r>
    </w:p>
    <w:p w14:paraId="138E5695" w14:textId="33E35DBA" w:rsidR="00EB61E5" w:rsidRDefault="00EB61E5" w:rsidP="00F470F5">
      <w:pPr>
        <w:rPr>
          <w:lang w:val="en-US"/>
        </w:rPr>
      </w:pPr>
      <w:r w:rsidRPr="00EB61E5">
        <w:rPr>
          <w:noProof/>
          <w:lang w:val="en-US"/>
        </w:rPr>
        <w:drawing>
          <wp:inline distT="0" distB="0" distL="0" distR="0" wp14:anchorId="361AB6A8" wp14:editId="6D936634">
            <wp:extent cx="5731510" cy="1566545"/>
            <wp:effectExtent l="0" t="0" r="254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1"/>
                    <a:stretch>
                      <a:fillRect/>
                    </a:stretch>
                  </pic:blipFill>
                  <pic:spPr>
                    <a:xfrm>
                      <a:off x="0" y="0"/>
                      <a:ext cx="5731510" cy="1566545"/>
                    </a:xfrm>
                    <a:prstGeom prst="rect">
                      <a:avLst/>
                    </a:prstGeom>
                  </pic:spPr>
                </pic:pic>
              </a:graphicData>
            </a:graphic>
          </wp:inline>
        </w:drawing>
      </w:r>
    </w:p>
    <w:p w14:paraId="348F85EF" w14:textId="0111E1BE" w:rsidR="00F55CF3" w:rsidRDefault="00F55CF3" w:rsidP="00F470F5">
      <w:pPr>
        <w:rPr>
          <w:lang w:val="en-US"/>
        </w:rPr>
      </w:pPr>
    </w:p>
    <w:p w14:paraId="260DE72E" w14:textId="7E6A892E" w:rsidR="00F55CF3" w:rsidRDefault="00F55CF3" w:rsidP="00F470F5">
      <w:pPr>
        <w:rPr>
          <w:lang w:val="en-US"/>
        </w:rPr>
      </w:pPr>
    </w:p>
    <w:p w14:paraId="581D9B43" w14:textId="31BA527A" w:rsidR="00F55CF3" w:rsidRDefault="00F55CF3" w:rsidP="00F470F5">
      <w:pPr>
        <w:rPr>
          <w:lang w:val="en-US"/>
        </w:rPr>
      </w:pPr>
      <w:r>
        <w:rPr>
          <w:lang w:val="en-US"/>
        </w:rPr>
        <w:t>Q21</w:t>
      </w:r>
    </w:p>
    <w:p w14:paraId="4AE34AA1" w14:textId="6B285FB8" w:rsidR="005E50B7" w:rsidRDefault="005E50B7" w:rsidP="00F470F5">
      <w:pPr>
        <w:rPr>
          <w:lang w:val="en-US"/>
        </w:rPr>
      </w:pPr>
      <w:r w:rsidRPr="005E50B7">
        <w:rPr>
          <w:noProof/>
          <w:lang w:val="en-US"/>
        </w:rPr>
        <w:drawing>
          <wp:inline distT="0" distB="0" distL="0" distR="0" wp14:anchorId="219430B3" wp14:editId="1AC1AB45">
            <wp:extent cx="5731510" cy="5021580"/>
            <wp:effectExtent l="0" t="0" r="2540" b="762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2"/>
                    <a:stretch>
                      <a:fillRect/>
                    </a:stretch>
                  </pic:blipFill>
                  <pic:spPr>
                    <a:xfrm>
                      <a:off x="0" y="0"/>
                      <a:ext cx="5731510" cy="5021580"/>
                    </a:xfrm>
                    <a:prstGeom prst="rect">
                      <a:avLst/>
                    </a:prstGeom>
                  </pic:spPr>
                </pic:pic>
              </a:graphicData>
            </a:graphic>
          </wp:inline>
        </w:drawing>
      </w:r>
    </w:p>
    <w:p w14:paraId="63141269" w14:textId="425471D4" w:rsidR="00417968" w:rsidRDefault="00417968" w:rsidP="00F470F5">
      <w:pPr>
        <w:rPr>
          <w:lang w:val="en-US"/>
        </w:rPr>
      </w:pPr>
      <w:r>
        <w:rPr>
          <w:lang w:val="en-US"/>
        </w:rPr>
        <w:t>Q21b.</w:t>
      </w:r>
    </w:p>
    <w:p w14:paraId="70C08CAF" w14:textId="7199010F" w:rsidR="00417968" w:rsidRDefault="00417968" w:rsidP="00F470F5">
      <w:pPr>
        <w:rPr>
          <w:lang w:val="en-US"/>
        </w:rPr>
      </w:pPr>
      <w:r w:rsidRPr="00417968">
        <w:rPr>
          <w:noProof/>
          <w:lang w:val="en-US"/>
        </w:rPr>
        <w:drawing>
          <wp:inline distT="0" distB="0" distL="0" distR="0" wp14:anchorId="15CA7FA8" wp14:editId="7AFFD04F">
            <wp:extent cx="5731510" cy="2360930"/>
            <wp:effectExtent l="0" t="0" r="2540" b="127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3"/>
                    <a:stretch>
                      <a:fillRect/>
                    </a:stretch>
                  </pic:blipFill>
                  <pic:spPr>
                    <a:xfrm>
                      <a:off x="0" y="0"/>
                      <a:ext cx="5731510" cy="2360930"/>
                    </a:xfrm>
                    <a:prstGeom prst="rect">
                      <a:avLst/>
                    </a:prstGeom>
                  </pic:spPr>
                </pic:pic>
              </a:graphicData>
            </a:graphic>
          </wp:inline>
        </w:drawing>
      </w:r>
    </w:p>
    <w:p w14:paraId="3B34F333" w14:textId="77777777" w:rsidR="00FF1E94" w:rsidRDefault="00FF1E94" w:rsidP="00F470F5">
      <w:pPr>
        <w:rPr>
          <w:lang w:val="en-US"/>
        </w:rPr>
      </w:pPr>
    </w:p>
    <w:p w14:paraId="2EF1FFB4" w14:textId="7962BE65" w:rsidR="005E50B7" w:rsidRDefault="005E50B7" w:rsidP="00F470F5">
      <w:pPr>
        <w:rPr>
          <w:lang w:val="en-US"/>
        </w:rPr>
      </w:pPr>
      <w:r>
        <w:rPr>
          <w:lang w:val="en-US"/>
        </w:rPr>
        <w:t>Q22.</w:t>
      </w:r>
    </w:p>
    <w:p w14:paraId="5C2F24D9" w14:textId="08C1B76F" w:rsidR="00FF1E94" w:rsidRDefault="00FF1E94" w:rsidP="00F470F5">
      <w:pPr>
        <w:rPr>
          <w:lang w:val="en-US"/>
        </w:rPr>
      </w:pPr>
      <w:r w:rsidRPr="005E50B7">
        <w:rPr>
          <w:noProof/>
          <w:lang w:val="en-US"/>
        </w:rPr>
        <w:drawing>
          <wp:inline distT="0" distB="0" distL="0" distR="0" wp14:anchorId="0AA6D12E" wp14:editId="3CB38500">
            <wp:extent cx="5836920" cy="4748530"/>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4"/>
                    <a:stretch>
                      <a:fillRect/>
                    </a:stretch>
                  </pic:blipFill>
                  <pic:spPr>
                    <a:xfrm>
                      <a:off x="0" y="0"/>
                      <a:ext cx="5836920" cy="4748530"/>
                    </a:xfrm>
                    <a:prstGeom prst="rect">
                      <a:avLst/>
                    </a:prstGeom>
                  </pic:spPr>
                </pic:pic>
              </a:graphicData>
            </a:graphic>
          </wp:inline>
        </w:drawing>
      </w:r>
    </w:p>
    <w:p w14:paraId="26CC7435" w14:textId="77777777" w:rsidR="00FF1E94" w:rsidRDefault="00FF1E94" w:rsidP="00F470F5">
      <w:pPr>
        <w:rPr>
          <w:lang w:val="en-US"/>
        </w:rPr>
      </w:pPr>
    </w:p>
    <w:p w14:paraId="24AE7CB2" w14:textId="69C70035" w:rsidR="00302815" w:rsidRDefault="00302815" w:rsidP="00F470F5">
      <w:pPr>
        <w:rPr>
          <w:lang w:val="en-US"/>
        </w:rPr>
      </w:pPr>
      <w:r>
        <w:rPr>
          <w:lang w:val="en-US"/>
        </w:rPr>
        <w:t>Q22B.</w:t>
      </w:r>
    </w:p>
    <w:p w14:paraId="2E07D4C9" w14:textId="2B170D09" w:rsidR="005E50B7" w:rsidRDefault="00302815" w:rsidP="00F470F5">
      <w:pPr>
        <w:rPr>
          <w:lang w:val="en-US"/>
        </w:rPr>
      </w:pPr>
      <w:r w:rsidRPr="00302815">
        <w:rPr>
          <w:noProof/>
          <w:lang w:val="en-US"/>
        </w:rPr>
        <w:drawing>
          <wp:inline distT="0" distB="0" distL="0" distR="0" wp14:anchorId="2E5BE12C" wp14:editId="4DADC499">
            <wp:extent cx="5731510" cy="1990530"/>
            <wp:effectExtent l="0" t="0" r="254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5"/>
                    <a:stretch>
                      <a:fillRect/>
                    </a:stretch>
                  </pic:blipFill>
                  <pic:spPr>
                    <a:xfrm>
                      <a:off x="0" y="0"/>
                      <a:ext cx="5735335" cy="1991858"/>
                    </a:xfrm>
                    <a:prstGeom prst="rect">
                      <a:avLst/>
                    </a:prstGeom>
                  </pic:spPr>
                </pic:pic>
              </a:graphicData>
            </a:graphic>
          </wp:inline>
        </w:drawing>
      </w:r>
    </w:p>
    <w:p w14:paraId="7549E2BE" w14:textId="77777777" w:rsidR="00310077" w:rsidRDefault="00310077" w:rsidP="00F470F5">
      <w:pPr>
        <w:rPr>
          <w:noProof/>
          <w:lang w:val="en-US"/>
        </w:rPr>
      </w:pPr>
    </w:p>
    <w:p w14:paraId="602CFE82" w14:textId="392CA8C7" w:rsidR="00310077" w:rsidRDefault="00310077" w:rsidP="00F470F5">
      <w:pPr>
        <w:rPr>
          <w:lang w:val="en-US"/>
        </w:rPr>
      </w:pPr>
    </w:p>
    <w:p w14:paraId="0153B52F" w14:textId="7FBCBE99" w:rsidR="00310077" w:rsidRDefault="00310077" w:rsidP="00F470F5">
      <w:pPr>
        <w:rPr>
          <w:lang w:val="en-US"/>
        </w:rPr>
      </w:pPr>
      <w:r>
        <w:rPr>
          <w:lang w:val="en-US"/>
        </w:rPr>
        <w:t>Q23</w:t>
      </w:r>
    </w:p>
    <w:p w14:paraId="0BFF7420" w14:textId="2E8C873D" w:rsidR="005E50B7" w:rsidRDefault="00FC0141" w:rsidP="00F470F5">
      <w:pPr>
        <w:rPr>
          <w:lang w:val="en-US"/>
        </w:rPr>
      </w:pPr>
      <w:r w:rsidRPr="00FC0141">
        <w:rPr>
          <w:noProof/>
          <w:lang w:val="en-US"/>
        </w:rPr>
        <w:drawing>
          <wp:inline distT="0" distB="0" distL="0" distR="0" wp14:anchorId="3FE8DA59" wp14:editId="23BDBCC9">
            <wp:extent cx="5731510" cy="5374005"/>
            <wp:effectExtent l="0" t="0" r="254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6"/>
                    <a:stretch>
                      <a:fillRect/>
                    </a:stretch>
                  </pic:blipFill>
                  <pic:spPr>
                    <a:xfrm>
                      <a:off x="0" y="0"/>
                      <a:ext cx="5731510" cy="5374005"/>
                    </a:xfrm>
                    <a:prstGeom prst="rect">
                      <a:avLst/>
                    </a:prstGeom>
                  </pic:spPr>
                </pic:pic>
              </a:graphicData>
            </a:graphic>
          </wp:inline>
        </w:drawing>
      </w:r>
    </w:p>
    <w:p w14:paraId="5EBE347D" w14:textId="5AF06FD0" w:rsidR="00FC0141" w:rsidRDefault="00FC0141" w:rsidP="00F470F5">
      <w:pPr>
        <w:rPr>
          <w:lang w:val="en-US"/>
        </w:rPr>
      </w:pPr>
    </w:p>
    <w:p w14:paraId="00BB9C72" w14:textId="77777777" w:rsidR="00310077" w:rsidRDefault="00310077" w:rsidP="00F470F5">
      <w:pPr>
        <w:rPr>
          <w:lang w:val="en-US"/>
        </w:rPr>
      </w:pPr>
    </w:p>
    <w:p w14:paraId="570544B6" w14:textId="77777777" w:rsidR="00310077" w:rsidRDefault="00310077" w:rsidP="00F470F5">
      <w:pPr>
        <w:rPr>
          <w:lang w:val="en-US"/>
        </w:rPr>
      </w:pPr>
    </w:p>
    <w:p w14:paraId="61CEB77D" w14:textId="77777777" w:rsidR="00310077" w:rsidRDefault="00310077" w:rsidP="00F470F5">
      <w:pPr>
        <w:rPr>
          <w:lang w:val="en-US"/>
        </w:rPr>
      </w:pPr>
    </w:p>
    <w:p w14:paraId="1C436BB1" w14:textId="77777777" w:rsidR="00310077" w:rsidRDefault="00310077" w:rsidP="00F470F5">
      <w:pPr>
        <w:rPr>
          <w:lang w:val="en-US"/>
        </w:rPr>
      </w:pPr>
    </w:p>
    <w:p w14:paraId="18C56556" w14:textId="77777777" w:rsidR="00310077" w:rsidRDefault="00310077" w:rsidP="00F470F5">
      <w:pPr>
        <w:rPr>
          <w:lang w:val="en-US"/>
        </w:rPr>
      </w:pPr>
    </w:p>
    <w:p w14:paraId="4A5C02F8" w14:textId="77777777" w:rsidR="00310077" w:rsidRDefault="00310077" w:rsidP="00F470F5">
      <w:pPr>
        <w:rPr>
          <w:lang w:val="en-US"/>
        </w:rPr>
      </w:pPr>
    </w:p>
    <w:p w14:paraId="39C9C5DD" w14:textId="77777777" w:rsidR="00310077" w:rsidRDefault="00310077" w:rsidP="00F470F5">
      <w:pPr>
        <w:rPr>
          <w:lang w:val="en-US"/>
        </w:rPr>
      </w:pPr>
    </w:p>
    <w:p w14:paraId="1CE1D447" w14:textId="77777777" w:rsidR="00310077" w:rsidRDefault="00310077" w:rsidP="00F470F5">
      <w:pPr>
        <w:rPr>
          <w:lang w:val="en-US"/>
        </w:rPr>
      </w:pPr>
    </w:p>
    <w:p w14:paraId="7BD95D0A" w14:textId="77777777" w:rsidR="00310077" w:rsidRDefault="00310077" w:rsidP="00F470F5">
      <w:pPr>
        <w:rPr>
          <w:lang w:val="en-US"/>
        </w:rPr>
      </w:pPr>
    </w:p>
    <w:p w14:paraId="2D2013A3" w14:textId="409B952F" w:rsidR="00310077" w:rsidRDefault="00310077" w:rsidP="00F470F5">
      <w:pPr>
        <w:rPr>
          <w:lang w:val="en-US"/>
        </w:rPr>
      </w:pPr>
      <w:r>
        <w:rPr>
          <w:lang w:val="en-US"/>
        </w:rPr>
        <w:t>Q23B.</w:t>
      </w:r>
    </w:p>
    <w:p w14:paraId="54FE69EF" w14:textId="2A41C629" w:rsidR="00FC0141" w:rsidRDefault="00003AC6" w:rsidP="00F470F5">
      <w:pPr>
        <w:rPr>
          <w:lang w:val="en-US"/>
        </w:rPr>
      </w:pPr>
      <w:r w:rsidRPr="00003AC6">
        <w:rPr>
          <w:noProof/>
          <w:lang w:val="en-US"/>
        </w:rPr>
        <w:drawing>
          <wp:inline distT="0" distB="0" distL="0" distR="0" wp14:anchorId="129527FB" wp14:editId="6B54EF16">
            <wp:extent cx="5731510" cy="2805404"/>
            <wp:effectExtent l="0" t="0" r="254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7"/>
                    <a:stretch>
                      <a:fillRect/>
                    </a:stretch>
                  </pic:blipFill>
                  <pic:spPr>
                    <a:xfrm>
                      <a:off x="0" y="0"/>
                      <a:ext cx="5735834" cy="2807520"/>
                    </a:xfrm>
                    <a:prstGeom prst="rect">
                      <a:avLst/>
                    </a:prstGeom>
                  </pic:spPr>
                </pic:pic>
              </a:graphicData>
            </a:graphic>
          </wp:inline>
        </w:drawing>
      </w:r>
    </w:p>
    <w:p w14:paraId="385BD50F" w14:textId="360962D6" w:rsidR="00310077" w:rsidRDefault="00310077" w:rsidP="00F470F5">
      <w:pPr>
        <w:rPr>
          <w:lang w:val="en-US"/>
        </w:rPr>
      </w:pPr>
    </w:p>
    <w:p w14:paraId="21218309" w14:textId="3D34B5CC" w:rsidR="00310077" w:rsidRDefault="00310077" w:rsidP="00F470F5">
      <w:pPr>
        <w:rPr>
          <w:lang w:val="en-US"/>
        </w:rPr>
      </w:pPr>
      <w:r>
        <w:rPr>
          <w:lang w:val="en-US"/>
        </w:rPr>
        <w:t>Q24A</w:t>
      </w:r>
    </w:p>
    <w:p w14:paraId="22208143" w14:textId="4C4BFA28" w:rsidR="00CF4EB0" w:rsidRDefault="00C85BEC" w:rsidP="00F470F5">
      <w:pPr>
        <w:rPr>
          <w:lang w:val="en-US"/>
        </w:rPr>
      </w:pPr>
      <w:r w:rsidRPr="00C85BEC">
        <w:rPr>
          <w:noProof/>
          <w:lang w:val="en-US"/>
        </w:rPr>
        <w:drawing>
          <wp:inline distT="0" distB="0" distL="0" distR="0" wp14:anchorId="6C42CA51" wp14:editId="18D1233E">
            <wp:extent cx="5730939" cy="3881068"/>
            <wp:effectExtent l="0" t="0" r="3175" b="5715"/>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8"/>
                    <a:stretch>
                      <a:fillRect/>
                    </a:stretch>
                  </pic:blipFill>
                  <pic:spPr>
                    <a:xfrm>
                      <a:off x="0" y="0"/>
                      <a:ext cx="5736820" cy="3885051"/>
                    </a:xfrm>
                    <a:prstGeom prst="rect">
                      <a:avLst/>
                    </a:prstGeom>
                  </pic:spPr>
                </pic:pic>
              </a:graphicData>
            </a:graphic>
          </wp:inline>
        </w:drawing>
      </w:r>
    </w:p>
    <w:p w14:paraId="40628586" w14:textId="77777777" w:rsidR="00310077" w:rsidRDefault="00003AC6" w:rsidP="00F470F5">
      <w:pPr>
        <w:rPr>
          <w:noProof/>
          <w:lang w:val="en-US"/>
        </w:rPr>
      </w:pPr>
      <w:r>
        <w:rPr>
          <w:lang w:val="en-US"/>
        </w:rPr>
        <w:t>Q24B.</w:t>
      </w:r>
    </w:p>
    <w:p w14:paraId="5C5015FF" w14:textId="7D24F586" w:rsidR="00310077" w:rsidRDefault="00310077" w:rsidP="00F470F5">
      <w:pPr>
        <w:rPr>
          <w:noProof/>
          <w:lang w:val="en-US"/>
        </w:rPr>
      </w:pPr>
      <w:r>
        <w:rPr>
          <w:noProof/>
          <w:lang w:val="en-US"/>
        </w:rPr>
        <w:t>Q24B.</w:t>
      </w:r>
    </w:p>
    <w:p w14:paraId="01CAFA64" w14:textId="1EA93482" w:rsidR="00003AC6" w:rsidRDefault="00003AC6" w:rsidP="00F470F5">
      <w:pPr>
        <w:rPr>
          <w:lang w:val="en-US"/>
        </w:rPr>
      </w:pPr>
      <w:r w:rsidRPr="00003AC6">
        <w:rPr>
          <w:noProof/>
          <w:lang w:val="en-US"/>
        </w:rPr>
        <w:drawing>
          <wp:inline distT="0" distB="0" distL="0" distR="0" wp14:anchorId="454CCE0C" wp14:editId="4E1F5692">
            <wp:extent cx="5731510" cy="2693035"/>
            <wp:effectExtent l="0" t="0" r="254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9"/>
                    <a:stretch>
                      <a:fillRect/>
                    </a:stretch>
                  </pic:blipFill>
                  <pic:spPr>
                    <a:xfrm>
                      <a:off x="0" y="0"/>
                      <a:ext cx="5731510" cy="2693035"/>
                    </a:xfrm>
                    <a:prstGeom prst="rect">
                      <a:avLst/>
                    </a:prstGeom>
                  </pic:spPr>
                </pic:pic>
              </a:graphicData>
            </a:graphic>
          </wp:inline>
        </w:drawing>
      </w:r>
    </w:p>
    <w:p w14:paraId="161A67A1" w14:textId="3343C4F8" w:rsidR="00CF4EB0" w:rsidRDefault="00CF4EB0" w:rsidP="00F470F5">
      <w:pPr>
        <w:rPr>
          <w:lang w:val="en-US"/>
        </w:rPr>
      </w:pPr>
      <w:r>
        <w:rPr>
          <w:lang w:val="en-US"/>
        </w:rPr>
        <w:t>Q25.</w:t>
      </w:r>
      <w:r w:rsidR="009F5077">
        <w:rPr>
          <w:lang w:val="en-US"/>
        </w:rPr>
        <w:t>LINE GRAPH</w:t>
      </w:r>
      <w:r w:rsidRPr="00CF4EB0">
        <w:rPr>
          <w:noProof/>
          <w:lang w:val="en-US"/>
        </w:rPr>
        <w:drawing>
          <wp:inline distT="0" distB="0" distL="0" distR="0" wp14:anchorId="320E4560" wp14:editId="79AD95F0">
            <wp:extent cx="5731510" cy="5062855"/>
            <wp:effectExtent l="0" t="0" r="2540" b="4445"/>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0"/>
                    <a:stretch>
                      <a:fillRect/>
                    </a:stretch>
                  </pic:blipFill>
                  <pic:spPr>
                    <a:xfrm>
                      <a:off x="0" y="0"/>
                      <a:ext cx="5731510" cy="5062855"/>
                    </a:xfrm>
                    <a:prstGeom prst="rect">
                      <a:avLst/>
                    </a:prstGeom>
                  </pic:spPr>
                </pic:pic>
              </a:graphicData>
            </a:graphic>
          </wp:inline>
        </w:drawing>
      </w:r>
    </w:p>
    <w:p w14:paraId="49E834A3" w14:textId="7D021ACF" w:rsidR="00EA2C24" w:rsidRDefault="00C94DD0" w:rsidP="00F470F5">
      <w:pPr>
        <w:rPr>
          <w:lang w:val="en-US"/>
        </w:rPr>
      </w:pPr>
      <w:r>
        <w:rPr>
          <w:lang w:val="en-US"/>
        </w:rPr>
        <w:t>Q25B.</w:t>
      </w:r>
    </w:p>
    <w:p w14:paraId="4A4F8459" w14:textId="67952225" w:rsidR="009F5077" w:rsidRDefault="009F5077" w:rsidP="00F470F5">
      <w:pPr>
        <w:rPr>
          <w:lang w:val="en-US"/>
        </w:rPr>
      </w:pPr>
    </w:p>
    <w:p w14:paraId="6C83A406" w14:textId="03037B49" w:rsidR="009F5077" w:rsidRDefault="00EA2C24" w:rsidP="00F470F5">
      <w:pPr>
        <w:rPr>
          <w:lang w:val="en-US"/>
        </w:rPr>
      </w:pPr>
      <w:r w:rsidRPr="00EA2C24">
        <w:rPr>
          <w:noProof/>
          <w:lang w:val="en-US"/>
        </w:rPr>
        <w:drawing>
          <wp:inline distT="0" distB="0" distL="0" distR="0" wp14:anchorId="1E637D80" wp14:editId="78093F07">
            <wp:extent cx="5731510" cy="2247900"/>
            <wp:effectExtent l="0" t="0" r="254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1"/>
                    <a:stretch>
                      <a:fillRect/>
                    </a:stretch>
                  </pic:blipFill>
                  <pic:spPr>
                    <a:xfrm>
                      <a:off x="0" y="0"/>
                      <a:ext cx="5731510" cy="2247900"/>
                    </a:xfrm>
                    <a:prstGeom prst="rect">
                      <a:avLst/>
                    </a:prstGeom>
                  </pic:spPr>
                </pic:pic>
              </a:graphicData>
            </a:graphic>
          </wp:inline>
        </w:drawing>
      </w:r>
    </w:p>
    <w:p w14:paraId="4D1BE560" w14:textId="77777777" w:rsidR="00310077" w:rsidRDefault="00310077" w:rsidP="00F470F5">
      <w:pPr>
        <w:rPr>
          <w:lang w:val="en-US"/>
        </w:rPr>
      </w:pPr>
    </w:p>
    <w:p w14:paraId="36F8FADD" w14:textId="08BCC69B" w:rsidR="00310077" w:rsidRDefault="009F5077" w:rsidP="00F470F5">
      <w:pPr>
        <w:rPr>
          <w:noProof/>
          <w:lang w:val="en-US"/>
        </w:rPr>
      </w:pPr>
      <w:r>
        <w:rPr>
          <w:lang w:val="en-US"/>
        </w:rPr>
        <w:t>Q26</w:t>
      </w:r>
    </w:p>
    <w:p w14:paraId="442E7A86" w14:textId="79BDDD01" w:rsidR="005E50B7" w:rsidRDefault="009F5077" w:rsidP="00F470F5">
      <w:pPr>
        <w:rPr>
          <w:lang w:val="en-US"/>
        </w:rPr>
      </w:pPr>
      <w:r w:rsidRPr="009F5077">
        <w:rPr>
          <w:noProof/>
          <w:lang w:val="en-US"/>
        </w:rPr>
        <w:drawing>
          <wp:inline distT="0" distB="0" distL="0" distR="0" wp14:anchorId="47865D3E" wp14:editId="35871D2E">
            <wp:extent cx="5093970" cy="4516016"/>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2"/>
                    <a:stretch>
                      <a:fillRect/>
                    </a:stretch>
                  </pic:blipFill>
                  <pic:spPr>
                    <a:xfrm>
                      <a:off x="0" y="0"/>
                      <a:ext cx="5101717" cy="4522884"/>
                    </a:xfrm>
                    <a:prstGeom prst="rect">
                      <a:avLst/>
                    </a:prstGeom>
                  </pic:spPr>
                </pic:pic>
              </a:graphicData>
            </a:graphic>
          </wp:inline>
        </w:drawing>
      </w:r>
    </w:p>
    <w:p w14:paraId="03D46D66" w14:textId="07758340" w:rsidR="00310077" w:rsidRDefault="00310077" w:rsidP="00F470F5">
      <w:pPr>
        <w:rPr>
          <w:lang w:val="en-US"/>
        </w:rPr>
      </w:pPr>
    </w:p>
    <w:p w14:paraId="4238F3A2" w14:textId="6A2FD4B1" w:rsidR="00310077" w:rsidRDefault="00310077" w:rsidP="00F470F5">
      <w:pPr>
        <w:rPr>
          <w:lang w:val="en-US"/>
        </w:rPr>
      </w:pPr>
      <w:r>
        <w:rPr>
          <w:lang w:val="en-US"/>
        </w:rPr>
        <w:t>Q27</w:t>
      </w:r>
    </w:p>
    <w:p w14:paraId="40FCAF51" w14:textId="260A71D6" w:rsidR="00E62C24" w:rsidRDefault="00E62C24" w:rsidP="00F470F5">
      <w:pPr>
        <w:rPr>
          <w:lang w:val="en-US"/>
        </w:rPr>
      </w:pPr>
      <w:r w:rsidRPr="00E62C24">
        <w:rPr>
          <w:noProof/>
          <w:lang w:val="en-US"/>
        </w:rPr>
        <w:drawing>
          <wp:inline distT="0" distB="0" distL="0" distR="0" wp14:anchorId="3C585B24" wp14:editId="06C12630">
            <wp:extent cx="5731510" cy="4685030"/>
            <wp:effectExtent l="0" t="0" r="2540" b="127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3"/>
                    <a:stretch>
                      <a:fillRect/>
                    </a:stretch>
                  </pic:blipFill>
                  <pic:spPr>
                    <a:xfrm>
                      <a:off x="0" y="0"/>
                      <a:ext cx="5731510" cy="4685030"/>
                    </a:xfrm>
                    <a:prstGeom prst="rect">
                      <a:avLst/>
                    </a:prstGeom>
                  </pic:spPr>
                </pic:pic>
              </a:graphicData>
            </a:graphic>
          </wp:inline>
        </w:drawing>
      </w:r>
    </w:p>
    <w:p w14:paraId="6637C898" w14:textId="397CE665" w:rsidR="00A97B14" w:rsidRDefault="00A97B14" w:rsidP="00F470F5">
      <w:pPr>
        <w:rPr>
          <w:lang w:val="en-US"/>
        </w:rPr>
      </w:pPr>
      <w:r>
        <w:rPr>
          <w:lang w:val="en-US"/>
        </w:rPr>
        <w:t>Q27B.</w:t>
      </w:r>
    </w:p>
    <w:p w14:paraId="079F7627" w14:textId="47FF7EBD" w:rsidR="00A97B14" w:rsidRDefault="00A97B14" w:rsidP="00F470F5">
      <w:pPr>
        <w:rPr>
          <w:lang w:val="en-US"/>
        </w:rPr>
      </w:pPr>
      <w:r w:rsidRPr="00A97B14">
        <w:rPr>
          <w:noProof/>
          <w:lang w:val="en-US"/>
        </w:rPr>
        <w:drawing>
          <wp:inline distT="0" distB="0" distL="0" distR="0" wp14:anchorId="127E832E" wp14:editId="7C1843DE">
            <wp:extent cx="5731510" cy="1451610"/>
            <wp:effectExtent l="0" t="0" r="254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4"/>
                    <a:stretch>
                      <a:fillRect/>
                    </a:stretch>
                  </pic:blipFill>
                  <pic:spPr>
                    <a:xfrm>
                      <a:off x="0" y="0"/>
                      <a:ext cx="5731510" cy="1451610"/>
                    </a:xfrm>
                    <a:prstGeom prst="rect">
                      <a:avLst/>
                    </a:prstGeom>
                  </pic:spPr>
                </pic:pic>
              </a:graphicData>
            </a:graphic>
          </wp:inline>
        </w:drawing>
      </w:r>
    </w:p>
    <w:p w14:paraId="2FADFCD7" w14:textId="40C99853" w:rsidR="00310077" w:rsidRDefault="00310077" w:rsidP="00F470F5">
      <w:pPr>
        <w:rPr>
          <w:lang w:val="en-US"/>
        </w:rPr>
      </w:pPr>
    </w:p>
    <w:p w14:paraId="10E5884A" w14:textId="50AA3415" w:rsidR="00310077" w:rsidRDefault="00310077" w:rsidP="00F470F5">
      <w:pPr>
        <w:rPr>
          <w:lang w:val="en-US"/>
        </w:rPr>
      </w:pPr>
    </w:p>
    <w:p w14:paraId="2C9CE21F" w14:textId="199B8699" w:rsidR="00310077" w:rsidRDefault="00310077" w:rsidP="00F470F5">
      <w:pPr>
        <w:rPr>
          <w:lang w:val="en-US"/>
        </w:rPr>
      </w:pPr>
    </w:p>
    <w:p w14:paraId="7E874C0F" w14:textId="277DC94C" w:rsidR="00310077" w:rsidRDefault="00310077" w:rsidP="00F470F5">
      <w:pPr>
        <w:rPr>
          <w:lang w:val="en-US"/>
        </w:rPr>
      </w:pPr>
    </w:p>
    <w:p w14:paraId="1FA0272D" w14:textId="5E0BB686" w:rsidR="00310077" w:rsidRDefault="00310077" w:rsidP="00F470F5">
      <w:pPr>
        <w:rPr>
          <w:lang w:val="en-US"/>
        </w:rPr>
      </w:pPr>
    </w:p>
    <w:p w14:paraId="02660FF8" w14:textId="0F3E3A44" w:rsidR="00310077" w:rsidRDefault="00310077" w:rsidP="00F470F5">
      <w:pPr>
        <w:rPr>
          <w:lang w:val="en-US"/>
        </w:rPr>
      </w:pPr>
      <w:r>
        <w:rPr>
          <w:lang w:val="en-US"/>
        </w:rPr>
        <w:t>Q28A.</w:t>
      </w:r>
    </w:p>
    <w:p w14:paraId="376F7E91" w14:textId="475F0A10" w:rsidR="00E62C24" w:rsidRDefault="00E62C24" w:rsidP="00F470F5">
      <w:pPr>
        <w:rPr>
          <w:lang w:val="en-US"/>
        </w:rPr>
      </w:pPr>
      <w:r w:rsidRPr="00E62C24">
        <w:rPr>
          <w:noProof/>
          <w:lang w:val="en-US"/>
        </w:rPr>
        <w:drawing>
          <wp:inline distT="0" distB="0" distL="0" distR="0" wp14:anchorId="3ED92C42" wp14:editId="6807F3E0">
            <wp:extent cx="5669280" cy="4061460"/>
            <wp:effectExtent l="0" t="0" r="762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5"/>
                    <a:stretch>
                      <a:fillRect/>
                    </a:stretch>
                  </pic:blipFill>
                  <pic:spPr>
                    <a:xfrm>
                      <a:off x="0" y="0"/>
                      <a:ext cx="5669280" cy="4061460"/>
                    </a:xfrm>
                    <a:prstGeom prst="rect">
                      <a:avLst/>
                    </a:prstGeom>
                  </pic:spPr>
                </pic:pic>
              </a:graphicData>
            </a:graphic>
          </wp:inline>
        </w:drawing>
      </w:r>
    </w:p>
    <w:p w14:paraId="6C4558C7" w14:textId="09EFB610" w:rsidR="00E62C24" w:rsidRDefault="00E62C24" w:rsidP="00F470F5">
      <w:pPr>
        <w:rPr>
          <w:lang w:val="en-US"/>
        </w:rPr>
      </w:pPr>
      <w:r>
        <w:rPr>
          <w:lang w:val="en-US"/>
        </w:rPr>
        <w:t>Q28B.</w:t>
      </w:r>
    </w:p>
    <w:p w14:paraId="295977E5" w14:textId="6B29BC3E" w:rsidR="00E62C24" w:rsidRDefault="00E62C24" w:rsidP="00F470F5">
      <w:pPr>
        <w:rPr>
          <w:lang w:val="en-US"/>
        </w:rPr>
      </w:pPr>
      <w:r w:rsidRPr="00E62C24">
        <w:rPr>
          <w:noProof/>
          <w:lang w:val="en-US"/>
        </w:rPr>
        <w:drawing>
          <wp:inline distT="0" distB="0" distL="0" distR="0" wp14:anchorId="320CBBF7" wp14:editId="06089900">
            <wp:extent cx="5731510" cy="3124835"/>
            <wp:effectExtent l="0" t="0" r="254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6"/>
                    <a:stretch>
                      <a:fillRect/>
                    </a:stretch>
                  </pic:blipFill>
                  <pic:spPr>
                    <a:xfrm>
                      <a:off x="0" y="0"/>
                      <a:ext cx="5731510" cy="3124835"/>
                    </a:xfrm>
                    <a:prstGeom prst="rect">
                      <a:avLst/>
                    </a:prstGeom>
                  </pic:spPr>
                </pic:pic>
              </a:graphicData>
            </a:graphic>
          </wp:inline>
        </w:drawing>
      </w:r>
    </w:p>
    <w:p w14:paraId="3B278D83" w14:textId="6AAD81B9" w:rsidR="000A0822" w:rsidRDefault="000A0822" w:rsidP="00F470F5">
      <w:pPr>
        <w:rPr>
          <w:lang w:val="en-US"/>
        </w:rPr>
      </w:pPr>
    </w:p>
    <w:p w14:paraId="673FFD14" w14:textId="77777777" w:rsidR="00310077" w:rsidRDefault="005E5E66" w:rsidP="00F470F5">
      <w:pPr>
        <w:rPr>
          <w:noProof/>
          <w:lang w:val="en-US"/>
        </w:rPr>
      </w:pPr>
      <w:r>
        <w:rPr>
          <w:lang w:val="en-US"/>
        </w:rPr>
        <w:t>Q29A.</w:t>
      </w:r>
    </w:p>
    <w:p w14:paraId="5482F6A1" w14:textId="0FB67F58" w:rsidR="005E5E66" w:rsidRDefault="005E5E66" w:rsidP="00F470F5">
      <w:pPr>
        <w:rPr>
          <w:lang w:val="en-US"/>
        </w:rPr>
      </w:pPr>
      <w:r w:rsidRPr="005E5E66">
        <w:rPr>
          <w:noProof/>
          <w:lang w:val="en-US"/>
        </w:rPr>
        <w:drawing>
          <wp:inline distT="0" distB="0" distL="0" distR="0" wp14:anchorId="38633EEF" wp14:editId="26403E26">
            <wp:extent cx="5731510" cy="4754880"/>
            <wp:effectExtent l="0" t="0" r="2540" b="762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7"/>
                    <a:stretch>
                      <a:fillRect/>
                    </a:stretch>
                  </pic:blipFill>
                  <pic:spPr>
                    <a:xfrm>
                      <a:off x="0" y="0"/>
                      <a:ext cx="5731510" cy="4754880"/>
                    </a:xfrm>
                    <a:prstGeom prst="rect">
                      <a:avLst/>
                    </a:prstGeom>
                  </pic:spPr>
                </pic:pic>
              </a:graphicData>
            </a:graphic>
          </wp:inline>
        </w:drawing>
      </w:r>
    </w:p>
    <w:p w14:paraId="5D1BD490" w14:textId="77777777" w:rsidR="00310077" w:rsidRDefault="00310077" w:rsidP="00F470F5">
      <w:pPr>
        <w:rPr>
          <w:lang w:val="en-US"/>
        </w:rPr>
      </w:pPr>
    </w:p>
    <w:p w14:paraId="736D51B8" w14:textId="59AF121C" w:rsidR="00A97B14" w:rsidRDefault="00A97B14" w:rsidP="00F470F5">
      <w:pPr>
        <w:rPr>
          <w:lang w:val="en-US"/>
        </w:rPr>
      </w:pPr>
      <w:r>
        <w:rPr>
          <w:lang w:val="en-US"/>
        </w:rPr>
        <w:t>Q29B.</w:t>
      </w:r>
    </w:p>
    <w:p w14:paraId="64CB187E" w14:textId="561B66E7" w:rsidR="00E62C24" w:rsidRDefault="00A97B14" w:rsidP="00F470F5">
      <w:pPr>
        <w:rPr>
          <w:highlight w:val="yellow"/>
          <w:lang w:val="en-US"/>
        </w:rPr>
      </w:pPr>
      <w:r w:rsidRPr="00A97B14">
        <w:rPr>
          <w:noProof/>
          <w:lang w:val="en-US"/>
        </w:rPr>
        <w:drawing>
          <wp:inline distT="0" distB="0" distL="0" distR="0" wp14:anchorId="744794AA" wp14:editId="341A4446">
            <wp:extent cx="5731510" cy="2267585"/>
            <wp:effectExtent l="0" t="0" r="2540"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8"/>
                    <a:stretch>
                      <a:fillRect/>
                    </a:stretch>
                  </pic:blipFill>
                  <pic:spPr>
                    <a:xfrm>
                      <a:off x="0" y="0"/>
                      <a:ext cx="5731510" cy="2267585"/>
                    </a:xfrm>
                    <a:prstGeom prst="rect">
                      <a:avLst/>
                    </a:prstGeom>
                  </pic:spPr>
                </pic:pic>
              </a:graphicData>
            </a:graphic>
          </wp:inline>
        </w:drawing>
      </w:r>
    </w:p>
    <w:p w14:paraId="2919A4E5" w14:textId="1E339826" w:rsidR="00A97B14" w:rsidRDefault="00A97B14" w:rsidP="00F470F5">
      <w:pPr>
        <w:rPr>
          <w:highlight w:val="yellow"/>
          <w:lang w:val="en-US"/>
        </w:rPr>
      </w:pPr>
    </w:p>
    <w:p w14:paraId="63E27131" w14:textId="5E6E35D0" w:rsidR="00A97B14" w:rsidRPr="00310077" w:rsidRDefault="00310077" w:rsidP="00F470F5">
      <w:pPr>
        <w:rPr>
          <w:lang w:val="en-US"/>
        </w:rPr>
      </w:pPr>
      <w:r w:rsidRPr="00310077">
        <w:rPr>
          <w:lang w:val="en-US"/>
        </w:rPr>
        <w:t>Q30.</w:t>
      </w:r>
    </w:p>
    <w:p w14:paraId="5D5FE410" w14:textId="6DB7CC24" w:rsidR="00A97B14" w:rsidRDefault="00E12175" w:rsidP="00F470F5">
      <w:pPr>
        <w:rPr>
          <w:lang w:val="en-US"/>
        </w:rPr>
      </w:pPr>
      <w:r w:rsidRPr="00E12175">
        <w:rPr>
          <w:noProof/>
          <w:lang w:val="en-US"/>
        </w:rPr>
        <w:drawing>
          <wp:inline distT="0" distB="0" distL="0" distR="0" wp14:anchorId="765C329D" wp14:editId="5E090AB7">
            <wp:extent cx="5731510" cy="5086985"/>
            <wp:effectExtent l="0" t="0" r="254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9"/>
                    <a:stretch>
                      <a:fillRect/>
                    </a:stretch>
                  </pic:blipFill>
                  <pic:spPr>
                    <a:xfrm>
                      <a:off x="0" y="0"/>
                      <a:ext cx="5731510" cy="5086985"/>
                    </a:xfrm>
                    <a:prstGeom prst="rect">
                      <a:avLst/>
                    </a:prstGeom>
                  </pic:spPr>
                </pic:pic>
              </a:graphicData>
            </a:graphic>
          </wp:inline>
        </w:drawing>
      </w:r>
    </w:p>
    <w:p w14:paraId="60489267" w14:textId="71988950" w:rsidR="004C500D" w:rsidRDefault="004C500D" w:rsidP="00F470F5">
      <w:pPr>
        <w:rPr>
          <w:highlight w:val="yellow"/>
          <w:lang w:val="en-US"/>
        </w:rPr>
      </w:pPr>
      <w:r>
        <w:rPr>
          <w:lang w:val="en-US"/>
        </w:rPr>
        <w:t>Q30B.</w:t>
      </w:r>
      <w:r w:rsidRPr="004C500D">
        <w:rPr>
          <w:noProof/>
          <w:lang w:val="en-US"/>
        </w:rPr>
        <w:drawing>
          <wp:inline distT="0" distB="0" distL="0" distR="0" wp14:anchorId="0E26556B" wp14:editId="619D2C67">
            <wp:extent cx="5731510" cy="3009900"/>
            <wp:effectExtent l="0" t="0" r="254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0"/>
                    <a:stretch>
                      <a:fillRect/>
                    </a:stretch>
                  </pic:blipFill>
                  <pic:spPr>
                    <a:xfrm>
                      <a:off x="0" y="0"/>
                      <a:ext cx="5731510" cy="3009900"/>
                    </a:xfrm>
                    <a:prstGeom prst="rect">
                      <a:avLst/>
                    </a:prstGeom>
                  </pic:spPr>
                </pic:pic>
              </a:graphicData>
            </a:graphic>
          </wp:inline>
        </w:drawing>
      </w:r>
    </w:p>
    <w:p w14:paraId="6D2E8DB4" w14:textId="5C44705D" w:rsidR="00A97B14" w:rsidRPr="00310077" w:rsidRDefault="004C500D" w:rsidP="00F470F5">
      <w:pPr>
        <w:rPr>
          <w:lang w:val="en-US"/>
        </w:rPr>
      </w:pPr>
      <w:r w:rsidRPr="00310077">
        <w:rPr>
          <w:lang w:val="en-US"/>
        </w:rPr>
        <w:t xml:space="preserve"> </w:t>
      </w:r>
    </w:p>
    <w:p w14:paraId="489795CC" w14:textId="5BC634D9" w:rsidR="00310077" w:rsidRPr="00310077" w:rsidRDefault="00310077" w:rsidP="00F470F5">
      <w:pPr>
        <w:rPr>
          <w:lang w:val="en-US"/>
        </w:rPr>
      </w:pPr>
      <w:r w:rsidRPr="00310077">
        <w:rPr>
          <w:lang w:val="en-US"/>
        </w:rPr>
        <w:t>Q31.</w:t>
      </w:r>
    </w:p>
    <w:p w14:paraId="3005DCD5" w14:textId="61379919" w:rsidR="00A97B14" w:rsidRDefault="004C500D" w:rsidP="00F470F5">
      <w:pPr>
        <w:rPr>
          <w:lang w:val="en-US"/>
        </w:rPr>
      </w:pPr>
      <w:r w:rsidRPr="004C500D">
        <w:rPr>
          <w:noProof/>
          <w:lang w:val="en-US"/>
        </w:rPr>
        <w:drawing>
          <wp:inline distT="0" distB="0" distL="0" distR="0" wp14:anchorId="26C3E727" wp14:editId="03C840D0">
            <wp:extent cx="5989320" cy="4610100"/>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1"/>
                    <a:stretch>
                      <a:fillRect/>
                    </a:stretch>
                  </pic:blipFill>
                  <pic:spPr>
                    <a:xfrm>
                      <a:off x="0" y="0"/>
                      <a:ext cx="5989919" cy="4610561"/>
                    </a:xfrm>
                    <a:prstGeom prst="rect">
                      <a:avLst/>
                    </a:prstGeom>
                  </pic:spPr>
                </pic:pic>
              </a:graphicData>
            </a:graphic>
          </wp:inline>
        </w:drawing>
      </w:r>
    </w:p>
    <w:p w14:paraId="35FD40EC" w14:textId="4FB0710E" w:rsidR="00310077" w:rsidRDefault="00310077" w:rsidP="00F470F5">
      <w:pPr>
        <w:rPr>
          <w:lang w:val="en-US"/>
        </w:rPr>
      </w:pPr>
    </w:p>
    <w:p w14:paraId="3EEDFF53" w14:textId="77777777" w:rsidR="00310077" w:rsidRDefault="00310077" w:rsidP="00F470F5">
      <w:pPr>
        <w:rPr>
          <w:lang w:val="en-US"/>
        </w:rPr>
      </w:pPr>
    </w:p>
    <w:p w14:paraId="6071667F" w14:textId="2D9933CD" w:rsidR="004C500D" w:rsidRDefault="004C500D" w:rsidP="00F470F5">
      <w:pPr>
        <w:rPr>
          <w:lang w:val="en-US"/>
        </w:rPr>
      </w:pPr>
      <w:r>
        <w:rPr>
          <w:lang w:val="en-US"/>
        </w:rPr>
        <w:t>Q31b.</w:t>
      </w:r>
    </w:p>
    <w:p w14:paraId="5A2E1628" w14:textId="5B6AF6DF" w:rsidR="004C500D" w:rsidRDefault="004C500D" w:rsidP="00F470F5">
      <w:pPr>
        <w:rPr>
          <w:highlight w:val="yellow"/>
          <w:lang w:val="en-US"/>
        </w:rPr>
      </w:pPr>
      <w:r w:rsidRPr="004C500D">
        <w:rPr>
          <w:noProof/>
          <w:lang w:val="en-US"/>
        </w:rPr>
        <w:drawing>
          <wp:inline distT="0" distB="0" distL="0" distR="0" wp14:anchorId="16476F83" wp14:editId="21505CC4">
            <wp:extent cx="5731510" cy="2369820"/>
            <wp:effectExtent l="0" t="0" r="254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2"/>
                    <a:stretch>
                      <a:fillRect/>
                    </a:stretch>
                  </pic:blipFill>
                  <pic:spPr>
                    <a:xfrm>
                      <a:off x="0" y="0"/>
                      <a:ext cx="5731510" cy="2369820"/>
                    </a:xfrm>
                    <a:prstGeom prst="rect">
                      <a:avLst/>
                    </a:prstGeom>
                  </pic:spPr>
                </pic:pic>
              </a:graphicData>
            </a:graphic>
          </wp:inline>
        </w:drawing>
      </w:r>
    </w:p>
    <w:p w14:paraId="2E6C17A6" w14:textId="34BD2A83" w:rsidR="003709CB" w:rsidRDefault="003709CB" w:rsidP="00F470F5">
      <w:pPr>
        <w:rPr>
          <w:highlight w:val="yellow"/>
          <w:lang w:val="en-US"/>
        </w:rPr>
      </w:pPr>
    </w:p>
    <w:p w14:paraId="2D2F05AC" w14:textId="4EB80B40" w:rsidR="002F13C2" w:rsidRDefault="004E25A0" w:rsidP="00F470F5">
      <w:pPr>
        <w:rPr>
          <w:highlight w:val="yellow"/>
          <w:lang w:val="en-US"/>
        </w:rPr>
      </w:pPr>
      <w:r w:rsidRPr="004E25A0">
        <w:rPr>
          <w:noProof/>
          <w:lang w:val="en-US"/>
        </w:rPr>
        <w:drawing>
          <wp:inline distT="0" distB="0" distL="0" distR="0" wp14:anchorId="7A0390EC" wp14:editId="218CE2C0">
            <wp:extent cx="5731510" cy="4174490"/>
            <wp:effectExtent l="0" t="0" r="2540" b="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3"/>
                    <a:stretch>
                      <a:fillRect/>
                    </a:stretch>
                  </pic:blipFill>
                  <pic:spPr>
                    <a:xfrm>
                      <a:off x="0" y="0"/>
                      <a:ext cx="5731510" cy="4174490"/>
                    </a:xfrm>
                    <a:prstGeom prst="rect">
                      <a:avLst/>
                    </a:prstGeom>
                  </pic:spPr>
                </pic:pic>
              </a:graphicData>
            </a:graphic>
          </wp:inline>
        </w:drawing>
      </w:r>
    </w:p>
    <w:p w14:paraId="048BD914" w14:textId="77777777" w:rsidR="004E25A0" w:rsidRDefault="004E25A0" w:rsidP="00F470F5">
      <w:pPr>
        <w:rPr>
          <w:highlight w:val="yellow"/>
          <w:lang w:val="en-US"/>
        </w:rPr>
      </w:pPr>
    </w:p>
    <w:p w14:paraId="47A9434F" w14:textId="5CA3E9B2" w:rsidR="004E25A0" w:rsidRDefault="004E25A0" w:rsidP="00F470F5">
      <w:pPr>
        <w:rPr>
          <w:highlight w:val="yellow"/>
          <w:lang w:val="en-US"/>
        </w:rPr>
      </w:pPr>
      <w:r w:rsidRPr="004E25A0">
        <w:rPr>
          <w:noProof/>
          <w:lang w:val="en-US"/>
        </w:rPr>
        <w:drawing>
          <wp:inline distT="0" distB="0" distL="0" distR="0" wp14:anchorId="17494475" wp14:editId="7B6F9FA1">
            <wp:extent cx="5731510" cy="4576445"/>
            <wp:effectExtent l="0" t="0" r="254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4"/>
                    <a:stretch>
                      <a:fillRect/>
                    </a:stretch>
                  </pic:blipFill>
                  <pic:spPr>
                    <a:xfrm>
                      <a:off x="0" y="0"/>
                      <a:ext cx="5731510" cy="4576445"/>
                    </a:xfrm>
                    <a:prstGeom prst="rect">
                      <a:avLst/>
                    </a:prstGeom>
                  </pic:spPr>
                </pic:pic>
              </a:graphicData>
            </a:graphic>
          </wp:inline>
        </w:drawing>
      </w:r>
    </w:p>
    <w:p w14:paraId="2AD7E297" w14:textId="659F4C26" w:rsidR="00046BF5" w:rsidRDefault="00046BF5" w:rsidP="00F470F5">
      <w:pPr>
        <w:rPr>
          <w:highlight w:val="yellow"/>
          <w:lang w:val="en-US"/>
        </w:rPr>
      </w:pPr>
      <w:r>
        <w:rPr>
          <w:highlight w:val="yellow"/>
          <w:lang w:val="en-US"/>
        </w:rPr>
        <w:t xml:space="preserve"> </w:t>
      </w:r>
    </w:p>
    <w:p w14:paraId="26C25124" w14:textId="40E34F64" w:rsidR="00F470F5" w:rsidRDefault="00F470F5" w:rsidP="00F470F5">
      <w:pPr>
        <w:rPr>
          <w:lang w:val="en-US"/>
        </w:rPr>
      </w:pPr>
    </w:p>
    <w:p w14:paraId="6B698D49" w14:textId="4B5E212E" w:rsidR="00974E8B" w:rsidRDefault="00974E8B" w:rsidP="00F470F5">
      <w:pPr>
        <w:rPr>
          <w:lang w:val="en-US"/>
        </w:rPr>
      </w:pPr>
    </w:p>
    <w:p w14:paraId="752BBEB2" w14:textId="2A3F9C77" w:rsidR="00974E8B" w:rsidRDefault="00974E8B" w:rsidP="00F470F5">
      <w:pPr>
        <w:rPr>
          <w:lang w:val="en-US"/>
        </w:rPr>
      </w:pPr>
    </w:p>
    <w:p w14:paraId="656246FD" w14:textId="064A35E0" w:rsidR="00974E8B" w:rsidRDefault="00974E8B" w:rsidP="00F470F5">
      <w:pPr>
        <w:rPr>
          <w:lang w:val="en-US"/>
        </w:rPr>
      </w:pPr>
    </w:p>
    <w:p w14:paraId="68017D4F" w14:textId="1C311C9D" w:rsidR="00974E8B" w:rsidRDefault="00974E8B" w:rsidP="00F470F5">
      <w:pPr>
        <w:rPr>
          <w:lang w:val="en-US"/>
        </w:rPr>
      </w:pPr>
    </w:p>
    <w:p w14:paraId="23236F81" w14:textId="217971BF" w:rsidR="00974E8B" w:rsidRDefault="00974E8B" w:rsidP="00F470F5">
      <w:pPr>
        <w:rPr>
          <w:lang w:val="en-US"/>
        </w:rPr>
      </w:pPr>
    </w:p>
    <w:p w14:paraId="4B0D639C" w14:textId="5BB32C7D" w:rsidR="00974E8B" w:rsidRDefault="00974E8B" w:rsidP="00F470F5">
      <w:pPr>
        <w:rPr>
          <w:lang w:val="en-US"/>
        </w:rPr>
      </w:pPr>
    </w:p>
    <w:p w14:paraId="03BEA8EE" w14:textId="44636D0E" w:rsidR="00974E8B" w:rsidRDefault="00974E8B" w:rsidP="00F470F5">
      <w:pPr>
        <w:rPr>
          <w:lang w:val="en-US"/>
        </w:rPr>
      </w:pPr>
    </w:p>
    <w:p w14:paraId="355B8D93" w14:textId="145311ED" w:rsidR="00974E8B" w:rsidRDefault="00974E8B" w:rsidP="00F470F5">
      <w:pPr>
        <w:rPr>
          <w:lang w:val="en-US"/>
        </w:rPr>
      </w:pPr>
    </w:p>
    <w:p w14:paraId="51E37C8D" w14:textId="1F2E03B1" w:rsidR="00974E8B" w:rsidRDefault="00974E8B" w:rsidP="00F470F5">
      <w:pPr>
        <w:rPr>
          <w:lang w:val="en-US"/>
        </w:rPr>
      </w:pPr>
    </w:p>
    <w:p w14:paraId="4350684E" w14:textId="77777777" w:rsidR="00974E8B" w:rsidRDefault="00974E8B" w:rsidP="00F470F5">
      <w:pPr>
        <w:rPr>
          <w:lang w:val="en-US"/>
        </w:rPr>
      </w:pPr>
    </w:p>
    <w:p w14:paraId="3C29AD25" w14:textId="25E44267" w:rsidR="00E671DB" w:rsidRDefault="00E671DB" w:rsidP="00F470F5">
      <w:pPr>
        <w:rPr>
          <w:lang w:val="en-US"/>
        </w:rPr>
      </w:pPr>
    </w:p>
    <w:p w14:paraId="5DE8B546" w14:textId="672D6058" w:rsidR="00273345" w:rsidRDefault="00653EAA" w:rsidP="002972C4">
      <w:pPr>
        <w:pStyle w:val="Heading2"/>
      </w:pPr>
      <w:bookmarkStart w:id="158" w:name="_Toc178511174"/>
      <w:r>
        <w:t>Appendix</w:t>
      </w:r>
      <w:r w:rsidR="00974E8B">
        <w:t xml:space="preserve"> 3</w:t>
      </w:r>
      <w:r w:rsidR="00273345" w:rsidRPr="00273345">
        <w:t>:</w:t>
      </w:r>
      <w:r w:rsidR="00273345">
        <w:t xml:space="preserve"> Ethical Form</w:t>
      </w:r>
      <w:bookmarkEnd w:id="158"/>
    </w:p>
    <w:p w14:paraId="52D5FCD7" w14:textId="77777777" w:rsidR="002972C4" w:rsidRPr="002972C4" w:rsidRDefault="002972C4" w:rsidP="002972C4">
      <w:pPr>
        <w:rPr>
          <w:lang w:val="en-GB"/>
        </w:rPr>
      </w:pPr>
    </w:p>
    <w:p w14:paraId="40D43AB7" w14:textId="17E30F14" w:rsidR="00E671DB" w:rsidRDefault="00E671DB" w:rsidP="00F470F5">
      <w:pPr>
        <w:rPr>
          <w:lang w:val="en-US"/>
        </w:rPr>
      </w:pPr>
    </w:p>
    <w:p w14:paraId="5CFF121E" w14:textId="77777777" w:rsidR="00273345" w:rsidRDefault="00273345" w:rsidP="00273345">
      <w:pPr>
        <w:keepNext/>
        <w:tabs>
          <w:tab w:val="left" w:pos="5103"/>
        </w:tabs>
        <w:spacing w:after="0" w:line="240" w:lineRule="auto"/>
      </w:pPr>
      <w:r w:rsidRPr="00273345">
        <w:rPr>
          <w:rFonts w:ascii="Times New Roman" w:eastAsia="Times New Roman" w:hAnsi="Times New Roman" w:cs="Times New Roman"/>
          <w:noProof/>
          <w:sz w:val="20"/>
          <w:szCs w:val="20"/>
          <w:lang w:val="en-GB"/>
        </w:rPr>
        <w:drawing>
          <wp:inline distT="0" distB="0" distL="0" distR="0" wp14:anchorId="25457D69" wp14:editId="75E8DFCF">
            <wp:extent cx="1790700" cy="571500"/>
            <wp:effectExtent l="0" t="0" r="0" b="0"/>
            <wp:docPr id="12" name="Picture 12" descr="Text&#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12" name="Picture 12" descr="Text&#10;&#10;Description automatically generated with low confidence"/>
                    <pic:cNvPicPr/>
                  </pic:nvPicPr>
                  <pic:blipFill rotWithShape="1">
                    <a:blip r:embed="rId165">
                      <a:extLst>
                        <a:ext uri="{28A0092B-C50C-407E-A947-70E740481C1C}">
                          <a14:useLocalDpi xmlns:a14="http://schemas.microsoft.com/office/drawing/2010/main" val="0"/>
                        </a:ext>
                      </a:extLst>
                    </a:blip>
                    <a:srcRect r="37333"/>
                    <a:stretch/>
                  </pic:blipFill>
                  <pic:spPr bwMode="auto">
                    <a:xfrm>
                      <a:off x="0" y="0"/>
                      <a:ext cx="1790700" cy="571500"/>
                    </a:xfrm>
                    <a:prstGeom prst="rect">
                      <a:avLst/>
                    </a:prstGeom>
                    <a:noFill/>
                    <a:ln>
                      <a:noFill/>
                    </a:ln>
                    <a:extLst>
                      <a:ext uri="{53640926-AAD7-44D8-BBD7-CCE9431645EC}">
                        <a14:shadowObscured xmlns:a14="http://schemas.microsoft.com/office/drawing/2010/main"/>
                      </a:ext>
                    </a:extLst>
                  </pic:spPr>
                </pic:pic>
              </a:graphicData>
            </a:graphic>
          </wp:inline>
        </w:drawing>
      </w:r>
    </w:p>
    <w:p w14:paraId="407A5BD4" w14:textId="77777777" w:rsidR="00273345" w:rsidRPr="00273345" w:rsidRDefault="00273345" w:rsidP="00273345">
      <w:pPr>
        <w:tabs>
          <w:tab w:val="left" w:pos="5103"/>
        </w:tabs>
        <w:spacing w:after="0" w:line="240" w:lineRule="auto"/>
        <w:jc w:val="center"/>
        <w:rPr>
          <w:rFonts w:ascii="Arial" w:eastAsia="Times New Roman" w:hAnsi="Arial" w:cs="Arial"/>
          <w:b/>
          <w:bCs/>
          <w:sz w:val="24"/>
          <w:szCs w:val="24"/>
          <w:lang w:val="en-GB"/>
        </w:rPr>
      </w:pPr>
      <w:r w:rsidRPr="00273345">
        <w:rPr>
          <w:rFonts w:ascii="Arial" w:eastAsia="Times New Roman" w:hAnsi="Arial" w:cs="Arial"/>
          <w:b/>
          <w:bCs/>
          <w:sz w:val="24"/>
          <w:szCs w:val="24"/>
          <w:lang w:val="en-GB"/>
        </w:rPr>
        <w:t>APPLICATION FOR ETHICAL APPROVAL</w:t>
      </w:r>
    </w:p>
    <w:p w14:paraId="31219A3A" w14:textId="77777777" w:rsidR="00273345" w:rsidRPr="00273345" w:rsidRDefault="00273345" w:rsidP="00273345">
      <w:pPr>
        <w:tabs>
          <w:tab w:val="left" w:pos="5103"/>
        </w:tabs>
        <w:spacing w:after="0" w:line="240" w:lineRule="auto"/>
        <w:ind w:right="282"/>
        <w:jc w:val="center"/>
        <w:rPr>
          <w:rFonts w:ascii="Arial" w:eastAsia="Times New Roman" w:hAnsi="Arial" w:cs="Arial"/>
          <w:b/>
          <w:bCs/>
          <w:sz w:val="20"/>
          <w:szCs w:val="20"/>
          <w:lang w:val="en-GB"/>
        </w:rPr>
      </w:pPr>
    </w:p>
    <w:p w14:paraId="71265E1C" w14:textId="77777777" w:rsidR="00273345" w:rsidRPr="00273345" w:rsidRDefault="00273345" w:rsidP="00273345">
      <w:pPr>
        <w:tabs>
          <w:tab w:val="left" w:pos="5103"/>
        </w:tabs>
        <w:spacing w:after="0" w:line="240" w:lineRule="auto"/>
        <w:ind w:right="282"/>
        <w:jc w:val="both"/>
        <w:rPr>
          <w:rFonts w:ascii="Arial" w:eastAsia="Times New Roman" w:hAnsi="Arial" w:cs="Arial"/>
          <w:b/>
          <w:bCs/>
          <w:lang w:val="en-GB"/>
        </w:rPr>
      </w:pPr>
      <w:r w:rsidRPr="00273345">
        <w:rPr>
          <w:rFonts w:ascii="Arial" w:eastAsia="Times New Roman" w:hAnsi="Arial" w:cs="Arial"/>
          <w:b/>
          <w:bCs/>
          <w:lang w:val="en-GB"/>
        </w:rPr>
        <w:t>In order for research to result in benefit and minimise risk of harm, it must be conducted ethically. A researcher may not be covered by the University’s insurance if ethical approval has not been obtained prior to commencement.</w:t>
      </w:r>
    </w:p>
    <w:p w14:paraId="67F55D78" w14:textId="77777777" w:rsidR="00273345" w:rsidRPr="00273345" w:rsidRDefault="00273345" w:rsidP="00273345">
      <w:pPr>
        <w:tabs>
          <w:tab w:val="left" w:pos="5103"/>
        </w:tabs>
        <w:spacing w:after="0" w:line="240" w:lineRule="auto"/>
        <w:ind w:right="282"/>
        <w:jc w:val="center"/>
        <w:rPr>
          <w:rFonts w:ascii="Arial" w:eastAsia="Times New Roman" w:hAnsi="Arial" w:cs="Arial"/>
          <w:b/>
          <w:bCs/>
          <w:sz w:val="16"/>
          <w:szCs w:val="16"/>
          <w:lang w:val="en-GB"/>
        </w:rPr>
      </w:pPr>
    </w:p>
    <w:p w14:paraId="4B0FA3D4" w14:textId="77777777" w:rsidR="00273345" w:rsidRPr="00273345" w:rsidRDefault="00273345" w:rsidP="00273345">
      <w:pPr>
        <w:tabs>
          <w:tab w:val="left" w:pos="5103"/>
        </w:tabs>
        <w:spacing w:after="0" w:line="240" w:lineRule="auto"/>
        <w:ind w:right="282"/>
        <w:jc w:val="both"/>
        <w:rPr>
          <w:rFonts w:ascii="Arial" w:eastAsia="Times New Roman" w:hAnsi="Arial" w:cs="Arial"/>
          <w:lang w:val="en-GB"/>
        </w:rPr>
      </w:pPr>
      <w:r w:rsidRPr="00273345">
        <w:rPr>
          <w:rFonts w:ascii="Arial" w:eastAsia="Times New Roman" w:hAnsi="Arial" w:cs="Arial"/>
          <w:lang w:val="en-GB"/>
        </w:rPr>
        <w:t xml:space="preserve">The University follows the OECD Frascati manual definition of </w:t>
      </w:r>
      <w:r w:rsidRPr="00273345">
        <w:rPr>
          <w:rFonts w:ascii="Arial" w:eastAsia="Times New Roman" w:hAnsi="Arial" w:cs="Arial"/>
          <w:b/>
          <w:lang w:val="en-GB"/>
        </w:rPr>
        <w:t>research activity</w:t>
      </w:r>
      <w:r w:rsidRPr="00273345">
        <w:rPr>
          <w:rFonts w:ascii="Arial" w:eastAsia="Times New Roman" w:hAnsi="Arial" w:cs="Arial"/>
          <w:lang w:val="en-GB"/>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20CD0B0" w14:textId="77777777" w:rsidR="00273345" w:rsidRPr="00273345" w:rsidRDefault="00273345" w:rsidP="00273345">
      <w:pPr>
        <w:tabs>
          <w:tab w:val="left" w:pos="5103"/>
        </w:tabs>
        <w:spacing w:after="0" w:line="240" w:lineRule="auto"/>
        <w:ind w:right="282"/>
        <w:jc w:val="both"/>
        <w:rPr>
          <w:rFonts w:ascii="Arial" w:eastAsia="Times New Roman" w:hAnsi="Arial" w:cs="Arial"/>
          <w:lang w:val="en-GB"/>
        </w:rPr>
      </w:pPr>
    </w:p>
    <w:p w14:paraId="30AEAD28" w14:textId="77777777" w:rsidR="00273345" w:rsidRPr="00273345" w:rsidRDefault="00273345" w:rsidP="00273345">
      <w:pPr>
        <w:tabs>
          <w:tab w:val="left" w:pos="5103"/>
        </w:tabs>
        <w:spacing w:after="0" w:line="240" w:lineRule="auto"/>
        <w:ind w:right="282"/>
        <w:jc w:val="both"/>
        <w:rPr>
          <w:rFonts w:ascii="Arial" w:eastAsia="Times New Roman" w:hAnsi="Arial" w:cs="Arial"/>
          <w:lang w:val="en-GB"/>
        </w:rPr>
      </w:pPr>
      <w:r w:rsidRPr="00273345">
        <w:rPr>
          <w:rFonts w:ascii="Arial" w:eastAsia="Times New Roman" w:hAnsi="Arial" w:cs="Arial"/>
          <w:lang w:val="en-GB"/>
        </w:rPr>
        <w:t>The individual undertaking the research activity is known as the “principal researcher”.</w:t>
      </w:r>
    </w:p>
    <w:p w14:paraId="38359A5E" w14:textId="77777777" w:rsidR="00273345" w:rsidRPr="00273345" w:rsidRDefault="00273345" w:rsidP="00273345">
      <w:pPr>
        <w:tabs>
          <w:tab w:val="left" w:pos="5103"/>
        </w:tabs>
        <w:spacing w:after="0" w:line="240" w:lineRule="auto"/>
        <w:ind w:right="282"/>
        <w:jc w:val="both"/>
        <w:rPr>
          <w:rFonts w:ascii="Arial" w:eastAsia="Times New Roman" w:hAnsi="Arial" w:cs="Arial"/>
          <w:lang w:val="en-GB"/>
        </w:rPr>
      </w:pPr>
    </w:p>
    <w:p w14:paraId="7B6FE2E2" w14:textId="77777777" w:rsidR="00273345" w:rsidRPr="00273345" w:rsidRDefault="00273345" w:rsidP="00273345">
      <w:pPr>
        <w:tabs>
          <w:tab w:val="left" w:pos="5103"/>
        </w:tabs>
        <w:spacing w:after="0" w:line="240" w:lineRule="auto"/>
        <w:ind w:right="282"/>
        <w:jc w:val="both"/>
        <w:rPr>
          <w:rFonts w:ascii="Arial" w:eastAsia="Times New Roman" w:hAnsi="Arial" w:cs="Arial"/>
          <w:lang w:val="en-GB"/>
        </w:rPr>
      </w:pPr>
      <w:r w:rsidRPr="00273345">
        <w:rPr>
          <w:rFonts w:ascii="Arial" w:eastAsia="Times New Roman" w:hAnsi="Arial" w:cs="Arial"/>
          <w:lang w:val="en-GB"/>
        </w:rPr>
        <w:t>Ethical approval is not required for routine audits, performance reviews, quality assurance studies, testing within normal educational requirements, and literary or artistic criticism.</w:t>
      </w:r>
    </w:p>
    <w:p w14:paraId="0E5FF709" w14:textId="77777777" w:rsidR="00273345" w:rsidRPr="00273345" w:rsidRDefault="00273345" w:rsidP="00273345">
      <w:pPr>
        <w:tabs>
          <w:tab w:val="left" w:pos="5103"/>
        </w:tabs>
        <w:spacing w:after="0" w:line="240" w:lineRule="auto"/>
        <w:ind w:right="282"/>
        <w:jc w:val="both"/>
        <w:rPr>
          <w:rFonts w:ascii="Arial" w:eastAsia="Times New Roman" w:hAnsi="Arial" w:cs="Arial"/>
          <w:lang w:val="en-GB"/>
        </w:rPr>
      </w:pPr>
    </w:p>
    <w:p w14:paraId="1294BC5C" w14:textId="77777777" w:rsidR="00273345" w:rsidRPr="00273345" w:rsidRDefault="00273345" w:rsidP="00273345">
      <w:pPr>
        <w:tabs>
          <w:tab w:val="left" w:pos="5103"/>
        </w:tabs>
        <w:spacing w:after="0" w:line="240" w:lineRule="auto"/>
        <w:ind w:right="282"/>
        <w:jc w:val="both"/>
        <w:rPr>
          <w:rFonts w:ascii="Arial" w:eastAsia="Times New Roman" w:hAnsi="Arial" w:cs="Arial"/>
          <w:b/>
          <w:bCs/>
          <w:lang w:val="en-GB"/>
        </w:rPr>
      </w:pPr>
      <w:r w:rsidRPr="00273345">
        <w:rPr>
          <w:rFonts w:ascii="Arial" w:eastAsia="Times New Roman" w:hAnsi="Arial" w:cs="Arial"/>
          <w:b/>
          <w:bCs/>
          <w:lang w:val="en-GB"/>
        </w:rPr>
        <w:t>Please read the notes for guidance before completing ALL sections of the form.</w:t>
      </w:r>
    </w:p>
    <w:p w14:paraId="6F0ACFB7" w14:textId="77777777" w:rsidR="00273345" w:rsidRPr="00273345" w:rsidRDefault="00273345" w:rsidP="00273345">
      <w:pPr>
        <w:autoSpaceDE w:val="0"/>
        <w:autoSpaceDN w:val="0"/>
        <w:adjustRightInd w:val="0"/>
        <w:spacing w:after="0" w:line="240" w:lineRule="auto"/>
        <w:jc w:val="both"/>
        <w:rPr>
          <w:rFonts w:ascii="Arial" w:eastAsia="Times New Roman" w:hAnsi="Arial" w:cs="Arial"/>
          <w:lang w:val="en-GB"/>
        </w:rPr>
      </w:pPr>
    </w:p>
    <w:p w14:paraId="0CCF8576" w14:textId="77777777" w:rsidR="00273345" w:rsidRPr="00273345" w:rsidRDefault="00273345" w:rsidP="00273345">
      <w:pPr>
        <w:autoSpaceDE w:val="0"/>
        <w:autoSpaceDN w:val="0"/>
        <w:adjustRightInd w:val="0"/>
        <w:spacing w:after="0" w:line="240" w:lineRule="auto"/>
        <w:jc w:val="both"/>
        <w:rPr>
          <w:rFonts w:ascii="Arial" w:eastAsia="Times New Roman" w:hAnsi="Arial" w:cs="Arial"/>
          <w:lang w:val="en-GB"/>
        </w:rPr>
      </w:pPr>
      <w:r w:rsidRPr="00273345">
        <w:rPr>
          <w:rFonts w:ascii="Arial" w:eastAsia="Times New Roman" w:hAnsi="Arial" w:cs="Arial"/>
          <w:b/>
          <w:lang w:val="en-GB"/>
        </w:rPr>
        <w:t>This form</w:t>
      </w:r>
      <w:r w:rsidRPr="00273345">
        <w:rPr>
          <w:rFonts w:ascii="Arial" w:eastAsia="Times New Roman" w:hAnsi="Arial" w:cs="Arial"/>
          <w:lang w:val="en-GB"/>
        </w:rPr>
        <w:t xml:space="preserve"> </w:t>
      </w:r>
      <w:r w:rsidRPr="00273345">
        <w:rPr>
          <w:rFonts w:ascii="Arial" w:eastAsia="Times New Roman" w:hAnsi="Arial" w:cs="Arial"/>
          <w:b/>
          <w:lang w:val="en-GB"/>
        </w:rPr>
        <w:t>must be completed and approved prior to undertaking any research activity.</w:t>
      </w:r>
      <w:r w:rsidRPr="00273345">
        <w:rPr>
          <w:rFonts w:ascii="Arial" w:eastAsia="Times New Roman" w:hAnsi="Arial" w:cs="Arial"/>
          <w:lang w:val="en-GB"/>
        </w:rPr>
        <w:t xml:space="preserve"> Please see Checklist for details of process for different categories of application.  </w:t>
      </w:r>
    </w:p>
    <w:p w14:paraId="103FBB97" w14:textId="77777777" w:rsidR="00273345" w:rsidRPr="00273345" w:rsidRDefault="00273345" w:rsidP="00273345">
      <w:pPr>
        <w:autoSpaceDE w:val="0"/>
        <w:autoSpaceDN w:val="0"/>
        <w:adjustRightInd w:val="0"/>
        <w:spacing w:after="0" w:line="240" w:lineRule="auto"/>
        <w:jc w:val="both"/>
        <w:rPr>
          <w:rFonts w:ascii="Arial" w:eastAsia="Times New Roman" w:hAnsi="Arial" w:cs="Arial"/>
          <w:lang w:val="en-GB"/>
        </w:rPr>
      </w:pPr>
    </w:p>
    <w:p w14:paraId="780C3A69" w14:textId="77777777" w:rsidR="00273345" w:rsidRPr="00273345" w:rsidRDefault="00273345" w:rsidP="00273345">
      <w:pPr>
        <w:autoSpaceDE w:val="0"/>
        <w:autoSpaceDN w:val="0"/>
        <w:adjustRightInd w:val="0"/>
        <w:spacing w:after="0" w:line="240" w:lineRule="auto"/>
        <w:jc w:val="both"/>
        <w:rPr>
          <w:rFonts w:ascii="Arial" w:eastAsia="Times New Roman" w:hAnsi="Arial" w:cs="Arial"/>
          <w:lang w:val="en-GB"/>
        </w:rPr>
      </w:pPr>
    </w:p>
    <w:p w14:paraId="0829D4F2" w14:textId="77777777" w:rsidR="00273345" w:rsidRPr="00273345" w:rsidRDefault="00273345" w:rsidP="00273345">
      <w:pPr>
        <w:autoSpaceDE w:val="0"/>
        <w:autoSpaceDN w:val="0"/>
        <w:adjustRightInd w:val="0"/>
        <w:spacing w:after="0" w:line="240" w:lineRule="auto"/>
        <w:jc w:val="both"/>
        <w:rPr>
          <w:rFonts w:ascii="Arial" w:eastAsia="Times New Roman" w:hAnsi="Arial" w:cs="Arial"/>
          <w:b/>
          <w:lang w:val="en-GB"/>
        </w:rPr>
      </w:pPr>
      <w:r w:rsidRPr="00273345">
        <w:rPr>
          <w:rFonts w:ascii="Arial" w:eastAsia="Times New Roman" w:hAnsi="Arial" w:cs="Arial"/>
          <w:b/>
          <w:lang w:val="en-GB"/>
        </w:rPr>
        <w:t>SECTION A: About You (Principal Researcher)</w:t>
      </w:r>
    </w:p>
    <w:p w14:paraId="47DAF2B3" w14:textId="77777777" w:rsidR="00273345" w:rsidRPr="00273345" w:rsidRDefault="00273345" w:rsidP="00273345">
      <w:pPr>
        <w:spacing w:after="0" w:line="240" w:lineRule="auto"/>
        <w:rPr>
          <w:rFonts w:ascii="Arial" w:eastAsia="Times New Roman" w:hAnsi="Arial" w:cs="Arial"/>
          <w:sz w:val="16"/>
          <w:szCs w:val="16"/>
          <w:lang w:val="en-GB"/>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273345" w:rsidRPr="00273345" w14:paraId="36B1ED09" w14:textId="77777777" w:rsidTr="00273345">
        <w:trPr>
          <w:trHeight w:val="439"/>
        </w:trPr>
        <w:tc>
          <w:tcPr>
            <w:tcW w:w="3510" w:type="dxa"/>
            <w:gridSpan w:val="3"/>
            <w:shd w:val="clear" w:color="auto" w:fill="F2F2F2"/>
          </w:tcPr>
          <w:p w14:paraId="359D8C01" w14:textId="77777777" w:rsidR="00273345" w:rsidRPr="00273345" w:rsidRDefault="00273345" w:rsidP="00273345">
            <w:pPr>
              <w:spacing w:after="0" w:line="240" w:lineRule="auto"/>
              <w:rPr>
                <w:rFonts w:ascii="Arial" w:eastAsia="Times New Roman" w:hAnsi="Arial" w:cs="Arial"/>
                <w:lang w:val="en-GB"/>
              </w:rPr>
            </w:pPr>
            <w:r w:rsidRPr="00273345">
              <w:rPr>
                <w:rFonts w:ascii="Arial" w:eastAsia="Times New Roman" w:hAnsi="Arial" w:cs="Arial"/>
                <w:lang w:val="en-GB"/>
              </w:rPr>
              <w:t xml:space="preserve">Full Name: </w:t>
            </w:r>
          </w:p>
        </w:tc>
        <w:tc>
          <w:tcPr>
            <w:tcW w:w="6379" w:type="dxa"/>
            <w:gridSpan w:val="4"/>
          </w:tcPr>
          <w:p w14:paraId="7810C712" w14:textId="77777777" w:rsidR="00273345" w:rsidRPr="00273345" w:rsidRDefault="00273345" w:rsidP="00273345">
            <w:pPr>
              <w:spacing w:after="0" w:line="240" w:lineRule="auto"/>
              <w:rPr>
                <w:rFonts w:ascii="Arial" w:eastAsia="Times New Roman" w:hAnsi="Arial" w:cs="Arial"/>
                <w:lang w:val="en-GB"/>
              </w:rPr>
            </w:pPr>
            <w:r w:rsidRPr="00273345">
              <w:rPr>
                <w:rFonts w:ascii="Arial" w:eastAsia="Times New Roman" w:hAnsi="Arial" w:cs="Arial"/>
                <w:lang w:val="en-GB"/>
              </w:rPr>
              <w:t>Zara John-Nicholls</w:t>
            </w:r>
          </w:p>
        </w:tc>
      </w:tr>
      <w:tr w:rsidR="00273345" w:rsidRPr="00273345" w14:paraId="2755CF70" w14:textId="77777777" w:rsidTr="00CC6265">
        <w:tc>
          <w:tcPr>
            <w:tcW w:w="9889" w:type="dxa"/>
            <w:gridSpan w:val="7"/>
          </w:tcPr>
          <w:p w14:paraId="62DF3088" w14:textId="77777777" w:rsidR="00273345" w:rsidRPr="00273345" w:rsidRDefault="00273345" w:rsidP="00273345">
            <w:pPr>
              <w:spacing w:after="0" w:line="240" w:lineRule="auto"/>
              <w:rPr>
                <w:rFonts w:ascii="Arial" w:eastAsia="Times New Roman" w:hAnsi="Arial" w:cs="Arial"/>
                <w:lang w:val="en-GB"/>
              </w:rPr>
            </w:pPr>
            <w:r w:rsidRPr="00273345">
              <w:rPr>
                <w:rFonts w:ascii="Arial" w:eastAsia="Times New Roman" w:hAnsi="Arial" w:cs="Arial"/>
                <w:lang w:val="en-GB"/>
              </w:rPr>
              <w:t>Tick all boxes which apply:</w:t>
            </w:r>
          </w:p>
        </w:tc>
      </w:tr>
      <w:tr w:rsidR="00273345" w:rsidRPr="00273345" w14:paraId="58E2EC6E" w14:textId="77777777" w:rsidTr="00273345">
        <w:trPr>
          <w:trHeight w:val="472"/>
        </w:trPr>
        <w:tc>
          <w:tcPr>
            <w:tcW w:w="1951" w:type="dxa"/>
            <w:shd w:val="clear" w:color="auto" w:fill="F2F2F2"/>
            <w:vAlign w:val="center"/>
          </w:tcPr>
          <w:p w14:paraId="2203C319" w14:textId="77777777" w:rsidR="00273345" w:rsidRPr="00273345" w:rsidRDefault="00273345" w:rsidP="00273345">
            <w:pPr>
              <w:spacing w:after="0" w:line="240" w:lineRule="auto"/>
              <w:jc w:val="center"/>
              <w:rPr>
                <w:rFonts w:ascii="Arial" w:eastAsia="Times New Roman" w:hAnsi="Arial" w:cs="Arial"/>
                <w:lang w:val="en-GB"/>
              </w:rPr>
            </w:pPr>
            <w:r w:rsidRPr="00273345">
              <w:rPr>
                <w:rFonts w:ascii="Arial" w:eastAsia="Times New Roman" w:hAnsi="Arial" w:cs="Arial"/>
                <w:lang w:val="en-GB"/>
              </w:rPr>
              <w:t>Member of staff:</w:t>
            </w:r>
          </w:p>
        </w:tc>
        <w:sdt>
          <w:sdtPr>
            <w:rPr>
              <w:rFonts w:ascii="Arial" w:eastAsia="Times New Roman" w:hAnsi="Arial" w:cs="Arial"/>
              <w:lang w:val="en-GB"/>
            </w:rPr>
            <w:id w:val="-1346858176"/>
            <w14:checkbox>
              <w14:checked w14:val="0"/>
              <w14:checkedState w14:val="2612" w14:font="MS Gothic"/>
              <w14:uncheckedState w14:val="2610" w14:font="MS Gothic"/>
            </w14:checkbox>
          </w:sdtPr>
          <w:sdtEndPr/>
          <w:sdtContent>
            <w:tc>
              <w:tcPr>
                <w:tcW w:w="1276" w:type="dxa"/>
                <w:shd w:val="clear" w:color="auto" w:fill="BFBFBF"/>
                <w:vAlign w:val="center"/>
              </w:tcPr>
              <w:p w14:paraId="05604D88" w14:textId="77777777" w:rsidR="00273345" w:rsidRPr="00273345" w:rsidRDefault="00273345" w:rsidP="00273345">
                <w:pPr>
                  <w:spacing w:after="0" w:line="240" w:lineRule="auto"/>
                  <w:jc w:val="center"/>
                  <w:rPr>
                    <w:rFonts w:ascii="Arial" w:eastAsia="Times New Roman" w:hAnsi="Arial" w:cs="Arial"/>
                    <w:lang w:val="en-GB"/>
                  </w:rPr>
                </w:pPr>
                <w:r w:rsidRPr="00273345">
                  <w:rPr>
                    <w:rFonts w:ascii="Segoe UI Symbol" w:eastAsia="Times New Roman" w:hAnsi="Segoe UI Symbol" w:cs="Segoe UI Symbol"/>
                    <w:lang w:val="en-GB"/>
                  </w:rPr>
                  <w:t>☐</w:t>
                </w:r>
              </w:p>
            </w:tc>
          </w:sdtContent>
        </w:sdt>
        <w:tc>
          <w:tcPr>
            <w:tcW w:w="1701" w:type="dxa"/>
            <w:gridSpan w:val="2"/>
            <w:shd w:val="clear" w:color="auto" w:fill="F2F2F2"/>
            <w:vAlign w:val="center"/>
          </w:tcPr>
          <w:p w14:paraId="5A8B1DC4" w14:textId="77777777" w:rsidR="00273345" w:rsidRPr="00273345" w:rsidRDefault="00273345" w:rsidP="00273345">
            <w:pPr>
              <w:spacing w:after="0" w:line="240" w:lineRule="auto"/>
              <w:jc w:val="center"/>
              <w:rPr>
                <w:rFonts w:ascii="Arial" w:eastAsia="Times New Roman" w:hAnsi="Arial" w:cs="Arial"/>
                <w:lang w:val="en-GB"/>
              </w:rPr>
            </w:pPr>
            <w:r w:rsidRPr="00273345">
              <w:rPr>
                <w:rFonts w:ascii="Arial" w:eastAsia="Times New Roman" w:hAnsi="Arial" w:cs="Arial"/>
                <w:lang w:val="en-GB"/>
              </w:rPr>
              <w:t>Student:</w:t>
            </w:r>
          </w:p>
        </w:tc>
        <w:sdt>
          <w:sdtPr>
            <w:rPr>
              <w:rFonts w:ascii="Arial" w:eastAsia="Times New Roman" w:hAnsi="Arial" w:cs="Arial"/>
              <w:lang w:val="en-GB"/>
            </w:rPr>
            <w:id w:val="878279592"/>
            <w14:checkbox>
              <w14:checked w14:val="1"/>
              <w14:checkedState w14:val="2612" w14:font="MS Gothic"/>
              <w14:uncheckedState w14:val="2610" w14:font="MS Gothic"/>
            </w14:checkbox>
          </w:sdtPr>
          <w:sdtEndPr/>
          <w:sdtContent>
            <w:tc>
              <w:tcPr>
                <w:tcW w:w="992" w:type="dxa"/>
                <w:shd w:val="clear" w:color="auto" w:fill="BFBFBF"/>
                <w:vAlign w:val="center"/>
              </w:tcPr>
              <w:p w14:paraId="2601CD5C" w14:textId="77777777" w:rsidR="00273345" w:rsidRPr="00273345" w:rsidRDefault="00273345" w:rsidP="00273345">
                <w:pPr>
                  <w:spacing w:after="0" w:line="240" w:lineRule="auto"/>
                  <w:jc w:val="center"/>
                  <w:rPr>
                    <w:rFonts w:ascii="Arial" w:eastAsia="Times New Roman" w:hAnsi="Arial" w:cs="Arial"/>
                    <w:lang w:val="en-GB"/>
                  </w:rPr>
                </w:pPr>
                <w:r w:rsidRPr="00273345">
                  <w:rPr>
                    <w:rFonts w:ascii="Segoe UI Symbol" w:eastAsia="Times New Roman" w:hAnsi="Segoe UI Symbol" w:cs="Segoe UI Symbol"/>
                    <w:lang w:val="en-GB"/>
                  </w:rPr>
                  <w:t>☒</w:t>
                </w:r>
              </w:p>
            </w:tc>
          </w:sdtContent>
        </w:sdt>
        <w:tc>
          <w:tcPr>
            <w:tcW w:w="3119" w:type="dxa"/>
            <w:shd w:val="clear" w:color="auto" w:fill="F2F2F2"/>
            <w:vAlign w:val="center"/>
          </w:tcPr>
          <w:p w14:paraId="2E2FFE24" w14:textId="77777777" w:rsidR="00273345" w:rsidRPr="00273345" w:rsidRDefault="00273345" w:rsidP="00273345">
            <w:pPr>
              <w:spacing w:after="0" w:line="240" w:lineRule="auto"/>
              <w:jc w:val="center"/>
              <w:rPr>
                <w:rFonts w:ascii="Arial" w:eastAsia="Times New Roman" w:hAnsi="Arial" w:cs="Arial"/>
                <w:lang w:val="en-GB"/>
              </w:rPr>
            </w:pPr>
            <w:r w:rsidRPr="00273345">
              <w:rPr>
                <w:rFonts w:ascii="Arial" w:eastAsia="Times New Roman" w:hAnsi="Arial" w:cs="Arial"/>
                <w:lang w:val="en-GB"/>
              </w:rPr>
              <w:t>Honorary research fellow:</w:t>
            </w:r>
          </w:p>
        </w:tc>
        <w:sdt>
          <w:sdtPr>
            <w:rPr>
              <w:rFonts w:ascii="Arial" w:eastAsia="Times New Roman" w:hAnsi="Arial" w:cs="Arial"/>
              <w:lang w:val="en-GB"/>
            </w:rPr>
            <w:id w:val="-482466365"/>
            <w14:checkbox>
              <w14:checked w14:val="0"/>
              <w14:checkedState w14:val="2612" w14:font="MS Gothic"/>
              <w14:uncheckedState w14:val="2610" w14:font="MS Gothic"/>
            </w14:checkbox>
          </w:sdtPr>
          <w:sdtEndPr/>
          <w:sdtContent>
            <w:tc>
              <w:tcPr>
                <w:tcW w:w="850" w:type="dxa"/>
                <w:shd w:val="clear" w:color="auto" w:fill="BFBFBF"/>
                <w:vAlign w:val="center"/>
              </w:tcPr>
              <w:p w14:paraId="02357C01" w14:textId="77777777" w:rsidR="00273345" w:rsidRPr="00273345" w:rsidRDefault="00273345" w:rsidP="00273345">
                <w:pPr>
                  <w:spacing w:after="0" w:line="240" w:lineRule="auto"/>
                  <w:jc w:val="center"/>
                  <w:rPr>
                    <w:rFonts w:ascii="Arial" w:eastAsia="Times New Roman" w:hAnsi="Arial" w:cs="Arial"/>
                    <w:lang w:val="en-GB"/>
                  </w:rPr>
                </w:pPr>
                <w:r w:rsidRPr="00273345">
                  <w:rPr>
                    <w:rFonts w:ascii="Segoe UI Symbol" w:eastAsia="Times New Roman" w:hAnsi="Segoe UI Symbol" w:cs="Segoe UI Symbol"/>
                    <w:lang w:val="en-GB"/>
                  </w:rPr>
                  <w:t>☐</w:t>
                </w:r>
              </w:p>
            </w:tc>
          </w:sdtContent>
        </w:sdt>
      </w:tr>
    </w:tbl>
    <w:p w14:paraId="14952F67" w14:textId="77777777" w:rsidR="00273345" w:rsidRPr="00273345" w:rsidRDefault="00273345" w:rsidP="00273345">
      <w:pPr>
        <w:spacing w:after="0" w:line="240" w:lineRule="auto"/>
        <w:rPr>
          <w:rFonts w:ascii="Arial" w:eastAsia="Times New Roman" w:hAnsi="Arial" w:cs="Arial"/>
          <w:bCs/>
          <w:iCs/>
          <w:sz w:val="16"/>
          <w:szCs w:val="16"/>
          <w:lang w:val="en-GB"/>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273345" w:rsidRPr="00273345" w14:paraId="50267921" w14:textId="77777777" w:rsidTr="00273345">
        <w:trPr>
          <w:cantSplit/>
          <w:trHeight w:val="334"/>
        </w:trPr>
        <w:tc>
          <w:tcPr>
            <w:tcW w:w="3510" w:type="dxa"/>
            <w:shd w:val="clear" w:color="auto" w:fill="F2F2F2"/>
          </w:tcPr>
          <w:p w14:paraId="3A483B10" w14:textId="77777777" w:rsidR="00273345" w:rsidRPr="00273345" w:rsidRDefault="00273345" w:rsidP="00273345">
            <w:pPr>
              <w:spacing w:after="0" w:line="240" w:lineRule="auto"/>
              <w:rPr>
                <w:rFonts w:ascii="Arial" w:eastAsia="Times New Roman" w:hAnsi="Arial" w:cs="Arial"/>
                <w:lang w:val="en-GB"/>
              </w:rPr>
            </w:pPr>
            <w:r w:rsidRPr="00273345">
              <w:rPr>
                <w:rFonts w:ascii="Arial" w:eastAsia="Times New Roman" w:hAnsi="Arial" w:cs="Arial"/>
                <w:lang w:val="en-GB"/>
              </w:rPr>
              <w:t>Faculty/School/Centre:</w:t>
            </w:r>
          </w:p>
        </w:tc>
        <w:tc>
          <w:tcPr>
            <w:tcW w:w="6379" w:type="dxa"/>
            <w:gridSpan w:val="3"/>
          </w:tcPr>
          <w:p w14:paraId="000EBAF2" w14:textId="77777777" w:rsidR="00273345" w:rsidRPr="00273345" w:rsidRDefault="00273345" w:rsidP="00273345">
            <w:pPr>
              <w:spacing w:after="0" w:line="240" w:lineRule="auto"/>
              <w:rPr>
                <w:rFonts w:ascii="Arial" w:eastAsia="Times New Roman" w:hAnsi="Arial" w:cs="Arial"/>
                <w:lang w:val="en-GB"/>
              </w:rPr>
            </w:pPr>
            <w:r w:rsidRPr="00273345">
              <w:rPr>
                <w:rFonts w:ascii="Arial" w:eastAsia="Times New Roman" w:hAnsi="Arial" w:cs="Arial"/>
                <w:lang w:val="en-GB"/>
              </w:rPr>
              <w:t>Faculty of Business and Management</w:t>
            </w:r>
          </w:p>
        </w:tc>
      </w:tr>
      <w:tr w:rsidR="00273345" w:rsidRPr="00273345" w14:paraId="260B372B" w14:textId="77777777" w:rsidTr="00273345">
        <w:trPr>
          <w:cantSplit/>
          <w:trHeight w:val="340"/>
        </w:trPr>
        <w:tc>
          <w:tcPr>
            <w:tcW w:w="3510" w:type="dxa"/>
            <w:shd w:val="clear" w:color="auto" w:fill="F2F2F2"/>
          </w:tcPr>
          <w:p w14:paraId="6F01CF10" w14:textId="77777777" w:rsidR="00273345" w:rsidRPr="00273345" w:rsidRDefault="00273345" w:rsidP="00273345">
            <w:pPr>
              <w:spacing w:after="0" w:line="240" w:lineRule="auto"/>
              <w:rPr>
                <w:rFonts w:ascii="Arial" w:eastAsia="Times New Roman" w:hAnsi="Arial" w:cs="Arial"/>
                <w:lang w:val="en-GB"/>
              </w:rPr>
            </w:pPr>
            <w:r w:rsidRPr="00273345">
              <w:rPr>
                <w:rFonts w:ascii="Arial" w:eastAsia="Times New Roman" w:hAnsi="Arial" w:cs="Arial"/>
                <w:lang w:val="en-GB"/>
              </w:rPr>
              <w:t>Campus:</w:t>
            </w:r>
          </w:p>
        </w:tc>
        <w:tc>
          <w:tcPr>
            <w:tcW w:w="6379" w:type="dxa"/>
            <w:gridSpan w:val="3"/>
          </w:tcPr>
          <w:p w14:paraId="33718BC1" w14:textId="77777777" w:rsidR="00273345" w:rsidRPr="00273345" w:rsidRDefault="00273345" w:rsidP="00273345">
            <w:pPr>
              <w:spacing w:after="0" w:line="240" w:lineRule="auto"/>
              <w:rPr>
                <w:rFonts w:ascii="Arial" w:eastAsia="Times New Roman" w:hAnsi="Arial" w:cs="Arial"/>
                <w:lang w:val="en-GB"/>
              </w:rPr>
            </w:pPr>
            <w:r w:rsidRPr="00273345">
              <w:rPr>
                <w:rFonts w:ascii="Helvetica" w:eastAsia="Times New Roman" w:hAnsi="Helvetica" w:cs="Times New Roman"/>
                <w:color w:val="333333"/>
                <w:sz w:val="21"/>
                <w:szCs w:val="21"/>
                <w:lang w:val="en-GB"/>
              </w:rPr>
              <w:t>Carmarthen Campus (Distance) </w:t>
            </w:r>
          </w:p>
        </w:tc>
      </w:tr>
      <w:tr w:rsidR="00273345" w:rsidRPr="00273345" w14:paraId="48868F0E" w14:textId="77777777" w:rsidTr="00273345">
        <w:trPr>
          <w:cantSplit/>
          <w:trHeight w:val="340"/>
        </w:trPr>
        <w:tc>
          <w:tcPr>
            <w:tcW w:w="3510" w:type="dxa"/>
            <w:shd w:val="clear" w:color="auto" w:fill="F2F2F2"/>
          </w:tcPr>
          <w:p w14:paraId="17502E1C" w14:textId="77777777" w:rsidR="00273345" w:rsidRPr="00273345" w:rsidRDefault="00273345" w:rsidP="00273345">
            <w:pPr>
              <w:spacing w:after="0" w:line="240" w:lineRule="auto"/>
              <w:rPr>
                <w:rFonts w:ascii="Arial" w:eastAsia="Times New Roman" w:hAnsi="Arial" w:cs="Arial"/>
                <w:lang w:val="en-GB"/>
              </w:rPr>
            </w:pPr>
            <w:r w:rsidRPr="00273345">
              <w:rPr>
                <w:rFonts w:ascii="Arial" w:eastAsia="Times New Roman" w:hAnsi="Arial" w:cs="Arial"/>
                <w:lang w:val="en-GB"/>
              </w:rPr>
              <w:t>E-mail address:</w:t>
            </w:r>
          </w:p>
        </w:tc>
        <w:tc>
          <w:tcPr>
            <w:tcW w:w="6379" w:type="dxa"/>
            <w:gridSpan w:val="3"/>
          </w:tcPr>
          <w:p w14:paraId="7A05B891" w14:textId="77777777" w:rsidR="00273345" w:rsidRPr="00273345" w:rsidRDefault="00273345" w:rsidP="00273345">
            <w:pPr>
              <w:spacing w:after="0" w:line="240" w:lineRule="auto"/>
              <w:rPr>
                <w:rFonts w:ascii="Arial" w:eastAsia="Times New Roman" w:hAnsi="Arial" w:cs="Arial"/>
                <w:lang w:val="en-GB"/>
              </w:rPr>
            </w:pPr>
            <w:r w:rsidRPr="00273345">
              <w:rPr>
                <w:rFonts w:ascii="Arial" w:eastAsia="Times New Roman" w:hAnsi="Arial" w:cs="Arial"/>
                <w:lang w:val="en-GB"/>
              </w:rPr>
              <w:t>2114488@student.uwtsd.ac.uk</w:t>
            </w:r>
          </w:p>
        </w:tc>
      </w:tr>
      <w:tr w:rsidR="00273345" w:rsidRPr="00273345" w14:paraId="56CCE7CD" w14:textId="77777777" w:rsidTr="00273345">
        <w:trPr>
          <w:cantSplit/>
          <w:trHeight w:val="340"/>
        </w:trPr>
        <w:tc>
          <w:tcPr>
            <w:tcW w:w="3510" w:type="dxa"/>
            <w:shd w:val="clear" w:color="auto" w:fill="F2F2F2"/>
          </w:tcPr>
          <w:p w14:paraId="6D2AFA01" w14:textId="77777777" w:rsidR="00273345" w:rsidRPr="00273345" w:rsidRDefault="00273345" w:rsidP="00273345">
            <w:pPr>
              <w:spacing w:after="0" w:line="240" w:lineRule="auto"/>
              <w:rPr>
                <w:rFonts w:ascii="Arial" w:eastAsia="Times New Roman" w:hAnsi="Arial" w:cs="Arial"/>
                <w:lang w:val="en-GB"/>
              </w:rPr>
            </w:pPr>
            <w:r w:rsidRPr="00273345">
              <w:rPr>
                <w:rFonts w:ascii="Arial" w:eastAsia="Times New Roman" w:hAnsi="Arial" w:cs="Arial"/>
                <w:lang w:val="en-GB"/>
              </w:rPr>
              <w:t>Contact Telephone Number:</w:t>
            </w:r>
          </w:p>
        </w:tc>
        <w:tc>
          <w:tcPr>
            <w:tcW w:w="6379" w:type="dxa"/>
            <w:gridSpan w:val="3"/>
          </w:tcPr>
          <w:p w14:paraId="24C5E41D" w14:textId="77777777" w:rsidR="00273345" w:rsidRPr="00273345" w:rsidRDefault="00273345" w:rsidP="00273345">
            <w:pPr>
              <w:spacing w:after="0" w:line="240" w:lineRule="auto"/>
              <w:rPr>
                <w:rFonts w:ascii="Arial" w:eastAsia="Times New Roman" w:hAnsi="Arial" w:cs="Arial"/>
                <w:lang w:val="en-GB"/>
              </w:rPr>
            </w:pPr>
            <w:r w:rsidRPr="00273345">
              <w:rPr>
                <w:rFonts w:ascii="Arial" w:eastAsia="Times New Roman" w:hAnsi="Arial" w:cs="Arial"/>
                <w:lang w:val="en-GB"/>
              </w:rPr>
              <w:t>17844911478</w:t>
            </w:r>
          </w:p>
        </w:tc>
      </w:tr>
      <w:tr w:rsidR="00273345" w:rsidRPr="00273345" w14:paraId="3BEAAADC" w14:textId="77777777" w:rsidTr="00CC6265">
        <w:tc>
          <w:tcPr>
            <w:tcW w:w="9889" w:type="dxa"/>
            <w:gridSpan w:val="4"/>
          </w:tcPr>
          <w:p w14:paraId="0DE59751" w14:textId="77777777" w:rsidR="00273345" w:rsidRPr="00273345" w:rsidRDefault="00273345" w:rsidP="00273345">
            <w:pPr>
              <w:spacing w:after="0" w:line="240" w:lineRule="auto"/>
              <w:rPr>
                <w:rFonts w:ascii="Arial" w:eastAsia="Times New Roman" w:hAnsi="Arial" w:cs="Arial"/>
                <w:lang w:val="en-GB"/>
              </w:rPr>
            </w:pPr>
            <w:r w:rsidRPr="00273345">
              <w:rPr>
                <w:rFonts w:ascii="Arial" w:eastAsia="Times New Roman" w:hAnsi="Arial" w:cs="Arial"/>
                <w:b/>
                <w:i/>
                <w:lang w:val="en-GB"/>
              </w:rPr>
              <w:t>For students:</w:t>
            </w:r>
          </w:p>
        </w:tc>
      </w:tr>
      <w:tr w:rsidR="00273345" w:rsidRPr="00273345" w14:paraId="2CBDBAA8" w14:textId="77777777" w:rsidTr="00273345">
        <w:trPr>
          <w:trHeight w:val="513"/>
        </w:trPr>
        <w:tc>
          <w:tcPr>
            <w:tcW w:w="3510" w:type="dxa"/>
            <w:shd w:val="clear" w:color="auto" w:fill="F2F2F2"/>
            <w:vAlign w:val="center"/>
          </w:tcPr>
          <w:p w14:paraId="34A988BF" w14:textId="77777777" w:rsidR="00273345" w:rsidRPr="00273345" w:rsidRDefault="00273345" w:rsidP="00273345">
            <w:pPr>
              <w:spacing w:after="0" w:line="240" w:lineRule="auto"/>
              <w:rPr>
                <w:rFonts w:ascii="Arial" w:eastAsia="Times New Roman" w:hAnsi="Arial" w:cs="Arial"/>
                <w:lang w:val="en-GB"/>
              </w:rPr>
            </w:pPr>
            <w:r w:rsidRPr="00273345">
              <w:rPr>
                <w:rFonts w:ascii="Arial" w:eastAsia="Times New Roman" w:hAnsi="Arial" w:cs="Arial"/>
                <w:lang w:val="en-GB"/>
              </w:rPr>
              <w:t>Student Number:</w:t>
            </w:r>
          </w:p>
        </w:tc>
        <w:tc>
          <w:tcPr>
            <w:tcW w:w="3969" w:type="dxa"/>
            <w:vAlign w:val="center"/>
          </w:tcPr>
          <w:p w14:paraId="66EFE485" w14:textId="77777777" w:rsidR="00273345" w:rsidRPr="00273345" w:rsidRDefault="00273345" w:rsidP="00273345">
            <w:pPr>
              <w:spacing w:after="0" w:line="240" w:lineRule="auto"/>
              <w:rPr>
                <w:rFonts w:ascii="Arial" w:eastAsia="Times New Roman" w:hAnsi="Arial" w:cs="Arial"/>
                <w:lang w:val="en-GB"/>
              </w:rPr>
            </w:pPr>
            <w:r w:rsidRPr="00273345">
              <w:rPr>
                <w:rFonts w:ascii="Arial" w:eastAsia="Times New Roman" w:hAnsi="Arial" w:cs="Arial"/>
                <w:lang w:val="en-GB"/>
              </w:rPr>
              <w:t>2114488</w:t>
            </w:r>
          </w:p>
        </w:tc>
        <w:tc>
          <w:tcPr>
            <w:tcW w:w="1701" w:type="dxa"/>
            <w:vAlign w:val="center"/>
          </w:tcPr>
          <w:p w14:paraId="1C1EBA0E" w14:textId="77777777" w:rsidR="00273345" w:rsidRPr="00273345" w:rsidRDefault="00273345" w:rsidP="00273345">
            <w:pPr>
              <w:spacing w:after="0" w:line="240" w:lineRule="auto"/>
              <w:jc w:val="center"/>
              <w:rPr>
                <w:rFonts w:ascii="Arial" w:eastAsia="Times New Roman" w:hAnsi="Arial" w:cs="Arial"/>
                <w:lang w:val="en-GB"/>
              </w:rPr>
            </w:pPr>
            <w:r w:rsidRPr="00273345">
              <w:rPr>
                <w:rFonts w:ascii="Arial" w:eastAsia="Times New Roman" w:hAnsi="Arial" w:cs="Arial"/>
                <w:lang w:val="en-GB"/>
              </w:rPr>
              <w:t>Graduate</w:t>
            </w:r>
          </w:p>
        </w:tc>
        <w:sdt>
          <w:sdtPr>
            <w:rPr>
              <w:rFonts w:ascii="Arial" w:eastAsia="Times New Roman" w:hAnsi="Arial" w:cs="Arial"/>
              <w:lang w:val="en-GB"/>
            </w:rPr>
            <w:id w:val="1069072476"/>
            <w14:checkbox>
              <w14:checked w14:val="1"/>
              <w14:checkedState w14:val="2612" w14:font="MS Gothic"/>
              <w14:uncheckedState w14:val="2610" w14:font="MS Gothic"/>
            </w14:checkbox>
          </w:sdtPr>
          <w:sdtEndPr/>
          <w:sdtContent>
            <w:tc>
              <w:tcPr>
                <w:tcW w:w="709" w:type="dxa"/>
                <w:shd w:val="clear" w:color="auto" w:fill="BFBFBF"/>
                <w:vAlign w:val="center"/>
              </w:tcPr>
              <w:p w14:paraId="61D4689A" w14:textId="77777777" w:rsidR="00273345" w:rsidRPr="00273345" w:rsidRDefault="00273345" w:rsidP="00273345">
                <w:pPr>
                  <w:spacing w:after="0" w:line="240" w:lineRule="auto"/>
                  <w:jc w:val="center"/>
                  <w:rPr>
                    <w:rFonts w:ascii="Arial" w:eastAsia="Times New Roman" w:hAnsi="Arial" w:cs="Arial"/>
                    <w:lang w:val="en-GB"/>
                  </w:rPr>
                </w:pPr>
                <w:r w:rsidRPr="00273345">
                  <w:rPr>
                    <w:rFonts w:ascii="Segoe UI Symbol" w:eastAsia="Times New Roman" w:hAnsi="Segoe UI Symbol" w:cs="Segoe UI Symbol"/>
                    <w:lang w:val="en-GB"/>
                  </w:rPr>
                  <w:t>☒</w:t>
                </w:r>
              </w:p>
            </w:tc>
          </w:sdtContent>
        </w:sdt>
      </w:tr>
      <w:tr w:rsidR="00273345" w:rsidRPr="00273345" w14:paraId="0BBEF9EC" w14:textId="77777777" w:rsidTr="00273345">
        <w:trPr>
          <w:trHeight w:val="549"/>
        </w:trPr>
        <w:tc>
          <w:tcPr>
            <w:tcW w:w="3510" w:type="dxa"/>
            <w:shd w:val="clear" w:color="auto" w:fill="F2F2F2"/>
            <w:vAlign w:val="center"/>
          </w:tcPr>
          <w:p w14:paraId="05AE894A" w14:textId="77777777" w:rsidR="00273345" w:rsidRPr="00273345" w:rsidRDefault="00273345" w:rsidP="00273345">
            <w:pPr>
              <w:spacing w:after="0" w:line="240" w:lineRule="auto"/>
              <w:rPr>
                <w:rFonts w:ascii="Arial" w:eastAsia="Times New Roman" w:hAnsi="Arial" w:cs="Arial"/>
                <w:lang w:val="en-GB"/>
              </w:rPr>
            </w:pPr>
            <w:r w:rsidRPr="00273345">
              <w:rPr>
                <w:rFonts w:ascii="Arial" w:eastAsia="Times New Roman" w:hAnsi="Arial" w:cs="Arial"/>
                <w:lang w:val="en-GB"/>
              </w:rPr>
              <w:t>Programme of Study:</w:t>
            </w:r>
          </w:p>
        </w:tc>
        <w:tc>
          <w:tcPr>
            <w:tcW w:w="3969" w:type="dxa"/>
            <w:vAlign w:val="center"/>
          </w:tcPr>
          <w:p w14:paraId="13D58F96" w14:textId="77777777" w:rsidR="00273345" w:rsidRPr="00273345" w:rsidRDefault="00273345" w:rsidP="00273345">
            <w:pPr>
              <w:spacing w:after="0" w:line="240" w:lineRule="auto"/>
              <w:rPr>
                <w:rFonts w:ascii="Helvetica" w:eastAsia="Times New Roman" w:hAnsi="Helvetica" w:cs="Times New Roman"/>
                <w:color w:val="333333"/>
                <w:sz w:val="21"/>
                <w:szCs w:val="21"/>
                <w:lang w:val="en-GB"/>
              </w:rPr>
            </w:pPr>
            <w:r w:rsidRPr="00273345">
              <w:rPr>
                <w:rFonts w:ascii="Helvetica" w:eastAsia="Times New Roman" w:hAnsi="Helvetica" w:cs="Times New Roman"/>
                <w:color w:val="333333"/>
                <w:sz w:val="21"/>
                <w:szCs w:val="21"/>
                <w:lang w:val="en-GB"/>
              </w:rPr>
              <w:t>Master of Business Administration: General Management</w:t>
            </w:r>
          </w:p>
          <w:p w14:paraId="02F22DB6" w14:textId="77777777" w:rsidR="00273345" w:rsidRPr="00273345" w:rsidRDefault="00273345" w:rsidP="00273345">
            <w:pPr>
              <w:spacing w:after="0" w:line="240" w:lineRule="auto"/>
              <w:rPr>
                <w:rFonts w:ascii="Arial" w:eastAsia="Times New Roman" w:hAnsi="Arial" w:cs="Arial"/>
                <w:lang w:val="en-GB"/>
              </w:rPr>
            </w:pPr>
            <w:r w:rsidRPr="00273345">
              <w:rPr>
                <w:rFonts w:ascii="Helvetica" w:eastAsia="Times New Roman" w:hAnsi="Helvetica" w:cs="Times New Roman"/>
                <w:color w:val="333333"/>
                <w:sz w:val="21"/>
                <w:szCs w:val="21"/>
                <w:lang w:val="en-GB"/>
              </w:rPr>
              <w:t>(MBA – Online MBA)</w:t>
            </w:r>
          </w:p>
        </w:tc>
        <w:tc>
          <w:tcPr>
            <w:tcW w:w="1701" w:type="dxa"/>
            <w:vAlign w:val="center"/>
          </w:tcPr>
          <w:p w14:paraId="1FD045C8" w14:textId="77777777" w:rsidR="00273345" w:rsidRPr="00273345" w:rsidRDefault="00273345" w:rsidP="00273345">
            <w:pPr>
              <w:spacing w:after="0" w:line="240" w:lineRule="auto"/>
              <w:jc w:val="center"/>
              <w:rPr>
                <w:rFonts w:ascii="Arial" w:eastAsia="Times New Roman" w:hAnsi="Arial" w:cs="Arial"/>
                <w:lang w:val="en-GB"/>
              </w:rPr>
            </w:pPr>
            <w:r w:rsidRPr="00273345">
              <w:rPr>
                <w:rFonts w:ascii="Arial" w:eastAsia="Times New Roman" w:hAnsi="Arial" w:cs="Arial"/>
                <w:lang w:val="en-GB"/>
              </w:rPr>
              <w:t>Taught Postgraduate</w:t>
            </w:r>
          </w:p>
        </w:tc>
        <w:sdt>
          <w:sdtPr>
            <w:rPr>
              <w:rFonts w:ascii="Arial" w:eastAsia="Times New Roman" w:hAnsi="Arial" w:cs="Arial"/>
              <w:lang w:val="en-GB"/>
            </w:rPr>
            <w:id w:val="2141447691"/>
            <w14:checkbox>
              <w14:checked w14:val="1"/>
              <w14:checkedState w14:val="2612" w14:font="MS Gothic"/>
              <w14:uncheckedState w14:val="2610" w14:font="MS Gothic"/>
            </w14:checkbox>
          </w:sdtPr>
          <w:sdtEndPr/>
          <w:sdtContent>
            <w:tc>
              <w:tcPr>
                <w:tcW w:w="709" w:type="dxa"/>
                <w:shd w:val="clear" w:color="auto" w:fill="BFBFBF"/>
                <w:vAlign w:val="center"/>
              </w:tcPr>
              <w:p w14:paraId="1411D903" w14:textId="77777777" w:rsidR="00273345" w:rsidRPr="00273345" w:rsidRDefault="00273345" w:rsidP="00273345">
                <w:pPr>
                  <w:spacing w:after="0" w:line="240" w:lineRule="auto"/>
                  <w:jc w:val="center"/>
                  <w:rPr>
                    <w:rFonts w:ascii="Arial" w:eastAsia="Times New Roman" w:hAnsi="Arial" w:cs="Arial"/>
                    <w:lang w:val="en-GB"/>
                  </w:rPr>
                </w:pPr>
                <w:r w:rsidRPr="00273345">
                  <w:rPr>
                    <w:rFonts w:ascii="Segoe UI Symbol" w:eastAsia="Times New Roman" w:hAnsi="Segoe UI Symbol" w:cs="Segoe UI Symbol"/>
                    <w:lang w:val="en-GB"/>
                  </w:rPr>
                  <w:t>☒</w:t>
                </w:r>
              </w:p>
            </w:tc>
          </w:sdtContent>
        </w:sdt>
      </w:tr>
      <w:tr w:rsidR="00273345" w:rsidRPr="00273345" w14:paraId="286BE602" w14:textId="77777777" w:rsidTr="00273345">
        <w:trPr>
          <w:trHeight w:val="557"/>
        </w:trPr>
        <w:tc>
          <w:tcPr>
            <w:tcW w:w="3510" w:type="dxa"/>
            <w:shd w:val="clear" w:color="auto" w:fill="F2F2F2"/>
            <w:vAlign w:val="center"/>
          </w:tcPr>
          <w:p w14:paraId="38867E32" w14:textId="77777777" w:rsidR="00273345" w:rsidRPr="00273345" w:rsidRDefault="00273345" w:rsidP="00273345">
            <w:pPr>
              <w:spacing w:after="0" w:line="240" w:lineRule="auto"/>
              <w:rPr>
                <w:rFonts w:ascii="Arial" w:eastAsia="Times New Roman" w:hAnsi="Arial" w:cs="Arial"/>
                <w:lang w:val="en-GB"/>
              </w:rPr>
            </w:pPr>
            <w:r w:rsidRPr="00273345">
              <w:rPr>
                <w:rFonts w:ascii="Arial" w:eastAsia="Times New Roman" w:hAnsi="Arial" w:cs="Arial"/>
                <w:lang w:val="en-GB"/>
              </w:rPr>
              <w:t>Director of Studies/Supervisor:</w:t>
            </w:r>
          </w:p>
        </w:tc>
        <w:tc>
          <w:tcPr>
            <w:tcW w:w="3969" w:type="dxa"/>
            <w:vAlign w:val="center"/>
          </w:tcPr>
          <w:p w14:paraId="1AA40521" w14:textId="77777777" w:rsidR="00273345" w:rsidRPr="00273345" w:rsidRDefault="00273345" w:rsidP="00273345">
            <w:pPr>
              <w:spacing w:after="0" w:line="240" w:lineRule="auto"/>
              <w:rPr>
                <w:rFonts w:ascii="Arial" w:eastAsia="Times New Roman" w:hAnsi="Arial" w:cs="Arial"/>
              </w:rPr>
            </w:pPr>
            <w:proofErr w:type="spellStart"/>
            <w:r w:rsidRPr="00273345">
              <w:rPr>
                <w:rFonts w:ascii="Arial" w:eastAsia="Times New Roman" w:hAnsi="Arial" w:cs="Arial"/>
                <w:lang w:val="en-GB"/>
              </w:rPr>
              <w:t>Dr.</w:t>
            </w:r>
            <w:proofErr w:type="spellEnd"/>
            <w:r w:rsidRPr="00273345">
              <w:rPr>
                <w:rFonts w:ascii="Arial" w:eastAsia="Times New Roman" w:hAnsi="Arial" w:cs="Arial"/>
                <w:lang w:val="en-GB"/>
              </w:rPr>
              <w:t xml:space="preserve"> </w:t>
            </w:r>
            <w:r w:rsidRPr="00273345">
              <w:rPr>
                <w:rFonts w:ascii="Arial" w:eastAsia="Times New Roman" w:hAnsi="Arial" w:cs="Arial"/>
              </w:rPr>
              <w:t xml:space="preserve">Glenn </w:t>
            </w:r>
            <w:proofErr w:type="spellStart"/>
            <w:r w:rsidRPr="00273345">
              <w:rPr>
                <w:rFonts w:ascii="Arial" w:eastAsia="Times New Roman" w:hAnsi="Arial" w:cs="Arial"/>
              </w:rPr>
              <w:t>Behenna</w:t>
            </w:r>
            <w:proofErr w:type="spellEnd"/>
          </w:p>
          <w:p w14:paraId="216588F9" w14:textId="77777777" w:rsidR="00273345" w:rsidRPr="00273345" w:rsidRDefault="00273345" w:rsidP="00273345">
            <w:pPr>
              <w:spacing w:after="0" w:line="240" w:lineRule="auto"/>
              <w:rPr>
                <w:rFonts w:ascii="Arial" w:eastAsia="Times New Roman" w:hAnsi="Arial" w:cs="Arial"/>
                <w:lang w:val="en-GB"/>
              </w:rPr>
            </w:pPr>
            <w:r w:rsidRPr="00273345">
              <w:rPr>
                <w:rFonts w:ascii="Arial" w:eastAsia="Times New Roman" w:hAnsi="Arial" w:cs="Arial"/>
              </w:rPr>
              <w:br/>
            </w:r>
          </w:p>
        </w:tc>
        <w:tc>
          <w:tcPr>
            <w:tcW w:w="1701" w:type="dxa"/>
            <w:vAlign w:val="center"/>
          </w:tcPr>
          <w:p w14:paraId="4F4484F5" w14:textId="77777777" w:rsidR="00273345" w:rsidRPr="00273345" w:rsidRDefault="00273345" w:rsidP="00273345">
            <w:pPr>
              <w:spacing w:after="0" w:line="240" w:lineRule="auto"/>
              <w:jc w:val="center"/>
              <w:rPr>
                <w:rFonts w:ascii="Arial" w:eastAsia="Times New Roman" w:hAnsi="Arial" w:cs="Arial"/>
                <w:lang w:val="en-GB"/>
              </w:rPr>
            </w:pPr>
            <w:r w:rsidRPr="00273345">
              <w:rPr>
                <w:rFonts w:ascii="Arial" w:eastAsia="Times New Roman" w:hAnsi="Arial" w:cs="Arial"/>
                <w:lang w:val="en-GB"/>
              </w:rPr>
              <w:t>Research</w:t>
            </w:r>
          </w:p>
        </w:tc>
        <w:sdt>
          <w:sdtPr>
            <w:rPr>
              <w:rFonts w:ascii="Arial" w:eastAsia="Times New Roman" w:hAnsi="Arial" w:cs="Arial"/>
              <w:lang w:val="en-GB"/>
            </w:rPr>
            <w:id w:val="-604966272"/>
            <w14:checkbox>
              <w14:checked w14:val="1"/>
              <w14:checkedState w14:val="2612" w14:font="MS Gothic"/>
              <w14:uncheckedState w14:val="2610" w14:font="MS Gothic"/>
            </w14:checkbox>
          </w:sdtPr>
          <w:sdtEndPr/>
          <w:sdtContent>
            <w:tc>
              <w:tcPr>
                <w:tcW w:w="709" w:type="dxa"/>
                <w:shd w:val="clear" w:color="auto" w:fill="BFBFBF"/>
                <w:vAlign w:val="center"/>
              </w:tcPr>
              <w:p w14:paraId="12AD964E" w14:textId="77777777" w:rsidR="00273345" w:rsidRPr="00273345" w:rsidRDefault="00273345" w:rsidP="00273345">
                <w:pPr>
                  <w:spacing w:after="0" w:line="240" w:lineRule="auto"/>
                  <w:jc w:val="center"/>
                  <w:rPr>
                    <w:rFonts w:ascii="Arial" w:eastAsia="Times New Roman" w:hAnsi="Arial" w:cs="Arial"/>
                    <w:lang w:val="en-GB"/>
                  </w:rPr>
                </w:pPr>
                <w:r w:rsidRPr="00273345">
                  <w:rPr>
                    <w:rFonts w:ascii="Segoe UI Symbol" w:eastAsia="Times New Roman" w:hAnsi="Segoe UI Symbol" w:cs="Segoe UI Symbol"/>
                    <w:lang w:val="en-GB"/>
                  </w:rPr>
                  <w:t>☒</w:t>
                </w:r>
              </w:p>
            </w:tc>
          </w:sdtContent>
        </w:sdt>
      </w:tr>
    </w:tbl>
    <w:p w14:paraId="4E63B2FE" w14:textId="77777777" w:rsidR="00273345" w:rsidRPr="00273345" w:rsidRDefault="00273345" w:rsidP="00273345">
      <w:pPr>
        <w:spacing w:after="0" w:line="240" w:lineRule="auto"/>
        <w:rPr>
          <w:rFonts w:ascii="Arial" w:eastAsia="Times New Roman" w:hAnsi="Arial" w:cs="Arial"/>
          <w:bCs/>
          <w:iCs/>
          <w:sz w:val="20"/>
          <w:szCs w:val="20"/>
          <w:lang w:val="en-GB"/>
        </w:rPr>
      </w:pPr>
    </w:p>
    <w:p w14:paraId="61D69310" w14:textId="77777777" w:rsidR="00273345" w:rsidRPr="00273345" w:rsidRDefault="00273345" w:rsidP="00273345">
      <w:pPr>
        <w:autoSpaceDE w:val="0"/>
        <w:autoSpaceDN w:val="0"/>
        <w:adjustRightInd w:val="0"/>
        <w:spacing w:after="0" w:line="240" w:lineRule="auto"/>
        <w:jc w:val="both"/>
        <w:rPr>
          <w:rFonts w:ascii="Arial" w:eastAsia="Times New Roman" w:hAnsi="Arial" w:cs="Arial"/>
          <w:b/>
          <w:lang w:val="en-GB"/>
        </w:rPr>
      </w:pPr>
      <w:r w:rsidRPr="00273345">
        <w:rPr>
          <w:rFonts w:ascii="Arial" w:eastAsia="Times New Roman" w:hAnsi="Arial" w:cs="Arial"/>
          <w:b/>
          <w:lang w:val="en-GB"/>
        </w:rPr>
        <w:t>SECTION B: Approval for Research Activity</w:t>
      </w:r>
    </w:p>
    <w:p w14:paraId="7FD4B004" w14:textId="77777777" w:rsidR="00273345" w:rsidRPr="00273345" w:rsidRDefault="00273345" w:rsidP="00273345">
      <w:pPr>
        <w:autoSpaceDE w:val="0"/>
        <w:autoSpaceDN w:val="0"/>
        <w:adjustRightInd w:val="0"/>
        <w:spacing w:after="0" w:line="240" w:lineRule="auto"/>
        <w:jc w:val="both"/>
        <w:rPr>
          <w:rFonts w:ascii="Arial" w:eastAsia="Times New Roman" w:hAnsi="Arial" w:cs="Arial"/>
          <w:b/>
          <w:sz w:val="16"/>
          <w:szCs w:val="16"/>
          <w:lang w:val="en-GB"/>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273345" w:rsidRPr="00273345" w14:paraId="775D1465" w14:textId="77777777" w:rsidTr="00273345">
        <w:tc>
          <w:tcPr>
            <w:tcW w:w="7508" w:type="dxa"/>
            <w:gridSpan w:val="2"/>
            <w:shd w:val="clear" w:color="auto" w:fill="F2F2F2"/>
            <w:vAlign w:val="center"/>
          </w:tcPr>
          <w:p w14:paraId="1D71762D" w14:textId="77777777" w:rsidR="00273345" w:rsidRPr="00273345" w:rsidRDefault="00273345" w:rsidP="00273345">
            <w:pPr>
              <w:autoSpaceDE w:val="0"/>
              <w:autoSpaceDN w:val="0"/>
              <w:adjustRightInd w:val="0"/>
              <w:rPr>
                <w:rFonts w:ascii="Arial" w:hAnsi="Arial" w:cs="Arial"/>
              </w:rPr>
            </w:pPr>
            <w:r w:rsidRPr="00273345">
              <w:rPr>
                <w:rFonts w:ascii="Arial" w:hAnsi="Arial" w:cs="Arial"/>
              </w:rPr>
              <w:t>Has the research activity received approval in principle?</w:t>
            </w:r>
          </w:p>
          <w:p w14:paraId="24CF6568" w14:textId="77777777" w:rsidR="00273345" w:rsidRPr="00273345" w:rsidRDefault="00273345" w:rsidP="00273345">
            <w:pPr>
              <w:autoSpaceDE w:val="0"/>
              <w:autoSpaceDN w:val="0"/>
              <w:adjustRightInd w:val="0"/>
              <w:rPr>
                <w:rFonts w:ascii="Arial" w:hAnsi="Arial" w:cs="Arial"/>
              </w:rPr>
            </w:pPr>
            <w:r w:rsidRPr="00273345">
              <w:rPr>
                <w:rFonts w:ascii="Arial" w:hAnsi="Arial" w:cs="Arial"/>
              </w:rPr>
              <w:t>(</w:t>
            </w:r>
            <w:proofErr w:type="gramStart"/>
            <w:r w:rsidRPr="00273345">
              <w:rPr>
                <w:rFonts w:ascii="Arial" w:hAnsi="Arial" w:cs="Arial"/>
              </w:rPr>
              <w:t>please</w:t>
            </w:r>
            <w:proofErr w:type="gramEnd"/>
            <w:r w:rsidRPr="00273345">
              <w:rPr>
                <w:rFonts w:ascii="Arial" w:hAnsi="Arial" w:cs="Arial"/>
              </w:rPr>
              <w:t xml:space="preserve"> check the Guidance Notes as to the appropriate approval process for different levels of research by different categories of individual)</w:t>
            </w:r>
          </w:p>
        </w:tc>
        <w:tc>
          <w:tcPr>
            <w:tcW w:w="709" w:type="dxa"/>
            <w:shd w:val="clear" w:color="auto" w:fill="F2F2F2"/>
            <w:vAlign w:val="center"/>
          </w:tcPr>
          <w:p w14:paraId="4371FE14" w14:textId="77777777" w:rsidR="00273345" w:rsidRPr="00273345" w:rsidRDefault="00273345" w:rsidP="00273345">
            <w:pPr>
              <w:autoSpaceDE w:val="0"/>
              <w:autoSpaceDN w:val="0"/>
              <w:adjustRightInd w:val="0"/>
              <w:jc w:val="center"/>
              <w:rPr>
                <w:rFonts w:ascii="Arial" w:hAnsi="Arial" w:cs="Arial"/>
              </w:rPr>
            </w:pPr>
            <w:r w:rsidRPr="00273345">
              <w:rPr>
                <w:rFonts w:ascii="Arial" w:hAnsi="Arial" w:cs="Arial"/>
              </w:rPr>
              <w:t>YES</w:t>
            </w:r>
          </w:p>
        </w:tc>
        <w:sdt>
          <w:sdtPr>
            <w:rPr>
              <w:rFonts w:ascii="Arial" w:hAnsi="Arial" w:cs="Arial"/>
            </w:rPr>
            <w:id w:val="1447122604"/>
            <w14:checkbox>
              <w14:checked w14:val="0"/>
              <w14:checkedState w14:val="2612" w14:font="MS Gothic"/>
              <w14:uncheckedState w14:val="2610" w14:font="MS Gothic"/>
            </w14:checkbox>
          </w:sdtPr>
          <w:sdtEndPr/>
          <w:sdtContent>
            <w:tc>
              <w:tcPr>
                <w:tcW w:w="567" w:type="dxa"/>
                <w:shd w:val="clear" w:color="auto" w:fill="BFBFBF"/>
                <w:vAlign w:val="center"/>
              </w:tcPr>
              <w:p w14:paraId="072D210E" w14:textId="77777777" w:rsidR="00273345" w:rsidRPr="00273345" w:rsidRDefault="00273345" w:rsidP="00273345">
                <w:pPr>
                  <w:autoSpaceDE w:val="0"/>
                  <w:autoSpaceDN w:val="0"/>
                  <w:adjustRightInd w:val="0"/>
                  <w:jc w:val="center"/>
                  <w:rPr>
                    <w:rFonts w:ascii="Arial" w:hAnsi="Arial" w:cs="Arial"/>
                  </w:rPr>
                </w:pPr>
                <w:r w:rsidRPr="00273345">
                  <w:rPr>
                    <w:rFonts w:ascii="Segoe UI Symbol" w:hAnsi="Segoe UI Symbol" w:cs="Segoe UI Symbol"/>
                  </w:rPr>
                  <w:t>☐</w:t>
                </w:r>
              </w:p>
            </w:tc>
          </w:sdtContent>
        </w:sdt>
        <w:tc>
          <w:tcPr>
            <w:tcW w:w="567" w:type="dxa"/>
            <w:shd w:val="clear" w:color="auto" w:fill="F2F2F2"/>
            <w:vAlign w:val="center"/>
          </w:tcPr>
          <w:p w14:paraId="6959DD1E" w14:textId="77777777" w:rsidR="00273345" w:rsidRPr="00273345" w:rsidRDefault="00273345" w:rsidP="00273345">
            <w:pPr>
              <w:autoSpaceDE w:val="0"/>
              <w:autoSpaceDN w:val="0"/>
              <w:adjustRightInd w:val="0"/>
              <w:jc w:val="center"/>
              <w:rPr>
                <w:rFonts w:ascii="Arial" w:hAnsi="Arial" w:cs="Arial"/>
              </w:rPr>
            </w:pPr>
            <w:r w:rsidRPr="00273345">
              <w:rPr>
                <w:rFonts w:ascii="Arial" w:hAnsi="Arial" w:cs="Arial"/>
              </w:rPr>
              <w:t>NO</w:t>
            </w:r>
          </w:p>
        </w:tc>
        <w:tc>
          <w:tcPr>
            <w:tcW w:w="567" w:type="dxa"/>
            <w:shd w:val="clear" w:color="auto" w:fill="BFBFBF"/>
            <w:vAlign w:val="center"/>
          </w:tcPr>
          <w:p w14:paraId="3784A93B" w14:textId="77777777" w:rsidR="00273345" w:rsidRPr="00273345" w:rsidRDefault="005924BA" w:rsidP="00273345">
            <w:pPr>
              <w:autoSpaceDE w:val="0"/>
              <w:autoSpaceDN w:val="0"/>
              <w:adjustRightInd w:val="0"/>
              <w:jc w:val="center"/>
              <w:rPr>
                <w:rFonts w:ascii="Arial" w:hAnsi="Arial" w:cs="Arial"/>
              </w:rPr>
            </w:pPr>
            <w:sdt>
              <w:sdtPr>
                <w:rPr>
                  <w:rFonts w:ascii="Arial" w:hAnsi="Arial" w:cs="Arial"/>
                </w:rPr>
                <w:id w:val="1244220297"/>
                <w14:checkbox>
                  <w14:checked w14:val="1"/>
                  <w14:checkedState w14:val="2612" w14:font="MS Gothic"/>
                  <w14:uncheckedState w14:val="2610" w14:font="MS Gothic"/>
                </w14:checkbox>
              </w:sdtPr>
              <w:sdtEndPr/>
              <w:sdtContent>
                <w:r w:rsidR="00273345" w:rsidRPr="00273345">
                  <w:rPr>
                    <w:rFonts w:ascii="Segoe UI Symbol" w:hAnsi="Segoe UI Symbol" w:cs="Segoe UI Symbol"/>
                  </w:rPr>
                  <w:t>☒</w:t>
                </w:r>
              </w:sdtContent>
            </w:sdt>
          </w:p>
        </w:tc>
      </w:tr>
      <w:tr w:rsidR="00273345" w:rsidRPr="00273345" w14:paraId="35A665C5" w14:textId="77777777" w:rsidTr="00CC6265">
        <w:tc>
          <w:tcPr>
            <w:tcW w:w="8784" w:type="dxa"/>
            <w:gridSpan w:val="4"/>
          </w:tcPr>
          <w:p w14:paraId="48E47056" w14:textId="77777777" w:rsidR="00273345" w:rsidRPr="00273345" w:rsidRDefault="00273345" w:rsidP="00273345">
            <w:pPr>
              <w:autoSpaceDE w:val="0"/>
              <w:autoSpaceDN w:val="0"/>
              <w:adjustRightInd w:val="0"/>
              <w:jc w:val="right"/>
              <w:rPr>
                <w:rFonts w:ascii="Arial" w:hAnsi="Arial" w:cs="Arial"/>
                <w:b/>
                <w:bCs/>
              </w:rPr>
            </w:pPr>
            <w:r w:rsidRPr="00273345">
              <w:rPr>
                <w:rFonts w:ascii="Arial" w:hAnsi="Arial" w:cs="Arial"/>
                <w:b/>
                <w:bCs/>
              </w:rPr>
              <w:t xml:space="preserve">     </w:t>
            </w:r>
          </w:p>
        </w:tc>
        <w:tc>
          <w:tcPr>
            <w:tcW w:w="1134" w:type="dxa"/>
            <w:gridSpan w:val="2"/>
          </w:tcPr>
          <w:p w14:paraId="7EB660A4" w14:textId="77777777" w:rsidR="00273345" w:rsidRPr="00273345" w:rsidRDefault="00273345" w:rsidP="00273345">
            <w:pPr>
              <w:autoSpaceDE w:val="0"/>
              <w:autoSpaceDN w:val="0"/>
              <w:adjustRightInd w:val="0"/>
              <w:jc w:val="center"/>
              <w:rPr>
                <w:rFonts w:ascii="Arial" w:hAnsi="Arial" w:cs="Arial"/>
                <w:b/>
                <w:bCs/>
                <w:i/>
              </w:rPr>
            </w:pPr>
            <w:r w:rsidRPr="00273345">
              <w:rPr>
                <w:rFonts w:ascii="Arial" w:hAnsi="Arial" w:cs="Arial"/>
                <w:b/>
                <w:bCs/>
                <w:i/>
              </w:rPr>
              <w:t>Date</w:t>
            </w:r>
          </w:p>
        </w:tc>
      </w:tr>
      <w:tr w:rsidR="00273345" w:rsidRPr="00273345" w14:paraId="5CB925A8" w14:textId="77777777" w:rsidTr="00273345">
        <w:trPr>
          <w:trHeight w:val="437"/>
        </w:trPr>
        <w:tc>
          <w:tcPr>
            <w:tcW w:w="3693" w:type="dxa"/>
            <w:vMerge w:val="restart"/>
            <w:shd w:val="clear" w:color="auto" w:fill="F2F2F2"/>
          </w:tcPr>
          <w:p w14:paraId="4B9B0983" w14:textId="77777777" w:rsidR="00273345" w:rsidRPr="00273345" w:rsidRDefault="00273345" w:rsidP="00273345">
            <w:pPr>
              <w:autoSpaceDE w:val="0"/>
              <w:autoSpaceDN w:val="0"/>
              <w:adjustRightInd w:val="0"/>
              <w:jc w:val="both"/>
              <w:rPr>
                <w:rFonts w:ascii="Arial" w:hAnsi="Arial" w:cs="Arial"/>
              </w:rPr>
            </w:pPr>
            <w:r w:rsidRPr="00273345">
              <w:rPr>
                <w:rFonts w:ascii="Arial" w:hAnsi="Arial" w:cs="Arial"/>
              </w:rPr>
              <w:t xml:space="preserve">If </w:t>
            </w:r>
            <w:proofErr w:type="gramStart"/>
            <w:r w:rsidRPr="00273345">
              <w:rPr>
                <w:rFonts w:ascii="Arial" w:hAnsi="Arial" w:cs="Arial"/>
              </w:rPr>
              <w:t>Yes</w:t>
            </w:r>
            <w:proofErr w:type="gramEnd"/>
            <w:r w:rsidRPr="00273345">
              <w:rPr>
                <w:rFonts w:ascii="Arial" w:hAnsi="Arial" w:cs="Arial"/>
              </w:rPr>
              <w:t>, please indicate source of approval (and date where known):</w:t>
            </w:r>
          </w:p>
        </w:tc>
        <w:tc>
          <w:tcPr>
            <w:tcW w:w="4524" w:type="dxa"/>
            <w:gridSpan w:val="2"/>
            <w:shd w:val="clear" w:color="auto" w:fill="F2F2F2"/>
            <w:vAlign w:val="center"/>
          </w:tcPr>
          <w:p w14:paraId="15C8C35B" w14:textId="77777777" w:rsidR="00273345" w:rsidRPr="00273345" w:rsidRDefault="00273345" w:rsidP="00273345">
            <w:pPr>
              <w:autoSpaceDE w:val="0"/>
              <w:autoSpaceDN w:val="0"/>
              <w:adjustRightInd w:val="0"/>
              <w:rPr>
                <w:rFonts w:ascii="Arial" w:hAnsi="Arial" w:cs="Arial"/>
              </w:rPr>
            </w:pPr>
            <w:r w:rsidRPr="00273345">
              <w:rPr>
                <w:rFonts w:ascii="Arial" w:hAnsi="Arial" w:cs="Arial"/>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EndPr/>
          <w:sdtContent>
            <w:tc>
              <w:tcPr>
                <w:tcW w:w="567" w:type="dxa"/>
                <w:shd w:val="clear" w:color="auto" w:fill="BFBFBF"/>
                <w:vAlign w:val="center"/>
              </w:tcPr>
              <w:p w14:paraId="51FB2897" w14:textId="77777777" w:rsidR="00273345" w:rsidRPr="00273345" w:rsidRDefault="00273345" w:rsidP="00273345">
                <w:pPr>
                  <w:autoSpaceDE w:val="0"/>
                  <w:autoSpaceDN w:val="0"/>
                  <w:adjustRightInd w:val="0"/>
                  <w:jc w:val="center"/>
                  <w:rPr>
                    <w:rFonts w:ascii="Arial" w:hAnsi="Arial" w:cs="Arial"/>
                    <w:b/>
                    <w:bCs/>
                  </w:rPr>
                </w:pPr>
                <w:r w:rsidRPr="00273345">
                  <w:rPr>
                    <w:rFonts w:ascii="Segoe UI Symbol" w:hAnsi="Segoe UI Symbol" w:cs="Segoe UI Symbol"/>
                    <w:b/>
                    <w:bCs/>
                  </w:rPr>
                  <w:t>☐</w:t>
                </w:r>
              </w:p>
            </w:tc>
          </w:sdtContent>
        </w:sdt>
        <w:tc>
          <w:tcPr>
            <w:tcW w:w="1134" w:type="dxa"/>
            <w:gridSpan w:val="2"/>
            <w:vAlign w:val="center"/>
          </w:tcPr>
          <w:p w14:paraId="2B50FAFA" w14:textId="77777777" w:rsidR="00273345" w:rsidRPr="00273345" w:rsidRDefault="00273345" w:rsidP="00273345">
            <w:pPr>
              <w:autoSpaceDE w:val="0"/>
              <w:autoSpaceDN w:val="0"/>
              <w:adjustRightInd w:val="0"/>
              <w:jc w:val="center"/>
              <w:rPr>
                <w:rFonts w:ascii="Arial" w:hAnsi="Arial" w:cs="Arial"/>
                <w:b/>
                <w:bCs/>
              </w:rPr>
            </w:pPr>
          </w:p>
        </w:tc>
      </w:tr>
      <w:tr w:rsidR="00273345" w:rsidRPr="00273345" w14:paraId="720D9BB7" w14:textId="77777777" w:rsidTr="00273345">
        <w:trPr>
          <w:trHeight w:val="415"/>
        </w:trPr>
        <w:tc>
          <w:tcPr>
            <w:tcW w:w="3693" w:type="dxa"/>
            <w:vMerge/>
            <w:shd w:val="clear" w:color="auto" w:fill="F2F2F2"/>
          </w:tcPr>
          <w:p w14:paraId="45E679E5" w14:textId="77777777" w:rsidR="00273345" w:rsidRPr="00273345" w:rsidRDefault="00273345" w:rsidP="00273345">
            <w:pPr>
              <w:autoSpaceDE w:val="0"/>
              <w:autoSpaceDN w:val="0"/>
              <w:adjustRightInd w:val="0"/>
              <w:jc w:val="both"/>
              <w:rPr>
                <w:rFonts w:ascii="Arial" w:hAnsi="Arial" w:cs="Arial"/>
              </w:rPr>
            </w:pPr>
          </w:p>
        </w:tc>
        <w:tc>
          <w:tcPr>
            <w:tcW w:w="4524" w:type="dxa"/>
            <w:gridSpan w:val="2"/>
            <w:shd w:val="clear" w:color="auto" w:fill="F2F2F2"/>
            <w:vAlign w:val="center"/>
          </w:tcPr>
          <w:p w14:paraId="35DF1431" w14:textId="77777777" w:rsidR="00273345" w:rsidRPr="00273345" w:rsidRDefault="00273345" w:rsidP="00273345">
            <w:pPr>
              <w:autoSpaceDE w:val="0"/>
              <w:autoSpaceDN w:val="0"/>
              <w:adjustRightInd w:val="0"/>
              <w:rPr>
                <w:rFonts w:ascii="Arial" w:hAnsi="Arial" w:cs="Arial"/>
              </w:rPr>
            </w:pPr>
            <w:r w:rsidRPr="00273345">
              <w:rPr>
                <w:rFonts w:ascii="Arial" w:hAnsi="Arial" w:cs="Arial"/>
              </w:rPr>
              <w:t>Faculty Research Committee</w:t>
            </w:r>
          </w:p>
        </w:tc>
        <w:sdt>
          <w:sdtPr>
            <w:rPr>
              <w:rFonts w:ascii="Arial" w:hAnsi="Arial" w:cs="Arial"/>
              <w:b/>
              <w:bCs/>
            </w:rPr>
            <w:id w:val="1394927872"/>
            <w14:checkbox>
              <w14:checked w14:val="0"/>
              <w14:checkedState w14:val="2612" w14:font="MS Gothic"/>
              <w14:uncheckedState w14:val="2610" w14:font="MS Gothic"/>
            </w14:checkbox>
          </w:sdtPr>
          <w:sdtEndPr/>
          <w:sdtContent>
            <w:tc>
              <w:tcPr>
                <w:tcW w:w="567" w:type="dxa"/>
                <w:shd w:val="clear" w:color="auto" w:fill="BFBFBF"/>
                <w:vAlign w:val="center"/>
              </w:tcPr>
              <w:p w14:paraId="4A167903" w14:textId="77777777" w:rsidR="00273345" w:rsidRPr="00273345" w:rsidRDefault="00273345" w:rsidP="00273345">
                <w:pPr>
                  <w:autoSpaceDE w:val="0"/>
                  <w:autoSpaceDN w:val="0"/>
                  <w:adjustRightInd w:val="0"/>
                  <w:jc w:val="center"/>
                  <w:rPr>
                    <w:rFonts w:ascii="Arial" w:hAnsi="Arial" w:cs="Arial"/>
                    <w:b/>
                    <w:bCs/>
                  </w:rPr>
                </w:pPr>
                <w:r w:rsidRPr="00273345">
                  <w:rPr>
                    <w:rFonts w:ascii="Segoe UI Symbol" w:hAnsi="Segoe UI Symbol" w:cs="Segoe UI Symbol"/>
                    <w:b/>
                    <w:bCs/>
                  </w:rPr>
                  <w:t>☐</w:t>
                </w:r>
              </w:p>
            </w:tc>
          </w:sdtContent>
        </w:sdt>
        <w:tc>
          <w:tcPr>
            <w:tcW w:w="1134" w:type="dxa"/>
            <w:gridSpan w:val="2"/>
            <w:vAlign w:val="center"/>
          </w:tcPr>
          <w:p w14:paraId="5B2D406E" w14:textId="77777777" w:rsidR="00273345" w:rsidRPr="00273345" w:rsidRDefault="00273345" w:rsidP="00273345">
            <w:pPr>
              <w:autoSpaceDE w:val="0"/>
              <w:autoSpaceDN w:val="0"/>
              <w:adjustRightInd w:val="0"/>
              <w:jc w:val="center"/>
              <w:rPr>
                <w:rFonts w:ascii="Arial" w:hAnsi="Arial" w:cs="Arial"/>
                <w:b/>
                <w:bCs/>
              </w:rPr>
            </w:pPr>
          </w:p>
        </w:tc>
      </w:tr>
      <w:tr w:rsidR="00273345" w:rsidRPr="00273345" w14:paraId="0A665CD7" w14:textId="77777777" w:rsidTr="00273345">
        <w:tc>
          <w:tcPr>
            <w:tcW w:w="3693" w:type="dxa"/>
            <w:vMerge/>
            <w:shd w:val="clear" w:color="auto" w:fill="F2F2F2"/>
          </w:tcPr>
          <w:p w14:paraId="0F1BC0EE" w14:textId="77777777" w:rsidR="00273345" w:rsidRPr="00273345" w:rsidRDefault="00273345" w:rsidP="00273345">
            <w:pPr>
              <w:autoSpaceDE w:val="0"/>
              <w:autoSpaceDN w:val="0"/>
              <w:adjustRightInd w:val="0"/>
              <w:jc w:val="both"/>
              <w:rPr>
                <w:rFonts w:ascii="Arial" w:hAnsi="Arial" w:cs="Arial"/>
              </w:rPr>
            </w:pPr>
          </w:p>
        </w:tc>
        <w:tc>
          <w:tcPr>
            <w:tcW w:w="4524" w:type="dxa"/>
            <w:gridSpan w:val="2"/>
            <w:shd w:val="clear" w:color="auto" w:fill="F2F2F2"/>
            <w:vAlign w:val="center"/>
          </w:tcPr>
          <w:p w14:paraId="36C53145" w14:textId="77777777" w:rsidR="00273345" w:rsidRPr="00273345" w:rsidRDefault="00273345" w:rsidP="00273345">
            <w:pPr>
              <w:autoSpaceDE w:val="0"/>
              <w:autoSpaceDN w:val="0"/>
              <w:adjustRightInd w:val="0"/>
              <w:rPr>
                <w:rFonts w:ascii="Arial" w:hAnsi="Arial" w:cs="Arial"/>
                <w:color w:val="00B0F0"/>
                <w:highlight w:val="yellow"/>
              </w:rPr>
            </w:pPr>
            <w:r w:rsidRPr="00273345">
              <w:rPr>
                <w:rFonts w:ascii="Arial" w:hAnsi="Arial" w:cs="Arial"/>
              </w:rPr>
              <w:t>Other (write-in) Supervisor</w:t>
            </w:r>
          </w:p>
          <w:p w14:paraId="45FFF07E" w14:textId="77777777" w:rsidR="00273345" w:rsidRPr="00273345" w:rsidRDefault="00273345" w:rsidP="00273345">
            <w:pPr>
              <w:autoSpaceDE w:val="0"/>
              <w:autoSpaceDN w:val="0"/>
              <w:adjustRightInd w:val="0"/>
              <w:rPr>
                <w:rFonts w:ascii="Arial" w:hAnsi="Arial" w:cs="Arial"/>
              </w:rPr>
            </w:pPr>
          </w:p>
        </w:tc>
        <w:sdt>
          <w:sdtPr>
            <w:rPr>
              <w:rFonts w:ascii="Arial" w:hAnsi="Arial" w:cs="Arial"/>
              <w:b/>
              <w:bCs/>
            </w:rPr>
            <w:id w:val="-1664075246"/>
            <w14:checkbox>
              <w14:checked w14:val="0"/>
              <w14:checkedState w14:val="2612" w14:font="MS Gothic"/>
              <w14:uncheckedState w14:val="2610" w14:font="MS Gothic"/>
            </w14:checkbox>
          </w:sdtPr>
          <w:sdtEndPr/>
          <w:sdtContent>
            <w:tc>
              <w:tcPr>
                <w:tcW w:w="567" w:type="dxa"/>
                <w:shd w:val="clear" w:color="auto" w:fill="BFBFBF"/>
                <w:vAlign w:val="center"/>
              </w:tcPr>
              <w:p w14:paraId="06B9F61B" w14:textId="77777777" w:rsidR="00273345" w:rsidRPr="00273345" w:rsidRDefault="00273345" w:rsidP="00273345">
                <w:pPr>
                  <w:autoSpaceDE w:val="0"/>
                  <w:autoSpaceDN w:val="0"/>
                  <w:adjustRightInd w:val="0"/>
                  <w:jc w:val="center"/>
                  <w:rPr>
                    <w:rFonts w:ascii="Arial" w:hAnsi="Arial" w:cs="Arial"/>
                    <w:b/>
                    <w:bCs/>
                  </w:rPr>
                </w:pPr>
                <w:r w:rsidRPr="00273345">
                  <w:rPr>
                    <w:rFonts w:ascii="Segoe UI Symbol" w:hAnsi="Segoe UI Symbol" w:cs="Segoe UI Symbol"/>
                    <w:b/>
                    <w:bCs/>
                  </w:rPr>
                  <w:t>☐</w:t>
                </w:r>
              </w:p>
            </w:tc>
          </w:sdtContent>
        </w:sdt>
        <w:tc>
          <w:tcPr>
            <w:tcW w:w="1134" w:type="dxa"/>
            <w:gridSpan w:val="2"/>
            <w:vAlign w:val="center"/>
          </w:tcPr>
          <w:p w14:paraId="2723259A" w14:textId="77777777" w:rsidR="00273345" w:rsidRPr="00273345" w:rsidRDefault="00273345" w:rsidP="00273345">
            <w:pPr>
              <w:autoSpaceDE w:val="0"/>
              <w:autoSpaceDN w:val="0"/>
              <w:adjustRightInd w:val="0"/>
              <w:jc w:val="center"/>
              <w:rPr>
                <w:rFonts w:ascii="Arial" w:hAnsi="Arial" w:cs="Arial"/>
                <w:b/>
                <w:bCs/>
              </w:rPr>
            </w:pPr>
          </w:p>
        </w:tc>
      </w:tr>
    </w:tbl>
    <w:p w14:paraId="14045A0F" w14:textId="77777777" w:rsidR="00273345" w:rsidRPr="00273345" w:rsidRDefault="00273345" w:rsidP="00273345">
      <w:pPr>
        <w:spacing w:after="0" w:line="240" w:lineRule="auto"/>
        <w:rPr>
          <w:rFonts w:ascii="Arial" w:eastAsia="Times New Roman" w:hAnsi="Arial" w:cs="Arial"/>
          <w:bCs/>
          <w:iCs/>
          <w:sz w:val="20"/>
          <w:szCs w:val="20"/>
          <w:lang w:val="en-GB"/>
        </w:rPr>
      </w:pPr>
      <w:r w:rsidRPr="00273345">
        <w:rPr>
          <w:rFonts w:ascii="Arial" w:eastAsia="Times New Roman" w:hAnsi="Arial" w:cs="Arial"/>
          <w:bCs/>
          <w:iCs/>
          <w:sz w:val="20"/>
          <w:szCs w:val="20"/>
          <w:lang w:val="en-GB"/>
        </w:rPr>
        <w:t xml:space="preserve">Approval in principle </w:t>
      </w:r>
      <w:r w:rsidRPr="00273345">
        <w:rPr>
          <w:rFonts w:ascii="Arial" w:eastAsia="Times New Roman" w:hAnsi="Arial" w:cs="Arial"/>
          <w:b/>
          <w:bCs/>
          <w:iCs/>
          <w:sz w:val="20"/>
          <w:szCs w:val="20"/>
          <w:lang w:val="en-GB"/>
        </w:rPr>
        <w:t>must</w:t>
      </w:r>
      <w:r w:rsidRPr="00273345">
        <w:rPr>
          <w:rFonts w:ascii="Arial" w:eastAsia="Times New Roman" w:hAnsi="Arial" w:cs="Arial"/>
          <w:bCs/>
          <w:iCs/>
          <w:sz w:val="20"/>
          <w:szCs w:val="20"/>
          <w:lang w:val="en-GB"/>
        </w:rPr>
        <w:t xml:space="preserve"> be obtained from the relevant source prior to seeking ethical approval.</w:t>
      </w:r>
    </w:p>
    <w:p w14:paraId="05FF9C89" w14:textId="77777777" w:rsidR="00273345" w:rsidRPr="00273345" w:rsidRDefault="00273345" w:rsidP="00273345">
      <w:pPr>
        <w:spacing w:after="0" w:line="240" w:lineRule="auto"/>
        <w:rPr>
          <w:rFonts w:ascii="Arial" w:eastAsia="Times New Roman" w:hAnsi="Arial" w:cs="Arial"/>
          <w:bCs/>
          <w:iCs/>
          <w:sz w:val="20"/>
          <w:szCs w:val="20"/>
          <w:lang w:val="en-GB"/>
        </w:rPr>
      </w:pPr>
    </w:p>
    <w:p w14:paraId="3A24F841" w14:textId="77777777" w:rsidR="00273345" w:rsidRPr="00273345" w:rsidRDefault="00273345" w:rsidP="00273345">
      <w:pPr>
        <w:autoSpaceDE w:val="0"/>
        <w:autoSpaceDN w:val="0"/>
        <w:adjustRightInd w:val="0"/>
        <w:spacing w:after="0" w:line="240" w:lineRule="auto"/>
        <w:jc w:val="both"/>
        <w:rPr>
          <w:rFonts w:ascii="Arial" w:eastAsia="Times New Roman" w:hAnsi="Arial" w:cs="Arial"/>
          <w:b/>
          <w:lang w:val="en-GB"/>
        </w:rPr>
      </w:pPr>
      <w:r w:rsidRPr="00273345">
        <w:rPr>
          <w:rFonts w:ascii="Arial" w:eastAsia="Times New Roman" w:hAnsi="Arial" w:cs="Arial"/>
          <w:b/>
          <w:highlight w:val="yellow"/>
          <w:lang w:val="en-GB"/>
        </w:rPr>
        <w:t>SECTION</w:t>
      </w:r>
      <w:r w:rsidRPr="00273345">
        <w:rPr>
          <w:rFonts w:ascii="Arial" w:eastAsia="Times New Roman" w:hAnsi="Arial" w:cs="Arial"/>
          <w:b/>
          <w:lang w:val="en-GB"/>
        </w:rPr>
        <w:t xml:space="preserve"> C:  External Ethical Guidance Materials</w:t>
      </w:r>
    </w:p>
    <w:p w14:paraId="3754B034" w14:textId="77777777" w:rsidR="00273345" w:rsidRPr="00273345" w:rsidRDefault="00273345" w:rsidP="00273345">
      <w:pPr>
        <w:autoSpaceDE w:val="0"/>
        <w:autoSpaceDN w:val="0"/>
        <w:adjustRightInd w:val="0"/>
        <w:spacing w:after="0" w:line="240" w:lineRule="auto"/>
        <w:jc w:val="both"/>
        <w:rPr>
          <w:rFonts w:ascii="Arial" w:eastAsia="Times New Roman" w:hAnsi="Arial" w:cs="Arial"/>
          <w:b/>
          <w:sz w:val="12"/>
          <w:szCs w:val="12"/>
          <w:lang w:val="en-GB"/>
        </w:rPr>
      </w:pPr>
    </w:p>
    <w:tbl>
      <w:tblPr>
        <w:tblStyle w:val="TableGrid"/>
        <w:tblW w:w="0" w:type="auto"/>
        <w:tblLook w:val="04A0" w:firstRow="1" w:lastRow="0" w:firstColumn="1" w:lastColumn="0" w:noHBand="0" w:noVBand="1"/>
      </w:tblPr>
      <w:tblGrid>
        <w:gridCol w:w="8784"/>
        <w:gridCol w:w="844"/>
      </w:tblGrid>
      <w:tr w:rsidR="00273345" w:rsidRPr="00273345" w14:paraId="472715DC" w14:textId="77777777" w:rsidTr="00273345">
        <w:tc>
          <w:tcPr>
            <w:tcW w:w="9628" w:type="dxa"/>
            <w:gridSpan w:val="2"/>
            <w:shd w:val="clear" w:color="auto" w:fill="F2F2F2"/>
          </w:tcPr>
          <w:p w14:paraId="46F88585" w14:textId="77777777" w:rsidR="00273345" w:rsidRPr="00273345" w:rsidRDefault="00273345" w:rsidP="00273345">
            <w:pPr>
              <w:autoSpaceDE w:val="0"/>
              <w:autoSpaceDN w:val="0"/>
              <w:adjustRightInd w:val="0"/>
              <w:rPr>
                <w:rFonts w:ascii="Arial" w:hAnsi="Arial" w:cs="Arial"/>
              </w:rPr>
            </w:pPr>
            <w:r w:rsidRPr="00273345">
              <w:rPr>
                <w:rFonts w:ascii="Arial" w:hAnsi="Arial" w:cs="Arial"/>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273345" w:rsidRPr="00273345" w14:paraId="50723076" w14:textId="77777777" w:rsidTr="00273345">
        <w:trPr>
          <w:trHeight w:val="144"/>
        </w:trPr>
        <w:tc>
          <w:tcPr>
            <w:tcW w:w="8784" w:type="dxa"/>
          </w:tcPr>
          <w:p w14:paraId="417E6AE5" w14:textId="77777777" w:rsidR="00273345" w:rsidRPr="00273345" w:rsidRDefault="00273345" w:rsidP="00273345">
            <w:pPr>
              <w:rPr>
                <w:rFonts w:ascii="Arial" w:hAnsi="Arial" w:cs="Arial"/>
                <w:b/>
                <w:bCs/>
                <w:i/>
              </w:rPr>
            </w:pPr>
            <w:r w:rsidRPr="00273345">
              <w:rPr>
                <w:rFonts w:ascii="Arial" w:hAnsi="Arial" w:cs="Arial"/>
              </w:rPr>
              <w:t>UWTSD - Procedures for the Ethical Approval of Research Projects</w:t>
            </w:r>
          </w:p>
        </w:tc>
        <w:sdt>
          <w:sdtPr>
            <w:rPr>
              <w:rFonts w:ascii="Arial" w:hAnsi="Arial" w:cs="Arial"/>
              <w:b/>
              <w:bCs/>
            </w:rPr>
            <w:id w:val="1578479508"/>
            <w14:checkbox>
              <w14:checked w14:val="1"/>
              <w14:checkedState w14:val="2612" w14:font="MS Gothic"/>
              <w14:uncheckedState w14:val="2610" w14:font="MS Gothic"/>
            </w14:checkbox>
          </w:sdtPr>
          <w:sdtEndPr/>
          <w:sdtContent>
            <w:tc>
              <w:tcPr>
                <w:tcW w:w="844" w:type="dxa"/>
                <w:shd w:val="clear" w:color="auto" w:fill="BFBFBF"/>
              </w:tcPr>
              <w:p w14:paraId="29D7A218" w14:textId="77777777" w:rsidR="00273345" w:rsidRPr="00273345" w:rsidRDefault="00273345" w:rsidP="00273345">
                <w:pPr>
                  <w:autoSpaceDE w:val="0"/>
                  <w:autoSpaceDN w:val="0"/>
                  <w:adjustRightInd w:val="0"/>
                  <w:jc w:val="center"/>
                  <w:rPr>
                    <w:rFonts w:ascii="Arial" w:hAnsi="Arial" w:cs="Arial"/>
                    <w:b/>
                    <w:bCs/>
                  </w:rPr>
                </w:pPr>
                <w:r w:rsidRPr="00273345">
                  <w:rPr>
                    <w:rFonts w:ascii="Segoe UI Symbol" w:hAnsi="Segoe UI Symbol" w:cs="Segoe UI Symbol"/>
                    <w:b/>
                    <w:bCs/>
                  </w:rPr>
                  <w:t>☒</w:t>
                </w:r>
              </w:p>
            </w:tc>
          </w:sdtContent>
        </w:sdt>
      </w:tr>
      <w:tr w:rsidR="00273345" w:rsidRPr="00273345" w14:paraId="2D4BF65B" w14:textId="77777777" w:rsidTr="00273345">
        <w:trPr>
          <w:trHeight w:val="144"/>
        </w:trPr>
        <w:tc>
          <w:tcPr>
            <w:tcW w:w="8784" w:type="dxa"/>
          </w:tcPr>
          <w:p w14:paraId="47B9EC1E" w14:textId="77777777" w:rsidR="00273345" w:rsidRPr="00273345" w:rsidRDefault="00273345" w:rsidP="00273345">
            <w:pPr>
              <w:rPr>
                <w:rFonts w:ascii="Arial" w:hAnsi="Arial" w:cs="Arial"/>
                <w:b/>
                <w:bCs/>
                <w:i/>
              </w:rPr>
            </w:pPr>
            <w:r w:rsidRPr="00273345">
              <w:rPr>
                <w:rFonts w:ascii="Arial" w:hAnsi="Arial" w:cs="Arial"/>
              </w:rPr>
              <w:t>UWTSD- Research Integrity &amp; Ethics</w:t>
            </w:r>
          </w:p>
        </w:tc>
        <w:tc>
          <w:tcPr>
            <w:tcW w:w="844" w:type="dxa"/>
            <w:shd w:val="clear" w:color="auto" w:fill="BFBFBF"/>
          </w:tcPr>
          <w:sdt>
            <w:sdtPr>
              <w:rPr>
                <w:rFonts w:ascii="Arial" w:hAnsi="Arial" w:cs="Arial"/>
                <w:b/>
                <w:bCs/>
              </w:rPr>
              <w:id w:val="-2040961117"/>
              <w14:checkbox>
                <w14:checked w14:val="1"/>
                <w14:checkedState w14:val="2612" w14:font="MS Gothic"/>
                <w14:uncheckedState w14:val="2610" w14:font="MS Gothic"/>
              </w14:checkbox>
            </w:sdtPr>
            <w:sdtEndPr/>
            <w:sdtContent>
              <w:p w14:paraId="42A41F27" w14:textId="77777777" w:rsidR="00273345" w:rsidRPr="00273345" w:rsidRDefault="00273345" w:rsidP="00273345">
                <w:pPr>
                  <w:autoSpaceDE w:val="0"/>
                  <w:autoSpaceDN w:val="0"/>
                  <w:adjustRightInd w:val="0"/>
                  <w:jc w:val="center"/>
                  <w:rPr>
                    <w:rFonts w:ascii="Arial" w:hAnsi="Arial" w:cs="Arial"/>
                    <w:b/>
                    <w:bCs/>
                    <w:i/>
                  </w:rPr>
                </w:pPr>
                <w:r w:rsidRPr="00273345">
                  <w:rPr>
                    <w:rFonts w:ascii="Segoe UI Symbol" w:hAnsi="Segoe UI Symbol" w:cs="Segoe UI Symbol"/>
                    <w:b/>
                    <w:bCs/>
                  </w:rPr>
                  <w:t>☒</w:t>
                </w:r>
              </w:p>
            </w:sdtContent>
          </w:sdt>
        </w:tc>
      </w:tr>
      <w:tr w:rsidR="00273345" w:rsidRPr="00273345" w14:paraId="5416384A" w14:textId="77777777" w:rsidTr="00273345">
        <w:trPr>
          <w:trHeight w:val="144"/>
        </w:trPr>
        <w:tc>
          <w:tcPr>
            <w:tcW w:w="8784" w:type="dxa"/>
          </w:tcPr>
          <w:p w14:paraId="5636DD12" w14:textId="77777777" w:rsidR="00273345" w:rsidRPr="00273345" w:rsidRDefault="00273345" w:rsidP="00273345">
            <w:pPr>
              <w:rPr>
                <w:rFonts w:ascii="Arial" w:hAnsi="Arial" w:cs="Arial"/>
                <w:b/>
                <w:bCs/>
                <w:i/>
              </w:rPr>
            </w:pPr>
            <w:r w:rsidRPr="00273345">
              <w:rPr>
                <w:rFonts w:ascii="Arial" w:hAnsi="Arial" w:cs="Arial"/>
              </w:rPr>
              <w:t>UWTSD-  </w:t>
            </w:r>
            <w:hyperlink r:id="rId166" w:history="1">
              <w:r w:rsidRPr="00273345">
                <w:rPr>
                  <w:rFonts w:ascii="Arial" w:hAnsi="Arial" w:cs="Arial"/>
                </w:rPr>
                <w:t>Research Integrity and Ethics Code of Practice</w:t>
              </w:r>
            </w:hyperlink>
            <w:r w:rsidRPr="00273345">
              <w:rPr>
                <w:rFonts w:ascii="Arial" w:hAnsi="Arial" w:cs="Arial"/>
                <w:color w:val="333333"/>
                <w:sz w:val="21"/>
                <w:szCs w:val="21"/>
                <w:lang w:val="en"/>
              </w:rPr>
              <w:t> </w:t>
            </w:r>
          </w:p>
        </w:tc>
        <w:tc>
          <w:tcPr>
            <w:tcW w:w="844" w:type="dxa"/>
            <w:shd w:val="clear" w:color="auto" w:fill="BFBFBF"/>
          </w:tcPr>
          <w:sdt>
            <w:sdtPr>
              <w:rPr>
                <w:rFonts w:ascii="Arial" w:hAnsi="Arial" w:cs="Arial"/>
                <w:b/>
                <w:bCs/>
              </w:rPr>
              <w:id w:val="1178089498"/>
              <w14:checkbox>
                <w14:checked w14:val="1"/>
                <w14:checkedState w14:val="2612" w14:font="MS Gothic"/>
                <w14:uncheckedState w14:val="2610" w14:font="MS Gothic"/>
              </w14:checkbox>
            </w:sdtPr>
            <w:sdtEndPr/>
            <w:sdtContent>
              <w:p w14:paraId="11CBD77B" w14:textId="77777777" w:rsidR="00273345" w:rsidRPr="00273345" w:rsidRDefault="00273345" w:rsidP="00273345">
                <w:pPr>
                  <w:autoSpaceDE w:val="0"/>
                  <w:autoSpaceDN w:val="0"/>
                  <w:adjustRightInd w:val="0"/>
                  <w:jc w:val="center"/>
                  <w:rPr>
                    <w:rFonts w:ascii="Arial" w:hAnsi="Arial" w:cs="Arial"/>
                    <w:b/>
                    <w:bCs/>
                    <w:i/>
                  </w:rPr>
                </w:pPr>
                <w:r w:rsidRPr="00273345">
                  <w:rPr>
                    <w:rFonts w:ascii="Segoe UI Symbol" w:hAnsi="Segoe UI Symbol" w:cs="Segoe UI Symbol"/>
                    <w:b/>
                    <w:bCs/>
                  </w:rPr>
                  <w:t>☒</w:t>
                </w:r>
              </w:p>
            </w:sdtContent>
          </w:sdt>
        </w:tc>
      </w:tr>
      <w:tr w:rsidR="00273345" w:rsidRPr="00273345" w14:paraId="58CF1838" w14:textId="77777777" w:rsidTr="00273345">
        <w:trPr>
          <w:trHeight w:val="144"/>
        </w:trPr>
        <w:tc>
          <w:tcPr>
            <w:tcW w:w="8784" w:type="dxa"/>
          </w:tcPr>
          <w:p w14:paraId="737A47F8" w14:textId="77777777" w:rsidR="00273345" w:rsidRPr="00273345" w:rsidRDefault="00273345" w:rsidP="00273345">
            <w:pPr>
              <w:rPr>
                <w:rFonts w:ascii="Arial" w:hAnsi="Arial" w:cs="Arial"/>
              </w:rPr>
            </w:pPr>
            <w:r w:rsidRPr="00273345">
              <w:rPr>
                <w:rFonts w:ascii="Arial" w:hAnsi="Arial" w:cs="Arial"/>
              </w:rPr>
              <w:t>UWTSD-  </w:t>
            </w:r>
            <w:hyperlink r:id="rId167" w:history="1">
              <w:r w:rsidRPr="00273345">
                <w:rPr>
                  <w:rFonts w:ascii="Arial" w:hAnsi="Arial" w:cs="Arial"/>
                </w:rPr>
                <w:t>Research</w:t>
              </w:r>
            </w:hyperlink>
            <w:r w:rsidRPr="00273345">
              <w:rPr>
                <w:rFonts w:ascii="Arial" w:hAnsi="Arial" w:cs="Arial"/>
              </w:rPr>
              <w:t xml:space="preserve"> Data Management</w:t>
            </w:r>
            <w:r w:rsidRPr="00273345">
              <w:rPr>
                <w:rFonts w:ascii="Arial" w:hAnsi="Arial" w:cs="Arial"/>
                <w:color w:val="333333"/>
                <w:sz w:val="21"/>
                <w:szCs w:val="21"/>
                <w:lang w:val="en"/>
              </w:rPr>
              <w:t> </w:t>
            </w:r>
          </w:p>
        </w:tc>
        <w:tc>
          <w:tcPr>
            <w:tcW w:w="844" w:type="dxa"/>
            <w:shd w:val="clear" w:color="auto" w:fill="BFBFBF"/>
          </w:tcPr>
          <w:sdt>
            <w:sdtPr>
              <w:rPr>
                <w:rFonts w:ascii="Arial" w:hAnsi="Arial" w:cs="Arial"/>
                <w:b/>
                <w:bCs/>
              </w:rPr>
              <w:id w:val="-286278719"/>
              <w14:checkbox>
                <w14:checked w14:val="1"/>
                <w14:checkedState w14:val="2612" w14:font="MS Gothic"/>
                <w14:uncheckedState w14:val="2610" w14:font="MS Gothic"/>
              </w14:checkbox>
            </w:sdtPr>
            <w:sdtEndPr/>
            <w:sdtContent>
              <w:p w14:paraId="3527F42C" w14:textId="77777777" w:rsidR="00273345" w:rsidRPr="00273345" w:rsidRDefault="00273345" w:rsidP="00273345">
                <w:pPr>
                  <w:autoSpaceDE w:val="0"/>
                  <w:autoSpaceDN w:val="0"/>
                  <w:adjustRightInd w:val="0"/>
                  <w:jc w:val="center"/>
                  <w:rPr>
                    <w:rFonts w:ascii="Arial" w:hAnsi="Arial" w:cs="Arial"/>
                    <w:b/>
                    <w:bCs/>
                  </w:rPr>
                </w:pPr>
                <w:r w:rsidRPr="00273345">
                  <w:rPr>
                    <w:rFonts w:ascii="Segoe UI Symbol" w:hAnsi="Segoe UI Symbol" w:cs="Segoe UI Symbol"/>
                    <w:b/>
                    <w:bCs/>
                  </w:rPr>
                  <w:t>☒</w:t>
                </w:r>
              </w:p>
            </w:sdtContent>
          </w:sdt>
        </w:tc>
      </w:tr>
    </w:tbl>
    <w:p w14:paraId="1BE10D30" w14:textId="77777777" w:rsidR="00273345" w:rsidRPr="00273345" w:rsidRDefault="00273345" w:rsidP="00273345">
      <w:pPr>
        <w:autoSpaceDE w:val="0"/>
        <w:autoSpaceDN w:val="0"/>
        <w:adjustRightInd w:val="0"/>
        <w:spacing w:after="0" w:line="240" w:lineRule="auto"/>
        <w:jc w:val="both"/>
        <w:rPr>
          <w:rFonts w:ascii="Arial" w:eastAsia="Times New Roman" w:hAnsi="Arial" w:cs="Arial"/>
          <w:b/>
          <w:lang w:val="en-GB"/>
        </w:rPr>
      </w:pPr>
    </w:p>
    <w:p w14:paraId="23C3B30C" w14:textId="77777777" w:rsidR="00273345" w:rsidRPr="00273345" w:rsidRDefault="00273345" w:rsidP="00273345">
      <w:pPr>
        <w:autoSpaceDE w:val="0"/>
        <w:autoSpaceDN w:val="0"/>
        <w:adjustRightInd w:val="0"/>
        <w:spacing w:after="0" w:line="240" w:lineRule="auto"/>
        <w:jc w:val="both"/>
        <w:rPr>
          <w:rFonts w:ascii="Arial" w:eastAsia="Times New Roman" w:hAnsi="Arial" w:cs="Arial"/>
          <w:b/>
          <w:lang w:val="en-GB"/>
        </w:rPr>
      </w:pPr>
    </w:p>
    <w:p w14:paraId="25B88736" w14:textId="77777777" w:rsidR="00273345" w:rsidRPr="00273345" w:rsidRDefault="00273345" w:rsidP="00273345">
      <w:pPr>
        <w:autoSpaceDE w:val="0"/>
        <w:autoSpaceDN w:val="0"/>
        <w:adjustRightInd w:val="0"/>
        <w:spacing w:after="0" w:line="240" w:lineRule="auto"/>
        <w:jc w:val="both"/>
        <w:rPr>
          <w:rFonts w:ascii="Arial" w:eastAsia="Times New Roman" w:hAnsi="Arial" w:cs="Arial"/>
          <w:b/>
          <w:lang w:val="en-GB"/>
        </w:rPr>
      </w:pPr>
      <w:r w:rsidRPr="00273345">
        <w:rPr>
          <w:rFonts w:ascii="Arial" w:eastAsia="Times New Roman" w:hAnsi="Arial" w:cs="Arial"/>
          <w:b/>
          <w:lang w:val="en-GB"/>
        </w:rPr>
        <w:t>SECTION D: External Collaborative Research Activity</w:t>
      </w:r>
    </w:p>
    <w:p w14:paraId="3327F0C5" w14:textId="77777777" w:rsidR="00273345" w:rsidRPr="00273345" w:rsidRDefault="00273345" w:rsidP="00273345">
      <w:pPr>
        <w:spacing w:after="0" w:line="240" w:lineRule="auto"/>
        <w:rPr>
          <w:rFonts w:ascii="Arial" w:eastAsia="Times New Roman" w:hAnsi="Arial" w:cs="Arial"/>
          <w:bCs/>
          <w:iCs/>
          <w:sz w:val="12"/>
          <w:szCs w:val="12"/>
          <w:lang w:val="en-GB"/>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273345" w:rsidRPr="00273345" w14:paraId="0BFDA794" w14:textId="77777777" w:rsidTr="00273345">
        <w:tc>
          <w:tcPr>
            <w:tcW w:w="6164" w:type="dxa"/>
            <w:gridSpan w:val="2"/>
            <w:shd w:val="clear" w:color="auto" w:fill="F2F2F2"/>
          </w:tcPr>
          <w:p w14:paraId="1E4C7A5A" w14:textId="77777777" w:rsidR="00273345" w:rsidRPr="00273345" w:rsidRDefault="00273345" w:rsidP="00273345">
            <w:pPr>
              <w:autoSpaceDE w:val="0"/>
              <w:autoSpaceDN w:val="0"/>
              <w:adjustRightInd w:val="0"/>
              <w:jc w:val="both"/>
              <w:rPr>
                <w:rFonts w:ascii="Arial" w:hAnsi="Arial" w:cs="Arial"/>
              </w:rPr>
            </w:pPr>
            <w:r w:rsidRPr="00273345">
              <w:rPr>
                <w:rFonts w:ascii="Arial" w:hAnsi="Arial" w:cs="Arial"/>
              </w:rPr>
              <w:t>Does the research activity involve collaborators outside of the University?</w:t>
            </w:r>
          </w:p>
        </w:tc>
        <w:tc>
          <w:tcPr>
            <w:tcW w:w="981" w:type="dxa"/>
            <w:shd w:val="clear" w:color="auto" w:fill="F2F2F2"/>
            <w:vAlign w:val="center"/>
          </w:tcPr>
          <w:p w14:paraId="76FE9ECA" w14:textId="77777777" w:rsidR="00273345" w:rsidRPr="00273345" w:rsidRDefault="00273345" w:rsidP="00273345">
            <w:pPr>
              <w:autoSpaceDE w:val="0"/>
              <w:autoSpaceDN w:val="0"/>
              <w:adjustRightInd w:val="0"/>
              <w:jc w:val="center"/>
              <w:rPr>
                <w:rFonts w:ascii="Arial" w:hAnsi="Arial" w:cs="Arial"/>
              </w:rPr>
            </w:pPr>
            <w:r w:rsidRPr="00273345">
              <w:rPr>
                <w:rFonts w:ascii="Arial" w:hAnsi="Arial" w:cs="Arial"/>
                <w:highlight w:val="yellow"/>
              </w:rPr>
              <w:t>YES</w:t>
            </w:r>
          </w:p>
        </w:tc>
        <w:tc>
          <w:tcPr>
            <w:tcW w:w="975" w:type="dxa"/>
            <w:shd w:val="clear" w:color="auto" w:fill="BFBFBF"/>
            <w:vAlign w:val="center"/>
          </w:tcPr>
          <w:sdt>
            <w:sdtPr>
              <w:rPr>
                <w:rFonts w:ascii="Arial" w:hAnsi="Arial" w:cs="Arial"/>
                <w:b/>
                <w:bCs/>
              </w:rPr>
              <w:id w:val="1804497617"/>
              <w14:checkbox>
                <w14:checked w14:val="0"/>
                <w14:checkedState w14:val="2612" w14:font="MS Gothic"/>
                <w14:uncheckedState w14:val="2610" w14:font="MS Gothic"/>
              </w14:checkbox>
            </w:sdtPr>
            <w:sdtEndPr/>
            <w:sdtContent>
              <w:p w14:paraId="211EB242" w14:textId="77777777" w:rsidR="00273345" w:rsidRPr="00273345" w:rsidRDefault="00273345" w:rsidP="00273345">
                <w:pPr>
                  <w:autoSpaceDE w:val="0"/>
                  <w:autoSpaceDN w:val="0"/>
                  <w:adjustRightInd w:val="0"/>
                  <w:jc w:val="center"/>
                  <w:rPr>
                    <w:rFonts w:ascii="Arial" w:hAnsi="Arial" w:cs="Arial"/>
                  </w:rPr>
                </w:pPr>
                <w:r w:rsidRPr="00273345">
                  <w:rPr>
                    <w:rFonts w:ascii="Segoe UI Symbol" w:hAnsi="Segoe UI Symbol" w:cs="Segoe UI Symbol"/>
                    <w:b/>
                    <w:bCs/>
                  </w:rPr>
                  <w:t>☐</w:t>
                </w:r>
              </w:p>
            </w:sdtContent>
          </w:sdt>
        </w:tc>
        <w:tc>
          <w:tcPr>
            <w:tcW w:w="703" w:type="dxa"/>
            <w:shd w:val="clear" w:color="auto" w:fill="F2F2F2"/>
            <w:vAlign w:val="center"/>
          </w:tcPr>
          <w:p w14:paraId="31A93FA8" w14:textId="77777777" w:rsidR="00273345" w:rsidRPr="00273345" w:rsidRDefault="00273345" w:rsidP="00273345">
            <w:pPr>
              <w:autoSpaceDE w:val="0"/>
              <w:autoSpaceDN w:val="0"/>
              <w:adjustRightInd w:val="0"/>
              <w:jc w:val="center"/>
              <w:rPr>
                <w:rFonts w:ascii="Arial" w:hAnsi="Arial" w:cs="Arial"/>
              </w:rPr>
            </w:pPr>
            <w:r w:rsidRPr="00273345">
              <w:rPr>
                <w:rFonts w:ascii="Arial" w:hAnsi="Arial" w:cs="Arial"/>
              </w:rPr>
              <w:t>NO</w:t>
            </w:r>
          </w:p>
        </w:tc>
        <w:tc>
          <w:tcPr>
            <w:tcW w:w="953" w:type="dxa"/>
            <w:shd w:val="clear" w:color="auto" w:fill="BFBFBF"/>
            <w:vAlign w:val="center"/>
          </w:tcPr>
          <w:sdt>
            <w:sdtPr>
              <w:rPr>
                <w:rFonts w:ascii="Arial" w:hAnsi="Arial" w:cs="Arial"/>
                <w:b/>
                <w:bCs/>
              </w:rPr>
              <w:id w:val="1016347612"/>
              <w14:checkbox>
                <w14:checked w14:val="1"/>
                <w14:checkedState w14:val="2612" w14:font="MS Gothic"/>
                <w14:uncheckedState w14:val="2610" w14:font="MS Gothic"/>
              </w14:checkbox>
            </w:sdtPr>
            <w:sdtEndPr/>
            <w:sdtContent>
              <w:p w14:paraId="44FBD3EB" w14:textId="77777777" w:rsidR="00273345" w:rsidRPr="00273345" w:rsidRDefault="00273345" w:rsidP="00273345">
                <w:pPr>
                  <w:autoSpaceDE w:val="0"/>
                  <w:autoSpaceDN w:val="0"/>
                  <w:adjustRightInd w:val="0"/>
                  <w:jc w:val="center"/>
                  <w:rPr>
                    <w:rFonts w:ascii="Arial" w:hAnsi="Arial" w:cs="Arial"/>
                  </w:rPr>
                </w:pPr>
                <w:r w:rsidRPr="00273345">
                  <w:rPr>
                    <w:rFonts w:ascii="Segoe UI Symbol" w:hAnsi="Segoe UI Symbol" w:cs="Segoe UI Symbol"/>
                    <w:b/>
                    <w:bCs/>
                  </w:rPr>
                  <w:t>☒</w:t>
                </w:r>
              </w:p>
            </w:sdtContent>
          </w:sdt>
        </w:tc>
      </w:tr>
      <w:tr w:rsidR="00273345" w:rsidRPr="00273345" w14:paraId="4A6077A4" w14:textId="77777777" w:rsidTr="00CC6265">
        <w:tc>
          <w:tcPr>
            <w:tcW w:w="9776" w:type="dxa"/>
            <w:gridSpan w:val="6"/>
          </w:tcPr>
          <w:p w14:paraId="1D129E00" w14:textId="77777777" w:rsidR="00273345" w:rsidRPr="00273345" w:rsidRDefault="00273345" w:rsidP="00273345">
            <w:pPr>
              <w:autoSpaceDE w:val="0"/>
              <w:autoSpaceDN w:val="0"/>
              <w:adjustRightInd w:val="0"/>
              <w:rPr>
                <w:rFonts w:ascii="Arial" w:hAnsi="Arial" w:cs="Arial"/>
                <w:sz w:val="16"/>
                <w:szCs w:val="16"/>
              </w:rPr>
            </w:pPr>
          </w:p>
          <w:p w14:paraId="6E44398B" w14:textId="77777777" w:rsidR="00273345" w:rsidRPr="00273345" w:rsidRDefault="00273345" w:rsidP="00273345">
            <w:pPr>
              <w:autoSpaceDE w:val="0"/>
              <w:autoSpaceDN w:val="0"/>
              <w:adjustRightInd w:val="0"/>
              <w:rPr>
                <w:rFonts w:ascii="Arial" w:hAnsi="Arial" w:cs="Arial"/>
                <w:b/>
                <w:bCs/>
                <w:i/>
              </w:rPr>
            </w:pPr>
            <w:r w:rsidRPr="00273345">
              <w:rPr>
                <w:rFonts w:ascii="Arial" w:hAnsi="Arial" w:cs="Arial"/>
              </w:rPr>
              <w:t xml:space="preserve">If </w:t>
            </w:r>
            <w:proofErr w:type="gramStart"/>
            <w:r w:rsidRPr="00273345">
              <w:rPr>
                <w:rFonts w:ascii="Arial" w:hAnsi="Arial" w:cs="Arial"/>
              </w:rPr>
              <w:t>Yes</w:t>
            </w:r>
            <w:proofErr w:type="gramEnd"/>
            <w:r w:rsidRPr="00273345">
              <w:rPr>
                <w:rFonts w:ascii="Arial" w:hAnsi="Arial" w:cs="Arial"/>
              </w:rPr>
              <w:t>, please provide the name of the external organisation and name and contact details for the main contact person:</w:t>
            </w:r>
          </w:p>
        </w:tc>
      </w:tr>
      <w:tr w:rsidR="00273345" w:rsidRPr="00273345" w14:paraId="59E21729" w14:textId="77777777" w:rsidTr="00273345">
        <w:tc>
          <w:tcPr>
            <w:tcW w:w="3431" w:type="dxa"/>
            <w:shd w:val="clear" w:color="auto" w:fill="F2F2F2"/>
          </w:tcPr>
          <w:p w14:paraId="71DAA904" w14:textId="77777777" w:rsidR="00273345" w:rsidRPr="00273345" w:rsidRDefault="00273345" w:rsidP="00273345">
            <w:pPr>
              <w:autoSpaceDE w:val="0"/>
              <w:autoSpaceDN w:val="0"/>
              <w:adjustRightInd w:val="0"/>
              <w:jc w:val="both"/>
              <w:rPr>
                <w:rFonts w:ascii="Arial" w:hAnsi="Arial" w:cs="Arial"/>
              </w:rPr>
            </w:pPr>
            <w:r w:rsidRPr="00273345">
              <w:rPr>
                <w:rFonts w:ascii="Arial" w:hAnsi="Arial" w:cs="Arial"/>
              </w:rPr>
              <w:t>Institution</w:t>
            </w:r>
          </w:p>
        </w:tc>
        <w:tc>
          <w:tcPr>
            <w:tcW w:w="6345" w:type="dxa"/>
            <w:gridSpan w:val="5"/>
          </w:tcPr>
          <w:p w14:paraId="6C92E182" w14:textId="77777777" w:rsidR="00273345" w:rsidRPr="00273345" w:rsidRDefault="00273345" w:rsidP="00273345">
            <w:pPr>
              <w:autoSpaceDE w:val="0"/>
              <w:autoSpaceDN w:val="0"/>
              <w:adjustRightInd w:val="0"/>
              <w:rPr>
                <w:rFonts w:ascii="Arial" w:hAnsi="Arial" w:cs="Arial"/>
                <w:bCs/>
                <w:highlight w:val="yellow"/>
              </w:rPr>
            </w:pPr>
          </w:p>
        </w:tc>
      </w:tr>
      <w:tr w:rsidR="00273345" w:rsidRPr="00273345" w14:paraId="3443959D" w14:textId="77777777" w:rsidTr="00273345">
        <w:tc>
          <w:tcPr>
            <w:tcW w:w="3431" w:type="dxa"/>
            <w:shd w:val="clear" w:color="auto" w:fill="F2F2F2"/>
          </w:tcPr>
          <w:p w14:paraId="519F5F21" w14:textId="77777777" w:rsidR="00273345" w:rsidRPr="00273345" w:rsidRDefault="00273345" w:rsidP="00273345">
            <w:pPr>
              <w:autoSpaceDE w:val="0"/>
              <w:autoSpaceDN w:val="0"/>
              <w:adjustRightInd w:val="0"/>
              <w:jc w:val="both"/>
              <w:rPr>
                <w:rFonts w:ascii="Arial" w:hAnsi="Arial" w:cs="Arial"/>
              </w:rPr>
            </w:pPr>
            <w:r w:rsidRPr="00273345">
              <w:rPr>
                <w:rFonts w:ascii="Arial" w:hAnsi="Arial" w:cs="Arial"/>
              </w:rPr>
              <w:t>Contact person name</w:t>
            </w:r>
          </w:p>
        </w:tc>
        <w:tc>
          <w:tcPr>
            <w:tcW w:w="6345" w:type="dxa"/>
            <w:gridSpan w:val="5"/>
          </w:tcPr>
          <w:p w14:paraId="6A1149A8" w14:textId="77777777" w:rsidR="00273345" w:rsidRPr="00273345" w:rsidRDefault="00273345" w:rsidP="00273345">
            <w:pPr>
              <w:autoSpaceDE w:val="0"/>
              <w:autoSpaceDN w:val="0"/>
              <w:adjustRightInd w:val="0"/>
              <w:rPr>
                <w:rFonts w:ascii="Arial" w:hAnsi="Arial" w:cs="Arial"/>
                <w:bCs/>
                <w:highlight w:val="yellow"/>
              </w:rPr>
            </w:pPr>
          </w:p>
        </w:tc>
      </w:tr>
      <w:tr w:rsidR="00273345" w:rsidRPr="00273345" w14:paraId="0A52E952" w14:textId="77777777" w:rsidTr="00273345">
        <w:tc>
          <w:tcPr>
            <w:tcW w:w="3431" w:type="dxa"/>
            <w:shd w:val="clear" w:color="auto" w:fill="F2F2F2"/>
          </w:tcPr>
          <w:p w14:paraId="1FCF6AE0" w14:textId="77777777" w:rsidR="00273345" w:rsidRPr="00273345" w:rsidRDefault="00273345" w:rsidP="00273345">
            <w:pPr>
              <w:autoSpaceDE w:val="0"/>
              <w:autoSpaceDN w:val="0"/>
              <w:adjustRightInd w:val="0"/>
              <w:jc w:val="both"/>
              <w:rPr>
                <w:rFonts w:ascii="Arial" w:hAnsi="Arial" w:cs="Arial"/>
              </w:rPr>
            </w:pPr>
            <w:r w:rsidRPr="00273345">
              <w:rPr>
                <w:rFonts w:ascii="Arial" w:hAnsi="Arial" w:cs="Arial"/>
              </w:rPr>
              <w:t>Contact person e-mail address</w:t>
            </w:r>
          </w:p>
        </w:tc>
        <w:tc>
          <w:tcPr>
            <w:tcW w:w="6345" w:type="dxa"/>
            <w:gridSpan w:val="5"/>
          </w:tcPr>
          <w:p w14:paraId="7343C7BF" w14:textId="77777777" w:rsidR="00273345" w:rsidRPr="00273345" w:rsidRDefault="00273345" w:rsidP="00273345">
            <w:pPr>
              <w:autoSpaceDE w:val="0"/>
              <w:autoSpaceDN w:val="0"/>
              <w:adjustRightInd w:val="0"/>
              <w:rPr>
                <w:rFonts w:ascii="Arial" w:hAnsi="Arial" w:cs="Arial"/>
                <w:bCs/>
              </w:rPr>
            </w:pPr>
          </w:p>
        </w:tc>
      </w:tr>
    </w:tbl>
    <w:p w14:paraId="29CD96E1" w14:textId="77777777" w:rsidR="00273345" w:rsidRPr="00273345" w:rsidRDefault="00273345" w:rsidP="00273345">
      <w:pPr>
        <w:spacing w:after="0" w:line="240" w:lineRule="auto"/>
        <w:rPr>
          <w:rFonts w:ascii="Arial" w:eastAsia="Times New Roman" w:hAnsi="Arial" w:cs="Arial"/>
          <w:bCs/>
          <w:iCs/>
          <w:sz w:val="16"/>
          <w:szCs w:val="16"/>
          <w:lang w:val="en-GB"/>
        </w:rPr>
      </w:pPr>
    </w:p>
    <w:p w14:paraId="4F21F008" w14:textId="77777777" w:rsidR="00273345" w:rsidRPr="00273345" w:rsidRDefault="00273345" w:rsidP="00273345">
      <w:pPr>
        <w:spacing w:after="0" w:line="240" w:lineRule="auto"/>
        <w:rPr>
          <w:rFonts w:ascii="Arial" w:eastAsia="Times New Roman" w:hAnsi="Arial" w:cs="Arial"/>
          <w:b/>
          <w:bCs/>
          <w:iCs/>
          <w:lang w:val="en-GB"/>
        </w:rPr>
      </w:pPr>
      <w:r w:rsidRPr="00273345">
        <w:rPr>
          <w:rFonts w:ascii="Arial" w:eastAsia="Times New Roman" w:hAnsi="Arial" w:cs="Arial"/>
          <w:b/>
          <w:bCs/>
          <w:iCs/>
          <w:lang w:val="en-GB"/>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273345" w:rsidRPr="00273345" w14:paraId="3192CCAC" w14:textId="77777777" w:rsidTr="00273345">
        <w:trPr>
          <w:trHeight w:val="507"/>
        </w:trPr>
        <w:tc>
          <w:tcPr>
            <w:tcW w:w="6164" w:type="dxa"/>
            <w:shd w:val="clear" w:color="auto" w:fill="F2F2F2"/>
            <w:vAlign w:val="center"/>
          </w:tcPr>
          <w:p w14:paraId="640248E2" w14:textId="77777777" w:rsidR="00273345" w:rsidRPr="00273345" w:rsidRDefault="00273345" w:rsidP="00273345">
            <w:pPr>
              <w:autoSpaceDE w:val="0"/>
              <w:autoSpaceDN w:val="0"/>
              <w:adjustRightInd w:val="0"/>
              <w:rPr>
                <w:rFonts w:ascii="Arial" w:hAnsi="Arial" w:cs="Arial"/>
                <w:bCs/>
              </w:rPr>
            </w:pPr>
            <w:r w:rsidRPr="00273345">
              <w:rPr>
                <w:rFonts w:ascii="Arial" w:hAnsi="Arial" w:cs="Arial"/>
                <w:bCs/>
              </w:rPr>
              <w:t>Does this organisation have its own ethics approval system?</w:t>
            </w:r>
          </w:p>
        </w:tc>
        <w:tc>
          <w:tcPr>
            <w:tcW w:w="981" w:type="dxa"/>
            <w:shd w:val="clear" w:color="auto" w:fill="F2F2F2"/>
            <w:vAlign w:val="center"/>
          </w:tcPr>
          <w:p w14:paraId="46B2E81C" w14:textId="77777777" w:rsidR="00273345" w:rsidRPr="00273345" w:rsidRDefault="00273345" w:rsidP="00273345">
            <w:pPr>
              <w:autoSpaceDE w:val="0"/>
              <w:autoSpaceDN w:val="0"/>
              <w:adjustRightInd w:val="0"/>
              <w:jc w:val="center"/>
              <w:rPr>
                <w:rFonts w:ascii="Arial" w:hAnsi="Arial" w:cs="Arial"/>
                <w:bCs/>
              </w:rPr>
            </w:pPr>
            <w:r w:rsidRPr="00273345">
              <w:rPr>
                <w:rFonts w:ascii="Arial" w:hAnsi="Arial" w:cs="Arial"/>
                <w:bCs/>
              </w:rPr>
              <w:t>YES</w:t>
            </w:r>
          </w:p>
        </w:tc>
        <w:tc>
          <w:tcPr>
            <w:tcW w:w="975" w:type="dxa"/>
            <w:shd w:val="clear" w:color="auto" w:fill="BFBFBF"/>
            <w:vAlign w:val="center"/>
          </w:tcPr>
          <w:sdt>
            <w:sdtPr>
              <w:rPr>
                <w:rFonts w:ascii="Arial" w:hAnsi="Arial" w:cs="Arial"/>
                <w:b/>
                <w:bCs/>
              </w:rPr>
              <w:id w:val="-1279024073"/>
              <w14:checkbox>
                <w14:checked w14:val="0"/>
                <w14:checkedState w14:val="2612" w14:font="MS Gothic"/>
                <w14:uncheckedState w14:val="2610" w14:font="MS Gothic"/>
              </w14:checkbox>
            </w:sdtPr>
            <w:sdtEndPr/>
            <w:sdtContent>
              <w:p w14:paraId="587F4420" w14:textId="77777777" w:rsidR="00273345" w:rsidRPr="00273345" w:rsidRDefault="00273345" w:rsidP="00273345">
                <w:pPr>
                  <w:autoSpaceDE w:val="0"/>
                  <w:autoSpaceDN w:val="0"/>
                  <w:adjustRightInd w:val="0"/>
                  <w:jc w:val="center"/>
                  <w:rPr>
                    <w:rFonts w:ascii="Arial" w:hAnsi="Arial" w:cs="Arial"/>
                    <w:bCs/>
                  </w:rPr>
                </w:pPr>
                <w:r w:rsidRPr="00273345">
                  <w:rPr>
                    <w:rFonts w:ascii="Segoe UI Symbol" w:hAnsi="Segoe UI Symbol" w:cs="Segoe UI Symbol"/>
                    <w:b/>
                    <w:bCs/>
                  </w:rPr>
                  <w:t>☐</w:t>
                </w:r>
              </w:p>
            </w:sdtContent>
          </w:sdt>
        </w:tc>
        <w:tc>
          <w:tcPr>
            <w:tcW w:w="806" w:type="dxa"/>
            <w:shd w:val="clear" w:color="auto" w:fill="F2F2F2"/>
            <w:vAlign w:val="center"/>
          </w:tcPr>
          <w:p w14:paraId="2565642E" w14:textId="77777777" w:rsidR="00273345" w:rsidRPr="00273345" w:rsidRDefault="00273345" w:rsidP="00273345">
            <w:pPr>
              <w:autoSpaceDE w:val="0"/>
              <w:autoSpaceDN w:val="0"/>
              <w:adjustRightInd w:val="0"/>
              <w:jc w:val="center"/>
              <w:rPr>
                <w:rFonts w:ascii="Arial" w:hAnsi="Arial" w:cs="Arial"/>
                <w:bCs/>
              </w:rPr>
            </w:pPr>
            <w:r w:rsidRPr="00273345">
              <w:rPr>
                <w:rFonts w:ascii="Arial" w:hAnsi="Arial" w:cs="Arial"/>
                <w:bCs/>
              </w:rPr>
              <w:t>NO</w:t>
            </w:r>
          </w:p>
        </w:tc>
        <w:tc>
          <w:tcPr>
            <w:tcW w:w="850" w:type="dxa"/>
            <w:shd w:val="clear" w:color="auto" w:fill="BFBFBF"/>
            <w:vAlign w:val="center"/>
          </w:tcPr>
          <w:sdt>
            <w:sdtPr>
              <w:rPr>
                <w:rFonts w:ascii="Arial" w:hAnsi="Arial" w:cs="Arial"/>
                <w:b/>
                <w:bCs/>
              </w:rPr>
              <w:id w:val="-711570112"/>
              <w14:checkbox>
                <w14:checked w14:val="1"/>
                <w14:checkedState w14:val="2612" w14:font="MS Gothic"/>
                <w14:uncheckedState w14:val="2610" w14:font="MS Gothic"/>
              </w14:checkbox>
            </w:sdtPr>
            <w:sdtEndPr/>
            <w:sdtContent>
              <w:p w14:paraId="3DC10969" w14:textId="77777777" w:rsidR="00273345" w:rsidRPr="00273345" w:rsidRDefault="00273345" w:rsidP="00273345">
                <w:pPr>
                  <w:autoSpaceDE w:val="0"/>
                  <w:autoSpaceDN w:val="0"/>
                  <w:adjustRightInd w:val="0"/>
                  <w:jc w:val="center"/>
                  <w:rPr>
                    <w:rFonts w:ascii="Arial" w:hAnsi="Arial" w:cs="Arial"/>
                    <w:bCs/>
                  </w:rPr>
                </w:pPr>
                <w:r w:rsidRPr="00273345">
                  <w:rPr>
                    <w:rFonts w:ascii="Segoe UI Symbol" w:hAnsi="Segoe UI Symbol" w:cs="Segoe UI Symbol"/>
                    <w:b/>
                    <w:bCs/>
                  </w:rPr>
                  <w:t>☒</w:t>
                </w:r>
              </w:p>
            </w:sdtContent>
          </w:sdt>
        </w:tc>
      </w:tr>
      <w:tr w:rsidR="00273345" w:rsidRPr="00273345" w14:paraId="3549879E" w14:textId="77777777" w:rsidTr="00CC6265">
        <w:tc>
          <w:tcPr>
            <w:tcW w:w="9776" w:type="dxa"/>
            <w:gridSpan w:val="5"/>
          </w:tcPr>
          <w:p w14:paraId="67C2BFEB" w14:textId="77777777" w:rsidR="00273345" w:rsidRPr="00273345" w:rsidRDefault="00273345" w:rsidP="00273345">
            <w:pPr>
              <w:autoSpaceDE w:val="0"/>
              <w:autoSpaceDN w:val="0"/>
              <w:adjustRightInd w:val="0"/>
              <w:rPr>
                <w:rFonts w:ascii="Arial" w:hAnsi="Arial" w:cs="Arial"/>
                <w:b/>
                <w:bCs/>
              </w:rPr>
            </w:pPr>
            <w:r w:rsidRPr="00273345">
              <w:rPr>
                <w:rFonts w:ascii="Arial" w:hAnsi="Arial" w:cs="Arial"/>
                <w:bCs/>
              </w:rPr>
              <w:t xml:space="preserve">If </w:t>
            </w:r>
            <w:proofErr w:type="gramStart"/>
            <w:r w:rsidRPr="00273345">
              <w:rPr>
                <w:rFonts w:ascii="Arial" w:hAnsi="Arial" w:cs="Arial"/>
                <w:bCs/>
              </w:rPr>
              <w:t>Yes</w:t>
            </w:r>
            <w:proofErr w:type="gramEnd"/>
            <w:r w:rsidRPr="00273345">
              <w:rPr>
                <w:rFonts w:ascii="Arial" w:hAnsi="Arial" w:cs="Arial"/>
                <w:bCs/>
              </w:rPr>
              <w:t>, please attach a copy of any final approval (or interim approval) from the organisation</w:t>
            </w:r>
          </w:p>
        </w:tc>
      </w:tr>
    </w:tbl>
    <w:p w14:paraId="60E48BCB" w14:textId="77777777" w:rsidR="00273345" w:rsidRPr="00273345" w:rsidRDefault="00273345" w:rsidP="00273345">
      <w:pPr>
        <w:spacing w:after="0" w:line="240" w:lineRule="auto"/>
        <w:rPr>
          <w:rFonts w:ascii="Arial" w:eastAsia="Times New Roman" w:hAnsi="Arial" w:cs="Arial"/>
          <w:bCs/>
          <w:iCs/>
          <w:sz w:val="20"/>
          <w:szCs w:val="20"/>
          <w:lang w:val="en-GB"/>
        </w:rPr>
      </w:pPr>
    </w:p>
    <w:p w14:paraId="3AD3CAF4" w14:textId="77777777" w:rsidR="00273345" w:rsidRPr="00273345" w:rsidRDefault="00273345" w:rsidP="00273345">
      <w:pPr>
        <w:autoSpaceDE w:val="0"/>
        <w:autoSpaceDN w:val="0"/>
        <w:adjustRightInd w:val="0"/>
        <w:spacing w:after="0" w:line="240" w:lineRule="auto"/>
        <w:jc w:val="both"/>
        <w:rPr>
          <w:rFonts w:ascii="Arial" w:eastAsia="Times New Roman" w:hAnsi="Arial" w:cs="Arial"/>
          <w:b/>
          <w:lang w:val="en-GB"/>
        </w:rPr>
      </w:pPr>
    </w:p>
    <w:p w14:paraId="6A1DD52B" w14:textId="77777777" w:rsidR="00273345" w:rsidRPr="00273345" w:rsidRDefault="00273345" w:rsidP="00273345">
      <w:pPr>
        <w:autoSpaceDE w:val="0"/>
        <w:autoSpaceDN w:val="0"/>
        <w:adjustRightInd w:val="0"/>
        <w:spacing w:after="0" w:line="240" w:lineRule="auto"/>
        <w:jc w:val="both"/>
        <w:rPr>
          <w:rFonts w:ascii="Arial" w:eastAsia="Times New Roman" w:hAnsi="Arial" w:cs="Arial"/>
          <w:b/>
          <w:lang w:val="en-GB"/>
        </w:rPr>
      </w:pPr>
      <w:r w:rsidRPr="00273345">
        <w:rPr>
          <w:rFonts w:ascii="Arial" w:eastAsia="Times New Roman" w:hAnsi="Arial" w:cs="Arial"/>
          <w:b/>
          <w:lang w:val="en-GB"/>
        </w:rPr>
        <w:t>SECTION E: Details of Research Activity</w:t>
      </w:r>
    </w:p>
    <w:p w14:paraId="1587CD5B" w14:textId="77777777" w:rsidR="00273345" w:rsidRPr="00273345" w:rsidRDefault="00273345" w:rsidP="00273345">
      <w:pPr>
        <w:spacing w:after="0" w:line="240" w:lineRule="auto"/>
        <w:rPr>
          <w:rFonts w:ascii="Arial" w:eastAsia="Times New Roman" w:hAnsi="Arial" w:cs="Arial"/>
          <w:bCs/>
          <w:sz w:val="16"/>
          <w:szCs w:val="16"/>
          <w:lang w:val="en-GB"/>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742"/>
        <w:gridCol w:w="2691"/>
        <w:gridCol w:w="2691"/>
        <w:gridCol w:w="2537"/>
      </w:tblGrid>
      <w:tr w:rsidR="00273345" w:rsidRPr="00273345" w14:paraId="020CE81A" w14:textId="77777777" w:rsidTr="00273345">
        <w:trPr>
          <w:trHeight w:val="454"/>
        </w:trPr>
        <w:tc>
          <w:tcPr>
            <w:tcW w:w="1286" w:type="pct"/>
            <w:shd w:val="clear" w:color="auto" w:fill="F2F2F2"/>
            <w:vAlign w:val="center"/>
          </w:tcPr>
          <w:p w14:paraId="15DDE3C5" w14:textId="77777777" w:rsidR="00273345" w:rsidRPr="00273345" w:rsidRDefault="00273345" w:rsidP="00273345">
            <w:pPr>
              <w:spacing w:after="0" w:line="240" w:lineRule="auto"/>
              <w:rPr>
                <w:rFonts w:ascii="Arial" w:eastAsia="Times New Roman" w:hAnsi="Arial" w:cs="Arial"/>
                <w:lang w:val="en-GB"/>
              </w:rPr>
            </w:pPr>
            <w:r w:rsidRPr="00273345">
              <w:rPr>
                <w:rFonts w:ascii="Arial" w:eastAsia="Times New Roman" w:hAnsi="Arial" w:cs="Arial"/>
                <w:lang w:val="en-GB"/>
              </w:rPr>
              <w:t>Indicative title:</w:t>
            </w:r>
          </w:p>
        </w:tc>
        <w:tc>
          <w:tcPr>
            <w:tcW w:w="3714" w:type="pct"/>
            <w:gridSpan w:val="3"/>
            <w:vAlign w:val="center"/>
          </w:tcPr>
          <w:p w14:paraId="7C77A985" w14:textId="77777777" w:rsidR="00273345" w:rsidRPr="00273345" w:rsidRDefault="00273345" w:rsidP="00273345">
            <w:pPr>
              <w:spacing w:after="0" w:line="240" w:lineRule="auto"/>
              <w:jc w:val="center"/>
              <w:rPr>
                <w:rFonts w:ascii="Arial" w:eastAsia="Times New Roman" w:hAnsi="Arial" w:cs="Arial"/>
                <w:bCs/>
                <w:lang w:val="en-GB"/>
              </w:rPr>
            </w:pPr>
            <w:r w:rsidRPr="00273345">
              <w:rPr>
                <w:rFonts w:ascii="Arial" w:eastAsia="Times New Roman" w:hAnsi="Arial" w:cs="Arial"/>
                <w:bCs/>
              </w:rPr>
              <w:t xml:space="preserve">The Role of Leadership in Balancing Employee Well-being and Sustainability in </w:t>
            </w:r>
            <w:r w:rsidRPr="00273345">
              <w:rPr>
                <w:rFonts w:ascii="Arial" w:eastAsia="Times New Roman" w:hAnsi="Arial" w:cs="Arial"/>
                <w:bCs/>
                <w:lang w:val="en-US"/>
              </w:rPr>
              <w:t>the Passport and Immigration Department/Gov</w:t>
            </w:r>
            <w:proofErr w:type="spellStart"/>
            <w:r w:rsidRPr="00273345">
              <w:rPr>
                <w:rFonts w:ascii="Arial" w:eastAsia="Times New Roman" w:hAnsi="Arial" w:cs="Arial"/>
                <w:bCs/>
              </w:rPr>
              <w:t>ernment</w:t>
            </w:r>
            <w:proofErr w:type="spellEnd"/>
            <w:r w:rsidRPr="00273345">
              <w:rPr>
                <w:rFonts w:ascii="Arial" w:eastAsia="Times New Roman" w:hAnsi="Arial" w:cs="Arial"/>
                <w:bCs/>
                <w:lang w:val="en-US"/>
              </w:rPr>
              <w:t xml:space="preserve"> Sector in St Vincent and the Grenadines</w:t>
            </w:r>
          </w:p>
          <w:p w14:paraId="15AF52EC" w14:textId="77777777" w:rsidR="00273345" w:rsidRPr="00273345" w:rsidRDefault="00273345" w:rsidP="00273345">
            <w:pPr>
              <w:spacing w:after="0" w:line="240" w:lineRule="auto"/>
              <w:rPr>
                <w:rFonts w:ascii="Arial" w:eastAsia="Times New Roman" w:hAnsi="Arial" w:cs="Arial"/>
                <w:lang w:val="en-GB"/>
              </w:rPr>
            </w:pPr>
          </w:p>
        </w:tc>
      </w:tr>
      <w:tr w:rsidR="00273345" w:rsidRPr="00273345" w14:paraId="4C187E56" w14:textId="77777777" w:rsidTr="00273345">
        <w:trPr>
          <w:trHeight w:val="454"/>
        </w:trPr>
        <w:tc>
          <w:tcPr>
            <w:tcW w:w="1286" w:type="pct"/>
            <w:shd w:val="clear" w:color="auto" w:fill="F2F2F2"/>
            <w:vAlign w:val="center"/>
          </w:tcPr>
          <w:p w14:paraId="4430E20C" w14:textId="77777777" w:rsidR="00273345" w:rsidRPr="00273345" w:rsidRDefault="00273345" w:rsidP="00273345">
            <w:pPr>
              <w:spacing w:after="0" w:line="240" w:lineRule="auto"/>
              <w:rPr>
                <w:rFonts w:ascii="Arial" w:eastAsia="Times New Roman" w:hAnsi="Arial" w:cs="Arial"/>
                <w:lang w:val="en-GB"/>
              </w:rPr>
            </w:pPr>
            <w:r w:rsidRPr="00273345">
              <w:rPr>
                <w:rFonts w:ascii="Arial" w:eastAsia="Times New Roman" w:hAnsi="Arial" w:cs="Arial"/>
                <w:lang w:val="en-GB"/>
              </w:rPr>
              <w:t>Proposed start date:</w:t>
            </w:r>
          </w:p>
        </w:tc>
        <w:tc>
          <w:tcPr>
            <w:tcW w:w="1262" w:type="pct"/>
            <w:vAlign w:val="center"/>
          </w:tcPr>
          <w:p w14:paraId="225CAD79" w14:textId="77777777" w:rsidR="00273345" w:rsidRPr="00273345" w:rsidRDefault="00273345" w:rsidP="00273345">
            <w:pPr>
              <w:spacing w:after="0" w:line="240" w:lineRule="auto"/>
              <w:rPr>
                <w:rFonts w:ascii="Arial" w:eastAsia="Times New Roman" w:hAnsi="Arial" w:cs="Arial"/>
                <w:lang w:val="en-GB"/>
              </w:rPr>
            </w:pPr>
            <w:r w:rsidRPr="00273345">
              <w:rPr>
                <w:rFonts w:ascii="Arial" w:eastAsia="Times New Roman" w:hAnsi="Arial" w:cs="Arial"/>
                <w:lang w:val="en-GB"/>
              </w:rPr>
              <w:t xml:space="preserve"> October 2023</w:t>
            </w:r>
          </w:p>
        </w:tc>
        <w:tc>
          <w:tcPr>
            <w:tcW w:w="1262" w:type="pct"/>
            <w:shd w:val="clear" w:color="auto" w:fill="F2F2F2"/>
            <w:vAlign w:val="center"/>
          </w:tcPr>
          <w:p w14:paraId="5877AD88" w14:textId="77777777" w:rsidR="00273345" w:rsidRPr="00273345" w:rsidRDefault="00273345" w:rsidP="00273345">
            <w:pPr>
              <w:spacing w:after="0" w:line="240" w:lineRule="auto"/>
              <w:rPr>
                <w:rFonts w:ascii="Arial" w:eastAsia="Times New Roman" w:hAnsi="Arial" w:cs="Arial"/>
                <w:lang w:val="en-GB"/>
              </w:rPr>
            </w:pPr>
            <w:r w:rsidRPr="00273345">
              <w:rPr>
                <w:rFonts w:ascii="Arial" w:eastAsia="Times New Roman" w:hAnsi="Arial" w:cs="Arial"/>
                <w:lang w:val="en-GB"/>
              </w:rPr>
              <w:t>Proposed end date:</w:t>
            </w:r>
          </w:p>
        </w:tc>
        <w:tc>
          <w:tcPr>
            <w:tcW w:w="1190" w:type="pct"/>
            <w:vAlign w:val="center"/>
          </w:tcPr>
          <w:p w14:paraId="02492B8D" w14:textId="77777777" w:rsidR="00273345" w:rsidRPr="00273345" w:rsidRDefault="00273345" w:rsidP="00273345">
            <w:pPr>
              <w:spacing w:after="0" w:line="240" w:lineRule="auto"/>
              <w:rPr>
                <w:rFonts w:ascii="Arial" w:eastAsia="Times New Roman" w:hAnsi="Arial" w:cs="Arial"/>
                <w:lang w:val="en-GB"/>
              </w:rPr>
            </w:pPr>
            <w:r w:rsidRPr="00273345">
              <w:rPr>
                <w:rFonts w:ascii="Arial" w:eastAsia="Times New Roman" w:hAnsi="Arial" w:cs="Arial"/>
                <w:lang w:val="en-GB"/>
              </w:rPr>
              <w:t>September 2024 (or earlier)</w:t>
            </w:r>
          </w:p>
        </w:tc>
      </w:tr>
      <w:tr w:rsidR="00273345" w:rsidRPr="00273345" w14:paraId="055B4B31" w14:textId="77777777" w:rsidTr="00273345">
        <w:trPr>
          <w:trHeight w:val="454"/>
        </w:trPr>
        <w:tc>
          <w:tcPr>
            <w:tcW w:w="5000" w:type="pct"/>
            <w:gridSpan w:val="4"/>
            <w:shd w:val="clear" w:color="auto" w:fill="F2F2F2"/>
            <w:vAlign w:val="center"/>
          </w:tcPr>
          <w:p w14:paraId="62B39956" w14:textId="77777777" w:rsidR="00273345" w:rsidRPr="00273345" w:rsidRDefault="00273345" w:rsidP="00273345">
            <w:pPr>
              <w:spacing w:before="120" w:after="0" w:line="240" w:lineRule="auto"/>
              <w:rPr>
                <w:rFonts w:ascii="Arial" w:eastAsia="Times New Roman" w:hAnsi="Arial" w:cs="Arial"/>
                <w:b/>
                <w:lang w:val="en-GB"/>
              </w:rPr>
            </w:pPr>
            <w:r w:rsidRPr="00273345">
              <w:rPr>
                <w:rFonts w:ascii="Arial" w:eastAsia="Times New Roman" w:hAnsi="Arial" w:cs="Arial"/>
                <w:b/>
                <w:lang w:val="en-GB"/>
              </w:rPr>
              <w:t>Purpose of research activity (including aims and objectives)</w:t>
            </w:r>
          </w:p>
          <w:p w14:paraId="1F0E5EE5" w14:textId="77777777" w:rsidR="00273345" w:rsidRPr="00273345" w:rsidRDefault="00273345" w:rsidP="00273345">
            <w:pPr>
              <w:spacing w:after="0" w:line="240" w:lineRule="auto"/>
              <w:rPr>
                <w:rFonts w:ascii="Arial" w:eastAsia="Times New Roman" w:hAnsi="Arial" w:cs="Arial"/>
                <w:lang w:val="en-GB"/>
              </w:rPr>
            </w:pPr>
            <w:r w:rsidRPr="00273345">
              <w:rPr>
                <w:rFonts w:ascii="Arial" w:eastAsia="Times New Roman" w:hAnsi="Arial" w:cs="Arial"/>
                <w:lang w:val="en-GB"/>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273345" w:rsidRPr="00273345" w14:paraId="41971F7B" w14:textId="77777777" w:rsidTr="00CC6265">
        <w:trPr>
          <w:trHeight w:val="454"/>
        </w:trPr>
        <w:tc>
          <w:tcPr>
            <w:tcW w:w="5000" w:type="pct"/>
            <w:gridSpan w:val="4"/>
            <w:vAlign w:val="center"/>
          </w:tcPr>
          <w:p w14:paraId="1A603BAB" w14:textId="77777777" w:rsidR="00273345" w:rsidRPr="00273345" w:rsidRDefault="00273345" w:rsidP="005D6B67">
            <w:pPr>
              <w:numPr>
                <w:ilvl w:val="0"/>
                <w:numId w:val="19"/>
              </w:numPr>
              <w:spacing w:after="0" w:line="240" w:lineRule="auto"/>
              <w:rPr>
                <w:rFonts w:ascii="Arial" w:eastAsia="Times New Roman" w:hAnsi="Arial" w:cs="Arial"/>
              </w:rPr>
            </w:pPr>
            <w:r w:rsidRPr="00273345">
              <w:rPr>
                <w:rFonts w:ascii="Arial" w:eastAsia="Times New Roman" w:hAnsi="Arial" w:cs="Arial"/>
                <w:lang w:val="en-GB"/>
              </w:rPr>
              <w:t>This dissertation aims to contribute valuable insights into the understanding of the delicate balance required in leadership between employee well-being and sustainability within the Passport and Immigration Department/Sector in St Vincent and the Grenadines.</w:t>
            </w:r>
            <w:r w:rsidRPr="00273345">
              <w:rPr>
                <w:rFonts w:ascii="Arial" w:eastAsia="Times New Roman" w:hAnsi="Arial" w:cs="Arial"/>
              </w:rPr>
              <w:t xml:space="preserve"> Government employees encounter unique problems such as bureaucracy, complex regulations, training, motivation, governance, and high-pressure conditions. As a result, the purpose of this study is to investigate how appropriate leadership in these abovementioned areas can contribute to a sustainable business, as well as how employee well-being is critical for building a positive, stable, and productive environment at work and increasing employee job satisfaction</w:t>
            </w:r>
            <w:r w:rsidRPr="00273345">
              <w:rPr>
                <w:rFonts w:ascii="Arial" w:eastAsia="Times New Roman" w:hAnsi="Arial" w:cs="Arial"/>
                <w:lang w:val="en-US"/>
              </w:rPr>
              <w:t>.</w:t>
            </w:r>
          </w:p>
          <w:p w14:paraId="78DDD0AE" w14:textId="77777777" w:rsidR="00273345" w:rsidRPr="00273345" w:rsidRDefault="00273345" w:rsidP="00273345">
            <w:pPr>
              <w:keepNext/>
              <w:keepLines/>
              <w:spacing w:before="200" w:after="0" w:line="240" w:lineRule="auto"/>
              <w:outlineLvl w:val="2"/>
              <w:rPr>
                <w:rFonts w:ascii="Arial" w:eastAsia="Times New Roman" w:hAnsi="Arial" w:cs="Arial"/>
                <w:b/>
                <w:bCs/>
                <w:color w:val="4F81BD"/>
                <w:lang w:val="en-GB"/>
              </w:rPr>
            </w:pPr>
            <w:bookmarkStart w:id="159" w:name="_Toc178510199"/>
            <w:bookmarkStart w:id="160" w:name="_Toc178511175"/>
            <w:r w:rsidRPr="00273345">
              <w:rPr>
                <w:rFonts w:ascii="Arial" w:eastAsia="Times New Roman" w:hAnsi="Arial" w:cs="Arial"/>
                <w:b/>
                <w:bCs/>
                <w:color w:val="4F81BD"/>
                <w:lang w:val="en-GB"/>
              </w:rPr>
              <w:t>The research question is:</w:t>
            </w:r>
            <w:bookmarkEnd w:id="159"/>
            <w:bookmarkEnd w:id="160"/>
            <w:r w:rsidRPr="00273345">
              <w:rPr>
                <w:rFonts w:ascii="Arial" w:eastAsia="Times New Roman" w:hAnsi="Arial" w:cs="Arial"/>
                <w:b/>
                <w:bCs/>
                <w:color w:val="4F81BD"/>
                <w:lang w:val="en-GB"/>
              </w:rPr>
              <w:t xml:space="preserve"> </w:t>
            </w:r>
          </w:p>
          <w:p w14:paraId="709BA0F0" w14:textId="77777777" w:rsidR="00273345" w:rsidRPr="00273345" w:rsidRDefault="00273345" w:rsidP="00273345">
            <w:pPr>
              <w:spacing w:after="0" w:line="240" w:lineRule="auto"/>
              <w:rPr>
                <w:rFonts w:ascii="Arial" w:eastAsia="Times New Roman" w:hAnsi="Arial" w:cs="Arial"/>
                <w:lang w:val="en-GB"/>
              </w:rPr>
            </w:pPr>
            <w:r w:rsidRPr="00273345">
              <w:rPr>
                <w:rFonts w:ascii="Arial" w:eastAsia="Times New Roman" w:hAnsi="Arial" w:cs="Arial"/>
                <w:lang w:val="en-GB"/>
              </w:rPr>
              <w:t xml:space="preserve">These questions aim to explore the intersection of leadership, employee well-being, and sustainability within the specific context of the Passport and Immigration Department in St Vincent and the Grenadines. They can be refined further based on the literature review, methodology, and analysis sections of the dissertation. It's essential to ensure that the questions align with </w:t>
            </w:r>
            <w:r w:rsidRPr="00273345">
              <w:rPr>
                <w:rFonts w:ascii="Arial" w:eastAsia="Times New Roman" w:hAnsi="Arial" w:cs="Arial"/>
                <w:lang w:val="en-US"/>
              </w:rPr>
              <w:t xml:space="preserve">my </w:t>
            </w:r>
            <w:r w:rsidRPr="00273345">
              <w:rPr>
                <w:rFonts w:ascii="Arial" w:eastAsia="Times New Roman" w:hAnsi="Arial" w:cs="Arial"/>
                <w:lang w:val="en-GB"/>
              </w:rPr>
              <w:t xml:space="preserve">research objectives and contribute to filling gaps in existing knowledge about the role of leadership in balancing employee well-being and sustainability in the Passport and Immigration department. </w:t>
            </w:r>
          </w:p>
          <w:p w14:paraId="1D7A0F9A" w14:textId="77777777" w:rsidR="00273345" w:rsidRPr="00273345" w:rsidRDefault="00273345" w:rsidP="00273345">
            <w:pPr>
              <w:spacing w:after="0" w:line="240" w:lineRule="auto"/>
              <w:rPr>
                <w:rFonts w:ascii="Arial" w:eastAsia="Calibri" w:hAnsi="Arial" w:cs="Arial"/>
                <w:color w:val="70AD47"/>
              </w:rPr>
            </w:pPr>
          </w:p>
          <w:p w14:paraId="6EB53686" w14:textId="77777777" w:rsidR="00273345" w:rsidRPr="00273345" w:rsidRDefault="00273345" w:rsidP="00273345">
            <w:pPr>
              <w:spacing w:after="0" w:line="240" w:lineRule="auto"/>
              <w:rPr>
                <w:rFonts w:ascii="Arial" w:eastAsia="Calibri" w:hAnsi="Arial" w:cs="Arial"/>
                <w:b/>
                <w:bCs/>
                <w:lang w:val="en-US"/>
              </w:rPr>
            </w:pPr>
            <w:r w:rsidRPr="00273345">
              <w:rPr>
                <w:rFonts w:ascii="Arial" w:eastAsia="Calibri" w:hAnsi="Arial" w:cs="Arial"/>
                <w:b/>
                <w:bCs/>
                <w:lang w:val="en-US"/>
              </w:rPr>
              <w:t>Research Questions:</w:t>
            </w:r>
          </w:p>
          <w:p w14:paraId="38F999A2" w14:textId="77777777" w:rsidR="00273345" w:rsidRPr="00273345" w:rsidRDefault="00273345" w:rsidP="005D6B67">
            <w:pPr>
              <w:numPr>
                <w:ilvl w:val="0"/>
                <w:numId w:val="11"/>
              </w:numPr>
              <w:spacing w:after="0" w:line="240" w:lineRule="auto"/>
              <w:contextualSpacing/>
              <w:rPr>
                <w:rFonts w:ascii="Arial" w:eastAsia="Calibri" w:hAnsi="Arial" w:cs="Arial"/>
              </w:rPr>
            </w:pPr>
            <w:r w:rsidRPr="00273345">
              <w:rPr>
                <w:rFonts w:ascii="Arial" w:eastAsia="Calibri" w:hAnsi="Arial" w:cs="Arial"/>
              </w:rPr>
              <w:t>What is the current state of employee well-being in the Passport and Immigration Department in St Vincent and the Grenadines?</w:t>
            </w:r>
          </w:p>
          <w:p w14:paraId="5A87A581" w14:textId="77777777" w:rsidR="00273345" w:rsidRPr="00273345" w:rsidRDefault="00273345" w:rsidP="00273345">
            <w:pPr>
              <w:spacing w:after="0" w:line="240" w:lineRule="auto"/>
              <w:ind w:left="720"/>
              <w:contextualSpacing/>
              <w:rPr>
                <w:rFonts w:ascii="Arial" w:eastAsia="Calibri" w:hAnsi="Arial" w:cs="Arial"/>
              </w:rPr>
            </w:pPr>
          </w:p>
          <w:p w14:paraId="20E534E9" w14:textId="77777777" w:rsidR="00273345" w:rsidRPr="00273345" w:rsidRDefault="00273345" w:rsidP="005D6B67">
            <w:pPr>
              <w:numPr>
                <w:ilvl w:val="0"/>
                <w:numId w:val="11"/>
              </w:numPr>
              <w:spacing w:after="0" w:line="240" w:lineRule="auto"/>
              <w:contextualSpacing/>
              <w:rPr>
                <w:rFonts w:ascii="Arial" w:eastAsia="Calibri" w:hAnsi="Arial" w:cs="Arial"/>
              </w:rPr>
            </w:pPr>
            <w:r w:rsidRPr="00273345">
              <w:rPr>
                <w:rFonts w:ascii="Arial" w:eastAsia="Calibri" w:hAnsi="Arial" w:cs="Arial"/>
                <w:b/>
                <w:bCs/>
                <w:color w:val="374151"/>
                <w:shd w:val="clear" w:color="auto" w:fill="F7F7F8"/>
                <w:lang w:val="en-US"/>
              </w:rPr>
              <w:t xml:space="preserve">Leadership and Well-being: </w:t>
            </w:r>
          </w:p>
          <w:p w14:paraId="142B8977" w14:textId="77777777" w:rsidR="00273345" w:rsidRPr="00273345" w:rsidRDefault="00273345" w:rsidP="005D6B67">
            <w:pPr>
              <w:numPr>
                <w:ilvl w:val="0"/>
                <w:numId w:val="25"/>
              </w:numPr>
              <w:spacing w:after="270" w:line="240" w:lineRule="auto"/>
              <w:contextualSpacing/>
              <w:rPr>
                <w:rFonts w:ascii="Arial" w:eastAsia="Calibri" w:hAnsi="Arial" w:cs="Arial"/>
                <w:color w:val="374151"/>
                <w:shd w:val="clear" w:color="auto" w:fill="F7F7F8"/>
                <w:lang w:val="en-US"/>
              </w:rPr>
            </w:pPr>
            <w:r w:rsidRPr="00273345">
              <w:rPr>
                <w:rFonts w:ascii="Arial" w:eastAsia="Calibri" w:hAnsi="Arial" w:cs="Arial"/>
                <w:color w:val="374151"/>
                <w:shd w:val="clear" w:color="auto" w:fill="F7F7F8"/>
                <w:lang w:val="en-US"/>
              </w:rPr>
              <w:t>How do leadership styles within the Passport and Immigration department in SVG impact the overall well-being of employees?</w:t>
            </w:r>
          </w:p>
          <w:p w14:paraId="65456442" w14:textId="77777777" w:rsidR="00273345" w:rsidRPr="00273345" w:rsidRDefault="00273345" w:rsidP="00273345">
            <w:pPr>
              <w:spacing w:after="270"/>
              <w:ind w:left="2160"/>
              <w:contextualSpacing/>
              <w:rPr>
                <w:rFonts w:ascii="Arial" w:eastAsia="Calibri" w:hAnsi="Arial" w:cs="Arial"/>
                <w:color w:val="374151"/>
                <w:shd w:val="clear" w:color="auto" w:fill="F7F7F8"/>
                <w:lang w:val="en-US"/>
              </w:rPr>
            </w:pPr>
          </w:p>
          <w:p w14:paraId="32242380" w14:textId="77777777" w:rsidR="00273345" w:rsidRPr="00273345" w:rsidRDefault="00273345" w:rsidP="005D6B67">
            <w:pPr>
              <w:numPr>
                <w:ilvl w:val="0"/>
                <w:numId w:val="11"/>
              </w:numPr>
              <w:spacing w:after="270" w:line="240" w:lineRule="auto"/>
              <w:contextualSpacing/>
              <w:rPr>
                <w:rFonts w:ascii="Arial" w:eastAsia="Calibri" w:hAnsi="Arial" w:cs="Arial"/>
                <w:b/>
                <w:bCs/>
                <w:color w:val="374151"/>
                <w:shd w:val="clear" w:color="auto" w:fill="F7F7F8"/>
                <w:lang w:val="en-US"/>
              </w:rPr>
            </w:pPr>
            <w:r w:rsidRPr="00273345">
              <w:rPr>
                <w:rFonts w:ascii="Arial" w:eastAsia="Calibri" w:hAnsi="Arial" w:cs="Arial"/>
                <w:b/>
                <w:bCs/>
                <w:color w:val="374151"/>
                <w:shd w:val="clear" w:color="auto" w:fill="F7F7F8"/>
                <w:lang w:val="en-US"/>
              </w:rPr>
              <w:t>Sustainability Practices in Immigration Leadership:</w:t>
            </w:r>
          </w:p>
          <w:p w14:paraId="2F72B214" w14:textId="77777777" w:rsidR="00273345" w:rsidRPr="00273345" w:rsidRDefault="00273345" w:rsidP="005D6B67">
            <w:pPr>
              <w:numPr>
                <w:ilvl w:val="0"/>
                <w:numId w:val="3"/>
              </w:numPr>
              <w:spacing w:after="270" w:line="240" w:lineRule="auto"/>
              <w:contextualSpacing/>
              <w:rPr>
                <w:rFonts w:ascii="Arial" w:eastAsia="Calibri" w:hAnsi="Arial" w:cs="Arial"/>
                <w:shd w:val="clear" w:color="auto" w:fill="F7F7F8"/>
                <w:lang w:val="en-US"/>
              </w:rPr>
            </w:pPr>
            <w:r w:rsidRPr="00273345">
              <w:rPr>
                <w:rFonts w:ascii="Arial" w:eastAsia="Calibri" w:hAnsi="Arial" w:cs="Arial"/>
                <w:color w:val="374151"/>
                <w:shd w:val="clear" w:color="auto" w:fill="F7F7F8"/>
                <w:lang w:val="en-US"/>
              </w:rPr>
              <w:t xml:space="preserve">What sustainable practices are currently implemented by leaders in the Passport and </w:t>
            </w:r>
            <w:r w:rsidRPr="00273345">
              <w:rPr>
                <w:rFonts w:ascii="Arial" w:eastAsia="Calibri" w:hAnsi="Arial" w:cs="Arial"/>
                <w:shd w:val="clear" w:color="auto" w:fill="F7F7F8"/>
                <w:lang w:val="en-US"/>
              </w:rPr>
              <w:t xml:space="preserve">Immigration Department/ sector in SVG? </w:t>
            </w:r>
          </w:p>
          <w:p w14:paraId="5E26752B" w14:textId="77777777" w:rsidR="00273345" w:rsidRPr="00273345" w:rsidRDefault="00273345" w:rsidP="005D6B67">
            <w:pPr>
              <w:numPr>
                <w:ilvl w:val="0"/>
                <w:numId w:val="3"/>
              </w:numPr>
              <w:spacing w:after="270" w:line="240" w:lineRule="auto"/>
              <w:contextualSpacing/>
              <w:rPr>
                <w:rFonts w:ascii="Arial" w:eastAsia="Calibri" w:hAnsi="Arial" w:cs="Arial"/>
                <w:shd w:val="clear" w:color="auto" w:fill="F7F7F8"/>
                <w:lang w:val="en-US"/>
              </w:rPr>
            </w:pPr>
            <w:r w:rsidRPr="00273345">
              <w:rPr>
                <w:rFonts w:ascii="Arial" w:eastAsia="Calibri" w:hAnsi="Arial" w:cs="Arial"/>
                <w:shd w:val="clear" w:color="auto" w:fill="F7F7F8"/>
                <w:lang w:val="en-US"/>
              </w:rPr>
              <w:t>How do different leadership styles contribute to the implementation and success of these sustainability practices?</w:t>
            </w:r>
          </w:p>
          <w:p w14:paraId="0469CC8A" w14:textId="77777777" w:rsidR="00273345" w:rsidRPr="00273345" w:rsidRDefault="00273345" w:rsidP="00273345">
            <w:pPr>
              <w:spacing w:after="270"/>
              <w:ind w:left="1080"/>
              <w:contextualSpacing/>
              <w:rPr>
                <w:rFonts w:ascii="Arial" w:eastAsia="Calibri" w:hAnsi="Arial" w:cs="Arial"/>
                <w:shd w:val="clear" w:color="auto" w:fill="F7F7F8"/>
                <w:lang w:val="en-US"/>
              </w:rPr>
            </w:pPr>
          </w:p>
          <w:p w14:paraId="69D87C68" w14:textId="77777777" w:rsidR="00273345" w:rsidRPr="00273345" w:rsidRDefault="00273345" w:rsidP="005D6B67">
            <w:pPr>
              <w:numPr>
                <w:ilvl w:val="0"/>
                <w:numId w:val="11"/>
              </w:numPr>
              <w:spacing w:after="270" w:line="240" w:lineRule="auto"/>
              <w:contextualSpacing/>
              <w:rPr>
                <w:rFonts w:ascii="Arial" w:eastAsia="Calibri" w:hAnsi="Arial" w:cs="Arial"/>
                <w:b/>
                <w:bCs/>
                <w:shd w:val="clear" w:color="auto" w:fill="F7F7F8"/>
                <w:lang w:val="en-US"/>
              </w:rPr>
            </w:pPr>
            <w:r w:rsidRPr="00273345">
              <w:rPr>
                <w:rFonts w:ascii="Arial" w:eastAsia="Calibri" w:hAnsi="Arial" w:cs="Arial"/>
                <w:b/>
                <w:bCs/>
                <w:shd w:val="clear" w:color="auto" w:fill="F7F7F8"/>
                <w:lang w:val="en-US"/>
              </w:rPr>
              <w:t>Employee Perspectives on Leadership:</w:t>
            </w:r>
          </w:p>
          <w:p w14:paraId="31299D6A" w14:textId="77777777" w:rsidR="00273345" w:rsidRPr="00273345" w:rsidRDefault="00273345" w:rsidP="005D6B67">
            <w:pPr>
              <w:numPr>
                <w:ilvl w:val="0"/>
                <w:numId w:val="4"/>
              </w:numPr>
              <w:spacing w:after="270" w:line="240" w:lineRule="auto"/>
              <w:contextualSpacing/>
              <w:rPr>
                <w:rFonts w:ascii="Arial" w:eastAsia="Calibri" w:hAnsi="Arial" w:cs="Arial"/>
                <w:shd w:val="clear" w:color="auto" w:fill="F7F7F8"/>
                <w:lang w:val="en-US"/>
              </w:rPr>
            </w:pPr>
            <w:r w:rsidRPr="00273345">
              <w:rPr>
                <w:rFonts w:ascii="Arial" w:eastAsia="Calibri" w:hAnsi="Arial" w:cs="Arial"/>
                <w:shd w:val="clear" w:color="auto" w:fill="F7F7F8"/>
                <w:lang w:val="en-US"/>
              </w:rPr>
              <w:t>What are the key factors that employees identify as influential in determining a positive work environment that prioritizes both well-being and sustainability?</w:t>
            </w:r>
          </w:p>
          <w:p w14:paraId="2488BA1C" w14:textId="77777777" w:rsidR="00273345" w:rsidRPr="00273345" w:rsidRDefault="00273345" w:rsidP="00273345">
            <w:pPr>
              <w:spacing w:after="270" w:line="240" w:lineRule="auto"/>
              <w:ind w:left="1080"/>
              <w:contextualSpacing/>
              <w:rPr>
                <w:rFonts w:ascii="Arial" w:eastAsia="Calibri" w:hAnsi="Arial" w:cs="Arial"/>
                <w:shd w:val="clear" w:color="auto" w:fill="F7F7F8"/>
                <w:lang w:val="en-US"/>
              </w:rPr>
            </w:pPr>
          </w:p>
          <w:p w14:paraId="2C588C67" w14:textId="77777777" w:rsidR="00273345" w:rsidRPr="00273345" w:rsidRDefault="00273345" w:rsidP="005D6B67">
            <w:pPr>
              <w:numPr>
                <w:ilvl w:val="0"/>
                <w:numId w:val="11"/>
              </w:numPr>
              <w:spacing w:after="270" w:line="240" w:lineRule="auto"/>
              <w:contextualSpacing/>
              <w:rPr>
                <w:rFonts w:ascii="Arial" w:eastAsia="Calibri" w:hAnsi="Arial" w:cs="Arial"/>
                <w:b/>
                <w:bCs/>
                <w:shd w:val="clear" w:color="auto" w:fill="F7F7F8"/>
                <w:lang w:val="en-US"/>
              </w:rPr>
            </w:pPr>
            <w:r w:rsidRPr="00273345">
              <w:rPr>
                <w:rFonts w:ascii="Arial" w:eastAsia="Calibri" w:hAnsi="Arial" w:cs="Arial"/>
                <w:b/>
                <w:bCs/>
                <w:shd w:val="clear" w:color="auto" w:fill="F7F7F8"/>
                <w:lang w:val="en-US"/>
              </w:rPr>
              <w:t>Barriers to Balancing Well-being and Sustainability:</w:t>
            </w:r>
          </w:p>
          <w:p w14:paraId="5C0F2927" w14:textId="77777777" w:rsidR="00273345" w:rsidRPr="00273345" w:rsidRDefault="00273345" w:rsidP="005D6B67">
            <w:pPr>
              <w:numPr>
                <w:ilvl w:val="0"/>
                <w:numId w:val="5"/>
              </w:numPr>
              <w:spacing w:after="270" w:line="240" w:lineRule="auto"/>
              <w:contextualSpacing/>
              <w:rPr>
                <w:rFonts w:ascii="Arial" w:eastAsia="Calibri" w:hAnsi="Arial" w:cs="Arial"/>
                <w:shd w:val="clear" w:color="auto" w:fill="F7F7F8"/>
                <w:lang w:val="en-US"/>
              </w:rPr>
            </w:pPr>
            <w:proofErr w:type="gramStart"/>
            <w:r w:rsidRPr="00273345">
              <w:rPr>
                <w:rFonts w:ascii="Arial" w:eastAsia="Calibri" w:hAnsi="Arial" w:cs="Arial"/>
                <w:shd w:val="clear" w:color="auto" w:fill="F7F7F8"/>
                <w:lang w:val="en-US"/>
              </w:rPr>
              <w:t>Are</w:t>
            </w:r>
            <w:proofErr w:type="gramEnd"/>
            <w:r w:rsidRPr="00273345">
              <w:rPr>
                <w:rFonts w:ascii="Arial" w:eastAsia="Calibri" w:hAnsi="Arial" w:cs="Arial"/>
                <w:shd w:val="clear" w:color="auto" w:fill="F7F7F8"/>
                <w:lang w:val="en-US"/>
              </w:rPr>
              <w:t xml:space="preserve"> there specific organizational culture, or contextual barriers that hinder the effective integration of well-being and sustainability in Immigration management leadership?</w:t>
            </w:r>
          </w:p>
          <w:p w14:paraId="4CAA9FEC" w14:textId="77777777" w:rsidR="00273345" w:rsidRPr="00273345" w:rsidRDefault="00273345" w:rsidP="00273345">
            <w:pPr>
              <w:spacing w:after="270" w:line="240" w:lineRule="auto"/>
              <w:ind w:left="1080"/>
              <w:contextualSpacing/>
              <w:rPr>
                <w:rFonts w:ascii="Arial" w:eastAsia="Calibri" w:hAnsi="Arial" w:cs="Arial"/>
                <w:shd w:val="clear" w:color="auto" w:fill="F7F7F8"/>
                <w:lang w:val="en-US"/>
              </w:rPr>
            </w:pPr>
          </w:p>
          <w:p w14:paraId="48C60A02" w14:textId="77777777" w:rsidR="00273345" w:rsidRPr="00273345" w:rsidRDefault="00273345" w:rsidP="005D6B67">
            <w:pPr>
              <w:numPr>
                <w:ilvl w:val="0"/>
                <w:numId w:val="11"/>
              </w:numPr>
              <w:spacing w:after="270" w:line="240" w:lineRule="auto"/>
              <w:contextualSpacing/>
              <w:rPr>
                <w:rFonts w:ascii="Arial" w:eastAsia="Calibri" w:hAnsi="Arial" w:cs="Arial"/>
                <w:b/>
                <w:bCs/>
                <w:shd w:val="clear" w:color="auto" w:fill="F7F7F8"/>
                <w:lang w:val="en-US"/>
              </w:rPr>
            </w:pPr>
            <w:r w:rsidRPr="00273345">
              <w:rPr>
                <w:rFonts w:ascii="Arial" w:eastAsia="Calibri" w:hAnsi="Arial" w:cs="Arial"/>
                <w:b/>
                <w:bCs/>
                <w:shd w:val="clear" w:color="auto" w:fill="F7F7F8"/>
                <w:lang w:val="en-US"/>
              </w:rPr>
              <w:t>Impact of Leadership on Workplace Culture:</w:t>
            </w:r>
          </w:p>
          <w:p w14:paraId="707AD06E" w14:textId="77777777" w:rsidR="00273345" w:rsidRPr="00273345" w:rsidRDefault="00273345" w:rsidP="005D6B67">
            <w:pPr>
              <w:numPr>
                <w:ilvl w:val="0"/>
                <w:numId w:val="6"/>
              </w:numPr>
              <w:spacing w:after="270" w:line="240" w:lineRule="auto"/>
              <w:contextualSpacing/>
              <w:rPr>
                <w:rFonts w:ascii="Arial" w:eastAsia="Calibri" w:hAnsi="Arial" w:cs="Arial"/>
                <w:shd w:val="clear" w:color="auto" w:fill="F7F7F8"/>
                <w:lang w:val="en-US"/>
              </w:rPr>
            </w:pPr>
            <w:r w:rsidRPr="00273345">
              <w:rPr>
                <w:rFonts w:ascii="Arial" w:eastAsia="Calibri" w:hAnsi="Arial" w:cs="Arial"/>
                <w:shd w:val="clear" w:color="auto" w:fill="F7F7F8"/>
                <w:lang w:val="en-US"/>
              </w:rPr>
              <w:t>How does leadership contribute to shaping the organizational culture in the Passport and Immigration Department SVG, particularly in fostering a culture that values employee well-being and sustainability?</w:t>
            </w:r>
          </w:p>
          <w:p w14:paraId="329B06C5" w14:textId="77777777" w:rsidR="00273345" w:rsidRPr="00273345" w:rsidRDefault="00273345" w:rsidP="00273345">
            <w:pPr>
              <w:spacing w:after="270" w:line="240" w:lineRule="auto"/>
              <w:ind w:left="1080"/>
              <w:contextualSpacing/>
              <w:rPr>
                <w:rFonts w:ascii="Arial" w:eastAsia="Calibri" w:hAnsi="Arial" w:cs="Arial"/>
                <w:shd w:val="clear" w:color="auto" w:fill="F7F7F8"/>
                <w:lang w:val="en-US"/>
              </w:rPr>
            </w:pPr>
          </w:p>
          <w:p w14:paraId="005F8252" w14:textId="77777777" w:rsidR="00273345" w:rsidRPr="00273345" w:rsidRDefault="00273345" w:rsidP="005D6B67">
            <w:pPr>
              <w:numPr>
                <w:ilvl w:val="0"/>
                <w:numId w:val="11"/>
              </w:numPr>
              <w:spacing w:after="270" w:line="240" w:lineRule="auto"/>
              <w:contextualSpacing/>
              <w:rPr>
                <w:rFonts w:ascii="Arial" w:eastAsia="Calibri" w:hAnsi="Arial" w:cs="Arial"/>
                <w:b/>
                <w:bCs/>
                <w:shd w:val="clear" w:color="auto" w:fill="F7F7F8"/>
                <w:lang w:val="en-US"/>
              </w:rPr>
            </w:pPr>
            <w:r w:rsidRPr="00273345">
              <w:rPr>
                <w:rFonts w:ascii="Arial" w:eastAsia="Calibri" w:hAnsi="Arial" w:cs="Arial"/>
                <w:b/>
                <w:bCs/>
                <w:shd w:val="clear" w:color="auto" w:fill="F7F7F8"/>
                <w:lang w:val="en-US"/>
              </w:rPr>
              <w:t>Leadership Strategies for Well-being and Sustainability Integration:</w:t>
            </w:r>
          </w:p>
          <w:p w14:paraId="6B173397" w14:textId="77777777" w:rsidR="00273345" w:rsidRPr="00273345" w:rsidRDefault="00273345" w:rsidP="00273345">
            <w:pPr>
              <w:spacing w:after="270"/>
              <w:ind w:left="1080"/>
              <w:contextualSpacing/>
              <w:rPr>
                <w:rFonts w:ascii="Arial" w:eastAsia="Calibri" w:hAnsi="Arial" w:cs="Arial"/>
                <w:b/>
                <w:bCs/>
                <w:shd w:val="clear" w:color="auto" w:fill="F7F7F8"/>
                <w:lang w:val="en-US"/>
              </w:rPr>
            </w:pPr>
          </w:p>
          <w:p w14:paraId="742323B6" w14:textId="77777777" w:rsidR="00273345" w:rsidRPr="00273345" w:rsidRDefault="00273345" w:rsidP="005D6B67">
            <w:pPr>
              <w:numPr>
                <w:ilvl w:val="0"/>
                <w:numId w:val="7"/>
              </w:numPr>
              <w:spacing w:after="270" w:line="240" w:lineRule="auto"/>
              <w:contextualSpacing/>
              <w:rPr>
                <w:rFonts w:ascii="Arial" w:eastAsia="Calibri" w:hAnsi="Arial" w:cs="Arial"/>
                <w:shd w:val="clear" w:color="auto" w:fill="F7F7F8"/>
                <w:lang w:val="en-US"/>
              </w:rPr>
            </w:pPr>
            <w:r w:rsidRPr="00273345">
              <w:rPr>
                <w:rFonts w:ascii="Arial" w:eastAsia="Calibri" w:hAnsi="Arial" w:cs="Arial"/>
                <w:shd w:val="clear" w:color="auto" w:fill="F7F7F8"/>
                <w:lang w:val="en-US"/>
              </w:rPr>
              <w:t>What additional strategies could be implemented to improve the balance between employee well-being and sustainability?</w:t>
            </w:r>
          </w:p>
          <w:p w14:paraId="031DEF16" w14:textId="77777777" w:rsidR="00273345" w:rsidRPr="00273345" w:rsidRDefault="00273345" w:rsidP="005D6B67">
            <w:pPr>
              <w:numPr>
                <w:ilvl w:val="0"/>
                <w:numId w:val="7"/>
              </w:numPr>
              <w:spacing w:after="270" w:line="240" w:lineRule="auto"/>
              <w:contextualSpacing/>
              <w:rPr>
                <w:rFonts w:ascii="Arial" w:eastAsia="Calibri" w:hAnsi="Arial" w:cs="Arial"/>
                <w:shd w:val="clear" w:color="auto" w:fill="F7F7F8"/>
                <w:lang w:val="en-US"/>
              </w:rPr>
            </w:pPr>
          </w:p>
          <w:p w14:paraId="2E69DD1C" w14:textId="77777777" w:rsidR="00273345" w:rsidRPr="00273345" w:rsidRDefault="00273345" w:rsidP="005D6B67">
            <w:pPr>
              <w:numPr>
                <w:ilvl w:val="0"/>
                <w:numId w:val="7"/>
              </w:numPr>
              <w:spacing w:after="270" w:line="240" w:lineRule="auto"/>
              <w:contextualSpacing/>
              <w:rPr>
                <w:rFonts w:ascii="Arial" w:eastAsia="Calibri" w:hAnsi="Arial" w:cs="Arial"/>
                <w:shd w:val="clear" w:color="auto" w:fill="F7F7F8"/>
                <w:lang w:val="en-US"/>
              </w:rPr>
            </w:pPr>
            <w:r w:rsidRPr="00273345">
              <w:rPr>
                <w:rFonts w:ascii="Arial" w:eastAsia="Calibri" w:hAnsi="Arial" w:cs="Arial"/>
                <w:shd w:val="clear" w:color="auto" w:fill="F7F7F8"/>
                <w:lang w:val="en-US"/>
              </w:rPr>
              <w:t>What leadership strategies have proven effective in successfully integrating employee well-being and sustainability initiatives within government organizations in SVG?</w:t>
            </w:r>
          </w:p>
          <w:p w14:paraId="2E5444E8" w14:textId="77777777" w:rsidR="00273345" w:rsidRPr="00273345" w:rsidRDefault="00273345" w:rsidP="00273345">
            <w:pPr>
              <w:spacing w:after="270" w:line="240" w:lineRule="auto"/>
              <w:ind w:left="1080"/>
              <w:contextualSpacing/>
              <w:rPr>
                <w:rFonts w:ascii="Arial" w:eastAsia="Calibri" w:hAnsi="Arial" w:cs="Arial"/>
                <w:shd w:val="clear" w:color="auto" w:fill="F7F7F8"/>
                <w:lang w:val="en-US"/>
              </w:rPr>
            </w:pPr>
          </w:p>
          <w:p w14:paraId="71E43891" w14:textId="77777777" w:rsidR="00273345" w:rsidRPr="00273345" w:rsidRDefault="00273345" w:rsidP="005D6B67">
            <w:pPr>
              <w:numPr>
                <w:ilvl w:val="0"/>
                <w:numId w:val="11"/>
              </w:numPr>
              <w:spacing w:after="270" w:line="240" w:lineRule="auto"/>
              <w:contextualSpacing/>
              <w:rPr>
                <w:rFonts w:ascii="Arial" w:eastAsia="Calibri" w:hAnsi="Arial" w:cs="Arial"/>
                <w:b/>
                <w:bCs/>
                <w:shd w:val="clear" w:color="auto" w:fill="F7F7F8"/>
                <w:lang w:val="en-US"/>
              </w:rPr>
            </w:pPr>
            <w:r w:rsidRPr="00273345">
              <w:rPr>
                <w:rFonts w:ascii="Arial" w:eastAsia="Calibri" w:hAnsi="Arial" w:cs="Arial"/>
                <w:b/>
                <w:bCs/>
                <w:shd w:val="clear" w:color="auto" w:fill="F7F7F8"/>
                <w:lang w:val="en-US"/>
              </w:rPr>
              <w:t>Perceived Outcomes of Leadership Initiatives:</w:t>
            </w:r>
          </w:p>
          <w:p w14:paraId="5B5B0D08" w14:textId="77777777" w:rsidR="00273345" w:rsidRPr="00273345" w:rsidRDefault="00273345" w:rsidP="005D6B67">
            <w:pPr>
              <w:numPr>
                <w:ilvl w:val="0"/>
                <w:numId w:val="8"/>
              </w:numPr>
              <w:spacing w:after="270" w:line="240" w:lineRule="auto"/>
              <w:contextualSpacing/>
              <w:rPr>
                <w:rFonts w:ascii="Arial" w:eastAsia="Calibri" w:hAnsi="Arial" w:cs="Arial"/>
                <w:shd w:val="clear" w:color="auto" w:fill="F7F7F8"/>
                <w:lang w:val="en-US"/>
              </w:rPr>
            </w:pPr>
            <w:r w:rsidRPr="00273345">
              <w:rPr>
                <w:rFonts w:ascii="Arial" w:eastAsia="Calibri" w:hAnsi="Arial" w:cs="Arial"/>
                <w:shd w:val="clear" w:color="auto" w:fill="F7F7F8"/>
                <w:lang w:val="en-US"/>
              </w:rPr>
              <w:t>What are the perceived outcomes or impacts of leadership initiatives that balance well-being and sustainability in the Passport and Immigration Department in SVG?</w:t>
            </w:r>
          </w:p>
          <w:p w14:paraId="4F0FDD92" w14:textId="77777777" w:rsidR="00273345" w:rsidRPr="00273345" w:rsidRDefault="00273345" w:rsidP="005D6B67">
            <w:pPr>
              <w:numPr>
                <w:ilvl w:val="0"/>
                <w:numId w:val="8"/>
              </w:numPr>
              <w:spacing w:after="0" w:line="240" w:lineRule="auto"/>
              <w:contextualSpacing/>
              <w:rPr>
                <w:rFonts w:ascii="Arial" w:eastAsia="Calibri" w:hAnsi="Arial" w:cs="Arial"/>
                <w:shd w:val="clear" w:color="auto" w:fill="F7F7F8"/>
                <w:lang w:val="en-US"/>
              </w:rPr>
            </w:pPr>
            <w:r w:rsidRPr="00273345">
              <w:rPr>
                <w:rFonts w:ascii="Arial" w:eastAsia="Calibri" w:hAnsi="Arial" w:cs="Arial"/>
                <w:shd w:val="clear" w:color="auto" w:fill="F7F7F8"/>
                <w:lang w:val="en-US"/>
              </w:rPr>
              <w:t>How can the findings of this study inform leadership practices in other government sectors in St Vincent and the Grenadines?</w:t>
            </w:r>
          </w:p>
          <w:p w14:paraId="2EB418EF" w14:textId="77777777" w:rsidR="00273345" w:rsidRPr="00273345" w:rsidRDefault="00273345" w:rsidP="00273345">
            <w:pPr>
              <w:spacing w:after="270"/>
              <w:ind w:left="1080"/>
              <w:contextualSpacing/>
              <w:rPr>
                <w:rFonts w:ascii="Arial" w:eastAsia="Calibri" w:hAnsi="Arial" w:cs="Arial"/>
                <w:shd w:val="clear" w:color="auto" w:fill="F7F7F8"/>
                <w:lang w:val="en-US"/>
              </w:rPr>
            </w:pPr>
          </w:p>
          <w:p w14:paraId="4E2D5C12" w14:textId="77777777" w:rsidR="00273345" w:rsidRPr="00273345" w:rsidRDefault="00273345" w:rsidP="00273345">
            <w:pPr>
              <w:spacing w:after="270" w:line="240" w:lineRule="auto"/>
              <w:ind w:left="1080"/>
              <w:contextualSpacing/>
              <w:rPr>
                <w:rFonts w:ascii="Arial" w:eastAsia="Calibri" w:hAnsi="Arial" w:cs="Arial"/>
                <w:color w:val="374151"/>
                <w:shd w:val="clear" w:color="auto" w:fill="F7F7F8"/>
                <w:lang w:val="en-US"/>
              </w:rPr>
            </w:pPr>
          </w:p>
          <w:p w14:paraId="3D31F0D0" w14:textId="77777777" w:rsidR="00273345" w:rsidRPr="00273345" w:rsidRDefault="00273345" w:rsidP="005D6B67">
            <w:pPr>
              <w:numPr>
                <w:ilvl w:val="0"/>
                <w:numId w:val="11"/>
              </w:numPr>
              <w:spacing w:after="270" w:line="240" w:lineRule="auto"/>
              <w:contextualSpacing/>
              <w:rPr>
                <w:rFonts w:ascii="Arial" w:eastAsia="Calibri" w:hAnsi="Arial" w:cs="Arial"/>
                <w:b/>
                <w:bCs/>
                <w:color w:val="374151"/>
                <w:shd w:val="clear" w:color="auto" w:fill="F7F7F8"/>
                <w:lang w:val="en-US"/>
              </w:rPr>
            </w:pPr>
            <w:r w:rsidRPr="00273345">
              <w:rPr>
                <w:rFonts w:ascii="Arial" w:eastAsia="Calibri" w:hAnsi="Arial" w:cs="Arial"/>
                <w:b/>
                <w:bCs/>
                <w:color w:val="374151"/>
                <w:shd w:val="clear" w:color="auto" w:fill="F7F7F8"/>
                <w:lang w:val="en-US"/>
              </w:rPr>
              <w:t>Measurement and Evaluation of Leadership Impact:</w:t>
            </w:r>
          </w:p>
          <w:p w14:paraId="3FF01FF9" w14:textId="77777777" w:rsidR="00273345" w:rsidRPr="00273345" w:rsidRDefault="00273345" w:rsidP="005D6B67">
            <w:pPr>
              <w:numPr>
                <w:ilvl w:val="0"/>
                <w:numId w:val="9"/>
              </w:numPr>
              <w:spacing w:after="270" w:line="240" w:lineRule="auto"/>
              <w:contextualSpacing/>
              <w:rPr>
                <w:rFonts w:ascii="Arial" w:eastAsia="Calibri" w:hAnsi="Arial" w:cs="Arial"/>
                <w:color w:val="374151"/>
                <w:shd w:val="clear" w:color="auto" w:fill="F7F7F8"/>
                <w:lang w:val="en-US"/>
              </w:rPr>
            </w:pPr>
            <w:r w:rsidRPr="00273345">
              <w:rPr>
                <w:rFonts w:ascii="Arial" w:eastAsia="Calibri" w:hAnsi="Arial" w:cs="Arial"/>
                <w:color w:val="374151"/>
                <w:shd w:val="clear" w:color="auto" w:fill="F7F7F8"/>
                <w:lang w:val="en-US"/>
              </w:rPr>
              <w:t>What metrics or indicators are used to measure the impact of leadership on employee well-being and sustainability in the Immigration Department in SVG?</w:t>
            </w:r>
          </w:p>
          <w:p w14:paraId="7A076713" w14:textId="77777777" w:rsidR="00273345" w:rsidRPr="00273345" w:rsidRDefault="00273345" w:rsidP="005D6B67">
            <w:pPr>
              <w:numPr>
                <w:ilvl w:val="0"/>
                <w:numId w:val="9"/>
              </w:numPr>
              <w:spacing w:after="270" w:line="240" w:lineRule="auto"/>
              <w:contextualSpacing/>
              <w:rPr>
                <w:rFonts w:ascii="Arial" w:eastAsia="Calibri" w:hAnsi="Arial" w:cs="Arial"/>
                <w:color w:val="000000"/>
                <w:shd w:val="clear" w:color="auto" w:fill="F7F7F8"/>
                <w:lang w:val="en-US"/>
              </w:rPr>
            </w:pPr>
            <w:r w:rsidRPr="00273345">
              <w:rPr>
                <w:rFonts w:ascii="Arial" w:eastAsia="Calibri" w:hAnsi="Arial" w:cs="Arial"/>
                <w:color w:val="374151"/>
                <w:shd w:val="clear" w:color="auto" w:fill="F7F7F8"/>
                <w:lang w:val="en-US"/>
              </w:rPr>
              <w:t>How do leaders assess the effectiveness of their strategies in achieving desired outcomes in these areas? (</w:t>
            </w:r>
            <w:r w:rsidRPr="00273345">
              <w:rPr>
                <w:rFonts w:ascii="Arial" w:eastAsia="Calibri" w:hAnsi="Arial" w:cs="Arial"/>
                <w:color w:val="000000"/>
                <w:shd w:val="clear" w:color="auto" w:fill="F7F7F8"/>
                <w:lang w:val="en-US"/>
              </w:rPr>
              <w:t>Performance appraisal, 360 appraisal)</w:t>
            </w:r>
          </w:p>
          <w:p w14:paraId="090A3905" w14:textId="77777777" w:rsidR="00273345" w:rsidRPr="00273345" w:rsidRDefault="00273345" w:rsidP="00273345">
            <w:pPr>
              <w:spacing w:after="270" w:line="240" w:lineRule="auto"/>
              <w:ind w:left="1080"/>
              <w:contextualSpacing/>
              <w:rPr>
                <w:rFonts w:ascii="Arial" w:eastAsia="Calibri" w:hAnsi="Arial" w:cs="Arial"/>
                <w:color w:val="000000"/>
                <w:shd w:val="clear" w:color="auto" w:fill="F7F7F8"/>
                <w:lang w:val="en-US"/>
              </w:rPr>
            </w:pPr>
          </w:p>
          <w:p w14:paraId="683A24B2" w14:textId="77777777" w:rsidR="00273345" w:rsidRPr="00273345" w:rsidRDefault="00273345" w:rsidP="005D6B67">
            <w:pPr>
              <w:numPr>
                <w:ilvl w:val="0"/>
                <w:numId w:val="11"/>
              </w:numPr>
              <w:spacing w:after="270" w:line="240" w:lineRule="auto"/>
              <w:contextualSpacing/>
              <w:rPr>
                <w:rFonts w:ascii="Arial" w:eastAsia="Calibri" w:hAnsi="Arial" w:cs="Arial"/>
                <w:b/>
                <w:bCs/>
                <w:color w:val="374151"/>
                <w:shd w:val="clear" w:color="auto" w:fill="F7F7F8"/>
                <w:lang w:val="en-US"/>
              </w:rPr>
            </w:pPr>
            <w:r w:rsidRPr="00273345">
              <w:rPr>
                <w:rFonts w:ascii="Arial" w:eastAsia="Calibri" w:hAnsi="Arial" w:cs="Arial"/>
                <w:b/>
                <w:bCs/>
                <w:color w:val="374151"/>
                <w:shd w:val="clear" w:color="auto" w:fill="F7F7F8"/>
                <w:lang w:val="en-US"/>
              </w:rPr>
              <w:t>Comparison with Global Best Practices:</w:t>
            </w:r>
          </w:p>
          <w:p w14:paraId="199E9D21" w14:textId="77777777" w:rsidR="00273345" w:rsidRPr="00273345" w:rsidRDefault="00273345" w:rsidP="005D6B67">
            <w:pPr>
              <w:numPr>
                <w:ilvl w:val="0"/>
                <w:numId w:val="10"/>
              </w:numPr>
              <w:spacing w:after="270" w:line="240" w:lineRule="auto"/>
              <w:contextualSpacing/>
              <w:rPr>
                <w:rFonts w:ascii="Arial" w:eastAsia="Calibri" w:hAnsi="Arial" w:cs="Arial"/>
                <w:color w:val="374151"/>
                <w:shd w:val="clear" w:color="auto" w:fill="F7F7F8"/>
                <w:lang w:val="en-US"/>
              </w:rPr>
            </w:pPr>
            <w:r w:rsidRPr="00273345">
              <w:rPr>
                <w:rFonts w:ascii="Arial" w:eastAsia="Calibri" w:hAnsi="Arial" w:cs="Arial"/>
                <w:color w:val="374151"/>
                <w:shd w:val="clear" w:color="auto" w:fill="F7F7F8"/>
                <w:lang w:val="en-US"/>
              </w:rPr>
              <w:t>How do leadership practices in the passport and immigration Department</w:t>
            </w:r>
            <w:r w:rsidRPr="00273345">
              <w:rPr>
                <w:rFonts w:ascii="Arial" w:eastAsia="Calibri" w:hAnsi="Arial" w:cs="Arial"/>
                <w:color w:val="9BBB59"/>
                <w:shd w:val="clear" w:color="auto" w:fill="F7F7F8"/>
                <w:lang w:val="en-US"/>
              </w:rPr>
              <w:t xml:space="preserve"> </w:t>
            </w:r>
            <w:r w:rsidRPr="00273345">
              <w:rPr>
                <w:rFonts w:ascii="Arial" w:eastAsia="Calibri" w:hAnsi="Arial" w:cs="Arial"/>
                <w:color w:val="374151"/>
                <w:shd w:val="clear" w:color="auto" w:fill="F7F7F8"/>
                <w:lang w:val="en-US"/>
              </w:rPr>
              <w:t>in SVG compare with global best practices in terms of promoting employee well-being and sustainability?</w:t>
            </w:r>
          </w:p>
          <w:p w14:paraId="74FEB401" w14:textId="77777777" w:rsidR="00273345" w:rsidRPr="00273345" w:rsidRDefault="00273345" w:rsidP="00273345">
            <w:pPr>
              <w:rPr>
                <w:rFonts w:ascii="Arial" w:eastAsia="Calibri" w:hAnsi="Arial" w:cs="Arial"/>
                <w:color w:val="70AD47"/>
              </w:rPr>
            </w:pPr>
          </w:p>
          <w:p w14:paraId="6A4C9354" w14:textId="77777777" w:rsidR="00273345" w:rsidRPr="00273345" w:rsidRDefault="00273345" w:rsidP="00273345">
            <w:pPr>
              <w:keepNext/>
              <w:keepLines/>
              <w:spacing w:before="200" w:after="0" w:line="240" w:lineRule="auto"/>
              <w:outlineLvl w:val="2"/>
              <w:rPr>
                <w:rFonts w:ascii="Arial" w:eastAsia="Times New Roman" w:hAnsi="Arial" w:cs="Arial"/>
                <w:b/>
                <w:bCs/>
                <w:color w:val="4F81BD"/>
                <w:lang w:val="en-GB"/>
              </w:rPr>
            </w:pPr>
            <w:bookmarkStart w:id="161" w:name="_Toc178510200"/>
            <w:bookmarkStart w:id="162" w:name="_Toc178511176"/>
            <w:r w:rsidRPr="00273345">
              <w:rPr>
                <w:rFonts w:ascii="Arial" w:eastAsia="Times New Roman" w:hAnsi="Arial" w:cs="Arial"/>
                <w:b/>
                <w:bCs/>
                <w:color w:val="4F81BD"/>
                <w:lang w:val="en-GB"/>
              </w:rPr>
              <w:t>The objectives are:</w:t>
            </w:r>
            <w:bookmarkEnd w:id="161"/>
            <w:bookmarkEnd w:id="162"/>
          </w:p>
          <w:p w14:paraId="16BCFF38" w14:textId="77777777" w:rsidR="00273345" w:rsidRPr="00273345" w:rsidRDefault="00273345" w:rsidP="005D6B67">
            <w:pPr>
              <w:numPr>
                <w:ilvl w:val="0"/>
                <w:numId w:val="19"/>
              </w:numPr>
              <w:spacing w:after="0" w:line="240" w:lineRule="auto"/>
              <w:rPr>
                <w:rFonts w:ascii="Arial" w:eastAsia="Times New Roman" w:hAnsi="Arial" w:cs="Arial"/>
                <w:lang w:val="en-GB"/>
              </w:rPr>
            </w:pPr>
            <w:r w:rsidRPr="00273345">
              <w:rPr>
                <w:rFonts w:ascii="Arial" w:eastAsia="Times New Roman" w:hAnsi="Arial" w:cs="Arial"/>
              </w:rPr>
              <w:t>Investigate the current state of employee well-being</w:t>
            </w:r>
          </w:p>
          <w:p w14:paraId="6B97CAED" w14:textId="77777777" w:rsidR="00273345" w:rsidRPr="00273345" w:rsidRDefault="00273345" w:rsidP="005D6B67">
            <w:pPr>
              <w:numPr>
                <w:ilvl w:val="0"/>
                <w:numId w:val="19"/>
              </w:numPr>
              <w:spacing w:after="0" w:line="240" w:lineRule="auto"/>
              <w:rPr>
                <w:rFonts w:ascii="Arial" w:eastAsia="Times New Roman" w:hAnsi="Arial" w:cs="Arial"/>
                <w:lang w:val="en-GB"/>
              </w:rPr>
            </w:pPr>
            <w:r w:rsidRPr="00273345">
              <w:rPr>
                <w:rFonts w:ascii="Arial" w:eastAsia="Times New Roman" w:hAnsi="Arial" w:cs="Arial"/>
              </w:rPr>
              <w:t>Assess the sustainability initiatives in the</w:t>
            </w:r>
            <w:r w:rsidRPr="00273345">
              <w:rPr>
                <w:rFonts w:ascii="Arial" w:eastAsia="Times New Roman" w:hAnsi="Arial" w:cs="Arial"/>
                <w:lang w:val="en-US"/>
              </w:rPr>
              <w:t xml:space="preserve"> Passport and Immigration Department.</w:t>
            </w:r>
          </w:p>
          <w:p w14:paraId="3950E028" w14:textId="77777777" w:rsidR="00273345" w:rsidRPr="00273345" w:rsidRDefault="00273345" w:rsidP="005D6B67">
            <w:pPr>
              <w:numPr>
                <w:ilvl w:val="0"/>
                <w:numId w:val="19"/>
              </w:numPr>
              <w:spacing w:after="0" w:line="240" w:lineRule="auto"/>
              <w:rPr>
                <w:rFonts w:ascii="Arial" w:eastAsia="Times New Roman" w:hAnsi="Arial" w:cs="Arial"/>
                <w:lang w:val="en-GB"/>
              </w:rPr>
            </w:pPr>
            <w:r w:rsidRPr="00273345">
              <w:rPr>
                <w:rFonts w:ascii="Arial" w:eastAsia="Times New Roman" w:hAnsi="Arial" w:cs="Arial"/>
              </w:rPr>
              <w:t>Examine leadership strategies for achieving balance</w:t>
            </w:r>
          </w:p>
          <w:p w14:paraId="6EB43452" w14:textId="77777777" w:rsidR="00273345" w:rsidRPr="00273345" w:rsidRDefault="00273345" w:rsidP="00273345">
            <w:pPr>
              <w:spacing w:after="200" w:line="276" w:lineRule="auto"/>
              <w:ind w:left="360"/>
              <w:contextualSpacing/>
              <w:rPr>
                <w:rFonts w:ascii="Arial" w:eastAsia="Calibri" w:hAnsi="Arial" w:cs="Arial"/>
                <w:lang w:val="en-GB"/>
              </w:rPr>
            </w:pPr>
          </w:p>
          <w:p w14:paraId="12482D2C" w14:textId="77777777" w:rsidR="00273345" w:rsidRPr="00273345" w:rsidRDefault="00273345" w:rsidP="00273345">
            <w:pPr>
              <w:spacing w:after="0" w:line="240" w:lineRule="auto"/>
              <w:rPr>
                <w:rFonts w:ascii="Arial" w:eastAsia="Times New Roman" w:hAnsi="Arial" w:cs="Arial"/>
                <w:lang w:val="en-GB"/>
              </w:rPr>
            </w:pPr>
          </w:p>
          <w:p w14:paraId="75F99C5D" w14:textId="77777777" w:rsidR="00273345" w:rsidRPr="00273345" w:rsidRDefault="00273345" w:rsidP="00273345">
            <w:pPr>
              <w:spacing w:after="0" w:line="240" w:lineRule="auto"/>
              <w:rPr>
                <w:rFonts w:ascii="Arial" w:eastAsia="Times New Roman" w:hAnsi="Arial" w:cs="Arial"/>
                <w:lang w:val="en-GB"/>
              </w:rPr>
            </w:pPr>
          </w:p>
          <w:p w14:paraId="03F0A283" w14:textId="77777777" w:rsidR="00273345" w:rsidRPr="00273345" w:rsidRDefault="00273345" w:rsidP="00273345">
            <w:pPr>
              <w:spacing w:after="0" w:line="240" w:lineRule="auto"/>
              <w:rPr>
                <w:rFonts w:ascii="Arial" w:eastAsia="Times New Roman" w:hAnsi="Arial" w:cs="Arial"/>
                <w:b/>
                <w:lang w:val="en-GB"/>
              </w:rPr>
            </w:pPr>
            <w:r w:rsidRPr="00273345">
              <w:rPr>
                <w:rFonts w:ascii="Arial" w:eastAsia="Times New Roman" w:hAnsi="Arial" w:cs="Arial"/>
                <w:color w:val="808080"/>
                <w:lang w:val="en-GB"/>
              </w:rPr>
              <w:t>(</w:t>
            </w:r>
            <w:proofErr w:type="gramStart"/>
            <w:r w:rsidRPr="00273345">
              <w:rPr>
                <w:rFonts w:ascii="Arial" w:eastAsia="Times New Roman" w:hAnsi="Arial" w:cs="Arial"/>
                <w:color w:val="808080"/>
                <w:lang w:val="en-GB"/>
              </w:rPr>
              <w:t>this</w:t>
            </w:r>
            <w:proofErr w:type="gramEnd"/>
            <w:r w:rsidRPr="00273345">
              <w:rPr>
                <w:rFonts w:ascii="Arial" w:eastAsia="Times New Roman" w:hAnsi="Arial" w:cs="Arial"/>
                <w:color w:val="808080"/>
                <w:lang w:val="en-GB"/>
              </w:rPr>
              <w:t xml:space="preserve"> box should expand as you type)</w:t>
            </w:r>
          </w:p>
        </w:tc>
      </w:tr>
      <w:tr w:rsidR="00273345" w:rsidRPr="00273345" w14:paraId="5A2C66D8" w14:textId="77777777" w:rsidTr="00273345">
        <w:trPr>
          <w:trHeight w:val="454"/>
        </w:trPr>
        <w:tc>
          <w:tcPr>
            <w:tcW w:w="5000" w:type="pct"/>
            <w:gridSpan w:val="4"/>
            <w:shd w:val="clear" w:color="auto" w:fill="F2F2F2"/>
            <w:vAlign w:val="center"/>
          </w:tcPr>
          <w:p w14:paraId="5D9F8BBF" w14:textId="77777777" w:rsidR="00273345" w:rsidRPr="00273345" w:rsidRDefault="00273345" w:rsidP="00273345">
            <w:pPr>
              <w:spacing w:before="120" w:after="0" w:line="240" w:lineRule="auto"/>
              <w:rPr>
                <w:rFonts w:ascii="Arial" w:eastAsia="Times New Roman" w:hAnsi="Arial" w:cs="Arial"/>
                <w:b/>
                <w:lang w:val="en-GB"/>
              </w:rPr>
            </w:pPr>
            <w:r w:rsidRPr="00273345">
              <w:rPr>
                <w:rFonts w:ascii="Arial" w:eastAsia="Times New Roman" w:hAnsi="Arial" w:cs="Arial"/>
                <w:b/>
                <w:lang w:val="en-GB"/>
              </w:rPr>
              <w:t>Proposed methods</w:t>
            </w:r>
          </w:p>
          <w:p w14:paraId="4CC104F7" w14:textId="77777777" w:rsidR="00273345" w:rsidRPr="00273345" w:rsidRDefault="00273345" w:rsidP="00273345">
            <w:pPr>
              <w:spacing w:before="120" w:after="0" w:line="240" w:lineRule="auto"/>
              <w:rPr>
                <w:rFonts w:ascii="Arial" w:eastAsia="Times New Roman" w:hAnsi="Arial" w:cs="Arial"/>
                <w:b/>
                <w:lang w:val="en-GB"/>
              </w:rPr>
            </w:pPr>
            <w:r w:rsidRPr="00273345">
              <w:rPr>
                <w:rFonts w:ascii="Arial" w:eastAsia="Times New Roman" w:hAnsi="Arial" w:cs="Arial"/>
                <w:lang w:val="en-GB"/>
              </w:rPr>
              <w:t xml:space="preserve">Provide a brief summary of all the methods that </w:t>
            </w:r>
            <w:r w:rsidRPr="00273345">
              <w:rPr>
                <w:rFonts w:ascii="Arial" w:eastAsia="Times New Roman" w:hAnsi="Arial" w:cs="Arial"/>
                <w:b/>
                <w:lang w:val="en-GB"/>
              </w:rPr>
              <w:t>may</w:t>
            </w:r>
            <w:r w:rsidRPr="00273345">
              <w:rPr>
                <w:rFonts w:ascii="Arial" w:eastAsia="Times New Roman" w:hAnsi="Arial" w:cs="Arial"/>
                <w:lang w:val="en-GB"/>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p w14:paraId="23E844C2" w14:textId="77777777" w:rsidR="00273345" w:rsidRPr="00273345" w:rsidRDefault="00273345" w:rsidP="00273345">
            <w:pPr>
              <w:spacing w:before="120" w:after="0" w:line="240" w:lineRule="auto"/>
              <w:rPr>
                <w:rFonts w:ascii="Arial" w:eastAsia="Times New Roman" w:hAnsi="Arial" w:cs="Arial"/>
                <w:b/>
                <w:lang w:val="en-GB"/>
              </w:rPr>
            </w:pPr>
          </w:p>
          <w:p w14:paraId="20A295D4" w14:textId="77777777" w:rsidR="00273345" w:rsidRPr="00273345" w:rsidRDefault="00273345" w:rsidP="00273345">
            <w:pPr>
              <w:spacing w:after="0" w:line="240" w:lineRule="auto"/>
              <w:rPr>
                <w:rFonts w:ascii="Arial" w:eastAsia="Times New Roman" w:hAnsi="Arial" w:cs="Arial"/>
                <w:lang w:val="en-US"/>
              </w:rPr>
            </w:pPr>
            <w:r w:rsidRPr="00273345">
              <w:rPr>
                <w:rFonts w:ascii="Arial" w:eastAsia="Times New Roman" w:hAnsi="Arial" w:cs="Arial"/>
                <w:lang w:val="en-US"/>
              </w:rPr>
              <w:t>Given the complex and multifaceted nature of the dissertation topic "The Role of Leadership in Balancing Employee Well-being and Sustainability in the Passport and Immigration Department in SVG," a mixed-methods approach might be beneficial. Here's a breakdown:</w:t>
            </w:r>
          </w:p>
          <w:p w14:paraId="185AA735" w14:textId="77777777" w:rsidR="00273345" w:rsidRPr="00273345" w:rsidRDefault="00273345" w:rsidP="00273345">
            <w:pPr>
              <w:spacing w:after="0" w:line="240" w:lineRule="auto"/>
              <w:rPr>
                <w:rFonts w:ascii="Arial" w:eastAsia="Times New Roman" w:hAnsi="Arial" w:cs="Arial"/>
              </w:rPr>
            </w:pPr>
          </w:p>
          <w:p w14:paraId="68CD50C7" w14:textId="77777777" w:rsidR="00273345" w:rsidRPr="00273345" w:rsidRDefault="00273345" w:rsidP="00273345">
            <w:pPr>
              <w:spacing w:after="0" w:line="240" w:lineRule="auto"/>
              <w:rPr>
                <w:rFonts w:ascii="Arial" w:eastAsia="Times New Roman" w:hAnsi="Arial" w:cs="Arial"/>
              </w:rPr>
            </w:pPr>
          </w:p>
          <w:p w14:paraId="27A0C8CC" w14:textId="77777777" w:rsidR="00273345" w:rsidRPr="00273345" w:rsidRDefault="00273345" w:rsidP="00273345">
            <w:pPr>
              <w:spacing w:after="0" w:line="240" w:lineRule="auto"/>
              <w:rPr>
                <w:rFonts w:ascii="Arial" w:eastAsia="Times New Roman" w:hAnsi="Arial" w:cs="Arial"/>
                <w:b/>
                <w:bCs/>
                <w:sz w:val="20"/>
                <w:szCs w:val="20"/>
              </w:rPr>
            </w:pPr>
            <w:r w:rsidRPr="00273345">
              <w:rPr>
                <w:rFonts w:ascii="Arial" w:eastAsia="Times New Roman" w:hAnsi="Arial" w:cs="Arial"/>
                <w:b/>
                <w:bCs/>
                <w:sz w:val="20"/>
                <w:szCs w:val="20"/>
              </w:rPr>
              <w:t>Mixed-Methods Approach:</w:t>
            </w:r>
          </w:p>
          <w:p w14:paraId="5E44002A" w14:textId="77777777" w:rsidR="00273345" w:rsidRPr="00273345" w:rsidRDefault="00273345" w:rsidP="00273345">
            <w:pPr>
              <w:spacing w:after="0" w:line="240" w:lineRule="auto"/>
              <w:ind w:left="360"/>
              <w:rPr>
                <w:rFonts w:ascii="Arial" w:eastAsia="Times New Roman" w:hAnsi="Arial" w:cs="Arial"/>
                <w:b/>
                <w:bCs/>
                <w:sz w:val="20"/>
                <w:szCs w:val="20"/>
              </w:rPr>
            </w:pPr>
          </w:p>
          <w:p w14:paraId="71C74517" w14:textId="77777777" w:rsidR="00273345" w:rsidRPr="00273345" w:rsidRDefault="00273345" w:rsidP="00273345">
            <w:pPr>
              <w:spacing w:after="270" w:line="240" w:lineRule="auto"/>
              <w:rPr>
                <w:rFonts w:ascii="Segoe UI" w:eastAsia="Times New Roman" w:hAnsi="Segoe UI" w:cs="Segoe UI"/>
                <w:b/>
                <w:bCs/>
                <w:color w:val="374151"/>
                <w:sz w:val="20"/>
                <w:szCs w:val="20"/>
                <w:shd w:val="clear" w:color="auto" w:fill="F7F7F8"/>
                <w:lang w:val="en-GB"/>
              </w:rPr>
            </w:pPr>
            <w:r w:rsidRPr="00273345">
              <w:rPr>
                <w:rFonts w:ascii="Segoe UI" w:eastAsia="Times New Roman" w:hAnsi="Segoe UI" w:cs="Segoe UI"/>
                <w:b/>
                <w:bCs/>
                <w:color w:val="374151"/>
                <w:sz w:val="20"/>
                <w:szCs w:val="20"/>
                <w:shd w:val="clear" w:color="auto" w:fill="F7F7F8"/>
                <w:lang w:val="en-GB"/>
              </w:rPr>
              <w:t>1. Qualitative Methodology:</w:t>
            </w:r>
          </w:p>
          <w:p w14:paraId="04B26A89" w14:textId="77777777" w:rsidR="00273345" w:rsidRPr="00273345" w:rsidRDefault="00273345" w:rsidP="00273345">
            <w:pPr>
              <w:spacing w:after="270" w:line="240" w:lineRule="auto"/>
              <w:ind w:left="720"/>
              <w:contextualSpacing/>
              <w:rPr>
                <w:rFonts w:ascii="Segoe UI" w:eastAsia="Calibri" w:hAnsi="Segoe UI" w:cs="Segoe UI"/>
                <w:color w:val="374151"/>
                <w:shd w:val="clear" w:color="auto" w:fill="F7F7F8"/>
                <w:lang w:val="en-GB"/>
              </w:rPr>
            </w:pPr>
            <w:r w:rsidRPr="00273345">
              <w:rPr>
                <w:rFonts w:ascii="Segoe UI" w:eastAsia="Calibri" w:hAnsi="Segoe UI" w:cs="Segoe UI"/>
                <w:color w:val="374151"/>
                <w:shd w:val="clear" w:color="auto" w:fill="F7F7F8"/>
                <w:lang w:val="en-GB"/>
              </w:rPr>
              <w:t xml:space="preserve">a. </w:t>
            </w:r>
            <w:r w:rsidRPr="00273345">
              <w:rPr>
                <w:rFonts w:ascii="Segoe UI" w:eastAsia="Calibri" w:hAnsi="Segoe UI" w:cs="Segoe UI"/>
                <w:b/>
                <w:bCs/>
                <w:color w:val="374151"/>
                <w:shd w:val="clear" w:color="auto" w:fill="F7F7F8"/>
                <w:lang w:val="en-GB"/>
              </w:rPr>
              <w:t>Semi-Structured Interviews:</w:t>
            </w:r>
          </w:p>
          <w:p w14:paraId="4BADC1E4" w14:textId="77777777" w:rsidR="00273345" w:rsidRPr="00273345" w:rsidRDefault="00273345" w:rsidP="005D6B67">
            <w:pPr>
              <w:numPr>
                <w:ilvl w:val="0"/>
                <w:numId w:val="21"/>
              </w:numPr>
              <w:spacing w:after="270" w:line="240" w:lineRule="auto"/>
              <w:contextualSpacing/>
              <w:rPr>
                <w:rFonts w:ascii="Segoe UI" w:eastAsia="Calibri" w:hAnsi="Segoe UI" w:cs="Segoe UI"/>
                <w:color w:val="374151"/>
                <w:shd w:val="clear" w:color="auto" w:fill="F7F7F8"/>
                <w:lang w:val="en-GB"/>
              </w:rPr>
            </w:pPr>
            <w:r w:rsidRPr="00273345">
              <w:rPr>
                <w:rFonts w:ascii="Segoe UI" w:eastAsia="Calibri" w:hAnsi="Segoe UI" w:cs="Segoe UI"/>
                <w:b/>
                <w:bCs/>
                <w:color w:val="374151"/>
                <w:shd w:val="clear" w:color="auto" w:fill="F7F7F8"/>
                <w:lang w:val="en-GB"/>
              </w:rPr>
              <w:t>Purpose:</w:t>
            </w:r>
            <w:r w:rsidRPr="00273345">
              <w:rPr>
                <w:rFonts w:ascii="Segoe UI" w:eastAsia="Calibri" w:hAnsi="Segoe UI" w:cs="Segoe UI"/>
                <w:color w:val="374151"/>
                <w:shd w:val="clear" w:color="auto" w:fill="F7F7F8"/>
                <w:lang w:val="en-GB"/>
              </w:rPr>
              <w:t xml:space="preserve"> To gain in-depth insights into the experiences and perspectives of key stakeholders including Passport and Immigration Staff, Chief Personnel Officer (CPO), government officials and union representatives.</w:t>
            </w:r>
          </w:p>
          <w:p w14:paraId="63F4238A" w14:textId="77777777" w:rsidR="00273345" w:rsidRPr="00273345" w:rsidRDefault="00273345" w:rsidP="005D6B67">
            <w:pPr>
              <w:numPr>
                <w:ilvl w:val="0"/>
                <w:numId w:val="21"/>
              </w:numPr>
              <w:spacing w:after="270" w:line="240" w:lineRule="auto"/>
              <w:contextualSpacing/>
              <w:rPr>
                <w:rFonts w:ascii="Segoe UI" w:eastAsia="Calibri" w:hAnsi="Segoe UI" w:cs="Segoe UI"/>
                <w:color w:val="374151"/>
                <w:shd w:val="clear" w:color="auto" w:fill="F7F7F8"/>
                <w:lang w:val="en-GB"/>
              </w:rPr>
            </w:pPr>
            <w:r w:rsidRPr="00273345">
              <w:rPr>
                <w:rFonts w:ascii="Segoe UI" w:eastAsia="Calibri" w:hAnsi="Segoe UI" w:cs="Segoe UI"/>
                <w:b/>
                <w:bCs/>
                <w:color w:val="374151"/>
                <w:shd w:val="clear" w:color="auto" w:fill="F7F7F8"/>
                <w:lang w:val="en-GB"/>
              </w:rPr>
              <w:t>Content:</w:t>
            </w:r>
            <w:r w:rsidRPr="00273345">
              <w:rPr>
                <w:rFonts w:ascii="Segoe UI" w:eastAsia="Calibri" w:hAnsi="Segoe UI" w:cs="Segoe UI"/>
                <w:color w:val="374151"/>
                <w:shd w:val="clear" w:color="auto" w:fill="F7F7F8"/>
                <w:lang w:val="en-GB"/>
              </w:rPr>
              <w:t xml:space="preserve"> Explore leadership practices, employee well-being concerns, and perceptions of sustainability initiatives.</w:t>
            </w:r>
          </w:p>
          <w:p w14:paraId="28044B90" w14:textId="77777777" w:rsidR="00273345" w:rsidRPr="00273345" w:rsidRDefault="00273345" w:rsidP="005D6B67">
            <w:pPr>
              <w:numPr>
                <w:ilvl w:val="0"/>
                <w:numId w:val="21"/>
              </w:numPr>
              <w:spacing w:after="270" w:line="240" w:lineRule="auto"/>
              <w:contextualSpacing/>
              <w:rPr>
                <w:rFonts w:ascii="Segoe UI" w:eastAsia="Calibri" w:hAnsi="Segoe UI" w:cs="Segoe UI"/>
                <w:color w:val="374151"/>
                <w:shd w:val="clear" w:color="auto" w:fill="F7F7F8"/>
                <w:lang w:val="en-GB"/>
              </w:rPr>
            </w:pPr>
            <w:r w:rsidRPr="00273345">
              <w:rPr>
                <w:rFonts w:ascii="Segoe UI" w:eastAsia="Calibri" w:hAnsi="Segoe UI" w:cs="Segoe UI"/>
                <w:b/>
                <w:bCs/>
                <w:color w:val="374151"/>
                <w:shd w:val="clear" w:color="auto" w:fill="F7F7F8"/>
                <w:lang w:val="en-GB"/>
              </w:rPr>
              <w:t>Advantages:</w:t>
            </w:r>
            <w:r w:rsidRPr="00273345">
              <w:rPr>
                <w:rFonts w:ascii="Segoe UI" w:eastAsia="Calibri" w:hAnsi="Segoe UI" w:cs="Segoe UI"/>
                <w:color w:val="374151"/>
                <w:shd w:val="clear" w:color="auto" w:fill="F7F7F8"/>
                <w:lang w:val="en-GB"/>
              </w:rPr>
              <w:t xml:space="preserve"> Allows for rich, nuanced data and the exploration of diverse viewpoints.</w:t>
            </w:r>
          </w:p>
          <w:p w14:paraId="47D39267" w14:textId="77777777" w:rsidR="00273345" w:rsidRPr="00273345" w:rsidRDefault="00273345" w:rsidP="005D6B67">
            <w:pPr>
              <w:numPr>
                <w:ilvl w:val="0"/>
                <w:numId w:val="21"/>
              </w:numPr>
              <w:spacing w:after="270" w:line="240" w:lineRule="auto"/>
              <w:contextualSpacing/>
              <w:rPr>
                <w:rFonts w:ascii="Segoe UI" w:eastAsia="Calibri" w:hAnsi="Segoe UI" w:cs="Segoe UI"/>
                <w:color w:val="374151"/>
                <w:shd w:val="clear" w:color="auto" w:fill="F7F7F8"/>
                <w:lang w:val="en-GB"/>
              </w:rPr>
            </w:pPr>
            <w:r w:rsidRPr="00273345">
              <w:rPr>
                <w:rFonts w:ascii="Segoe UI" w:eastAsia="Calibri" w:hAnsi="Segoe UI" w:cs="Segoe UI"/>
                <w:b/>
                <w:bCs/>
                <w:color w:val="374151"/>
                <w:shd w:val="clear" w:color="auto" w:fill="F7F7F8"/>
                <w:lang w:val="en-GB"/>
              </w:rPr>
              <w:t>Considerations:</w:t>
            </w:r>
            <w:r w:rsidRPr="00273345">
              <w:rPr>
                <w:rFonts w:ascii="Segoe UI" w:eastAsia="Calibri" w:hAnsi="Segoe UI" w:cs="Segoe UI"/>
                <w:color w:val="374151"/>
                <w:shd w:val="clear" w:color="auto" w:fill="F7F7F8"/>
                <w:lang w:val="en-GB"/>
              </w:rPr>
              <w:t xml:space="preserve"> Ensure interviews are conducted in a culturally sensitive manner.</w:t>
            </w:r>
          </w:p>
          <w:p w14:paraId="1AA45103" w14:textId="77777777" w:rsidR="00273345" w:rsidRPr="00273345" w:rsidRDefault="00273345" w:rsidP="00273345">
            <w:pPr>
              <w:spacing w:after="0" w:line="240" w:lineRule="auto"/>
              <w:rPr>
                <w:rFonts w:ascii="Arial" w:eastAsia="Times New Roman" w:hAnsi="Arial" w:cs="Arial"/>
                <w:b/>
                <w:bCs/>
                <w:sz w:val="20"/>
                <w:szCs w:val="20"/>
              </w:rPr>
            </w:pPr>
          </w:p>
          <w:p w14:paraId="2CC4A088" w14:textId="77777777" w:rsidR="00273345" w:rsidRPr="00273345" w:rsidRDefault="00273345" w:rsidP="005D6B67">
            <w:pPr>
              <w:numPr>
                <w:ilvl w:val="0"/>
                <w:numId w:val="26"/>
              </w:numPr>
              <w:spacing w:after="0" w:line="240" w:lineRule="auto"/>
              <w:contextualSpacing/>
              <w:rPr>
                <w:rFonts w:ascii="Arial" w:eastAsia="Calibri" w:hAnsi="Arial" w:cs="Arial"/>
                <w:b/>
                <w:bCs/>
              </w:rPr>
            </w:pPr>
            <w:r w:rsidRPr="00273345">
              <w:rPr>
                <w:rFonts w:ascii="Arial" w:eastAsia="Calibri" w:hAnsi="Arial" w:cs="Arial"/>
              </w:rPr>
              <w:t xml:space="preserve"> </w:t>
            </w:r>
            <w:r w:rsidRPr="00273345">
              <w:rPr>
                <w:rFonts w:ascii="Arial" w:eastAsia="Calibri" w:hAnsi="Arial" w:cs="Arial"/>
                <w:b/>
                <w:bCs/>
              </w:rPr>
              <w:t>Sequential Exploratory Design:</w:t>
            </w:r>
          </w:p>
          <w:p w14:paraId="0E4F3CFA" w14:textId="77777777" w:rsidR="00273345" w:rsidRPr="00273345" w:rsidRDefault="00273345" w:rsidP="00273345">
            <w:pPr>
              <w:spacing w:after="0" w:line="240" w:lineRule="auto"/>
              <w:rPr>
                <w:rFonts w:ascii="Arial" w:eastAsia="Times New Roman" w:hAnsi="Arial" w:cs="Arial"/>
              </w:rPr>
            </w:pPr>
          </w:p>
          <w:p w14:paraId="10E305CF" w14:textId="77777777" w:rsidR="00273345" w:rsidRPr="00273345" w:rsidRDefault="00273345" w:rsidP="005D6B67">
            <w:pPr>
              <w:numPr>
                <w:ilvl w:val="0"/>
                <w:numId w:val="22"/>
              </w:numPr>
              <w:spacing w:after="0" w:line="240" w:lineRule="auto"/>
              <w:rPr>
                <w:rFonts w:ascii="Arial" w:eastAsia="Times New Roman" w:hAnsi="Arial" w:cs="Arial"/>
              </w:rPr>
            </w:pPr>
            <w:r w:rsidRPr="00273345">
              <w:rPr>
                <w:rFonts w:ascii="Arial" w:eastAsia="Times New Roman" w:hAnsi="Arial" w:cs="Arial"/>
                <w:b/>
                <w:bCs/>
              </w:rPr>
              <w:t>Purpose:</w:t>
            </w:r>
            <w:r w:rsidRPr="00273345">
              <w:rPr>
                <w:rFonts w:ascii="Arial" w:eastAsia="Times New Roman" w:hAnsi="Arial" w:cs="Arial"/>
              </w:rPr>
              <w:t xml:space="preserve"> To first explore the qualitative aspects (interviews) before collecting and analysing quantitative data.</w:t>
            </w:r>
          </w:p>
          <w:p w14:paraId="70629882" w14:textId="77777777" w:rsidR="00273345" w:rsidRPr="00273345" w:rsidRDefault="00273345" w:rsidP="005D6B67">
            <w:pPr>
              <w:numPr>
                <w:ilvl w:val="0"/>
                <w:numId w:val="22"/>
              </w:numPr>
              <w:spacing w:after="0" w:line="240" w:lineRule="auto"/>
              <w:rPr>
                <w:rFonts w:ascii="Arial" w:eastAsia="Times New Roman" w:hAnsi="Arial" w:cs="Arial"/>
              </w:rPr>
            </w:pPr>
            <w:r w:rsidRPr="00273345">
              <w:rPr>
                <w:rFonts w:ascii="Arial" w:eastAsia="Times New Roman" w:hAnsi="Arial" w:cs="Arial"/>
                <w:b/>
                <w:bCs/>
              </w:rPr>
              <w:t>Advantages:</w:t>
            </w:r>
            <w:r w:rsidRPr="00273345">
              <w:rPr>
                <w:rFonts w:ascii="Arial" w:eastAsia="Times New Roman" w:hAnsi="Arial" w:cs="Arial"/>
              </w:rPr>
              <w:t xml:space="preserve"> Provides a comprehensive understanding, allowing qualitative findings to inform the development of survey questions.</w:t>
            </w:r>
          </w:p>
          <w:p w14:paraId="1181A9EB" w14:textId="77777777" w:rsidR="00273345" w:rsidRPr="00273345" w:rsidRDefault="00273345" w:rsidP="005D6B67">
            <w:pPr>
              <w:numPr>
                <w:ilvl w:val="0"/>
                <w:numId w:val="22"/>
              </w:numPr>
              <w:spacing w:after="0" w:line="240" w:lineRule="auto"/>
              <w:rPr>
                <w:rFonts w:ascii="Arial" w:eastAsia="Times New Roman" w:hAnsi="Arial" w:cs="Arial"/>
              </w:rPr>
            </w:pPr>
            <w:r w:rsidRPr="00273345">
              <w:rPr>
                <w:rFonts w:ascii="Arial" w:eastAsia="Times New Roman" w:hAnsi="Arial" w:cs="Arial"/>
                <w:b/>
                <w:bCs/>
              </w:rPr>
              <w:t>Considerations:</w:t>
            </w:r>
            <w:r w:rsidRPr="00273345">
              <w:rPr>
                <w:rFonts w:ascii="Arial" w:eastAsia="Times New Roman" w:hAnsi="Arial" w:cs="Arial"/>
              </w:rPr>
              <w:t xml:space="preserve"> Requires careful planning to ensure integration and meaningful synthesis of both data types.</w:t>
            </w:r>
          </w:p>
          <w:p w14:paraId="3660450F" w14:textId="77777777" w:rsidR="00273345" w:rsidRPr="00273345" w:rsidRDefault="00273345" w:rsidP="00273345">
            <w:pPr>
              <w:spacing w:after="0" w:line="240" w:lineRule="auto"/>
              <w:ind w:left="720"/>
              <w:rPr>
                <w:rFonts w:ascii="Arial" w:eastAsia="Times New Roman" w:hAnsi="Arial" w:cs="Arial"/>
              </w:rPr>
            </w:pPr>
          </w:p>
          <w:p w14:paraId="26461C21" w14:textId="77777777" w:rsidR="00273345" w:rsidRPr="00273345" w:rsidRDefault="00273345" w:rsidP="005D6B67">
            <w:pPr>
              <w:numPr>
                <w:ilvl w:val="0"/>
                <w:numId w:val="26"/>
              </w:numPr>
              <w:spacing w:after="270" w:line="240" w:lineRule="auto"/>
              <w:contextualSpacing/>
              <w:rPr>
                <w:rFonts w:ascii="Segoe UI" w:eastAsia="Calibri" w:hAnsi="Segoe UI" w:cs="Segoe UI"/>
                <w:b/>
                <w:bCs/>
                <w:color w:val="374151"/>
                <w:shd w:val="clear" w:color="auto" w:fill="F7F7F8"/>
                <w:lang w:val="en-GB"/>
              </w:rPr>
            </w:pPr>
            <w:r w:rsidRPr="00273345">
              <w:rPr>
                <w:rFonts w:ascii="Segoe UI" w:eastAsia="Calibri" w:hAnsi="Segoe UI" w:cs="Segoe UI"/>
                <w:b/>
                <w:bCs/>
                <w:color w:val="374151"/>
                <w:shd w:val="clear" w:color="auto" w:fill="F7F7F8"/>
                <w:lang w:val="en-GB"/>
              </w:rPr>
              <w:t>Quantitative Methodology:</w:t>
            </w:r>
          </w:p>
          <w:p w14:paraId="6AB1E2FF" w14:textId="77777777" w:rsidR="00273345" w:rsidRPr="00273345" w:rsidRDefault="00273345" w:rsidP="00273345">
            <w:pPr>
              <w:spacing w:after="270" w:line="240" w:lineRule="auto"/>
              <w:ind w:left="720"/>
              <w:contextualSpacing/>
              <w:rPr>
                <w:rFonts w:ascii="Segoe UI" w:eastAsia="Calibri" w:hAnsi="Segoe UI" w:cs="Segoe UI"/>
                <w:color w:val="374151"/>
                <w:shd w:val="clear" w:color="auto" w:fill="F7F7F8"/>
                <w:lang w:val="en-GB"/>
              </w:rPr>
            </w:pPr>
            <w:r w:rsidRPr="00273345">
              <w:rPr>
                <w:rFonts w:ascii="Segoe UI" w:eastAsia="Calibri" w:hAnsi="Segoe UI" w:cs="Segoe UI"/>
                <w:color w:val="374151"/>
                <w:shd w:val="clear" w:color="auto" w:fill="F7F7F8"/>
                <w:lang w:val="en-GB"/>
              </w:rPr>
              <w:t xml:space="preserve">b. </w:t>
            </w:r>
            <w:r w:rsidRPr="00273345">
              <w:rPr>
                <w:rFonts w:ascii="Segoe UI" w:eastAsia="Calibri" w:hAnsi="Segoe UI" w:cs="Segoe UI"/>
                <w:b/>
                <w:bCs/>
                <w:color w:val="374151"/>
                <w:shd w:val="clear" w:color="auto" w:fill="F7F7F8"/>
                <w:lang w:val="en-GB"/>
              </w:rPr>
              <w:t>Survey Questionnaires:</w:t>
            </w:r>
          </w:p>
          <w:p w14:paraId="455E35A4" w14:textId="77777777" w:rsidR="00273345" w:rsidRPr="00273345" w:rsidRDefault="00273345" w:rsidP="005D6B67">
            <w:pPr>
              <w:numPr>
                <w:ilvl w:val="0"/>
                <w:numId w:val="20"/>
              </w:numPr>
              <w:spacing w:after="270" w:line="240" w:lineRule="auto"/>
              <w:contextualSpacing/>
              <w:rPr>
                <w:rFonts w:ascii="Segoe UI" w:eastAsia="Calibri" w:hAnsi="Segoe UI" w:cs="Segoe UI"/>
                <w:color w:val="374151"/>
                <w:shd w:val="clear" w:color="auto" w:fill="F7F7F8"/>
                <w:lang w:val="en-GB"/>
              </w:rPr>
            </w:pPr>
            <w:r w:rsidRPr="00273345">
              <w:rPr>
                <w:rFonts w:ascii="Segoe UI" w:eastAsia="Calibri" w:hAnsi="Segoe UI" w:cs="Segoe UI"/>
                <w:b/>
                <w:bCs/>
                <w:color w:val="374151"/>
                <w:shd w:val="clear" w:color="auto" w:fill="F7F7F8"/>
                <w:lang w:val="en-GB"/>
              </w:rPr>
              <w:t>Purpose:</w:t>
            </w:r>
            <w:r w:rsidRPr="00273345">
              <w:rPr>
                <w:rFonts w:ascii="Segoe UI" w:eastAsia="Calibri" w:hAnsi="Segoe UI" w:cs="Segoe UI"/>
                <w:color w:val="374151"/>
                <w:shd w:val="clear" w:color="auto" w:fill="F7F7F8"/>
                <w:lang w:val="en-GB"/>
              </w:rPr>
              <w:t xml:space="preserve"> To gather structured data from a large sample of Immigration/government employees.</w:t>
            </w:r>
          </w:p>
          <w:p w14:paraId="4A3CA8B9" w14:textId="77777777" w:rsidR="00273345" w:rsidRPr="00273345" w:rsidRDefault="00273345" w:rsidP="005D6B67">
            <w:pPr>
              <w:numPr>
                <w:ilvl w:val="0"/>
                <w:numId w:val="20"/>
              </w:numPr>
              <w:spacing w:after="270" w:line="240" w:lineRule="auto"/>
              <w:contextualSpacing/>
              <w:rPr>
                <w:rFonts w:ascii="Segoe UI" w:eastAsia="Calibri" w:hAnsi="Segoe UI" w:cs="Segoe UI"/>
                <w:color w:val="374151"/>
                <w:shd w:val="clear" w:color="auto" w:fill="F7F7F8"/>
                <w:lang w:val="en-GB"/>
              </w:rPr>
            </w:pPr>
            <w:r w:rsidRPr="00273345">
              <w:rPr>
                <w:rFonts w:ascii="Segoe UI" w:eastAsia="Calibri" w:hAnsi="Segoe UI" w:cs="Segoe UI"/>
                <w:b/>
                <w:bCs/>
                <w:color w:val="374151"/>
                <w:shd w:val="clear" w:color="auto" w:fill="F7F7F8"/>
                <w:lang w:val="en-GB"/>
              </w:rPr>
              <w:t>Content:</w:t>
            </w:r>
            <w:r w:rsidRPr="00273345">
              <w:rPr>
                <w:rFonts w:ascii="Segoe UI" w:eastAsia="Calibri" w:hAnsi="Segoe UI" w:cs="Segoe UI"/>
                <w:color w:val="374151"/>
                <w:shd w:val="clear" w:color="auto" w:fill="F7F7F8"/>
                <w:lang w:val="en-GB"/>
              </w:rPr>
              <w:t xml:space="preserve"> Include questions related to leadership styles, employee well-being perceptions, and opinions on sustainability initiatives.</w:t>
            </w:r>
          </w:p>
          <w:p w14:paraId="14219A60" w14:textId="77777777" w:rsidR="00273345" w:rsidRPr="00273345" w:rsidRDefault="00273345" w:rsidP="005D6B67">
            <w:pPr>
              <w:numPr>
                <w:ilvl w:val="0"/>
                <w:numId w:val="20"/>
              </w:numPr>
              <w:spacing w:after="270" w:line="240" w:lineRule="auto"/>
              <w:contextualSpacing/>
              <w:rPr>
                <w:rFonts w:ascii="Segoe UI" w:eastAsia="Calibri" w:hAnsi="Segoe UI" w:cs="Segoe UI"/>
                <w:color w:val="374151"/>
                <w:shd w:val="clear" w:color="auto" w:fill="F7F7F8"/>
                <w:lang w:val="en-GB"/>
              </w:rPr>
            </w:pPr>
            <w:r w:rsidRPr="00273345">
              <w:rPr>
                <w:rFonts w:ascii="Segoe UI" w:eastAsia="Calibri" w:hAnsi="Segoe UI" w:cs="Segoe UI"/>
                <w:b/>
                <w:bCs/>
                <w:color w:val="374151"/>
                <w:shd w:val="clear" w:color="auto" w:fill="F7F7F8"/>
                <w:lang w:val="en-GB"/>
              </w:rPr>
              <w:t>Advantages:</w:t>
            </w:r>
            <w:r w:rsidRPr="00273345">
              <w:rPr>
                <w:rFonts w:ascii="Segoe UI" w:eastAsia="Calibri" w:hAnsi="Segoe UI" w:cs="Segoe UI"/>
                <w:color w:val="374151"/>
                <w:shd w:val="clear" w:color="auto" w:fill="F7F7F8"/>
                <w:lang w:val="en-GB"/>
              </w:rPr>
              <w:t xml:space="preserve"> Allows for statistical analysis, generalizability, and identifying trends and correlations.</w:t>
            </w:r>
          </w:p>
          <w:p w14:paraId="682C0E31" w14:textId="77777777" w:rsidR="00273345" w:rsidRPr="00273345" w:rsidRDefault="00273345" w:rsidP="005D6B67">
            <w:pPr>
              <w:numPr>
                <w:ilvl w:val="0"/>
                <w:numId w:val="20"/>
              </w:numPr>
              <w:spacing w:after="270" w:line="240" w:lineRule="auto"/>
              <w:contextualSpacing/>
              <w:rPr>
                <w:rFonts w:ascii="Segoe UI" w:eastAsia="Calibri" w:hAnsi="Segoe UI" w:cs="Segoe UI"/>
                <w:color w:val="374151"/>
                <w:shd w:val="clear" w:color="auto" w:fill="F7F7F8"/>
                <w:lang w:val="en-GB"/>
              </w:rPr>
            </w:pPr>
            <w:r w:rsidRPr="00273345">
              <w:rPr>
                <w:rFonts w:ascii="Segoe UI" w:eastAsia="Calibri" w:hAnsi="Segoe UI" w:cs="Segoe UI"/>
                <w:b/>
                <w:bCs/>
                <w:color w:val="374151"/>
                <w:shd w:val="clear" w:color="auto" w:fill="F7F7F8"/>
                <w:lang w:val="en-GB"/>
              </w:rPr>
              <w:t>Considerations:</w:t>
            </w:r>
            <w:r w:rsidRPr="00273345">
              <w:rPr>
                <w:rFonts w:ascii="Segoe UI" w:eastAsia="Calibri" w:hAnsi="Segoe UI" w:cs="Segoe UI"/>
                <w:color w:val="374151"/>
                <w:shd w:val="clear" w:color="auto" w:fill="F7F7F8"/>
                <w:lang w:val="en-GB"/>
              </w:rPr>
              <w:t xml:space="preserve"> Ensure the survey is culturally sensitive and contextually relevant to SVG.</w:t>
            </w:r>
          </w:p>
          <w:p w14:paraId="7D296C47" w14:textId="77777777" w:rsidR="00273345" w:rsidRPr="00273345" w:rsidRDefault="00273345" w:rsidP="00273345">
            <w:pPr>
              <w:spacing w:after="0" w:line="240" w:lineRule="auto"/>
              <w:rPr>
                <w:rFonts w:ascii="Times New Roman" w:eastAsia="Times New Roman" w:hAnsi="Times New Roman" w:cs="Times New Roman"/>
                <w:sz w:val="24"/>
                <w:szCs w:val="24"/>
                <w:lang w:eastAsia="en-VC"/>
              </w:rPr>
            </w:pPr>
            <w:r w:rsidRPr="00273345">
              <w:rPr>
                <w:rFonts w:ascii="Times New Roman" w:eastAsia="Times New Roman" w:hAnsi="Times New Roman" w:cs="Times New Roman"/>
                <w:sz w:val="24"/>
                <w:szCs w:val="24"/>
                <w:lang w:eastAsia="en-VC"/>
              </w:rPr>
              <w:t xml:space="preserve">By using a mixed-methods approach, I will be able to draw on the strengths of both quantitative and qualitative methodologies, resulting in a thorough knowledge of the complex interplay between leadership, employee well-being, and sustainability in SVG's </w:t>
            </w:r>
            <w:r w:rsidRPr="00273345">
              <w:rPr>
                <w:rFonts w:ascii="Times New Roman" w:eastAsia="Times New Roman" w:hAnsi="Times New Roman" w:cs="Times New Roman"/>
                <w:sz w:val="24"/>
                <w:szCs w:val="24"/>
                <w:lang w:val="en-US" w:eastAsia="en-VC"/>
              </w:rPr>
              <w:t>Immigration/</w:t>
            </w:r>
            <w:r w:rsidRPr="00273345">
              <w:rPr>
                <w:rFonts w:ascii="Times New Roman" w:eastAsia="Times New Roman" w:hAnsi="Times New Roman" w:cs="Times New Roman"/>
                <w:sz w:val="24"/>
                <w:szCs w:val="24"/>
                <w:lang w:eastAsia="en-VC"/>
              </w:rPr>
              <w:t>government sector. Adjust the approach balance based on the specifics of my research questions and accessible resources. The qualitative research participants will be interviewed in person, while the quantitative survey questions will be administered online using the Survey Monkey service.</w:t>
            </w:r>
          </w:p>
          <w:p w14:paraId="392BD103" w14:textId="77777777" w:rsidR="00273345" w:rsidRPr="00273345" w:rsidRDefault="00273345" w:rsidP="00273345">
            <w:pPr>
              <w:spacing w:after="0" w:line="240" w:lineRule="auto"/>
              <w:rPr>
                <w:rFonts w:ascii="Arial" w:eastAsia="Times New Roman" w:hAnsi="Arial" w:cs="Arial"/>
              </w:rPr>
            </w:pPr>
          </w:p>
          <w:p w14:paraId="60FE253F" w14:textId="77777777" w:rsidR="00273345" w:rsidRPr="00273345" w:rsidRDefault="00273345" w:rsidP="005D6B67">
            <w:pPr>
              <w:numPr>
                <w:ilvl w:val="0"/>
                <w:numId w:val="24"/>
              </w:numPr>
              <w:spacing w:after="0" w:line="240" w:lineRule="auto"/>
              <w:rPr>
                <w:rFonts w:ascii="Arial" w:eastAsia="Times New Roman" w:hAnsi="Arial" w:cs="Arial"/>
                <w:b/>
                <w:bCs/>
                <w:lang w:val="en-US"/>
              </w:rPr>
            </w:pPr>
            <w:r w:rsidRPr="00273345">
              <w:rPr>
                <w:rFonts w:ascii="Arial" w:eastAsia="Times New Roman" w:hAnsi="Arial" w:cs="Arial"/>
                <w:b/>
                <w:bCs/>
                <w:lang w:val="en-US"/>
              </w:rPr>
              <w:t>Who might you use to find answers:</w:t>
            </w:r>
            <w:r w:rsidRPr="00273345">
              <w:rPr>
                <w:rFonts w:ascii="Arial" w:eastAsia="Times New Roman" w:hAnsi="Arial" w:cs="Arial"/>
                <w:lang w:val="en-US"/>
              </w:rPr>
              <w:t xml:space="preserve"> Conducting a comprehensive dissertation on "The Role of Leadership in Balancing Employee Well-being and Sustainability in the Government Sector in SVG" involves gathering information from various </w:t>
            </w:r>
            <w:proofErr w:type="gramStart"/>
            <w:r w:rsidRPr="00273345">
              <w:rPr>
                <w:rFonts w:ascii="Arial" w:eastAsia="Times New Roman" w:hAnsi="Arial" w:cs="Arial"/>
                <w:lang w:val="en-US"/>
              </w:rPr>
              <w:t>sources.</w:t>
            </w:r>
            <w:proofErr w:type="gramEnd"/>
            <w:r w:rsidRPr="00273345">
              <w:rPr>
                <w:rFonts w:ascii="Arial" w:eastAsia="Times New Roman" w:hAnsi="Arial" w:cs="Arial"/>
                <w:lang w:val="en-US"/>
              </w:rPr>
              <w:t xml:space="preserve"> Here are potential stakeholders and sources I will consider engaging to find answers for your dissertation:</w:t>
            </w:r>
          </w:p>
          <w:p w14:paraId="10E7D4D4" w14:textId="77777777" w:rsidR="00273345" w:rsidRPr="00273345" w:rsidRDefault="00273345" w:rsidP="005D6B67">
            <w:pPr>
              <w:numPr>
                <w:ilvl w:val="0"/>
                <w:numId w:val="23"/>
              </w:numPr>
              <w:spacing w:after="0" w:line="240" w:lineRule="auto"/>
              <w:rPr>
                <w:rFonts w:ascii="Arial" w:eastAsia="Times New Roman" w:hAnsi="Arial" w:cs="Arial"/>
                <w:b/>
                <w:bCs/>
                <w:lang w:val="en-US"/>
              </w:rPr>
            </w:pPr>
            <w:r w:rsidRPr="00273345">
              <w:rPr>
                <w:rFonts w:ascii="Arial" w:eastAsia="Times New Roman" w:hAnsi="Arial" w:cs="Arial"/>
                <w:b/>
                <w:bCs/>
                <w:lang w:val="en-US"/>
              </w:rPr>
              <w:t xml:space="preserve">Government Officials </w:t>
            </w:r>
          </w:p>
          <w:p w14:paraId="28DC94EB" w14:textId="77777777" w:rsidR="00273345" w:rsidRPr="00273345" w:rsidRDefault="00273345" w:rsidP="00273345">
            <w:pPr>
              <w:spacing w:after="0" w:line="240" w:lineRule="auto"/>
              <w:rPr>
                <w:rFonts w:ascii="Arial" w:eastAsia="Times New Roman" w:hAnsi="Arial" w:cs="Arial"/>
                <w:lang w:val="en-US"/>
              </w:rPr>
            </w:pPr>
            <w:r w:rsidRPr="00273345">
              <w:rPr>
                <w:rFonts w:ascii="Arial" w:eastAsia="Times New Roman" w:hAnsi="Arial" w:cs="Arial"/>
                <w:b/>
                <w:bCs/>
                <w:lang w:val="en-US"/>
              </w:rPr>
              <w:t>Role:</w:t>
            </w:r>
            <w:r w:rsidRPr="00273345">
              <w:rPr>
                <w:rFonts w:ascii="Arial" w:eastAsia="Times New Roman" w:hAnsi="Arial" w:cs="Arial"/>
                <w:lang w:val="en-US"/>
              </w:rPr>
              <w:t xml:space="preserve"> Interview key government officials, leaders, executives and other relevant stakeholders to gain insights into their perspectives on leadership, well-being, and sustainability in the government sector in SVG.</w:t>
            </w:r>
          </w:p>
          <w:p w14:paraId="3149D549" w14:textId="77777777" w:rsidR="00273345" w:rsidRPr="00273345" w:rsidRDefault="00273345" w:rsidP="00273345">
            <w:pPr>
              <w:spacing w:after="0" w:line="240" w:lineRule="auto"/>
              <w:rPr>
                <w:rFonts w:ascii="Arial" w:eastAsia="Times New Roman" w:hAnsi="Arial" w:cs="Arial"/>
                <w:lang w:val="en-US"/>
              </w:rPr>
            </w:pPr>
          </w:p>
          <w:p w14:paraId="78882A28" w14:textId="77777777" w:rsidR="00273345" w:rsidRPr="00273345" w:rsidRDefault="00273345" w:rsidP="005D6B67">
            <w:pPr>
              <w:numPr>
                <w:ilvl w:val="0"/>
                <w:numId w:val="23"/>
              </w:numPr>
              <w:spacing w:after="0" w:line="240" w:lineRule="auto"/>
              <w:rPr>
                <w:rFonts w:ascii="Arial" w:eastAsia="Times New Roman" w:hAnsi="Arial" w:cs="Arial"/>
                <w:b/>
                <w:bCs/>
                <w:lang w:val="en-US"/>
              </w:rPr>
            </w:pPr>
            <w:r w:rsidRPr="00273345">
              <w:rPr>
                <w:rFonts w:ascii="Arial" w:eastAsia="Times New Roman" w:hAnsi="Arial" w:cs="Arial"/>
                <w:b/>
                <w:bCs/>
                <w:lang w:val="en-US"/>
              </w:rPr>
              <w:t>Employees in Government Organizations:</w:t>
            </w:r>
          </w:p>
          <w:p w14:paraId="1AC63C2A" w14:textId="77777777" w:rsidR="00273345" w:rsidRPr="00273345" w:rsidRDefault="00273345" w:rsidP="00273345">
            <w:pPr>
              <w:spacing w:after="0" w:line="240" w:lineRule="auto"/>
              <w:rPr>
                <w:rFonts w:ascii="Arial" w:eastAsia="Times New Roman" w:hAnsi="Arial" w:cs="Arial"/>
                <w:lang w:val="en-US"/>
              </w:rPr>
            </w:pPr>
            <w:r w:rsidRPr="00273345">
              <w:rPr>
                <w:rFonts w:ascii="Arial" w:eastAsia="Times New Roman" w:hAnsi="Arial" w:cs="Arial"/>
                <w:b/>
                <w:bCs/>
                <w:lang w:val="en-US"/>
              </w:rPr>
              <w:t>Role</w:t>
            </w:r>
            <w:r w:rsidRPr="00273345">
              <w:rPr>
                <w:rFonts w:ascii="Arial" w:eastAsia="Times New Roman" w:hAnsi="Arial" w:cs="Arial"/>
                <w:lang w:val="en-US"/>
              </w:rPr>
              <w:t>: Conduct surveys or interviews with employees in the Immigration department to understand their experiences, perceptions, and expectations related to well-being and sustainability, and the role of leadership.</w:t>
            </w:r>
          </w:p>
          <w:p w14:paraId="41FEE602" w14:textId="77777777" w:rsidR="00273345" w:rsidRPr="00273345" w:rsidRDefault="00273345" w:rsidP="00273345">
            <w:pPr>
              <w:spacing w:after="0" w:line="240" w:lineRule="auto"/>
              <w:rPr>
                <w:rFonts w:ascii="Arial" w:eastAsia="Times New Roman" w:hAnsi="Arial" w:cs="Arial"/>
                <w:lang w:val="en-US"/>
              </w:rPr>
            </w:pPr>
          </w:p>
          <w:p w14:paraId="6ACAB0E4" w14:textId="77777777" w:rsidR="00273345" w:rsidRPr="00273345" w:rsidRDefault="00273345" w:rsidP="00273345">
            <w:pPr>
              <w:spacing w:after="0" w:line="240" w:lineRule="auto"/>
              <w:rPr>
                <w:rFonts w:ascii="Arial" w:eastAsia="Times New Roman" w:hAnsi="Arial" w:cs="Arial"/>
                <w:lang w:val="en-US"/>
              </w:rPr>
            </w:pPr>
          </w:p>
          <w:p w14:paraId="7CF116AE" w14:textId="77777777" w:rsidR="00273345" w:rsidRPr="00273345" w:rsidRDefault="00273345" w:rsidP="005D6B67">
            <w:pPr>
              <w:numPr>
                <w:ilvl w:val="0"/>
                <w:numId w:val="23"/>
              </w:numPr>
              <w:spacing w:after="0" w:line="240" w:lineRule="auto"/>
              <w:rPr>
                <w:rFonts w:ascii="Arial" w:eastAsia="Times New Roman" w:hAnsi="Arial" w:cs="Arial"/>
                <w:lang w:val="en-US"/>
              </w:rPr>
            </w:pPr>
            <w:r w:rsidRPr="00273345">
              <w:rPr>
                <w:rFonts w:ascii="Arial" w:eastAsia="Times New Roman" w:hAnsi="Arial" w:cs="Arial"/>
                <w:b/>
                <w:bCs/>
                <w:lang w:val="en-US"/>
              </w:rPr>
              <w:t xml:space="preserve">Human Resources /Public Service Departments: </w:t>
            </w:r>
          </w:p>
          <w:p w14:paraId="48001B27" w14:textId="77777777" w:rsidR="00273345" w:rsidRPr="00273345" w:rsidRDefault="00273345" w:rsidP="00273345">
            <w:pPr>
              <w:spacing w:after="0" w:line="240" w:lineRule="auto"/>
              <w:rPr>
                <w:rFonts w:ascii="Arial" w:eastAsia="Times New Roman" w:hAnsi="Arial" w:cs="Arial"/>
                <w:lang w:val="en-US"/>
              </w:rPr>
            </w:pPr>
            <w:r w:rsidRPr="00273345">
              <w:rPr>
                <w:rFonts w:ascii="Arial" w:eastAsia="Times New Roman" w:hAnsi="Arial" w:cs="Arial"/>
                <w:b/>
                <w:bCs/>
                <w:lang w:val="en-US"/>
              </w:rPr>
              <w:t>Role:</w:t>
            </w:r>
            <w:r w:rsidRPr="00273345">
              <w:rPr>
                <w:rFonts w:ascii="Arial" w:eastAsia="Times New Roman" w:hAnsi="Arial" w:cs="Arial"/>
                <w:lang w:val="en-US"/>
              </w:rPr>
              <w:t xml:space="preserve"> Work with HR departments to access organizational data related to employee well-being programs, policies, and initiatives. </w:t>
            </w:r>
          </w:p>
          <w:p w14:paraId="471E9071" w14:textId="77777777" w:rsidR="00273345" w:rsidRPr="00273345" w:rsidRDefault="00273345" w:rsidP="00273345">
            <w:pPr>
              <w:spacing w:after="0" w:line="240" w:lineRule="auto"/>
              <w:rPr>
                <w:rFonts w:ascii="Arial" w:eastAsia="Times New Roman" w:hAnsi="Arial" w:cs="Arial"/>
                <w:b/>
                <w:bCs/>
                <w:lang w:val="en-US"/>
              </w:rPr>
            </w:pPr>
          </w:p>
          <w:p w14:paraId="7A9820C1" w14:textId="77777777" w:rsidR="00273345" w:rsidRPr="00273345" w:rsidRDefault="00273345" w:rsidP="005D6B67">
            <w:pPr>
              <w:numPr>
                <w:ilvl w:val="0"/>
                <w:numId w:val="23"/>
              </w:numPr>
              <w:spacing w:after="0" w:line="240" w:lineRule="auto"/>
              <w:contextualSpacing/>
              <w:rPr>
                <w:rFonts w:ascii="Arial" w:eastAsia="Calibri" w:hAnsi="Arial" w:cs="Arial"/>
                <w:lang w:val="en-US"/>
              </w:rPr>
            </w:pPr>
            <w:r w:rsidRPr="00273345">
              <w:rPr>
                <w:rFonts w:ascii="Arial" w:eastAsia="Calibri" w:hAnsi="Arial" w:cs="Arial"/>
                <w:b/>
                <w:bCs/>
                <w:lang w:val="en-US"/>
              </w:rPr>
              <w:t>Union Representatives/ Public Service Union:</w:t>
            </w:r>
          </w:p>
          <w:p w14:paraId="392D86EC" w14:textId="77777777" w:rsidR="00273345" w:rsidRPr="00273345" w:rsidRDefault="00273345" w:rsidP="00273345">
            <w:pPr>
              <w:spacing w:after="0" w:line="240" w:lineRule="auto"/>
              <w:rPr>
                <w:rFonts w:ascii="Arial" w:eastAsia="Times New Roman" w:hAnsi="Arial" w:cs="Arial"/>
                <w:lang w:val="en-US"/>
              </w:rPr>
            </w:pPr>
            <w:r w:rsidRPr="00273345">
              <w:rPr>
                <w:rFonts w:ascii="Arial" w:eastAsia="Times New Roman" w:hAnsi="Arial" w:cs="Arial"/>
                <w:b/>
                <w:bCs/>
                <w:lang w:val="en-US"/>
              </w:rPr>
              <w:t>Role</w:t>
            </w:r>
            <w:r w:rsidRPr="00273345">
              <w:rPr>
                <w:rFonts w:ascii="Arial" w:eastAsia="Times New Roman" w:hAnsi="Arial" w:cs="Arial"/>
                <w:lang w:val="en-US"/>
              </w:rPr>
              <w:t xml:space="preserve">: Engage with union representatives to understand employee concerns, perspectives, and negotiations related to well-being and sustainability initiatives. Unions can provide a unique viewpoint on how these issues are addressed collectively. </w:t>
            </w:r>
          </w:p>
          <w:p w14:paraId="229DDA7C" w14:textId="77777777" w:rsidR="00273345" w:rsidRPr="00273345" w:rsidRDefault="00273345" w:rsidP="00273345">
            <w:pPr>
              <w:spacing w:after="0" w:line="240" w:lineRule="auto"/>
              <w:rPr>
                <w:rFonts w:ascii="Arial" w:eastAsia="Times New Roman" w:hAnsi="Arial" w:cs="Arial"/>
                <w:lang w:val="en-US"/>
              </w:rPr>
            </w:pPr>
          </w:p>
          <w:p w14:paraId="1CD39D38" w14:textId="77777777" w:rsidR="00273345" w:rsidRPr="00273345" w:rsidRDefault="00273345" w:rsidP="00273345">
            <w:pPr>
              <w:spacing w:after="0" w:line="240" w:lineRule="auto"/>
              <w:rPr>
                <w:rFonts w:ascii="Arial" w:eastAsia="Times New Roman" w:hAnsi="Arial" w:cs="Arial"/>
                <w:b/>
                <w:bCs/>
                <w:lang w:val="en-US"/>
              </w:rPr>
            </w:pPr>
          </w:p>
          <w:p w14:paraId="7D431C78" w14:textId="77777777" w:rsidR="00273345" w:rsidRPr="00273345" w:rsidRDefault="00273345" w:rsidP="005D6B67">
            <w:pPr>
              <w:numPr>
                <w:ilvl w:val="0"/>
                <w:numId w:val="23"/>
              </w:numPr>
              <w:spacing w:after="0" w:line="240" w:lineRule="auto"/>
              <w:contextualSpacing/>
              <w:rPr>
                <w:rFonts w:ascii="Arial" w:eastAsia="Calibri" w:hAnsi="Arial" w:cs="Arial"/>
                <w:lang w:val="en-US"/>
              </w:rPr>
            </w:pPr>
            <w:r w:rsidRPr="00273345">
              <w:rPr>
                <w:rFonts w:ascii="Arial" w:eastAsia="Calibri" w:hAnsi="Arial" w:cs="Arial"/>
                <w:b/>
                <w:bCs/>
                <w:lang w:val="en-US"/>
              </w:rPr>
              <w:t>Government Reports and Documents:</w:t>
            </w:r>
          </w:p>
          <w:p w14:paraId="12A83177" w14:textId="77777777" w:rsidR="00273345" w:rsidRPr="00273345" w:rsidRDefault="00273345" w:rsidP="00273345">
            <w:pPr>
              <w:spacing w:after="0" w:line="240" w:lineRule="auto"/>
              <w:rPr>
                <w:rFonts w:ascii="Arial" w:eastAsia="Times New Roman" w:hAnsi="Arial" w:cs="Arial"/>
                <w:lang w:val="en-US"/>
              </w:rPr>
            </w:pPr>
            <w:r w:rsidRPr="00273345">
              <w:rPr>
                <w:rFonts w:ascii="Arial" w:eastAsia="Times New Roman" w:hAnsi="Arial" w:cs="Arial"/>
                <w:b/>
                <w:bCs/>
                <w:lang w:val="en-US"/>
              </w:rPr>
              <w:t>Role:</w:t>
            </w:r>
            <w:r w:rsidRPr="00273345">
              <w:rPr>
                <w:rFonts w:ascii="Arial" w:eastAsia="Times New Roman" w:hAnsi="Arial" w:cs="Arial"/>
                <w:lang w:val="en-US"/>
              </w:rPr>
              <w:t xml:space="preserve"> Analyze official government reports, policy documents, and strategic plans related to well-being and sustainability. Various reports: sick leave, absence and lateness, internal complain, request for transfer/ staff turnover report</w:t>
            </w:r>
          </w:p>
          <w:p w14:paraId="597E5E19" w14:textId="77777777" w:rsidR="00273345" w:rsidRPr="00273345" w:rsidRDefault="00273345" w:rsidP="00273345">
            <w:pPr>
              <w:spacing w:after="0" w:line="240" w:lineRule="auto"/>
              <w:rPr>
                <w:rFonts w:ascii="Arial" w:eastAsia="Times New Roman" w:hAnsi="Arial" w:cs="Arial"/>
                <w:lang w:val="en-GB"/>
              </w:rPr>
            </w:pPr>
            <w:r w:rsidRPr="00273345">
              <w:rPr>
                <w:rFonts w:ascii="Arial" w:eastAsia="Times New Roman" w:hAnsi="Arial" w:cs="Arial"/>
                <w:lang w:val="en-GB"/>
              </w:rPr>
              <w:t>8</w:t>
            </w:r>
          </w:p>
          <w:p w14:paraId="5FECC3F1" w14:textId="77777777" w:rsidR="00273345" w:rsidRPr="00273345" w:rsidRDefault="00273345" w:rsidP="00273345">
            <w:pPr>
              <w:spacing w:after="0" w:line="240" w:lineRule="auto"/>
              <w:rPr>
                <w:rFonts w:ascii="Arial" w:eastAsia="Times New Roman" w:hAnsi="Arial" w:cs="Arial"/>
                <w:lang w:val="en-GB"/>
              </w:rPr>
            </w:pPr>
          </w:p>
          <w:p w14:paraId="1925CCBE" w14:textId="77777777" w:rsidR="00273345" w:rsidRPr="00273345" w:rsidRDefault="00273345" w:rsidP="00273345">
            <w:pPr>
              <w:spacing w:after="0" w:line="240" w:lineRule="auto"/>
              <w:rPr>
                <w:rFonts w:ascii="Arial" w:eastAsia="Times New Roman" w:hAnsi="Arial" w:cs="Arial"/>
                <w:lang w:val="en-GB"/>
              </w:rPr>
            </w:pPr>
          </w:p>
        </w:tc>
      </w:tr>
      <w:tr w:rsidR="00273345" w:rsidRPr="00273345" w14:paraId="61057F17" w14:textId="77777777" w:rsidTr="00CC6265">
        <w:trPr>
          <w:trHeight w:val="454"/>
        </w:trPr>
        <w:tc>
          <w:tcPr>
            <w:tcW w:w="5000" w:type="pct"/>
            <w:gridSpan w:val="4"/>
            <w:vAlign w:val="center"/>
          </w:tcPr>
          <w:p w14:paraId="747253CB" w14:textId="77777777" w:rsidR="00273345" w:rsidRPr="00273345" w:rsidRDefault="00273345" w:rsidP="00273345">
            <w:pPr>
              <w:spacing w:after="0" w:line="240" w:lineRule="auto"/>
              <w:rPr>
                <w:rFonts w:ascii="Arial" w:eastAsia="Times New Roman" w:hAnsi="Arial" w:cs="Arial"/>
                <w:b/>
                <w:lang w:val="en-GB"/>
              </w:rPr>
            </w:pPr>
          </w:p>
        </w:tc>
      </w:tr>
      <w:tr w:rsidR="00273345" w:rsidRPr="00273345" w14:paraId="0AEDC066" w14:textId="77777777" w:rsidTr="00273345">
        <w:trPr>
          <w:trHeight w:val="454"/>
        </w:trPr>
        <w:tc>
          <w:tcPr>
            <w:tcW w:w="5000" w:type="pct"/>
            <w:gridSpan w:val="4"/>
            <w:shd w:val="clear" w:color="auto" w:fill="F2F2F2"/>
            <w:vAlign w:val="center"/>
          </w:tcPr>
          <w:p w14:paraId="2AE9885F" w14:textId="77777777" w:rsidR="00273345" w:rsidRPr="00273345" w:rsidRDefault="00273345" w:rsidP="00273345">
            <w:pPr>
              <w:spacing w:before="120" w:after="0" w:line="240" w:lineRule="auto"/>
              <w:rPr>
                <w:rFonts w:ascii="Arial" w:eastAsia="Times New Roman" w:hAnsi="Arial" w:cs="Arial"/>
                <w:b/>
                <w:lang w:val="en-GB"/>
              </w:rPr>
            </w:pPr>
            <w:r w:rsidRPr="00273345">
              <w:rPr>
                <w:rFonts w:ascii="Times New Roman" w:eastAsia="Times New Roman" w:hAnsi="Times New Roman" w:cs="Times New Roman"/>
                <w:sz w:val="20"/>
                <w:szCs w:val="20"/>
                <w:lang w:val="en-GB"/>
              </w:rPr>
              <w:br w:type="page"/>
            </w:r>
            <w:r w:rsidRPr="00273345">
              <w:rPr>
                <w:rFonts w:ascii="Arial" w:eastAsia="Times New Roman" w:hAnsi="Arial" w:cs="Arial"/>
                <w:b/>
                <w:lang w:val="en-GB"/>
              </w:rPr>
              <w:t>Location of research activity</w:t>
            </w:r>
          </w:p>
          <w:p w14:paraId="5C217762" w14:textId="77777777" w:rsidR="00273345" w:rsidRPr="00273345" w:rsidRDefault="00273345" w:rsidP="00273345">
            <w:pPr>
              <w:spacing w:after="0" w:line="240" w:lineRule="auto"/>
              <w:rPr>
                <w:rFonts w:ascii="Arial" w:eastAsia="Times New Roman" w:hAnsi="Arial" w:cs="Arial"/>
                <w:lang w:val="en-GB"/>
              </w:rPr>
            </w:pPr>
            <w:r w:rsidRPr="00273345">
              <w:rPr>
                <w:rFonts w:ascii="Arial" w:eastAsia="Times New Roman" w:hAnsi="Arial" w:cs="Arial"/>
                <w:lang w:val="en-GB"/>
              </w:rPr>
              <w:t>Identify all locations where research activity will take place.</w:t>
            </w:r>
          </w:p>
        </w:tc>
      </w:tr>
      <w:tr w:rsidR="00273345" w:rsidRPr="00273345" w14:paraId="2F2DB82D" w14:textId="77777777" w:rsidTr="00CC6265">
        <w:trPr>
          <w:trHeight w:val="454"/>
        </w:trPr>
        <w:tc>
          <w:tcPr>
            <w:tcW w:w="5000" w:type="pct"/>
            <w:gridSpan w:val="4"/>
            <w:vAlign w:val="center"/>
          </w:tcPr>
          <w:p w14:paraId="5DFABBB4" w14:textId="77777777" w:rsidR="00273345" w:rsidRPr="00273345" w:rsidRDefault="00273345" w:rsidP="00273345">
            <w:pPr>
              <w:spacing w:after="0" w:line="240" w:lineRule="auto"/>
              <w:rPr>
                <w:rFonts w:ascii="Arial" w:eastAsia="Times New Roman" w:hAnsi="Arial" w:cs="Arial"/>
                <w:lang w:val="en-GB"/>
              </w:rPr>
            </w:pPr>
            <w:r w:rsidRPr="00273345">
              <w:rPr>
                <w:rFonts w:ascii="Arial" w:eastAsia="Times New Roman" w:hAnsi="Arial" w:cs="Arial"/>
                <w:lang w:val="en-GB"/>
              </w:rPr>
              <w:t>The location of research activity will be carried out in the Passport and Immigration and Service Commission Buildings in the conference room, in Kingstown St Vincent.</w:t>
            </w:r>
          </w:p>
          <w:p w14:paraId="76FFE07F" w14:textId="77777777" w:rsidR="00273345" w:rsidRPr="00273345" w:rsidRDefault="00273345" w:rsidP="00273345">
            <w:pPr>
              <w:spacing w:after="0" w:line="240" w:lineRule="auto"/>
              <w:rPr>
                <w:rFonts w:ascii="Arial" w:eastAsia="Times New Roman" w:hAnsi="Arial" w:cs="Arial"/>
                <w:lang w:val="en-GB"/>
              </w:rPr>
            </w:pPr>
          </w:p>
          <w:p w14:paraId="51546EDB" w14:textId="77777777" w:rsidR="00273345" w:rsidRPr="00273345" w:rsidRDefault="00273345" w:rsidP="00273345">
            <w:pPr>
              <w:spacing w:after="0" w:line="240" w:lineRule="auto"/>
              <w:rPr>
                <w:rFonts w:ascii="Arial" w:eastAsia="Times New Roman" w:hAnsi="Arial" w:cs="Arial"/>
                <w:b/>
                <w:lang w:val="en-GB"/>
              </w:rPr>
            </w:pPr>
            <w:r w:rsidRPr="00273345">
              <w:rPr>
                <w:rFonts w:ascii="Arial" w:eastAsia="Times New Roman" w:hAnsi="Arial" w:cs="Arial"/>
                <w:color w:val="808080"/>
                <w:sz w:val="18"/>
                <w:szCs w:val="18"/>
                <w:lang w:val="en-GB"/>
              </w:rPr>
              <w:t>(</w:t>
            </w:r>
            <w:proofErr w:type="gramStart"/>
            <w:r w:rsidRPr="00273345">
              <w:rPr>
                <w:rFonts w:ascii="Arial" w:eastAsia="Times New Roman" w:hAnsi="Arial" w:cs="Arial"/>
                <w:color w:val="808080"/>
                <w:sz w:val="18"/>
                <w:szCs w:val="18"/>
                <w:lang w:val="en-GB"/>
              </w:rPr>
              <w:t>this</w:t>
            </w:r>
            <w:proofErr w:type="gramEnd"/>
            <w:r w:rsidRPr="00273345">
              <w:rPr>
                <w:rFonts w:ascii="Arial" w:eastAsia="Times New Roman" w:hAnsi="Arial" w:cs="Arial"/>
                <w:color w:val="808080"/>
                <w:sz w:val="18"/>
                <w:szCs w:val="18"/>
                <w:lang w:val="en-GB"/>
              </w:rPr>
              <w:t xml:space="preserve"> box should expand as you type)</w:t>
            </w:r>
          </w:p>
        </w:tc>
      </w:tr>
      <w:tr w:rsidR="00273345" w:rsidRPr="00273345" w14:paraId="21DA503C" w14:textId="77777777" w:rsidTr="00273345">
        <w:trPr>
          <w:trHeight w:val="454"/>
        </w:trPr>
        <w:tc>
          <w:tcPr>
            <w:tcW w:w="5000" w:type="pct"/>
            <w:gridSpan w:val="4"/>
            <w:shd w:val="clear" w:color="auto" w:fill="F2F2F2"/>
            <w:vAlign w:val="center"/>
          </w:tcPr>
          <w:p w14:paraId="07FF706A" w14:textId="77777777" w:rsidR="00273345" w:rsidRPr="00273345" w:rsidRDefault="00273345" w:rsidP="00273345">
            <w:pPr>
              <w:spacing w:before="120" w:after="0" w:line="240" w:lineRule="auto"/>
              <w:rPr>
                <w:rFonts w:ascii="Arial" w:eastAsia="Times New Roman" w:hAnsi="Arial" w:cs="Arial"/>
                <w:b/>
                <w:lang w:val="en-GB"/>
              </w:rPr>
            </w:pPr>
            <w:r w:rsidRPr="00273345">
              <w:rPr>
                <w:rFonts w:ascii="Arial" w:eastAsia="Times New Roman" w:hAnsi="Arial" w:cs="Arial"/>
                <w:b/>
                <w:lang w:val="en-GB"/>
              </w:rPr>
              <w:t>Research activity outside of the UK</w:t>
            </w:r>
          </w:p>
          <w:p w14:paraId="6D8852B8" w14:textId="77777777" w:rsidR="00273345" w:rsidRPr="00273345" w:rsidRDefault="00273345" w:rsidP="00273345">
            <w:pPr>
              <w:autoSpaceDE w:val="0"/>
              <w:autoSpaceDN w:val="0"/>
              <w:adjustRightInd w:val="0"/>
              <w:spacing w:after="0" w:line="240" w:lineRule="auto"/>
              <w:rPr>
                <w:rFonts w:ascii="Arial" w:eastAsia="Times New Roman" w:hAnsi="Arial" w:cs="Arial"/>
                <w:lang w:val="en-GB"/>
              </w:rPr>
            </w:pPr>
            <w:r w:rsidRPr="00273345">
              <w:rPr>
                <w:rFonts w:ascii="Arial" w:eastAsia="Times New Roman" w:hAnsi="Arial" w:cs="Arial"/>
                <w:lang w:val="en-GB"/>
              </w:rPr>
              <w:t>If research activity will take place overseas, you are responsible for ensuring that local ethical considerations are complied with and that the relevant permissions are sought. Specify any local guidelines (</w:t>
            </w:r>
            <w:proofErr w:type="gramStart"/>
            <w:r w:rsidRPr="00273345">
              <w:rPr>
                <w:rFonts w:ascii="Arial" w:eastAsia="Times New Roman" w:hAnsi="Arial" w:cs="Arial"/>
                <w:lang w:val="en-GB"/>
              </w:rPr>
              <w:t>e.g.</w:t>
            </w:r>
            <w:proofErr w:type="gramEnd"/>
            <w:r w:rsidRPr="00273345">
              <w:rPr>
                <w:rFonts w:ascii="Arial" w:eastAsia="Times New Roman" w:hAnsi="Arial" w:cs="Arial"/>
                <w:lang w:val="en-GB"/>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273345" w:rsidRPr="00273345" w14:paraId="791A3D65" w14:textId="77777777" w:rsidTr="00CC6265">
        <w:trPr>
          <w:trHeight w:val="454"/>
        </w:trPr>
        <w:tc>
          <w:tcPr>
            <w:tcW w:w="5000" w:type="pct"/>
            <w:gridSpan w:val="4"/>
            <w:vAlign w:val="center"/>
          </w:tcPr>
          <w:p w14:paraId="4F44DD25" w14:textId="77777777" w:rsidR="00273345" w:rsidRPr="00273345" w:rsidRDefault="00273345" w:rsidP="00273345">
            <w:pPr>
              <w:spacing w:after="0" w:line="240" w:lineRule="auto"/>
              <w:rPr>
                <w:rFonts w:ascii="Arial" w:eastAsia="Times New Roman" w:hAnsi="Arial" w:cs="Arial"/>
                <w:lang w:val="en-GB"/>
              </w:rPr>
            </w:pPr>
            <w:r w:rsidRPr="00273345">
              <w:rPr>
                <w:rFonts w:ascii="Arial" w:eastAsia="Times New Roman" w:hAnsi="Arial" w:cs="Arial"/>
                <w:lang w:val="en-GB"/>
              </w:rPr>
              <w:t>NA</w:t>
            </w:r>
          </w:p>
          <w:p w14:paraId="1FE4BBFF" w14:textId="77777777" w:rsidR="00273345" w:rsidRPr="00273345" w:rsidRDefault="00273345" w:rsidP="00273345">
            <w:pPr>
              <w:spacing w:after="0" w:line="240" w:lineRule="auto"/>
              <w:rPr>
                <w:rFonts w:ascii="Arial" w:eastAsia="Times New Roman" w:hAnsi="Arial" w:cs="Arial"/>
                <w:lang w:val="en-GB"/>
              </w:rPr>
            </w:pPr>
          </w:p>
          <w:p w14:paraId="250CDA2A" w14:textId="77777777" w:rsidR="00273345" w:rsidRPr="00273345" w:rsidRDefault="00273345" w:rsidP="00273345">
            <w:pPr>
              <w:spacing w:after="0" w:line="240" w:lineRule="auto"/>
              <w:rPr>
                <w:rFonts w:ascii="Arial" w:eastAsia="Times New Roman" w:hAnsi="Arial" w:cs="Arial"/>
                <w:b/>
                <w:lang w:val="en-GB"/>
              </w:rPr>
            </w:pPr>
            <w:r w:rsidRPr="00273345">
              <w:rPr>
                <w:rFonts w:ascii="Arial" w:eastAsia="Times New Roman" w:hAnsi="Arial" w:cs="Arial"/>
                <w:color w:val="808080"/>
                <w:sz w:val="18"/>
                <w:szCs w:val="18"/>
                <w:lang w:val="en-GB"/>
              </w:rPr>
              <w:t>(</w:t>
            </w:r>
            <w:proofErr w:type="gramStart"/>
            <w:r w:rsidRPr="00273345">
              <w:rPr>
                <w:rFonts w:ascii="Arial" w:eastAsia="Times New Roman" w:hAnsi="Arial" w:cs="Arial"/>
                <w:color w:val="808080"/>
                <w:sz w:val="18"/>
                <w:szCs w:val="18"/>
                <w:lang w:val="en-GB"/>
              </w:rPr>
              <w:t>this</w:t>
            </w:r>
            <w:proofErr w:type="gramEnd"/>
            <w:r w:rsidRPr="00273345">
              <w:rPr>
                <w:rFonts w:ascii="Arial" w:eastAsia="Times New Roman" w:hAnsi="Arial" w:cs="Arial"/>
                <w:color w:val="808080"/>
                <w:sz w:val="18"/>
                <w:szCs w:val="18"/>
                <w:lang w:val="en-GB"/>
              </w:rPr>
              <w:t xml:space="preserve"> box should expand as you type)</w:t>
            </w:r>
          </w:p>
        </w:tc>
      </w:tr>
    </w:tbl>
    <w:p w14:paraId="7EB2381C" w14:textId="77777777" w:rsidR="00273345" w:rsidRPr="00273345" w:rsidRDefault="00273345" w:rsidP="00273345">
      <w:pPr>
        <w:spacing w:after="0" w:line="240" w:lineRule="auto"/>
        <w:rPr>
          <w:rFonts w:ascii="Arial" w:eastAsia="Times New Roman" w:hAnsi="Arial" w:cs="Arial"/>
          <w:bCs/>
          <w:lang w:val="en-GB"/>
        </w:rPr>
      </w:pPr>
    </w:p>
    <w:p w14:paraId="161F8415" w14:textId="77777777" w:rsidR="00273345" w:rsidRPr="00273345" w:rsidRDefault="00273345" w:rsidP="00273345">
      <w:pPr>
        <w:autoSpaceDE w:val="0"/>
        <w:autoSpaceDN w:val="0"/>
        <w:adjustRightInd w:val="0"/>
        <w:spacing w:after="0" w:line="240" w:lineRule="auto"/>
        <w:jc w:val="both"/>
        <w:rPr>
          <w:rFonts w:ascii="Arial" w:eastAsia="Times New Roman" w:hAnsi="Arial" w:cs="Arial"/>
          <w:b/>
          <w:lang w:val="en-GB"/>
        </w:rPr>
      </w:pPr>
    </w:p>
    <w:p w14:paraId="521AE17C" w14:textId="77777777" w:rsidR="00273345" w:rsidRPr="00273345" w:rsidRDefault="00273345" w:rsidP="00273345">
      <w:pPr>
        <w:autoSpaceDE w:val="0"/>
        <w:autoSpaceDN w:val="0"/>
        <w:adjustRightInd w:val="0"/>
        <w:spacing w:after="0" w:line="240" w:lineRule="auto"/>
        <w:jc w:val="both"/>
        <w:rPr>
          <w:rFonts w:ascii="Arial" w:eastAsia="Times New Roman" w:hAnsi="Arial" w:cs="Arial"/>
          <w:b/>
          <w:lang w:val="en-GB"/>
        </w:rPr>
      </w:pPr>
      <w:r w:rsidRPr="00273345">
        <w:rPr>
          <w:rFonts w:ascii="Arial" w:eastAsia="Times New Roman" w:hAnsi="Arial" w:cs="Arial"/>
          <w:b/>
          <w:lang w:val="en-GB"/>
        </w:rPr>
        <w:t>SECTION F: Scope of Research Activity</w:t>
      </w:r>
    </w:p>
    <w:p w14:paraId="6C49334D" w14:textId="77777777" w:rsidR="00273345" w:rsidRPr="00273345" w:rsidRDefault="00273345" w:rsidP="00273345">
      <w:pPr>
        <w:spacing w:after="0" w:line="240" w:lineRule="auto"/>
        <w:rPr>
          <w:rFonts w:ascii="Arial" w:eastAsia="Times New Roman" w:hAnsi="Arial" w:cs="Arial"/>
          <w:bCs/>
          <w:iCs/>
          <w:sz w:val="12"/>
          <w:szCs w:val="12"/>
          <w:lang w:val="en-GB"/>
        </w:rPr>
      </w:pPr>
    </w:p>
    <w:tbl>
      <w:tblPr>
        <w:tblStyle w:val="TableGrid"/>
        <w:tblW w:w="9889" w:type="dxa"/>
        <w:tblLook w:val="04A0" w:firstRow="1" w:lastRow="0" w:firstColumn="1" w:lastColumn="0" w:noHBand="0" w:noVBand="1"/>
      </w:tblPr>
      <w:tblGrid>
        <w:gridCol w:w="8217"/>
        <w:gridCol w:w="850"/>
        <w:gridCol w:w="822"/>
      </w:tblGrid>
      <w:tr w:rsidR="00273345" w:rsidRPr="00273345" w14:paraId="0336E814" w14:textId="77777777" w:rsidTr="00273345">
        <w:tc>
          <w:tcPr>
            <w:tcW w:w="8217" w:type="dxa"/>
            <w:shd w:val="clear" w:color="auto" w:fill="F2F2F2"/>
          </w:tcPr>
          <w:p w14:paraId="4F420855" w14:textId="77777777" w:rsidR="00273345" w:rsidRPr="00273345" w:rsidRDefault="00273345" w:rsidP="00273345">
            <w:pPr>
              <w:autoSpaceDE w:val="0"/>
              <w:autoSpaceDN w:val="0"/>
              <w:adjustRightInd w:val="0"/>
              <w:jc w:val="both"/>
              <w:rPr>
                <w:rFonts w:ascii="Arial" w:hAnsi="Arial" w:cs="Arial"/>
                <w:b/>
              </w:rPr>
            </w:pPr>
            <w:r w:rsidRPr="00273345">
              <w:rPr>
                <w:rFonts w:ascii="Arial" w:hAnsi="Arial" w:cs="Arial"/>
                <w:b/>
              </w:rPr>
              <w:t xml:space="preserve">Will the research activity </w:t>
            </w:r>
            <w:proofErr w:type="gramStart"/>
            <w:r w:rsidRPr="00273345">
              <w:rPr>
                <w:rFonts w:ascii="Arial" w:hAnsi="Arial" w:cs="Arial"/>
                <w:b/>
              </w:rPr>
              <w:t>include:</w:t>
            </w:r>
            <w:proofErr w:type="gramEnd"/>
          </w:p>
        </w:tc>
        <w:tc>
          <w:tcPr>
            <w:tcW w:w="850" w:type="dxa"/>
            <w:shd w:val="clear" w:color="auto" w:fill="F2F2F2"/>
          </w:tcPr>
          <w:p w14:paraId="33468C5B" w14:textId="77777777" w:rsidR="00273345" w:rsidRPr="00273345" w:rsidRDefault="00273345" w:rsidP="00273345">
            <w:pPr>
              <w:autoSpaceDE w:val="0"/>
              <w:autoSpaceDN w:val="0"/>
              <w:adjustRightInd w:val="0"/>
              <w:jc w:val="center"/>
              <w:rPr>
                <w:rFonts w:ascii="Arial" w:hAnsi="Arial" w:cs="Arial"/>
                <w:b/>
                <w:bCs/>
              </w:rPr>
            </w:pPr>
          </w:p>
          <w:p w14:paraId="348352FB" w14:textId="77777777" w:rsidR="00273345" w:rsidRPr="00273345" w:rsidRDefault="00273345" w:rsidP="00273345">
            <w:pPr>
              <w:autoSpaceDE w:val="0"/>
              <w:autoSpaceDN w:val="0"/>
              <w:adjustRightInd w:val="0"/>
              <w:jc w:val="center"/>
              <w:rPr>
                <w:rFonts w:ascii="Arial" w:hAnsi="Arial" w:cs="Arial"/>
                <w:b/>
                <w:bCs/>
              </w:rPr>
            </w:pPr>
            <w:r w:rsidRPr="00273345">
              <w:rPr>
                <w:rFonts w:ascii="Arial" w:hAnsi="Arial" w:cs="Arial"/>
                <w:b/>
                <w:bCs/>
              </w:rPr>
              <w:t>YES</w:t>
            </w:r>
          </w:p>
        </w:tc>
        <w:tc>
          <w:tcPr>
            <w:tcW w:w="822" w:type="dxa"/>
            <w:shd w:val="clear" w:color="auto" w:fill="F2F2F2"/>
          </w:tcPr>
          <w:p w14:paraId="2D132B72" w14:textId="77777777" w:rsidR="00273345" w:rsidRPr="00273345" w:rsidRDefault="00273345" w:rsidP="00273345">
            <w:pPr>
              <w:autoSpaceDE w:val="0"/>
              <w:autoSpaceDN w:val="0"/>
              <w:adjustRightInd w:val="0"/>
              <w:jc w:val="center"/>
              <w:rPr>
                <w:rFonts w:ascii="Arial" w:hAnsi="Arial" w:cs="Arial"/>
                <w:b/>
                <w:bCs/>
              </w:rPr>
            </w:pPr>
          </w:p>
          <w:p w14:paraId="53767A19" w14:textId="77777777" w:rsidR="00273345" w:rsidRPr="00273345" w:rsidRDefault="00273345" w:rsidP="00273345">
            <w:pPr>
              <w:autoSpaceDE w:val="0"/>
              <w:autoSpaceDN w:val="0"/>
              <w:adjustRightInd w:val="0"/>
              <w:jc w:val="center"/>
              <w:rPr>
                <w:rFonts w:ascii="Arial" w:hAnsi="Arial" w:cs="Arial"/>
                <w:b/>
                <w:bCs/>
              </w:rPr>
            </w:pPr>
            <w:r w:rsidRPr="00273345">
              <w:rPr>
                <w:rFonts w:ascii="Arial" w:hAnsi="Arial" w:cs="Arial"/>
                <w:b/>
                <w:bCs/>
              </w:rPr>
              <w:t>NO</w:t>
            </w:r>
          </w:p>
        </w:tc>
      </w:tr>
      <w:tr w:rsidR="00273345" w:rsidRPr="00273345" w14:paraId="53C18DB8" w14:textId="77777777" w:rsidTr="00273345">
        <w:trPr>
          <w:trHeight w:val="439"/>
        </w:trPr>
        <w:tc>
          <w:tcPr>
            <w:tcW w:w="8217" w:type="dxa"/>
            <w:shd w:val="clear" w:color="auto" w:fill="F2F2F2"/>
            <w:vAlign w:val="center"/>
          </w:tcPr>
          <w:p w14:paraId="6C71F651" w14:textId="77777777" w:rsidR="00273345" w:rsidRPr="00273345" w:rsidRDefault="00273345" w:rsidP="00273345">
            <w:pPr>
              <w:autoSpaceDE w:val="0"/>
              <w:autoSpaceDN w:val="0"/>
              <w:adjustRightInd w:val="0"/>
              <w:rPr>
                <w:rFonts w:ascii="Arial" w:hAnsi="Arial" w:cs="Arial"/>
              </w:rPr>
            </w:pPr>
            <w:r w:rsidRPr="00273345">
              <w:rPr>
                <w:rFonts w:ascii="Arial" w:hAnsi="Arial" w:cs="Arial"/>
              </w:rPr>
              <w:t>Use of a questionnaire or similar research instrument?</w:t>
            </w:r>
          </w:p>
        </w:tc>
        <w:tc>
          <w:tcPr>
            <w:tcW w:w="850" w:type="dxa"/>
            <w:shd w:val="clear" w:color="auto" w:fill="BFBFBF"/>
            <w:vAlign w:val="center"/>
          </w:tcPr>
          <w:sdt>
            <w:sdtPr>
              <w:rPr>
                <w:rFonts w:ascii="Arial" w:hAnsi="Arial" w:cs="Arial"/>
                <w:b/>
                <w:bCs/>
              </w:rPr>
              <w:id w:val="1843739070"/>
              <w14:checkbox>
                <w14:checked w14:val="1"/>
                <w14:checkedState w14:val="2612" w14:font="MS Gothic"/>
                <w14:uncheckedState w14:val="2610" w14:font="MS Gothic"/>
              </w14:checkbox>
            </w:sdtPr>
            <w:sdtEndPr/>
            <w:sdtContent>
              <w:p w14:paraId="6B038453" w14:textId="77777777" w:rsidR="00273345" w:rsidRPr="00273345" w:rsidRDefault="00273345" w:rsidP="00273345">
                <w:pPr>
                  <w:autoSpaceDE w:val="0"/>
                  <w:autoSpaceDN w:val="0"/>
                  <w:adjustRightInd w:val="0"/>
                  <w:jc w:val="center"/>
                  <w:rPr>
                    <w:rFonts w:ascii="Arial" w:hAnsi="Arial" w:cs="Arial"/>
                  </w:rPr>
                </w:pPr>
                <w:r w:rsidRPr="00273345">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474143939"/>
              <w14:checkbox>
                <w14:checked w14:val="0"/>
                <w14:checkedState w14:val="2612" w14:font="MS Gothic"/>
                <w14:uncheckedState w14:val="2610" w14:font="MS Gothic"/>
              </w14:checkbox>
            </w:sdtPr>
            <w:sdtEndPr/>
            <w:sdtContent>
              <w:p w14:paraId="00F86183" w14:textId="77777777" w:rsidR="00273345" w:rsidRPr="00273345" w:rsidRDefault="00273345" w:rsidP="00273345">
                <w:pPr>
                  <w:autoSpaceDE w:val="0"/>
                  <w:autoSpaceDN w:val="0"/>
                  <w:adjustRightInd w:val="0"/>
                  <w:jc w:val="center"/>
                  <w:rPr>
                    <w:rFonts w:ascii="Arial" w:hAnsi="Arial" w:cs="Arial"/>
                  </w:rPr>
                </w:pPr>
                <w:r w:rsidRPr="00273345">
                  <w:rPr>
                    <w:rFonts w:ascii="Segoe UI Symbol" w:hAnsi="Segoe UI Symbol" w:cs="Segoe UI Symbol"/>
                    <w:b/>
                    <w:bCs/>
                  </w:rPr>
                  <w:t>☐</w:t>
                </w:r>
              </w:p>
            </w:sdtContent>
          </w:sdt>
        </w:tc>
      </w:tr>
      <w:tr w:rsidR="00273345" w:rsidRPr="00273345" w14:paraId="2D65E373" w14:textId="77777777" w:rsidTr="00273345">
        <w:trPr>
          <w:trHeight w:val="439"/>
        </w:trPr>
        <w:tc>
          <w:tcPr>
            <w:tcW w:w="8217" w:type="dxa"/>
            <w:shd w:val="clear" w:color="auto" w:fill="F2F2F2"/>
            <w:vAlign w:val="center"/>
          </w:tcPr>
          <w:p w14:paraId="4366AF5A" w14:textId="77777777" w:rsidR="00273345" w:rsidRPr="00273345" w:rsidRDefault="00273345" w:rsidP="00273345">
            <w:pPr>
              <w:autoSpaceDE w:val="0"/>
              <w:autoSpaceDN w:val="0"/>
              <w:adjustRightInd w:val="0"/>
              <w:rPr>
                <w:rFonts w:ascii="Arial" w:hAnsi="Arial" w:cs="Arial"/>
              </w:rPr>
            </w:pPr>
            <w:r w:rsidRPr="00273345">
              <w:rPr>
                <w:rFonts w:ascii="Arial" w:hAnsi="Arial" w:cs="Arial"/>
              </w:rPr>
              <w:t>Use of interviews?</w:t>
            </w:r>
          </w:p>
        </w:tc>
        <w:tc>
          <w:tcPr>
            <w:tcW w:w="850" w:type="dxa"/>
            <w:shd w:val="clear" w:color="auto" w:fill="BFBFBF"/>
            <w:vAlign w:val="center"/>
          </w:tcPr>
          <w:sdt>
            <w:sdtPr>
              <w:rPr>
                <w:rFonts w:ascii="Arial" w:hAnsi="Arial" w:cs="Arial"/>
                <w:b/>
                <w:bCs/>
              </w:rPr>
              <w:id w:val="-800765487"/>
              <w14:checkbox>
                <w14:checked w14:val="1"/>
                <w14:checkedState w14:val="2612" w14:font="MS Gothic"/>
                <w14:uncheckedState w14:val="2610" w14:font="MS Gothic"/>
              </w14:checkbox>
            </w:sdtPr>
            <w:sdtEndPr/>
            <w:sdtContent>
              <w:p w14:paraId="5561D707" w14:textId="77777777" w:rsidR="00273345" w:rsidRPr="00273345" w:rsidRDefault="00273345" w:rsidP="00273345">
                <w:pPr>
                  <w:autoSpaceDE w:val="0"/>
                  <w:autoSpaceDN w:val="0"/>
                  <w:adjustRightInd w:val="0"/>
                  <w:jc w:val="center"/>
                  <w:rPr>
                    <w:rFonts w:ascii="Arial" w:hAnsi="Arial" w:cs="Arial"/>
                  </w:rPr>
                </w:pPr>
                <w:r w:rsidRPr="00273345">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749926786"/>
              <w14:checkbox>
                <w14:checked w14:val="0"/>
                <w14:checkedState w14:val="2612" w14:font="MS Gothic"/>
                <w14:uncheckedState w14:val="2610" w14:font="MS Gothic"/>
              </w14:checkbox>
            </w:sdtPr>
            <w:sdtEndPr/>
            <w:sdtContent>
              <w:p w14:paraId="2582FE63" w14:textId="77777777" w:rsidR="00273345" w:rsidRPr="00273345" w:rsidRDefault="00273345" w:rsidP="00273345">
                <w:pPr>
                  <w:autoSpaceDE w:val="0"/>
                  <w:autoSpaceDN w:val="0"/>
                  <w:adjustRightInd w:val="0"/>
                  <w:jc w:val="center"/>
                  <w:rPr>
                    <w:rFonts w:ascii="Arial" w:hAnsi="Arial" w:cs="Arial"/>
                  </w:rPr>
                </w:pPr>
                <w:r w:rsidRPr="00273345">
                  <w:rPr>
                    <w:rFonts w:ascii="Segoe UI Symbol" w:hAnsi="Segoe UI Symbol" w:cs="Segoe UI Symbol"/>
                    <w:b/>
                    <w:bCs/>
                  </w:rPr>
                  <w:t>☐</w:t>
                </w:r>
              </w:p>
            </w:sdtContent>
          </w:sdt>
        </w:tc>
      </w:tr>
      <w:tr w:rsidR="00273345" w:rsidRPr="00273345" w14:paraId="4F49C079" w14:textId="77777777" w:rsidTr="00273345">
        <w:trPr>
          <w:trHeight w:val="403"/>
        </w:trPr>
        <w:tc>
          <w:tcPr>
            <w:tcW w:w="8217" w:type="dxa"/>
            <w:shd w:val="clear" w:color="auto" w:fill="F2F2F2"/>
            <w:vAlign w:val="center"/>
          </w:tcPr>
          <w:p w14:paraId="38D37132" w14:textId="77777777" w:rsidR="00273345" w:rsidRPr="00273345" w:rsidRDefault="00273345" w:rsidP="00273345">
            <w:pPr>
              <w:autoSpaceDE w:val="0"/>
              <w:autoSpaceDN w:val="0"/>
              <w:adjustRightInd w:val="0"/>
              <w:rPr>
                <w:rFonts w:ascii="Arial" w:hAnsi="Arial" w:cs="Arial"/>
              </w:rPr>
            </w:pPr>
            <w:r w:rsidRPr="00273345">
              <w:rPr>
                <w:rFonts w:ascii="Arial" w:hAnsi="Arial" w:cs="Arial"/>
              </w:rPr>
              <w:t>Use of diaries?</w:t>
            </w:r>
          </w:p>
        </w:tc>
        <w:tc>
          <w:tcPr>
            <w:tcW w:w="850" w:type="dxa"/>
            <w:shd w:val="clear" w:color="auto" w:fill="BFBFBF"/>
            <w:vAlign w:val="center"/>
          </w:tcPr>
          <w:sdt>
            <w:sdtPr>
              <w:rPr>
                <w:rFonts w:ascii="Arial" w:hAnsi="Arial" w:cs="Arial"/>
                <w:b/>
                <w:bCs/>
              </w:rPr>
              <w:id w:val="319468663"/>
              <w14:checkbox>
                <w14:checked w14:val="0"/>
                <w14:checkedState w14:val="2612" w14:font="MS Gothic"/>
                <w14:uncheckedState w14:val="2610" w14:font="MS Gothic"/>
              </w14:checkbox>
            </w:sdtPr>
            <w:sdtEndPr/>
            <w:sdtContent>
              <w:p w14:paraId="22AA4A68" w14:textId="77777777" w:rsidR="00273345" w:rsidRPr="00273345" w:rsidRDefault="00273345" w:rsidP="00273345">
                <w:pPr>
                  <w:autoSpaceDE w:val="0"/>
                  <w:autoSpaceDN w:val="0"/>
                  <w:adjustRightInd w:val="0"/>
                  <w:jc w:val="center"/>
                  <w:rPr>
                    <w:rFonts w:ascii="Arial" w:hAnsi="Arial" w:cs="Arial"/>
                  </w:rPr>
                </w:pPr>
                <w:r w:rsidRPr="00273345">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900483589"/>
              <w14:checkbox>
                <w14:checked w14:val="1"/>
                <w14:checkedState w14:val="2612" w14:font="MS Gothic"/>
                <w14:uncheckedState w14:val="2610" w14:font="MS Gothic"/>
              </w14:checkbox>
            </w:sdtPr>
            <w:sdtEndPr/>
            <w:sdtContent>
              <w:p w14:paraId="79F536F1" w14:textId="77777777" w:rsidR="00273345" w:rsidRPr="00273345" w:rsidRDefault="00273345" w:rsidP="00273345">
                <w:pPr>
                  <w:autoSpaceDE w:val="0"/>
                  <w:autoSpaceDN w:val="0"/>
                  <w:adjustRightInd w:val="0"/>
                  <w:jc w:val="center"/>
                  <w:rPr>
                    <w:rFonts w:ascii="Arial" w:hAnsi="Arial" w:cs="Arial"/>
                  </w:rPr>
                </w:pPr>
                <w:r w:rsidRPr="00273345">
                  <w:rPr>
                    <w:rFonts w:ascii="Segoe UI Symbol" w:hAnsi="Segoe UI Symbol" w:cs="Segoe UI Symbol"/>
                    <w:b/>
                    <w:bCs/>
                  </w:rPr>
                  <w:t>☒</w:t>
                </w:r>
              </w:p>
            </w:sdtContent>
          </w:sdt>
        </w:tc>
      </w:tr>
      <w:tr w:rsidR="00273345" w:rsidRPr="00273345" w14:paraId="1EDEDEEB" w14:textId="77777777" w:rsidTr="00273345">
        <w:trPr>
          <w:trHeight w:val="403"/>
        </w:trPr>
        <w:tc>
          <w:tcPr>
            <w:tcW w:w="8217" w:type="dxa"/>
            <w:shd w:val="clear" w:color="auto" w:fill="F2F2F2"/>
            <w:vAlign w:val="center"/>
          </w:tcPr>
          <w:p w14:paraId="5B69C4C9" w14:textId="77777777" w:rsidR="00273345" w:rsidRPr="00273345" w:rsidRDefault="00273345" w:rsidP="00273345">
            <w:pPr>
              <w:autoSpaceDE w:val="0"/>
              <w:autoSpaceDN w:val="0"/>
              <w:adjustRightInd w:val="0"/>
              <w:rPr>
                <w:rFonts w:ascii="Arial" w:hAnsi="Arial" w:cs="Arial"/>
              </w:rPr>
            </w:pPr>
            <w:r w:rsidRPr="00273345">
              <w:rPr>
                <w:rFonts w:ascii="Arial" w:hAnsi="Arial" w:cs="Arial"/>
              </w:rPr>
              <w:t>Participant observation with their knowledge?</w:t>
            </w:r>
          </w:p>
        </w:tc>
        <w:tc>
          <w:tcPr>
            <w:tcW w:w="850" w:type="dxa"/>
            <w:shd w:val="clear" w:color="auto" w:fill="BFBFBF"/>
            <w:vAlign w:val="center"/>
          </w:tcPr>
          <w:sdt>
            <w:sdtPr>
              <w:rPr>
                <w:rFonts w:ascii="Arial" w:hAnsi="Arial" w:cs="Arial"/>
                <w:b/>
                <w:bCs/>
              </w:rPr>
              <w:id w:val="282394886"/>
              <w14:checkbox>
                <w14:checked w14:val="1"/>
                <w14:checkedState w14:val="2612" w14:font="MS Gothic"/>
                <w14:uncheckedState w14:val="2610" w14:font="MS Gothic"/>
              </w14:checkbox>
            </w:sdtPr>
            <w:sdtEndPr/>
            <w:sdtContent>
              <w:p w14:paraId="03AF4344" w14:textId="77777777" w:rsidR="00273345" w:rsidRPr="00273345" w:rsidRDefault="00273345" w:rsidP="00273345">
                <w:pPr>
                  <w:autoSpaceDE w:val="0"/>
                  <w:autoSpaceDN w:val="0"/>
                  <w:adjustRightInd w:val="0"/>
                  <w:jc w:val="center"/>
                  <w:rPr>
                    <w:rFonts w:ascii="Arial" w:hAnsi="Arial" w:cs="Arial"/>
                  </w:rPr>
                </w:pPr>
                <w:r w:rsidRPr="00273345">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1338917432"/>
              <w14:checkbox>
                <w14:checked w14:val="0"/>
                <w14:checkedState w14:val="2612" w14:font="MS Gothic"/>
                <w14:uncheckedState w14:val="2610" w14:font="MS Gothic"/>
              </w14:checkbox>
            </w:sdtPr>
            <w:sdtEndPr/>
            <w:sdtContent>
              <w:p w14:paraId="75B43EEC" w14:textId="77777777" w:rsidR="00273345" w:rsidRPr="00273345" w:rsidRDefault="00273345" w:rsidP="00273345">
                <w:pPr>
                  <w:autoSpaceDE w:val="0"/>
                  <w:autoSpaceDN w:val="0"/>
                  <w:adjustRightInd w:val="0"/>
                  <w:jc w:val="center"/>
                  <w:rPr>
                    <w:rFonts w:ascii="Arial" w:hAnsi="Arial" w:cs="Arial"/>
                  </w:rPr>
                </w:pPr>
                <w:r w:rsidRPr="00273345">
                  <w:rPr>
                    <w:rFonts w:ascii="Segoe UI Symbol" w:hAnsi="Segoe UI Symbol" w:cs="Segoe UI Symbol"/>
                    <w:b/>
                    <w:bCs/>
                  </w:rPr>
                  <w:t>☐</w:t>
                </w:r>
              </w:p>
            </w:sdtContent>
          </w:sdt>
        </w:tc>
      </w:tr>
      <w:tr w:rsidR="00273345" w:rsidRPr="00273345" w14:paraId="3BE997EA" w14:textId="77777777" w:rsidTr="00273345">
        <w:trPr>
          <w:trHeight w:val="439"/>
        </w:trPr>
        <w:tc>
          <w:tcPr>
            <w:tcW w:w="8217" w:type="dxa"/>
            <w:shd w:val="clear" w:color="auto" w:fill="F2F2F2"/>
            <w:vAlign w:val="center"/>
          </w:tcPr>
          <w:p w14:paraId="671AA886" w14:textId="77777777" w:rsidR="00273345" w:rsidRPr="00273345" w:rsidRDefault="00273345" w:rsidP="00273345">
            <w:pPr>
              <w:autoSpaceDE w:val="0"/>
              <w:autoSpaceDN w:val="0"/>
              <w:adjustRightInd w:val="0"/>
              <w:rPr>
                <w:rFonts w:ascii="Arial" w:hAnsi="Arial" w:cs="Arial"/>
              </w:rPr>
            </w:pPr>
            <w:r w:rsidRPr="00273345">
              <w:rPr>
                <w:rFonts w:ascii="Arial" w:hAnsi="Arial" w:cs="Arial"/>
              </w:rPr>
              <w:t>Participant observation without their knowledge?</w:t>
            </w:r>
          </w:p>
        </w:tc>
        <w:tc>
          <w:tcPr>
            <w:tcW w:w="850" w:type="dxa"/>
            <w:shd w:val="clear" w:color="auto" w:fill="BFBFBF"/>
            <w:vAlign w:val="center"/>
          </w:tcPr>
          <w:sdt>
            <w:sdtPr>
              <w:rPr>
                <w:rFonts w:ascii="Arial" w:hAnsi="Arial" w:cs="Arial"/>
                <w:b/>
                <w:bCs/>
              </w:rPr>
              <w:id w:val="-1942599491"/>
              <w14:checkbox>
                <w14:checked w14:val="0"/>
                <w14:checkedState w14:val="2612" w14:font="MS Gothic"/>
                <w14:uncheckedState w14:val="2610" w14:font="MS Gothic"/>
              </w14:checkbox>
            </w:sdtPr>
            <w:sdtEndPr/>
            <w:sdtContent>
              <w:p w14:paraId="04BFFDA4" w14:textId="77777777" w:rsidR="00273345" w:rsidRPr="00273345" w:rsidRDefault="00273345" w:rsidP="00273345">
                <w:pPr>
                  <w:autoSpaceDE w:val="0"/>
                  <w:autoSpaceDN w:val="0"/>
                  <w:adjustRightInd w:val="0"/>
                  <w:jc w:val="center"/>
                  <w:rPr>
                    <w:rFonts w:ascii="Arial" w:hAnsi="Arial" w:cs="Arial"/>
                  </w:rPr>
                </w:pPr>
                <w:r w:rsidRPr="00273345">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626286741"/>
              <w14:checkbox>
                <w14:checked w14:val="1"/>
                <w14:checkedState w14:val="2612" w14:font="MS Gothic"/>
                <w14:uncheckedState w14:val="2610" w14:font="MS Gothic"/>
              </w14:checkbox>
            </w:sdtPr>
            <w:sdtEndPr/>
            <w:sdtContent>
              <w:p w14:paraId="547231B4" w14:textId="77777777" w:rsidR="00273345" w:rsidRPr="00273345" w:rsidRDefault="00273345" w:rsidP="00273345">
                <w:pPr>
                  <w:autoSpaceDE w:val="0"/>
                  <w:autoSpaceDN w:val="0"/>
                  <w:adjustRightInd w:val="0"/>
                  <w:jc w:val="center"/>
                  <w:rPr>
                    <w:rFonts w:ascii="Arial" w:hAnsi="Arial" w:cs="Arial"/>
                  </w:rPr>
                </w:pPr>
                <w:r w:rsidRPr="00273345">
                  <w:rPr>
                    <w:rFonts w:ascii="Segoe UI Symbol" w:hAnsi="Segoe UI Symbol" w:cs="Segoe UI Symbol"/>
                    <w:b/>
                    <w:bCs/>
                  </w:rPr>
                  <w:t>☒</w:t>
                </w:r>
              </w:p>
            </w:sdtContent>
          </w:sdt>
        </w:tc>
      </w:tr>
      <w:tr w:rsidR="00273345" w:rsidRPr="00273345" w14:paraId="56AA79E8" w14:textId="77777777" w:rsidTr="00273345">
        <w:trPr>
          <w:trHeight w:val="403"/>
        </w:trPr>
        <w:tc>
          <w:tcPr>
            <w:tcW w:w="8217" w:type="dxa"/>
            <w:shd w:val="clear" w:color="auto" w:fill="F2F2F2"/>
            <w:vAlign w:val="center"/>
          </w:tcPr>
          <w:p w14:paraId="0B75B777" w14:textId="77777777" w:rsidR="00273345" w:rsidRPr="00273345" w:rsidRDefault="00273345" w:rsidP="00273345">
            <w:pPr>
              <w:autoSpaceDE w:val="0"/>
              <w:autoSpaceDN w:val="0"/>
              <w:adjustRightInd w:val="0"/>
              <w:rPr>
                <w:rFonts w:ascii="Arial" w:hAnsi="Arial" w:cs="Arial"/>
              </w:rPr>
            </w:pPr>
            <w:r w:rsidRPr="00273345">
              <w:rPr>
                <w:rFonts w:ascii="Arial" w:hAnsi="Arial" w:cs="Arial"/>
              </w:rPr>
              <w:t>Use of video or audio recording?</w:t>
            </w:r>
          </w:p>
        </w:tc>
        <w:tc>
          <w:tcPr>
            <w:tcW w:w="850" w:type="dxa"/>
            <w:shd w:val="clear" w:color="auto" w:fill="BFBFBF"/>
            <w:vAlign w:val="center"/>
          </w:tcPr>
          <w:sdt>
            <w:sdtPr>
              <w:rPr>
                <w:rFonts w:ascii="Arial" w:hAnsi="Arial" w:cs="Arial"/>
                <w:b/>
                <w:bCs/>
              </w:rPr>
              <w:id w:val="-387187341"/>
              <w14:checkbox>
                <w14:checked w14:val="0"/>
                <w14:checkedState w14:val="2612" w14:font="MS Gothic"/>
                <w14:uncheckedState w14:val="2610" w14:font="MS Gothic"/>
              </w14:checkbox>
            </w:sdtPr>
            <w:sdtEndPr/>
            <w:sdtContent>
              <w:p w14:paraId="3E0C0056" w14:textId="77777777" w:rsidR="00273345" w:rsidRPr="00273345" w:rsidRDefault="00273345" w:rsidP="00273345">
                <w:pPr>
                  <w:autoSpaceDE w:val="0"/>
                  <w:autoSpaceDN w:val="0"/>
                  <w:adjustRightInd w:val="0"/>
                  <w:jc w:val="center"/>
                  <w:rPr>
                    <w:rFonts w:ascii="Arial" w:hAnsi="Arial" w:cs="Arial"/>
                  </w:rPr>
                </w:pPr>
                <w:r w:rsidRPr="00273345">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1580675213"/>
              <w14:checkbox>
                <w14:checked w14:val="1"/>
                <w14:checkedState w14:val="2612" w14:font="MS Gothic"/>
                <w14:uncheckedState w14:val="2610" w14:font="MS Gothic"/>
              </w14:checkbox>
            </w:sdtPr>
            <w:sdtEndPr/>
            <w:sdtContent>
              <w:p w14:paraId="6D75AE3E" w14:textId="77777777" w:rsidR="00273345" w:rsidRPr="00273345" w:rsidRDefault="00273345" w:rsidP="00273345">
                <w:pPr>
                  <w:autoSpaceDE w:val="0"/>
                  <w:autoSpaceDN w:val="0"/>
                  <w:adjustRightInd w:val="0"/>
                  <w:jc w:val="center"/>
                  <w:rPr>
                    <w:rFonts w:ascii="Arial" w:hAnsi="Arial" w:cs="Arial"/>
                  </w:rPr>
                </w:pPr>
                <w:r w:rsidRPr="00273345">
                  <w:rPr>
                    <w:rFonts w:ascii="Segoe UI Symbol" w:hAnsi="Segoe UI Symbol" w:cs="Segoe UI Symbol"/>
                    <w:b/>
                    <w:bCs/>
                  </w:rPr>
                  <w:t>☒</w:t>
                </w:r>
              </w:p>
            </w:sdtContent>
          </w:sdt>
        </w:tc>
      </w:tr>
      <w:tr w:rsidR="00273345" w:rsidRPr="00273345" w14:paraId="0465ADFA" w14:textId="77777777" w:rsidTr="00273345">
        <w:trPr>
          <w:trHeight w:val="439"/>
        </w:trPr>
        <w:tc>
          <w:tcPr>
            <w:tcW w:w="8217" w:type="dxa"/>
            <w:shd w:val="clear" w:color="auto" w:fill="F2F2F2"/>
            <w:vAlign w:val="center"/>
          </w:tcPr>
          <w:p w14:paraId="65139D02" w14:textId="77777777" w:rsidR="00273345" w:rsidRPr="00273345" w:rsidRDefault="00273345" w:rsidP="00273345">
            <w:pPr>
              <w:autoSpaceDE w:val="0"/>
              <w:autoSpaceDN w:val="0"/>
              <w:adjustRightInd w:val="0"/>
              <w:rPr>
                <w:rFonts w:ascii="Arial" w:hAnsi="Arial" w:cs="Arial"/>
              </w:rPr>
            </w:pPr>
            <w:r w:rsidRPr="00273345">
              <w:rPr>
                <w:rFonts w:ascii="Arial" w:hAnsi="Arial" w:cs="Arial"/>
              </w:rPr>
              <w:t>Access to personal or confidential information without the participants’ specific consent?</w:t>
            </w:r>
          </w:p>
        </w:tc>
        <w:tc>
          <w:tcPr>
            <w:tcW w:w="850" w:type="dxa"/>
            <w:shd w:val="clear" w:color="auto" w:fill="BFBFBF"/>
            <w:vAlign w:val="center"/>
          </w:tcPr>
          <w:sdt>
            <w:sdtPr>
              <w:rPr>
                <w:rFonts w:ascii="Arial" w:hAnsi="Arial" w:cs="Arial"/>
                <w:b/>
                <w:bCs/>
              </w:rPr>
              <w:id w:val="-1397120567"/>
              <w14:checkbox>
                <w14:checked w14:val="0"/>
                <w14:checkedState w14:val="2612" w14:font="MS Gothic"/>
                <w14:uncheckedState w14:val="2610" w14:font="MS Gothic"/>
              </w14:checkbox>
            </w:sdtPr>
            <w:sdtEndPr/>
            <w:sdtContent>
              <w:p w14:paraId="3C7B4CDD" w14:textId="77777777" w:rsidR="00273345" w:rsidRPr="00273345" w:rsidRDefault="00273345" w:rsidP="00273345">
                <w:pPr>
                  <w:autoSpaceDE w:val="0"/>
                  <w:autoSpaceDN w:val="0"/>
                  <w:adjustRightInd w:val="0"/>
                  <w:jc w:val="center"/>
                  <w:rPr>
                    <w:rFonts w:ascii="Arial" w:hAnsi="Arial" w:cs="Arial"/>
                  </w:rPr>
                </w:pPr>
                <w:r w:rsidRPr="00273345">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587048268"/>
              <w14:checkbox>
                <w14:checked w14:val="1"/>
                <w14:checkedState w14:val="2612" w14:font="MS Gothic"/>
                <w14:uncheckedState w14:val="2610" w14:font="MS Gothic"/>
              </w14:checkbox>
            </w:sdtPr>
            <w:sdtEndPr/>
            <w:sdtContent>
              <w:p w14:paraId="61408CC8" w14:textId="77777777" w:rsidR="00273345" w:rsidRPr="00273345" w:rsidRDefault="00273345" w:rsidP="00273345">
                <w:pPr>
                  <w:autoSpaceDE w:val="0"/>
                  <w:autoSpaceDN w:val="0"/>
                  <w:adjustRightInd w:val="0"/>
                  <w:jc w:val="center"/>
                  <w:rPr>
                    <w:rFonts w:ascii="Arial" w:hAnsi="Arial" w:cs="Arial"/>
                  </w:rPr>
                </w:pPr>
                <w:r w:rsidRPr="00273345">
                  <w:rPr>
                    <w:rFonts w:ascii="Segoe UI Symbol" w:hAnsi="Segoe UI Symbol" w:cs="Segoe UI Symbol"/>
                    <w:b/>
                    <w:bCs/>
                  </w:rPr>
                  <w:t>☒</w:t>
                </w:r>
              </w:p>
            </w:sdtContent>
          </w:sdt>
        </w:tc>
      </w:tr>
      <w:tr w:rsidR="00273345" w:rsidRPr="00273345" w14:paraId="6986F9CC" w14:textId="77777777" w:rsidTr="00273345">
        <w:trPr>
          <w:trHeight w:val="403"/>
        </w:trPr>
        <w:tc>
          <w:tcPr>
            <w:tcW w:w="8217" w:type="dxa"/>
            <w:shd w:val="clear" w:color="auto" w:fill="F2F2F2"/>
            <w:vAlign w:val="center"/>
          </w:tcPr>
          <w:p w14:paraId="4BCFF0B7" w14:textId="77777777" w:rsidR="00273345" w:rsidRPr="00273345" w:rsidRDefault="00273345" w:rsidP="00273345">
            <w:pPr>
              <w:autoSpaceDE w:val="0"/>
              <w:autoSpaceDN w:val="0"/>
              <w:adjustRightInd w:val="0"/>
              <w:rPr>
                <w:rFonts w:ascii="Arial" w:hAnsi="Arial" w:cs="Arial"/>
              </w:rPr>
            </w:pPr>
            <w:r w:rsidRPr="00273345">
              <w:rPr>
                <w:rFonts w:ascii="Arial" w:hAnsi="Arial" w:cs="Arial"/>
              </w:rPr>
              <w:t>Administration of any questions, test stimuli, or presentation that may be experienced as physically, mentally or emotionally harmful/offensive?</w:t>
            </w:r>
          </w:p>
        </w:tc>
        <w:tc>
          <w:tcPr>
            <w:tcW w:w="850" w:type="dxa"/>
            <w:shd w:val="clear" w:color="auto" w:fill="BFBFBF"/>
            <w:vAlign w:val="center"/>
          </w:tcPr>
          <w:sdt>
            <w:sdtPr>
              <w:rPr>
                <w:rFonts w:ascii="Arial" w:hAnsi="Arial" w:cs="Arial"/>
                <w:b/>
                <w:bCs/>
              </w:rPr>
              <w:id w:val="-723911514"/>
              <w14:checkbox>
                <w14:checked w14:val="0"/>
                <w14:checkedState w14:val="2612" w14:font="MS Gothic"/>
                <w14:uncheckedState w14:val="2610" w14:font="MS Gothic"/>
              </w14:checkbox>
            </w:sdtPr>
            <w:sdtEndPr/>
            <w:sdtContent>
              <w:p w14:paraId="03526C5C" w14:textId="77777777" w:rsidR="00273345" w:rsidRPr="00273345" w:rsidRDefault="00273345" w:rsidP="00273345">
                <w:pPr>
                  <w:autoSpaceDE w:val="0"/>
                  <w:autoSpaceDN w:val="0"/>
                  <w:adjustRightInd w:val="0"/>
                  <w:jc w:val="center"/>
                  <w:rPr>
                    <w:rFonts w:ascii="Arial" w:hAnsi="Arial" w:cs="Arial"/>
                  </w:rPr>
                </w:pPr>
                <w:r w:rsidRPr="00273345">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655270249"/>
              <w14:checkbox>
                <w14:checked w14:val="1"/>
                <w14:checkedState w14:val="2612" w14:font="MS Gothic"/>
                <w14:uncheckedState w14:val="2610" w14:font="MS Gothic"/>
              </w14:checkbox>
            </w:sdtPr>
            <w:sdtEndPr/>
            <w:sdtContent>
              <w:p w14:paraId="0C13AAAA" w14:textId="77777777" w:rsidR="00273345" w:rsidRPr="00273345" w:rsidRDefault="00273345" w:rsidP="00273345">
                <w:pPr>
                  <w:autoSpaceDE w:val="0"/>
                  <w:autoSpaceDN w:val="0"/>
                  <w:adjustRightInd w:val="0"/>
                  <w:jc w:val="center"/>
                  <w:rPr>
                    <w:rFonts w:ascii="Arial" w:hAnsi="Arial" w:cs="Arial"/>
                  </w:rPr>
                </w:pPr>
                <w:r w:rsidRPr="00273345">
                  <w:rPr>
                    <w:rFonts w:ascii="Segoe UI Symbol" w:hAnsi="Segoe UI Symbol" w:cs="Segoe UI Symbol"/>
                    <w:b/>
                    <w:bCs/>
                  </w:rPr>
                  <w:t>☒</w:t>
                </w:r>
              </w:p>
            </w:sdtContent>
          </w:sdt>
        </w:tc>
      </w:tr>
      <w:tr w:rsidR="00273345" w:rsidRPr="00273345" w14:paraId="58987E18" w14:textId="77777777" w:rsidTr="00273345">
        <w:trPr>
          <w:trHeight w:val="403"/>
        </w:trPr>
        <w:tc>
          <w:tcPr>
            <w:tcW w:w="8217" w:type="dxa"/>
            <w:shd w:val="clear" w:color="auto" w:fill="F2F2F2"/>
            <w:vAlign w:val="center"/>
          </w:tcPr>
          <w:p w14:paraId="7A2A0739" w14:textId="77777777" w:rsidR="00273345" w:rsidRPr="00273345" w:rsidRDefault="00273345" w:rsidP="00273345">
            <w:pPr>
              <w:autoSpaceDE w:val="0"/>
              <w:autoSpaceDN w:val="0"/>
              <w:adjustRightInd w:val="0"/>
              <w:rPr>
                <w:rFonts w:ascii="Arial" w:hAnsi="Arial" w:cs="Arial"/>
              </w:rPr>
            </w:pPr>
            <w:r w:rsidRPr="00273345">
              <w:rPr>
                <w:rFonts w:ascii="Arial" w:hAnsi="Arial" w:cs="Arial"/>
              </w:rPr>
              <w:t>Performance of any acts which may cause embarrassment or affect self-esteem?</w:t>
            </w:r>
          </w:p>
        </w:tc>
        <w:tc>
          <w:tcPr>
            <w:tcW w:w="850" w:type="dxa"/>
            <w:shd w:val="clear" w:color="auto" w:fill="BFBFBF"/>
            <w:vAlign w:val="center"/>
          </w:tcPr>
          <w:sdt>
            <w:sdtPr>
              <w:rPr>
                <w:rFonts w:ascii="Arial" w:hAnsi="Arial" w:cs="Arial"/>
                <w:b/>
                <w:bCs/>
              </w:rPr>
              <w:id w:val="1994977168"/>
              <w14:checkbox>
                <w14:checked w14:val="0"/>
                <w14:checkedState w14:val="2612" w14:font="MS Gothic"/>
                <w14:uncheckedState w14:val="2610" w14:font="MS Gothic"/>
              </w14:checkbox>
            </w:sdtPr>
            <w:sdtEndPr/>
            <w:sdtContent>
              <w:p w14:paraId="39641DDA" w14:textId="77777777" w:rsidR="00273345" w:rsidRPr="00273345" w:rsidRDefault="00273345" w:rsidP="00273345">
                <w:pPr>
                  <w:autoSpaceDE w:val="0"/>
                  <w:autoSpaceDN w:val="0"/>
                  <w:adjustRightInd w:val="0"/>
                  <w:jc w:val="center"/>
                  <w:rPr>
                    <w:rFonts w:ascii="Arial" w:hAnsi="Arial" w:cs="Arial"/>
                    <w:bCs/>
                  </w:rPr>
                </w:pPr>
                <w:r w:rsidRPr="00273345">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2119442801"/>
              <w14:checkbox>
                <w14:checked w14:val="1"/>
                <w14:checkedState w14:val="2612" w14:font="MS Gothic"/>
                <w14:uncheckedState w14:val="2610" w14:font="MS Gothic"/>
              </w14:checkbox>
            </w:sdtPr>
            <w:sdtEndPr/>
            <w:sdtContent>
              <w:p w14:paraId="50DA0FAF" w14:textId="77777777" w:rsidR="00273345" w:rsidRPr="00273345" w:rsidRDefault="00273345" w:rsidP="00273345">
                <w:pPr>
                  <w:autoSpaceDE w:val="0"/>
                  <w:autoSpaceDN w:val="0"/>
                  <w:adjustRightInd w:val="0"/>
                  <w:jc w:val="center"/>
                  <w:rPr>
                    <w:rFonts w:ascii="Arial" w:hAnsi="Arial" w:cs="Arial"/>
                    <w:bCs/>
                  </w:rPr>
                </w:pPr>
                <w:r w:rsidRPr="00273345">
                  <w:rPr>
                    <w:rFonts w:ascii="Segoe UI Symbol" w:hAnsi="Segoe UI Symbol" w:cs="Segoe UI Symbol"/>
                    <w:b/>
                    <w:bCs/>
                  </w:rPr>
                  <w:t>☒</w:t>
                </w:r>
              </w:p>
            </w:sdtContent>
          </w:sdt>
        </w:tc>
      </w:tr>
      <w:tr w:rsidR="00273345" w:rsidRPr="00273345" w14:paraId="65770F05" w14:textId="77777777" w:rsidTr="00273345">
        <w:trPr>
          <w:trHeight w:val="403"/>
        </w:trPr>
        <w:tc>
          <w:tcPr>
            <w:tcW w:w="8217" w:type="dxa"/>
            <w:shd w:val="clear" w:color="auto" w:fill="F2F2F2"/>
            <w:vAlign w:val="center"/>
          </w:tcPr>
          <w:p w14:paraId="6D2A5088" w14:textId="77777777" w:rsidR="00273345" w:rsidRPr="00273345" w:rsidRDefault="00273345" w:rsidP="00273345">
            <w:pPr>
              <w:autoSpaceDE w:val="0"/>
              <w:autoSpaceDN w:val="0"/>
              <w:adjustRightInd w:val="0"/>
              <w:rPr>
                <w:rFonts w:ascii="Arial" w:hAnsi="Arial" w:cs="Arial"/>
              </w:rPr>
            </w:pPr>
            <w:r w:rsidRPr="00273345">
              <w:rPr>
                <w:rFonts w:ascii="Arial" w:hAnsi="Arial" w:cs="Arial"/>
              </w:rPr>
              <w:t>Investigation of participants involved in illegal activities?</w:t>
            </w:r>
          </w:p>
        </w:tc>
        <w:tc>
          <w:tcPr>
            <w:tcW w:w="850" w:type="dxa"/>
            <w:shd w:val="clear" w:color="auto" w:fill="BFBFBF"/>
            <w:vAlign w:val="center"/>
          </w:tcPr>
          <w:sdt>
            <w:sdtPr>
              <w:rPr>
                <w:rFonts w:ascii="Arial" w:hAnsi="Arial" w:cs="Arial"/>
                <w:b/>
                <w:bCs/>
              </w:rPr>
              <w:id w:val="-570350383"/>
              <w14:checkbox>
                <w14:checked w14:val="0"/>
                <w14:checkedState w14:val="2612" w14:font="MS Gothic"/>
                <w14:uncheckedState w14:val="2610" w14:font="MS Gothic"/>
              </w14:checkbox>
            </w:sdtPr>
            <w:sdtEndPr/>
            <w:sdtContent>
              <w:p w14:paraId="0B606E3E" w14:textId="77777777" w:rsidR="00273345" w:rsidRPr="00273345" w:rsidRDefault="00273345" w:rsidP="00273345">
                <w:pPr>
                  <w:autoSpaceDE w:val="0"/>
                  <w:autoSpaceDN w:val="0"/>
                  <w:adjustRightInd w:val="0"/>
                  <w:jc w:val="center"/>
                  <w:rPr>
                    <w:rFonts w:ascii="Arial" w:hAnsi="Arial" w:cs="Arial"/>
                    <w:bCs/>
                  </w:rPr>
                </w:pPr>
                <w:r w:rsidRPr="00273345">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904758639"/>
              <w14:checkbox>
                <w14:checked w14:val="1"/>
                <w14:checkedState w14:val="2612" w14:font="MS Gothic"/>
                <w14:uncheckedState w14:val="2610" w14:font="MS Gothic"/>
              </w14:checkbox>
            </w:sdtPr>
            <w:sdtEndPr/>
            <w:sdtContent>
              <w:p w14:paraId="0D71E551" w14:textId="77777777" w:rsidR="00273345" w:rsidRPr="00273345" w:rsidRDefault="00273345" w:rsidP="00273345">
                <w:pPr>
                  <w:autoSpaceDE w:val="0"/>
                  <w:autoSpaceDN w:val="0"/>
                  <w:adjustRightInd w:val="0"/>
                  <w:jc w:val="center"/>
                  <w:rPr>
                    <w:rFonts w:ascii="Arial" w:hAnsi="Arial" w:cs="Arial"/>
                    <w:bCs/>
                  </w:rPr>
                </w:pPr>
                <w:r w:rsidRPr="00273345">
                  <w:rPr>
                    <w:rFonts w:ascii="Segoe UI Symbol" w:hAnsi="Segoe UI Symbol" w:cs="Segoe UI Symbol"/>
                    <w:b/>
                    <w:bCs/>
                  </w:rPr>
                  <w:t>☒</w:t>
                </w:r>
              </w:p>
            </w:sdtContent>
          </w:sdt>
        </w:tc>
      </w:tr>
      <w:tr w:rsidR="00273345" w:rsidRPr="00273345" w14:paraId="68BF9F57" w14:textId="77777777" w:rsidTr="00273345">
        <w:trPr>
          <w:trHeight w:val="403"/>
        </w:trPr>
        <w:tc>
          <w:tcPr>
            <w:tcW w:w="8217" w:type="dxa"/>
            <w:shd w:val="clear" w:color="auto" w:fill="F2F2F2"/>
            <w:vAlign w:val="center"/>
          </w:tcPr>
          <w:p w14:paraId="23880E4E" w14:textId="77777777" w:rsidR="00273345" w:rsidRPr="00273345" w:rsidRDefault="00273345" w:rsidP="00273345">
            <w:pPr>
              <w:autoSpaceDE w:val="0"/>
              <w:autoSpaceDN w:val="0"/>
              <w:adjustRightInd w:val="0"/>
              <w:rPr>
                <w:rFonts w:ascii="Arial" w:hAnsi="Arial" w:cs="Arial"/>
              </w:rPr>
            </w:pPr>
            <w:r w:rsidRPr="00273345">
              <w:rPr>
                <w:rFonts w:ascii="Arial" w:hAnsi="Arial" w:cs="Arial"/>
              </w:rPr>
              <w:t>Use of procedures that involve deception?</w:t>
            </w:r>
          </w:p>
        </w:tc>
        <w:tc>
          <w:tcPr>
            <w:tcW w:w="850" w:type="dxa"/>
            <w:shd w:val="clear" w:color="auto" w:fill="BFBFBF"/>
            <w:vAlign w:val="center"/>
          </w:tcPr>
          <w:sdt>
            <w:sdtPr>
              <w:rPr>
                <w:rFonts w:ascii="Arial" w:hAnsi="Arial" w:cs="Arial"/>
                <w:b/>
                <w:bCs/>
              </w:rPr>
              <w:id w:val="362719355"/>
              <w14:checkbox>
                <w14:checked w14:val="0"/>
                <w14:checkedState w14:val="2612" w14:font="MS Gothic"/>
                <w14:uncheckedState w14:val="2610" w14:font="MS Gothic"/>
              </w14:checkbox>
            </w:sdtPr>
            <w:sdtEndPr/>
            <w:sdtContent>
              <w:p w14:paraId="359997DC" w14:textId="77777777" w:rsidR="00273345" w:rsidRPr="00273345" w:rsidRDefault="00273345" w:rsidP="00273345">
                <w:pPr>
                  <w:autoSpaceDE w:val="0"/>
                  <w:autoSpaceDN w:val="0"/>
                  <w:adjustRightInd w:val="0"/>
                  <w:jc w:val="center"/>
                  <w:rPr>
                    <w:rFonts w:ascii="Arial" w:hAnsi="Arial" w:cs="Arial"/>
                    <w:bCs/>
                  </w:rPr>
                </w:pPr>
                <w:r w:rsidRPr="00273345">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1074700241"/>
              <w14:checkbox>
                <w14:checked w14:val="1"/>
                <w14:checkedState w14:val="2612" w14:font="MS Gothic"/>
                <w14:uncheckedState w14:val="2610" w14:font="MS Gothic"/>
              </w14:checkbox>
            </w:sdtPr>
            <w:sdtEndPr/>
            <w:sdtContent>
              <w:p w14:paraId="60639E5F" w14:textId="77777777" w:rsidR="00273345" w:rsidRPr="00273345" w:rsidRDefault="00273345" w:rsidP="00273345">
                <w:pPr>
                  <w:autoSpaceDE w:val="0"/>
                  <w:autoSpaceDN w:val="0"/>
                  <w:adjustRightInd w:val="0"/>
                  <w:jc w:val="center"/>
                  <w:rPr>
                    <w:rFonts w:ascii="Arial" w:hAnsi="Arial" w:cs="Arial"/>
                    <w:bCs/>
                  </w:rPr>
                </w:pPr>
                <w:r w:rsidRPr="00273345">
                  <w:rPr>
                    <w:rFonts w:ascii="Segoe UI Symbol" w:hAnsi="Segoe UI Symbol" w:cs="Segoe UI Symbol"/>
                    <w:b/>
                    <w:bCs/>
                  </w:rPr>
                  <w:t>☒</w:t>
                </w:r>
              </w:p>
            </w:sdtContent>
          </w:sdt>
        </w:tc>
      </w:tr>
      <w:tr w:rsidR="00273345" w:rsidRPr="00273345" w14:paraId="6F59EB7E" w14:textId="77777777" w:rsidTr="00273345">
        <w:trPr>
          <w:trHeight w:val="403"/>
        </w:trPr>
        <w:tc>
          <w:tcPr>
            <w:tcW w:w="8217" w:type="dxa"/>
            <w:shd w:val="clear" w:color="auto" w:fill="F2F2F2"/>
            <w:vAlign w:val="center"/>
          </w:tcPr>
          <w:p w14:paraId="1A50BDF9" w14:textId="77777777" w:rsidR="00273345" w:rsidRPr="00273345" w:rsidRDefault="00273345" w:rsidP="00273345">
            <w:pPr>
              <w:autoSpaceDE w:val="0"/>
              <w:autoSpaceDN w:val="0"/>
              <w:adjustRightInd w:val="0"/>
              <w:rPr>
                <w:rFonts w:ascii="Arial" w:hAnsi="Arial" w:cs="Arial"/>
              </w:rPr>
            </w:pPr>
            <w:r w:rsidRPr="00273345">
              <w:rPr>
                <w:rFonts w:ascii="Arial" w:hAnsi="Arial" w:cs="Arial"/>
              </w:rPr>
              <w:t>Administration of any substance, agent or placebo?</w:t>
            </w:r>
          </w:p>
        </w:tc>
        <w:tc>
          <w:tcPr>
            <w:tcW w:w="850" w:type="dxa"/>
            <w:shd w:val="clear" w:color="auto" w:fill="BFBFBF"/>
            <w:vAlign w:val="center"/>
          </w:tcPr>
          <w:sdt>
            <w:sdtPr>
              <w:rPr>
                <w:rFonts w:ascii="Arial" w:hAnsi="Arial" w:cs="Arial"/>
                <w:b/>
                <w:bCs/>
              </w:rPr>
              <w:id w:val="-1924798936"/>
              <w14:checkbox>
                <w14:checked w14:val="0"/>
                <w14:checkedState w14:val="2612" w14:font="MS Gothic"/>
                <w14:uncheckedState w14:val="2610" w14:font="MS Gothic"/>
              </w14:checkbox>
            </w:sdtPr>
            <w:sdtEndPr/>
            <w:sdtContent>
              <w:p w14:paraId="2694CC7B" w14:textId="77777777" w:rsidR="00273345" w:rsidRPr="00273345" w:rsidRDefault="00273345" w:rsidP="00273345">
                <w:pPr>
                  <w:autoSpaceDE w:val="0"/>
                  <w:autoSpaceDN w:val="0"/>
                  <w:adjustRightInd w:val="0"/>
                  <w:jc w:val="center"/>
                  <w:rPr>
                    <w:rFonts w:ascii="Arial" w:hAnsi="Arial" w:cs="Arial"/>
                    <w:bCs/>
                  </w:rPr>
                </w:pPr>
                <w:r w:rsidRPr="00273345">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624625241"/>
              <w14:checkbox>
                <w14:checked w14:val="1"/>
                <w14:checkedState w14:val="2612" w14:font="MS Gothic"/>
                <w14:uncheckedState w14:val="2610" w14:font="MS Gothic"/>
              </w14:checkbox>
            </w:sdtPr>
            <w:sdtEndPr/>
            <w:sdtContent>
              <w:p w14:paraId="3575480D" w14:textId="77777777" w:rsidR="00273345" w:rsidRPr="00273345" w:rsidRDefault="00273345" w:rsidP="00273345">
                <w:pPr>
                  <w:autoSpaceDE w:val="0"/>
                  <w:autoSpaceDN w:val="0"/>
                  <w:adjustRightInd w:val="0"/>
                  <w:jc w:val="center"/>
                  <w:rPr>
                    <w:rFonts w:ascii="Arial" w:hAnsi="Arial" w:cs="Arial"/>
                    <w:bCs/>
                  </w:rPr>
                </w:pPr>
                <w:r w:rsidRPr="00273345">
                  <w:rPr>
                    <w:rFonts w:ascii="Segoe UI Symbol" w:hAnsi="Segoe UI Symbol" w:cs="Segoe UI Symbol"/>
                    <w:b/>
                    <w:bCs/>
                  </w:rPr>
                  <w:t>☒</w:t>
                </w:r>
              </w:p>
            </w:sdtContent>
          </w:sdt>
        </w:tc>
      </w:tr>
      <w:tr w:rsidR="00273345" w:rsidRPr="00273345" w14:paraId="606B8680" w14:textId="77777777" w:rsidTr="00273345">
        <w:trPr>
          <w:trHeight w:val="403"/>
        </w:trPr>
        <w:tc>
          <w:tcPr>
            <w:tcW w:w="8217" w:type="dxa"/>
            <w:shd w:val="clear" w:color="auto" w:fill="F2F2F2"/>
            <w:vAlign w:val="center"/>
          </w:tcPr>
          <w:p w14:paraId="67AC39A1" w14:textId="77777777" w:rsidR="00273345" w:rsidRPr="00273345" w:rsidRDefault="00273345" w:rsidP="00273345">
            <w:pPr>
              <w:autoSpaceDE w:val="0"/>
              <w:autoSpaceDN w:val="0"/>
              <w:adjustRightInd w:val="0"/>
              <w:rPr>
                <w:rFonts w:ascii="Arial" w:hAnsi="Arial" w:cs="Arial"/>
              </w:rPr>
            </w:pPr>
            <w:r w:rsidRPr="00273345">
              <w:rPr>
                <w:rFonts w:ascii="Arial" w:hAnsi="Arial" w:cs="Arial"/>
              </w:rPr>
              <w:t>Working with live vertebrate animals?</w:t>
            </w:r>
          </w:p>
        </w:tc>
        <w:tc>
          <w:tcPr>
            <w:tcW w:w="850" w:type="dxa"/>
            <w:shd w:val="clear" w:color="auto" w:fill="BFBFBF"/>
            <w:vAlign w:val="center"/>
          </w:tcPr>
          <w:sdt>
            <w:sdtPr>
              <w:rPr>
                <w:rFonts w:ascii="Arial" w:hAnsi="Arial" w:cs="Arial"/>
                <w:b/>
                <w:bCs/>
              </w:rPr>
              <w:id w:val="300428637"/>
              <w14:checkbox>
                <w14:checked w14:val="0"/>
                <w14:checkedState w14:val="2612" w14:font="MS Gothic"/>
                <w14:uncheckedState w14:val="2610" w14:font="MS Gothic"/>
              </w14:checkbox>
            </w:sdtPr>
            <w:sdtEndPr/>
            <w:sdtContent>
              <w:p w14:paraId="552BD53D" w14:textId="77777777" w:rsidR="00273345" w:rsidRPr="00273345" w:rsidRDefault="00273345" w:rsidP="00273345">
                <w:pPr>
                  <w:autoSpaceDE w:val="0"/>
                  <w:autoSpaceDN w:val="0"/>
                  <w:adjustRightInd w:val="0"/>
                  <w:jc w:val="center"/>
                  <w:rPr>
                    <w:rFonts w:ascii="Arial" w:hAnsi="Arial" w:cs="Arial"/>
                    <w:bCs/>
                  </w:rPr>
                </w:pPr>
                <w:r w:rsidRPr="00273345">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1236861983"/>
              <w14:checkbox>
                <w14:checked w14:val="1"/>
                <w14:checkedState w14:val="2612" w14:font="MS Gothic"/>
                <w14:uncheckedState w14:val="2610" w14:font="MS Gothic"/>
              </w14:checkbox>
            </w:sdtPr>
            <w:sdtEndPr/>
            <w:sdtContent>
              <w:p w14:paraId="0DA079C1" w14:textId="77777777" w:rsidR="00273345" w:rsidRPr="00273345" w:rsidRDefault="00273345" w:rsidP="00273345">
                <w:pPr>
                  <w:autoSpaceDE w:val="0"/>
                  <w:autoSpaceDN w:val="0"/>
                  <w:adjustRightInd w:val="0"/>
                  <w:jc w:val="center"/>
                  <w:rPr>
                    <w:rFonts w:ascii="Arial" w:hAnsi="Arial" w:cs="Arial"/>
                    <w:bCs/>
                  </w:rPr>
                </w:pPr>
                <w:r w:rsidRPr="00273345">
                  <w:rPr>
                    <w:rFonts w:ascii="Segoe UI Symbol" w:hAnsi="Segoe UI Symbol" w:cs="Segoe UI Symbol"/>
                    <w:b/>
                    <w:bCs/>
                  </w:rPr>
                  <w:t>☒</w:t>
                </w:r>
              </w:p>
            </w:sdtContent>
          </w:sdt>
        </w:tc>
      </w:tr>
      <w:tr w:rsidR="00273345" w:rsidRPr="00273345" w14:paraId="509AF940" w14:textId="77777777" w:rsidTr="00273345">
        <w:trPr>
          <w:trHeight w:val="403"/>
        </w:trPr>
        <w:tc>
          <w:tcPr>
            <w:tcW w:w="8217" w:type="dxa"/>
            <w:shd w:val="clear" w:color="auto" w:fill="F2F2F2"/>
            <w:vAlign w:val="center"/>
          </w:tcPr>
          <w:p w14:paraId="1813CED8" w14:textId="77777777" w:rsidR="00273345" w:rsidRPr="00273345" w:rsidRDefault="00273345" w:rsidP="00273345">
            <w:pPr>
              <w:autoSpaceDE w:val="0"/>
              <w:autoSpaceDN w:val="0"/>
              <w:adjustRightInd w:val="0"/>
              <w:rPr>
                <w:rFonts w:ascii="Arial" w:hAnsi="Arial" w:cs="Arial"/>
              </w:rPr>
            </w:pPr>
            <w:r w:rsidRPr="00273345">
              <w:rPr>
                <w:rFonts w:ascii="Arial" w:hAnsi="Arial" w:cs="Arial"/>
              </w:rPr>
              <w:t>Other primary data collection methods, please explain in this box</w:t>
            </w:r>
          </w:p>
          <w:p w14:paraId="4AF2EEFD" w14:textId="77777777" w:rsidR="00273345" w:rsidRPr="00273345" w:rsidRDefault="00273345" w:rsidP="00273345">
            <w:pPr>
              <w:autoSpaceDE w:val="0"/>
              <w:autoSpaceDN w:val="0"/>
              <w:adjustRightInd w:val="0"/>
              <w:rPr>
                <w:rFonts w:ascii="Arial" w:hAnsi="Arial" w:cs="Arial"/>
              </w:rPr>
            </w:pPr>
          </w:p>
          <w:p w14:paraId="64C7346D" w14:textId="77777777" w:rsidR="00273345" w:rsidRPr="00273345" w:rsidRDefault="00273345" w:rsidP="00273345">
            <w:pPr>
              <w:autoSpaceDE w:val="0"/>
              <w:autoSpaceDN w:val="0"/>
              <w:adjustRightInd w:val="0"/>
              <w:rPr>
                <w:rFonts w:ascii="Arial" w:hAnsi="Arial" w:cs="Arial"/>
              </w:rPr>
            </w:pPr>
          </w:p>
          <w:p w14:paraId="4933359B" w14:textId="77777777" w:rsidR="00273345" w:rsidRPr="00273345" w:rsidRDefault="00273345" w:rsidP="00273345">
            <w:pPr>
              <w:autoSpaceDE w:val="0"/>
              <w:autoSpaceDN w:val="0"/>
              <w:adjustRightInd w:val="0"/>
              <w:rPr>
                <w:rFonts w:ascii="Arial" w:hAnsi="Arial" w:cs="Arial"/>
              </w:rPr>
            </w:pPr>
          </w:p>
        </w:tc>
        <w:tc>
          <w:tcPr>
            <w:tcW w:w="850" w:type="dxa"/>
            <w:shd w:val="clear" w:color="auto" w:fill="BFBFBF"/>
            <w:vAlign w:val="center"/>
          </w:tcPr>
          <w:sdt>
            <w:sdtPr>
              <w:rPr>
                <w:rFonts w:ascii="Arial" w:hAnsi="Arial" w:cs="Arial"/>
                <w:b/>
                <w:bCs/>
              </w:rPr>
              <w:id w:val="2049023668"/>
              <w14:checkbox>
                <w14:checked w14:val="0"/>
                <w14:checkedState w14:val="2612" w14:font="MS Gothic"/>
                <w14:uncheckedState w14:val="2610" w14:font="MS Gothic"/>
              </w14:checkbox>
            </w:sdtPr>
            <w:sdtEndPr/>
            <w:sdtContent>
              <w:p w14:paraId="4C9C4663" w14:textId="77777777" w:rsidR="00273345" w:rsidRPr="00273345" w:rsidRDefault="00273345" w:rsidP="00273345">
                <w:pPr>
                  <w:autoSpaceDE w:val="0"/>
                  <w:autoSpaceDN w:val="0"/>
                  <w:adjustRightInd w:val="0"/>
                  <w:jc w:val="center"/>
                  <w:rPr>
                    <w:rFonts w:ascii="Arial" w:hAnsi="Arial" w:cs="Arial"/>
                    <w:b/>
                    <w:bCs/>
                  </w:rPr>
                </w:pPr>
                <w:r w:rsidRPr="00273345">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1900947946"/>
              <w14:checkbox>
                <w14:checked w14:val="1"/>
                <w14:checkedState w14:val="2612" w14:font="MS Gothic"/>
                <w14:uncheckedState w14:val="2610" w14:font="MS Gothic"/>
              </w14:checkbox>
            </w:sdtPr>
            <w:sdtEndPr/>
            <w:sdtContent>
              <w:p w14:paraId="22451DF5" w14:textId="77777777" w:rsidR="00273345" w:rsidRPr="00273345" w:rsidRDefault="00273345" w:rsidP="00273345">
                <w:pPr>
                  <w:autoSpaceDE w:val="0"/>
                  <w:autoSpaceDN w:val="0"/>
                  <w:adjustRightInd w:val="0"/>
                  <w:jc w:val="center"/>
                  <w:rPr>
                    <w:rFonts w:ascii="Arial" w:hAnsi="Arial" w:cs="Arial"/>
                    <w:b/>
                    <w:bCs/>
                  </w:rPr>
                </w:pPr>
                <w:r w:rsidRPr="00273345">
                  <w:rPr>
                    <w:rFonts w:ascii="Segoe UI Symbol" w:hAnsi="Segoe UI Symbol" w:cs="Segoe UI Symbol"/>
                    <w:b/>
                    <w:bCs/>
                  </w:rPr>
                  <w:t>☒</w:t>
                </w:r>
              </w:p>
            </w:sdtContent>
          </w:sdt>
        </w:tc>
      </w:tr>
    </w:tbl>
    <w:p w14:paraId="6458DD65" w14:textId="77777777" w:rsidR="00273345" w:rsidRPr="00273345" w:rsidRDefault="00273345" w:rsidP="00273345">
      <w:pPr>
        <w:spacing w:after="0" w:line="240" w:lineRule="auto"/>
        <w:rPr>
          <w:rFonts w:ascii="Arial" w:eastAsia="Times New Roman" w:hAnsi="Arial" w:cs="Arial"/>
          <w:bCs/>
          <w:iCs/>
          <w:sz w:val="20"/>
          <w:szCs w:val="20"/>
          <w:lang w:val="en-GB"/>
        </w:rPr>
      </w:pPr>
    </w:p>
    <w:p w14:paraId="40326108" w14:textId="77777777" w:rsidR="00273345" w:rsidRPr="00273345" w:rsidRDefault="00273345" w:rsidP="00273345">
      <w:pPr>
        <w:spacing w:after="0" w:line="240" w:lineRule="auto"/>
        <w:jc w:val="both"/>
        <w:rPr>
          <w:rFonts w:ascii="Arial" w:eastAsia="Times New Roman" w:hAnsi="Arial" w:cs="Arial"/>
          <w:bCs/>
          <w:iCs/>
          <w:lang w:val="en-GB"/>
        </w:rPr>
      </w:pPr>
      <w:r w:rsidRPr="00273345">
        <w:rPr>
          <w:rFonts w:ascii="Arial" w:eastAsia="Times New Roman" w:hAnsi="Arial" w:cs="Arial"/>
          <w:bCs/>
          <w:iCs/>
          <w:lang w:val="en-GB"/>
        </w:rPr>
        <w:t xml:space="preserve">If NO to every question, then the research activity is (ethically) low risk and </w:t>
      </w:r>
      <w:r w:rsidRPr="00273345">
        <w:rPr>
          <w:rFonts w:ascii="Arial" w:eastAsia="Times New Roman" w:hAnsi="Arial" w:cs="Arial"/>
          <w:b/>
          <w:bCs/>
          <w:iCs/>
          <w:lang w:val="en-GB"/>
        </w:rPr>
        <w:t>may</w:t>
      </w:r>
      <w:r w:rsidRPr="00273345">
        <w:rPr>
          <w:rFonts w:ascii="Arial" w:eastAsia="Times New Roman" w:hAnsi="Arial" w:cs="Arial"/>
          <w:bCs/>
          <w:iCs/>
          <w:lang w:val="en-GB"/>
        </w:rPr>
        <w:t xml:space="preserve"> be exempt from </w:t>
      </w:r>
      <w:r w:rsidRPr="00273345">
        <w:rPr>
          <w:rFonts w:ascii="Arial" w:eastAsia="Times New Roman" w:hAnsi="Arial" w:cs="Arial"/>
          <w:b/>
          <w:bCs/>
          <w:iCs/>
          <w:lang w:val="en-GB"/>
        </w:rPr>
        <w:t>some</w:t>
      </w:r>
      <w:r w:rsidRPr="00273345">
        <w:rPr>
          <w:rFonts w:ascii="Arial" w:eastAsia="Times New Roman" w:hAnsi="Arial" w:cs="Arial"/>
          <w:bCs/>
          <w:iCs/>
          <w:lang w:val="en-GB"/>
        </w:rPr>
        <w:t xml:space="preserve"> of the following sections (please refer to Guidance Notes).</w:t>
      </w:r>
    </w:p>
    <w:p w14:paraId="67C1349D" w14:textId="77777777" w:rsidR="00273345" w:rsidRPr="00273345" w:rsidRDefault="00273345" w:rsidP="00273345">
      <w:pPr>
        <w:spacing w:after="0" w:line="240" w:lineRule="auto"/>
        <w:rPr>
          <w:rFonts w:ascii="Arial" w:eastAsia="Times New Roman" w:hAnsi="Arial" w:cs="Arial"/>
          <w:bCs/>
          <w:iCs/>
          <w:lang w:val="en-GB"/>
        </w:rPr>
      </w:pPr>
    </w:p>
    <w:p w14:paraId="7A0C5A86" w14:textId="77777777" w:rsidR="00273345" w:rsidRPr="00273345" w:rsidRDefault="00273345" w:rsidP="00273345">
      <w:pPr>
        <w:spacing w:after="0" w:line="240" w:lineRule="auto"/>
        <w:rPr>
          <w:rFonts w:ascii="Arial" w:eastAsia="Times New Roman" w:hAnsi="Arial" w:cs="Arial"/>
          <w:bCs/>
          <w:iCs/>
          <w:lang w:val="en-GB"/>
        </w:rPr>
      </w:pPr>
      <w:r w:rsidRPr="00273345">
        <w:rPr>
          <w:rFonts w:ascii="Arial" w:eastAsia="Times New Roman" w:hAnsi="Arial" w:cs="Arial"/>
          <w:bCs/>
          <w:iCs/>
          <w:lang w:val="en-GB"/>
        </w:rPr>
        <w:t xml:space="preserve">If YES to any question, then no research activity should be undertaken until full ethical approval has been obtained. </w:t>
      </w:r>
    </w:p>
    <w:p w14:paraId="46F9D1AC" w14:textId="77777777" w:rsidR="00273345" w:rsidRPr="00273345" w:rsidRDefault="00273345" w:rsidP="00273345">
      <w:pPr>
        <w:spacing w:after="0" w:line="240" w:lineRule="auto"/>
        <w:rPr>
          <w:rFonts w:ascii="Arial" w:eastAsia="Times New Roman" w:hAnsi="Arial" w:cs="Arial"/>
          <w:bCs/>
          <w:iCs/>
          <w:lang w:val="en-GB"/>
        </w:rPr>
      </w:pPr>
    </w:p>
    <w:p w14:paraId="78ED8B39" w14:textId="77777777" w:rsidR="00273345" w:rsidRPr="00273345" w:rsidRDefault="00273345" w:rsidP="00273345">
      <w:pPr>
        <w:spacing w:after="0" w:line="240" w:lineRule="auto"/>
        <w:rPr>
          <w:rFonts w:ascii="Arial" w:eastAsia="Times New Roman" w:hAnsi="Arial" w:cs="Arial"/>
          <w:bCs/>
          <w:iCs/>
          <w:lang w:val="en-GB"/>
        </w:rPr>
      </w:pPr>
      <w:r w:rsidRPr="00273345">
        <w:rPr>
          <w:rFonts w:ascii="Arial" w:eastAsia="Times New Roman" w:hAnsi="Arial" w:cs="Arial"/>
          <w:b/>
          <w:bCs/>
          <w:lang w:val="en-GB"/>
        </w:rPr>
        <w:t>SECTION G: Intended Participants</w:t>
      </w:r>
    </w:p>
    <w:p w14:paraId="4C02FE72" w14:textId="77777777" w:rsidR="00273345" w:rsidRPr="00273345" w:rsidRDefault="00273345" w:rsidP="00273345">
      <w:pPr>
        <w:spacing w:after="0" w:line="240" w:lineRule="auto"/>
        <w:rPr>
          <w:rFonts w:ascii="Arial" w:eastAsia="Times New Roman" w:hAnsi="Arial" w:cs="Arial"/>
          <w:bCs/>
          <w:sz w:val="16"/>
          <w:szCs w:val="16"/>
          <w:lang w:val="en-GB"/>
        </w:rPr>
      </w:pPr>
    </w:p>
    <w:tbl>
      <w:tblPr>
        <w:tblStyle w:val="TableGrid"/>
        <w:tblW w:w="9889" w:type="dxa"/>
        <w:tblLook w:val="04A0" w:firstRow="1" w:lastRow="0" w:firstColumn="1" w:lastColumn="0" w:noHBand="0" w:noVBand="1"/>
      </w:tblPr>
      <w:tblGrid>
        <w:gridCol w:w="7763"/>
        <w:gridCol w:w="992"/>
        <w:gridCol w:w="1134"/>
      </w:tblGrid>
      <w:tr w:rsidR="00273345" w:rsidRPr="00273345" w14:paraId="639EFE2E" w14:textId="77777777" w:rsidTr="00273345">
        <w:tc>
          <w:tcPr>
            <w:tcW w:w="7763" w:type="dxa"/>
            <w:shd w:val="clear" w:color="auto" w:fill="F2F2F2"/>
          </w:tcPr>
          <w:p w14:paraId="29E83541" w14:textId="77777777" w:rsidR="00273345" w:rsidRPr="00273345" w:rsidRDefault="00273345" w:rsidP="00273345">
            <w:pPr>
              <w:autoSpaceDE w:val="0"/>
              <w:autoSpaceDN w:val="0"/>
              <w:adjustRightInd w:val="0"/>
              <w:jc w:val="both"/>
              <w:rPr>
                <w:rFonts w:ascii="Arial" w:hAnsi="Arial" w:cs="Arial"/>
                <w:b/>
              </w:rPr>
            </w:pPr>
            <w:r w:rsidRPr="00273345">
              <w:rPr>
                <w:rFonts w:ascii="Arial" w:hAnsi="Arial" w:cs="Arial"/>
                <w:b/>
              </w:rPr>
              <w:t xml:space="preserve">Who are the intended </w:t>
            </w:r>
            <w:proofErr w:type="gramStart"/>
            <w:r w:rsidRPr="00273345">
              <w:rPr>
                <w:rFonts w:ascii="Arial" w:hAnsi="Arial" w:cs="Arial"/>
                <w:b/>
              </w:rPr>
              <w:t>participants:</w:t>
            </w:r>
            <w:proofErr w:type="gramEnd"/>
          </w:p>
        </w:tc>
        <w:tc>
          <w:tcPr>
            <w:tcW w:w="992" w:type="dxa"/>
            <w:shd w:val="clear" w:color="auto" w:fill="F2F2F2"/>
          </w:tcPr>
          <w:p w14:paraId="4C4FD049" w14:textId="77777777" w:rsidR="00273345" w:rsidRPr="00273345" w:rsidRDefault="00273345" w:rsidP="00273345">
            <w:pPr>
              <w:autoSpaceDE w:val="0"/>
              <w:autoSpaceDN w:val="0"/>
              <w:adjustRightInd w:val="0"/>
              <w:jc w:val="center"/>
              <w:rPr>
                <w:rFonts w:ascii="Arial" w:hAnsi="Arial" w:cs="Arial"/>
                <w:b/>
                <w:bCs/>
              </w:rPr>
            </w:pPr>
          </w:p>
          <w:p w14:paraId="2CF659E9" w14:textId="77777777" w:rsidR="00273345" w:rsidRPr="00273345" w:rsidRDefault="00273345" w:rsidP="00273345">
            <w:pPr>
              <w:autoSpaceDE w:val="0"/>
              <w:autoSpaceDN w:val="0"/>
              <w:adjustRightInd w:val="0"/>
              <w:jc w:val="center"/>
              <w:rPr>
                <w:rFonts w:ascii="Arial" w:hAnsi="Arial" w:cs="Arial"/>
                <w:b/>
                <w:bCs/>
              </w:rPr>
            </w:pPr>
            <w:r w:rsidRPr="00273345">
              <w:rPr>
                <w:rFonts w:ascii="Arial" w:hAnsi="Arial" w:cs="Arial"/>
                <w:b/>
                <w:bCs/>
              </w:rPr>
              <w:t>YES</w:t>
            </w:r>
          </w:p>
        </w:tc>
        <w:tc>
          <w:tcPr>
            <w:tcW w:w="1134" w:type="dxa"/>
            <w:shd w:val="clear" w:color="auto" w:fill="F2F2F2"/>
          </w:tcPr>
          <w:p w14:paraId="01E40DE0" w14:textId="77777777" w:rsidR="00273345" w:rsidRPr="00273345" w:rsidRDefault="00273345" w:rsidP="00273345">
            <w:pPr>
              <w:autoSpaceDE w:val="0"/>
              <w:autoSpaceDN w:val="0"/>
              <w:adjustRightInd w:val="0"/>
              <w:jc w:val="center"/>
              <w:rPr>
                <w:rFonts w:ascii="Arial" w:hAnsi="Arial" w:cs="Arial"/>
                <w:b/>
                <w:bCs/>
              </w:rPr>
            </w:pPr>
          </w:p>
          <w:p w14:paraId="24F4EFC4" w14:textId="77777777" w:rsidR="00273345" w:rsidRPr="00273345" w:rsidRDefault="00273345" w:rsidP="00273345">
            <w:pPr>
              <w:autoSpaceDE w:val="0"/>
              <w:autoSpaceDN w:val="0"/>
              <w:adjustRightInd w:val="0"/>
              <w:jc w:val="center"/>
              <w:rPr>
                <w:rFonts w:ascii="Arial" w:hAnsi="Arial" w:cs="Arial"/>
                <w:b/>
                <w:bCs/>
              </w:rPr>
            </w:pPr>
            <w:r w:rsidRPr="00273345">
              <w:rPr>
                <w:rFonts w:ascii="Arial" w:hAnsi="Arial" w:cs="Arial"/>
                <w:b/>
                <w:bCs/>
              </w:rPr>
              <w:t>NO</w:t>
            </w:r>
          </w:p>
        </w:tc>
      </w:tr>
      <w:tr w:rsidR="00273345" w:rsidRPr="00273345" w14:paraId="2C2E1BD1" w14:textId="77777777" w:rsidTr="00273345">
        <w:trPr>
          <w:trHeight w:val="439"/>
        </w:trPr>
        <w:tc>
          <w:tcPr>
            <w:tcW w:w="7763" w:type="dxa"/>
            <w:shd w:val="clear" w:color="auto" w:fill="F2F2F2"/>
            <w:vAlign w:val="center"/>
          </w:tcPr>
          <w:p w14:paraId="658A2298" w14:textId="77777777" w:rsidR="00273345" w:rsidRPr="00273345" w:rsidRDefault="00273345" w:rsidP="00273345">
            <w:pPr>
              <w:autoSpaceDE w:val="0"/>
              <w:autoSpaceDN w:val="0"/>
              <w:adjustRightInd w:val="0"/>
              <w:rPr>
                <w:rFonts w:ascii="Arial" w:hAnsi="Arial" w:cs="Arial"/>
              </w:rPr>
            </w:pPr>
            <w:r w:rsidRPr="00273345">
              <w:rPr>
                <w:rFonts w:ascii="Arial" w:hAnsi="Arial" w:cs="Arial"/>
              </w:rPr>
              <w:t>Students or staff at the University?</w:t>
            </w:r>
          </w:p>
        </w:tc>
        <w:tc>
          <w:tcPr>
            <w:tcW w:w="992" w:type="dxa"/>
            <w:shd w:val="clear" w:color="auto" w:fill="BFBFBF"/>
            <w:vAlign w:val="center"/>
          </w:tcPr>
          <w:sdt>
            <w:sdtPr>
              <w:rPr>
                <w:rFonts w:ascii="Arial" w:hAnsi="Arial" w:cs="Arial"/>
                <w:b/>
                <w:bCs/>
              </w:rPr>
              <w:id w:val="-227763996"/>
              <w14:checkbox>
                <w14:checked w14:val="0"/>
                <w14:checkedState w14:val="2612" w14:font="MS Gothic"/>
                <w14:uncheckedState w14:val="2610" w14:font="MS Gothic"/>
              </w14:checkbox>
            </w:sdtPr>
            <w:sdtEndPr/>
            <w:sdtContent>
              <w:p w14:paraId="7F5E1308" w14:textId="77777777" w:rsidR="00273345" w:rsidRPr="00273345" w:rsidRDefault="00273345" w:rsidP="00273345">
                <w:pPr>
                  <w:autoSpaceDE w:val="0"/>
                  <w:autoSpaceDN w:val="0"/>
                  <w:adjustRightInd w:val="0"/>
                  <w:jc w:val="center"/>
                  <w:rPr>
                    <w:rFonts w:ascii="Arial" w:hAnsi="Arial" w:cs="Arial"/>
                  </w:rPr>
                </w:pPr>
                <w:r w:rsidRPr="00273345">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947306252"/>
              <w14:checkbox>
                <w14:checked w14:val="1"/>
                <w14:checkedState w14:val="2612" w14:font="MS Gothic"/>
                <w14:uncheckedState w14:val="2610" w14:font="MS Gothic"/>
              </w14:checkbox>
            </w:sdtPr>
            <w:sdtEndPr/>
            <w:sdtContent>
              <w:p w14:paraId="570D16BC" w14:textId="77777777" w:rsidR="00273345" w:rsidRPr="00273345" w:rsidRDefault="00273345" w:rsidP="00273345">
                <w:pPr>
                  <w:autoSpaceDE w:val="0"/>
                  <w:autoSpaceDN w:val="0"/>
                  <w:adjustRightInd w:val="0"/>
                  <w:jc w:val="center"/>
                  <w:rPr>
                    <w:rFonts w:ascii="Arial" w:hAnsi="Arial" w:cs="Arial"/>
                  </w:rPr>
                </w:pPr>
                <w:r w:rsidRPr="00273345">
                  <w:rPr>
                    <w:rFonts w:ascii="Segoe UI Symbol" w:hAnsi="Segoe UI Symbol" w:cs="Segoe UI Symbol"/>
                    <w:b/>
                    <w:bCs/>
                  </w:rPr>
                  <w:t>☒</w:t>
                </w:r>
              </w:p>
            </w:sdtContent>
          </w:sdt>
        </w:tc>
      </w:tr>
      <w:tr w:rsidR="00273345" w:rsidRPr="00273345" w14:paraId="41FC7CBF" w14:textId="77777777" w:rsidTr="00273345">
        <w:trPr>
          <w:trHeight w:val="403"/>
        </w:trPr>
        <w:tc>
          <w:tcPr>
            <w:tcW w:w="7763" w:type="dxa"/>
            <w:shd w:val="clear" w:color="auto" w:fill="F2F2F2"/>
            <w:vAlign w:val="center"/>
          </w:tcPr>
          <w:p w14:paraId="7FEDDB84" w14:textId="77777777" w:rsidR="00273345" w:rsidRPr="00273345" w:rsidRDefault="00273345" w:rsidP="00273345">
            <w:pPr>
              <w:autoSpaceDE w:val="0"/>
              <w:autoSpaceDN w:val="0"/>
              <w:adjustRightInd w:val="0"/>
              <w:rPr>
                <w:rFonts w:ascii="Arial" w:hAnsi="Arial" w:cs="Arial"/>
              </w:rPr>
            </w:pPr>
            <w:r w:rsidRPr="00273345">
              <w:rPr>
                <w:rFonts w:ascii="Arial" w:hAnsi="Arial" w:cs="Arial"/>
              </w:rPr>
              <w:t>Adults (over the age of 18 and competent to give consent)?</w:t>
            </w:r>
          </w:p>
        </w:tc>
        <w:tc>
          <w:tcPr>
            <w:tcW w:w="992" w:type="dxa"/>
            <w:shd w:val="clear" w:color="auto" w:fill="BFBFBF"/>
            <w:vAlign w:val="center"/>
          </w:tcPr>
          <w:sdt>
            <w:sdtPr>
              <w:rPr>
                <w:rFonts w:ascii="Arial" w:hAnsi="Arial" w:cs="Arial"/>
                <w:b/>
                <w:bCs/>
              </w:rPr>
              <w:id w:val="-1780247199"/>
              <w14:checkbox>
                <w14:checked w14:val="1"/>
                <w14:checkedState w14:val="2612" w14:font="MS Gothic"/>
                <w14:uncheckedState w14:val="2610" w14:font="MS Gothic"/>
              </w14:checkbox>
            </w:sdtPr>
            <w:sdtEndPr/>
            <w:sdtContent>
              <w:p w14:paraId="630B58CD" w14:textId="77777777" w:rsidR="00273345" w:rsidRPr="00273345" w:rsidRDefault="00273345" w:rsidP="00273345">
                <w:pPr>
                  <w:autoSpaceDE w:val="0"/>
                  <w:autoSpaceDN w:val="0"/>
                  <w:adjustRightInd w:val="0"/>
                  <w:jc w:val="center"/>
                  <w:rPr>
                    <w:rFonts w:ascii="Arial" w:hAnsi="Arial" w:cs="Arial"/>
                  </w:rPr>
                </w:pPr>
                <w:r w:rsidRPr="00273345">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666435130"/>
              <w14:checkbox>
                <w14:checked w14:val="0"/>
                <w14:checkedState w14:val="2612" w14:font="MS Gothic"/>
                <w14:uncheckedState w14:val="2610" w14:font="MS Gothic"/>
              </w14:checkbox>
            </w:sdtPr>
            <w:sdtEndPr/>
            <w:sdtContent>
              <w:p w14:paraId="455AA86F" w14:textId="77777777" w:rsidR="00273345" w:rsidRPr="00273345" w:rsidRDefault="00273345" w:rsidP="00273345">
                <w:pPr>
                  <w:autoSpaceDE w:val="0"/>
                  <w:autoSpaceDN w:val="0"/>
                  <w:adjustRightInd w:val="0"/>
                  <w:jc w:val="center"/>
                  <w:rPr>
                    <w:rFonts w:ascii="Arial" w:hAnsi="Arial" w:cs="Arial"/>
                  </w:rPr>
                </w:pPr>
                <w:r w:rsidRPr="00273345">
                  <w:rPr>
                    <w:rFonts w:ascii="Segoe UI Symbol" w:hAnsi="Segoe UI Symbol" w:cs="Segoe UI Symbol"/>
                    <w:b/>
                    <w:bCs/>
                  </w:rPr>
                  <w:t>☐</w:t>
                </w:r>
              </w:p>
            </w:sdtContent>
          </w:sdt>
        </w:tc>
      </w:tr>
      <w:tr w:rsidR="00273345" w:rsidRPr="00273345" w14:paraId="12B5D176" w14:textId="77777777" w:rsidTr="00273345">
        <w:trPr>
          <w:trHeight w:val="439"/>
        </w:trPr>
        <w:tc>
          <w:tcPr>
            <w:tcW w:w="7763" w:type="dxa"/>
            <w:shd w:val="clear" w:color="auto" w:fill="F2F2F2"/>
            <w:vAlign w:val="center"/>
          </w:tcPr>
          <w:p w14:paraId="0E4A7DBC" w14:textId="77777777" w:rsidR="00273345" w:rsidRPr="00273345" w:rsidRDefault="00273345" w:rsidP="00273345">
            <w:pPr>
              <w:autoSpaceDE w:val="0"/>
              <w:autoSpaceDN w:val="0"/>
              <w:adjustRightInd w:val="0"/>
              <w:rPr>
                <w:rFonts w:ascii="Arial" w:hAnsi="Arial" w:cs="Arial"/>
              </w:rPr>
            </w:pPr>
            <w:r w:rsidRPr="00273345">
              <w:rPr>
                <w:rFonts w:ascii="Arial" w:hAnsi="Arial" w:cs="Arial"/>
              </w:rPr>
              <w:t>Vulnerable adults?</w:t>
            </w:r>
          </w:p>
        </w:tc>
        <w:tc>
          <w:tcPr>
            <w:tcW w:w="992" w:type="dxa"/>
            <w:shd w:val="clear" w:color="auto" w:fill="BFBFBF"/>
            <w:vAlign w:val="center"/>
          </w:tcPr>
          <w:sdt>
            <w:sdtPr>
              <w:rPr>
                <w:rFonts w:ascii="Arial" w:hAnsi="Arial" w:cs="Arial"/>
                <w:b/>
                <w:bCs/>
              </w:rPr>
              <w:id w:val="555978563"/>
              <w14:checkbox>
                <w14:checked w14:val="0"/>
                <w14:checkedState w14:val="2612" w14:font="MS Gothic"/>
                <w14:uncheckedState w14:val="2610" w14:font="MS Gothic"/>
              </w14:checkbox>
            </w:sdtPr>
            <w:sdtEndPr/>
            <w:sdtContent>
              <w:p w14:paraId="5AC660AC" w14:textId="77777777" w:rsidR="00273345" w:rsidRPr="00273345" w:rsidRDefault="00273345" w:rsidP="00273345">
                <w:pPr>
                  <w:autoSpaceDE w:val="0"/>
                  <w:autoSpaceDN w:val="0"/>
                  <w:adjustRightInd w:val="0"/>
                  <w:jc w:val="center"/>
                  <w:rPr>
                    <w:rFonts w:ascii="Arial" w:hAnsi="Arial" w:cs="Arial"/>
                  </w:rPr>
                </w:pPr>
                <w:r w:rsidRPr="00273345">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435668532"/>
              <w14:checkbox>
                <w14:checked w14:val="1"/>
                <w14:checkedState w14:val="2612" w14:font="MS Gothic"/>
                <w14:uncheckedState w14:val="2610" w14:font="MS Gothic"/>
              </w14:checkbox>
            </w:sdtPr>
            <w:sdtEndPr/>
            <w:sdtContent>
              <w:p w14:paraId="07779C5A" w14:textId="77777777" w:rsidR="00273345" w:rsidRPr="00273345" w:rsidRDefault="00273345" w:rsidP="00273345">
                <w:pPr>
                  <w:autoSpaceDE w:val="0"/>
                  <w:autoSpaceDN w:val="0"/>
                  <w:adjustRightInd w:val="0"/>
                  <w:jc w:val="center"/>
                  <w:rPr>
                    <w:rFonts w:ascii="Arial" w:hAnsi="Arial" w:cs="Arial"/>
                  </w:rPr>
                </w:pPr>
                <w:r w:rsidRPr="00273345">
                  <w:rPr>
                    <w:rFonts w:ascii="Segoe UI Symbol" w:hAnsi="Segoe UI Symbol" w:cs="Segoe UI Symbol"/>
                    <w:b/>
                    <w:bCs/>
                  </w:rPr>
                  <w:t>☒</w:t>
                </w:r>
              </w:p>
            </w:sdtContent>
          </w:sdt>
        </w:tc>
      </w:tr>
      <w:tr w:rsidR="00273345" w:rsidRPr="00273345" w14:paraId="1A0A74DB" w14:textId="77777777" w:rsidTr="00273345">
        <w:trPr>
          <w:trHeight w:val="403"/>
        </w:trPr>
        <w:tc>
          <w:tcPr>
            <w:tcW w:w="7763" w:type="dxa"/>
            <w:shd w:val="clear" w:color="auto" w:fill="F2F2F2"/>
            <w:vAlign w:val="center"/>
          </w:tcPr>
          <w:p w14:paraId="64314826" w14:textId="77777777" w:rsidR="00273345" w:rsidRPr="00273345" w:rsidRDefault="00273345" w:rsidP="00273345">
            <w:pPr>
              <w:autoSpaceDE w:val="0"/>
              <w:autoSpaceDN w:val="0"/>
              <w:adjustRightInd w:val="0"/>
              <w:rPr>
                <w:rFonts w:ascii="Arial" w:hAnsi="Arial" w:cs="Arial"/>
              </w:rPr>
            </w:pPr>
            <w:r w:rsidRPr="00273345">
              <w:rPr>
                <w:rFonts w:ascii="Arial" w:hAnsi="Arial" w:cs="Arial"/>
              </w:rPr>
              <w:t>Children under 18?</w:t>
            </w:r>
          </w:p>
        </w:tc>
        <w:tc>
          <w:tcPr>
            <w:tcW w:w="992" w:type="dxa"/>
            <w:shd w:val="clear" w:color="auto" w:fill="BFBFBF"/>
            <w:vAlign w:val="center"/>
          </w:tcPr>
          <w:sdt>
            <w:sdtPr>
              <w:rPr>
                <w:rFonts w:ascii="Arial" w:hAnsi="Arial" w:cs="Arial"/>
                <w:b/>
                <w:bCs/>
              </w:rPr>
              <w:id w:val="-375472827"/>
              <w14:checkbox>
                <w14:checked w14:val="0"/>
                <w14:checkedState w14:val="2612" w14:font="MS Gothic"/>
                <w14:uncheckedState w14:val="2610" w14:font="MS Gothic"/>
              </w14:checkbox>
            </w:sdtPr>
            <w:sdtEndPr/>
            <w:sdtContent>
              <w:p w14:paraId="51A9C10E" w14:textId="77777777" w:rsidR="00273345" w:rsidRPr="00273345" w:rsidRDefault="00273345" w:rsidP="00273345">
                <w:pPr>
                  <w:autoSpaceDE w:val="0"/>
                  <w:autoSpaceDN w:val="0"/>
                  <w:adjustRightInd w:val="0"/>
                  <w:jc w:val="center"/>
                  <w:rPr>
                    <w:rFonts w:ascii="Arial" w:hAnsi="Arial" w:cs="Arial"/>
                  </w:rPr>
                </w:pPr>
                <w:r w:rsidRPr="00273345">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887361462"/>
              <w14:checkbox>
                <w14:checked w14:val="1"/>
                <w14:checkedState w14:val="2612" w14:font="MS Gothic"/>
                <w14:uncheckedState w14:val="2610" w14:font="MS Gothic"/>
              </w14:checkbox>
            </w:sdtPr>
            <w:sdtEndPr/>
            <w:sdtContent>
              <w:p w14:paraId="78601B76" w14:textId="77777777" w:rsidR="00273345" w:rsidRPr="00273345" w:rsidRDefault="00273345" w:rsidP="00273345">
                <w:pPr>
                  <w:autoSpaceDE w:val="0"/>
                  <w:autoSpaceDN w:val="0"/>
                  <w:adjustRightInd w:val="0"/>
                  <w:jc w:val="center"/>
                  <w:rPr>
                    <w:rFonts w:ascii="Arial" w:hAnsi="Arial" w:cs="Arial"/>
                  </w:rPr>
                </w:pPr>
                <w:r w:rsidRPr="00273345">
                  <w:rPr>
                    <w:rFonts w:ascii="Segoe UI Symbol" w:hAnsi="Segoe UI Symbol" w:cs="Segoe UI Symbol"/>
                    <w:b/>
                    <w:bCs/>
                  </w:rPr>
                  <w:t>☒</w:t>
                </w:r>
              </w:p>
            </w:sdtContent>
          </w:sdt>
        </w:tc>
      </w:tr>
      <w:tr w:rsidR="00273345" w:rsidRPr="00273345" w14:paraId="6796FF14" w14:textId="77777777" w:rsidTr="00273345">
        <w:trPr>
          <w:trHeight w:val="403"/>
        </w:trPr>
        <w:tc>
          <w:tcPr>
            <w:tcW w:w="7763" w:type="dxa"/>
            <w:shd w:val="clear" w:color="auto" w:fill="F2F2F2"/>
            <w:vAlign w:val="center"/>
          </w:tcPr>
          <w:p w14:paraId="1E31BA1F" w14:textId="77777777" w:rsidR="00273345" w:rsidRPr="00273345" w:rsidRDefault="00273345" w:rsidP="00273345">
            <w:pPr>
              <w:autoSpaceDE w:val="0"/>
              <w:autoSpaceDN w:val="0"/>
              <w:adjustRightInd w:val="0"/>
              <w:rPr>
                <w:rFonts w:ascii="Arial" w:hAnsi="Arial" w:cs="Arial"/>
              </w:rPr>
            </w:pPr>
            <w:r w:rsidRPr="00273345">
              <w:rPr>
                <w:rFonts w:ascii="Arial" w:hAnsi="Arial" w:cs="Arial"/>
              </w:rPr>
              <w:t>Prisoners?</w:t>
            </w:r>
          </w:p>
        </w:tc>
        <w:tc>
          <w:tcPr>
            <w:tcW w:w="992" w:type="dxa"/>
            <w:shd w:val="clear" w:color="auto" w:fill="BFBFBF"/>
            <w:vAlign w:val="center"/>
          </w:tcPr>
          <w:sdt>
            <w:sdtPr>
              <w:rPr>
                <w:rFonts w:ascii="Arial" w:hAnsi="Arial" w:cs="Arial"/>
                <w:b/>
                <w:bCs/>
              </w:rPr>
              <w:id w:val="1692793907"/>
              <w14:checkbox>
                <w14:checked w14:val="0"/>
                <w14:checkedState w14:val="2612" w14:font="MS Gothic"/>
                <w14:uncheckedState w14:val="2610" w14:font="MS Gothic"/>
              </w14:checkbox>
            </w:sdtPr>
            <w:sdtEndPr/>
            <w:sdtContent>
              <w:p w14:paraId="74BDF274" w14:textId="77777777" w:rsidR="00273345" w:rsidRPr="00273345" w:rsidRDefault="00273345" w:rsidP="00273345">
                <w:pPr>
                  <w:autoSpaceDE w:val="0"/>
                  <w:autoSpaceDN w:val="0"/>
                  <w:adjustRightInd w:val="0"/>
                  <w:jc w:val="center"/>
                  <w:rPr>
                    <w:rFonts w:ascii="Arial" w:hAnsi="Arial" w:cs="Arial"/>
                  </w:rPr>
                </w:pPr>
                <w:r w:rsidRPr="00273345">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326411418"/>
              <w14:checkbox>
                <w14:checked w14:val="1"/>
                <w14:checkedState w14:val="2612" w14:font="MS Gothic"/>
                <w14:uncheckedState w14:val="2610" w14:font="MS Gothic"/>
              </w14:checkbox>
            </w:sdtPr>
            <w:sdtEndPr/>
            <w:sdtContent>
              <w:p w14:paraId="360B3903" w14:textId="77777777" w:rsidR="00273345" w:rsidRPr="00273345" w:rsidRDefault="00273345" w:rsidP="00273345">
                <w:pPr>
                  <w:autoSpaceDE w:val="0"/>
                  <w:autoSpaceDN w:val="0"/>
                  <w:adjustRightInd w:val="0"/>
                  <w:jc w:val="center"/>
                  <w:rPr>
                    <w:rFonts w:ascii="Arial" w:hAnsi="Arial" w:cs="Arial"/>
                  </w:rPr>
                </w:pPr>
                <w:r w:rsidRPr="00273345">
                  <w:rPr>
                    <w:rFonts w:ascii="Segoe UI Symbol" w:hAnsi="Segoe UI Symbol" w:cs="Segoe UI Symbol"/>
                    <w:b/>
                    <w:bCs/>
                  </w:rPr>
                  <w:t>☒</w:t>
                </w:r>
              </w:p>
            </w:sdtContent>
          </w:sdt>
        </w:tc>
      </w:tr>
      <w:tr w:rsidR="00273345" w:rsidRPr="00273345" w14:paraId="7D43ABFA" w14:textId="77777777" w:rsidTr="00273345">
        <w:trPr>
          <w:trHeight w:val="439"/>
        </w:trPr>
        <w:tc>
          <w:tcPr>
            <w:tcW w:w="7763" w:type="dxa"/>
            <w:shd w:val="clear" w:color="auto" w:fill="F2F2F2"/>
            <w:vAlign w:val="center"/>
          </w:tcPr>
          <w:p w14:paraId="26C49E0D" w14:textId="77777777" w:rsidR="00273345" w:rsidRPr="00273345" w:rsidRDefault="00273345" w:rsidP="00273345">
            <w:pPr>
              <w:autoSpaceDE w:val="0"/>
              <w:autoSpaceDN w:val="0"/>
              <w:adjustRightInd w:val="0"/>
              <w:rPr>
                <w:rFonts w:ascii="Arial" w:hAnsi="Arial" w:cs="Arial"/>
              </w:rPr>
            </w:pPr>
            <w:r w:rsidRPr="00273345">
              <w:rPr>
                <w:rFonts w:ascii="Arial" w:hAnsi="Arial" w:cs="Arial"/>
              </w:rPr>
              <w:t>Young offenders?</w:t>
            </w:r>
          </w:p>
        </w:tc>
        <w:tc>
          <w:tcPr>
            <w:tcW w:w="992" w:type="dxa"/>
            <w:shd w:val="clear" w:color="auto" w:fill="BFBFBF"/>
            <w:vAlign w:val="center"/>
          </w:tcPr>
          <w:sdt>
            <w:sdtPr>
              <w:rPr>
                <w:rFonts w:ascii="Arial" w:hAnsi="Arial" w:cs="Arial"/>
                <w:b/>
                <w:bCs/>
              </w:rPr>
              <w:id w:val="1255410168"/>
              <w14:checkbox>
                <w14:checked w14:val="0"/>
                <w14:checkedState w14:val="2612" w14:font="MS Gothic"/>
                <w14:uncheckedState w14:val="2610" w14:font="MS Gothic"/>
              </w14:checkbox>
            </w:sdtPr>
            <w:sdtEndPr/>
            <w:sdtContent>
              <w:p w14:paraId="5FF00EE5" w14:textId="77777777" w:rsidR="00273345" w:rsidRPr="00273345" w:rsidRDefault="00273345" w:rsidP="00273345">
                <w:pPr>
                  <w:autoSpaceDE w:val="0"/>
                  <w:autoSpaceDN w:val="0"/>
                  <w:adjustRightInd w:val="0"/>
                  <w:jc w:val="center"/>
                  <w:rPr>
                    <w:rFonts w:ascii="Arial" w:hAnsi="Arial" w:cs="Arial"/>
                  </w:rPr>
                </w:pPr>
                <w:r w:rsidRPr="00273345">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236000582"/>
              <w14:checkbox>
                <w14:checked w14:val="1"/>
                <w14:checkedState w14:val="2612" w14:font="MS Gothic"/>
                <w14:uncheckedState w14:val="2610" w14:font="MS Gothic"/>
              </w14:checkbox>
            </w:sdtPr>
            <w:sdtEndPr/>
            <w:sdtContent>
              <w:p w14:paraId="17784D8C" w14:textId="77777777" w:rsidR="00273345" w:rsidRPr="00273345" w:rsidRDefault="00273345" w:rsidP="00273345">
                <w:pPr>
                  <w:autoSpaceDE w:val="0"/>
                  <w:autoSpaceDN w:val="0"/>
                  <w:adjustRightInd w:val="0"/>
                  <w:jc w:val="center"/>
                  <w:rPr>
                    <w:rFonts w:ascii="Arial" w:hAnsi="Arial" w:cs="Arial"/>
                  </w:rPr>
                </w:pPr>
                <w:r w:rsidRPr="00273345">
                  <w:rPr>
                    <w:rFonts w:ascii="Segoe UI Symbol" w:hAnsi="Segoe UI Symbol" w:cs="Segoe UI Symbol"/>
                    <w:b/>
                    <w:bCs/>
                  </w:rPr>
                  <w:t>☒</w:t>
                </w:r>
              </w:p>
            </w:sdtContent>
          </w:sdt>
        </w:tc>
      </w:tr>
      <w:tr w:rsidR="00273345" w:rsidRPr="00273345" w14:paraId="5D97AEC9" w14:textId="77777777" w:rsidTr="00273345">
        <w:trPr>
          <w:trHeight w:val="403"/>
        </w:trPr>
        <w:tc>
          <w:tcPr>
            <w:tcW w:w="7763" w:type="dxa"/>
            <w:shd w:val="clear" w:color="auto" w:fill="F2F2F2"/>
            <w:vAlign w:val="center"/>
          </w:tcPr>
          <w:p w14:paraId="282997E6" w14:textId="77777777" w:rsidR="00273345" w:rsidRPr="00273345" w:rsidRDefault="00273345" w:rsidP="00273345">
            <w:pPr>
              <w:autoSpaceDE w:val="0"/>
              <w:autoSpaceDN w:val="0"/>
              <w:adjustRightInd w:val="0"/>
              <w:rPr>
                <w:rFonts w:ascii="Arial" w:hAnsi="Arial" w:cs="Arial"/>
              </w:rPr>
            </w:pPr>
            <w:r w:rsidRPr="00273345">
              <w:rPr>
                <w:rFonts w:ascii="Arial" w:hAnsi="Arial" w:cs="Arial"/>
              </w:rPr>
              <w:t>Those who could be considered to have a particularly dependent relationship with the investigator or a gatekeeper?</w:t>
            </w:r>
          </w:p>
        </w:tc>
        <w:tc>
          <w:tcPr>
            <w:tcW w:w="992" w:type="dxa"/>
            <w:shd w:val="clear" w:color="auto" w:fill="BFBFBF"/>
            <w:vAlign w:val="center"/>
          </w:tcPr>
          <w:sdt>
            <w:sdtPr>
              <w:rPr>
                <w:rFonts w:ascii="Arial" w:hAnsi="Arial" w:cs="Arial"/>
                <w:b/>
                <w:bCs/>
              </w:rPr>
              <w:id w:val="-1016453075"/>
              <w14:checkbox>
                <w14:checked w14:val="0"/>
                <w14:checkedState w14:val="2612" w14:font="MS Gothic"/>
                <w14:uncheckedState w14:val="2610" w14:font="MS Gothic"/>
              </w14:checkbox>
            </w:sdtPr>
            <w:sdtEndPr/>
            <w:sdtContent>
              <w:p w14:paraId="5EB5129E" w14:textId="77777777" w:rsidR="00273345" w:rsidRPr="00273345" w:rsidRDefault="00273345" w:rsidP="00273345">
                <w:pPr>
                  <w:autoSpaceDE w:val="0"/>
                  <w:autoSpaceDN w:val="0"/>
                  <w:adjustRightInd w:val="0"/>
                  <w:jc w:val="center"/>
                  <w:rPr>
                    <w:rFonts w:ascii="Arial" w:hAnsi="Arial" w:cs="Arial"/>
                    <w:bCs/>
                  </w:rPr>
                </w:pPr>
                <w:r w:rsidRPr="00273345">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673070048"/>
              <w14:checkbox>
                <w14:checked w14:val="1"/>
                <w14:checkedState w14:val="2612" w14:font="MS Gothic"/>
                <w14:uncheckedState w14:val="2610" w14:font="MS Gothic"/>
              </w14:checkbox>
            </w:sdtPr>
            <w:sdtEndPr/>
            <w:sdtContent>
              <w:p w14:paraId="63981CD9" w14:textId="77777777" w:rsidR="00273345" w:rsidRPr="00273345" w:rsidRDefault="00273345" w:rsidP="00273345">
                <w:pPr>
                  <w:autoSpaceDE w:val="0"/>
                  <w:autoSpaceDN w:val="0"/>
                  <w:adjustRightInd w:val="0"/>
                  <w:jc w:val="center"/>
                  <w:rPr>
                    <w:rFonts w:ascii="Arial" w:hAnsi="Arial" w:cs="Arial"/>
                    <w:bCs/>
                  </w:rPr>
                </w:pPr>
                <w:r w:rsidRPr="00273345">
                  <w:rPr>
                    <w:rFonts w:ascii="Segoe UI Symbol" w:hAnsi="Segoe UI Symbol" w:cs="Segoe UI Symbol"/>
                    <w:b/>
                    <w:bCs/>
                  </w:rPr>
                  <w:t>☒</w:t>
                </w:r>
              </w:p>
            </w:sdtContent>
          </w:sdt>
        </w:tc>
      </w:tr>
      <w:tr w:rsidR="00273345" w:rsidRPr="00273345" w14:paraId="482D38FA" w14:textId="77777777" w:rsidTr="00273345">
        <w:trPr>
          <w:trHeight w:val="403"/>
        </w:trPr>
        <w:tc>
          <w:tcPr>
            <w:tcW w:w="7763" w:type="dxa"/>
            <w:shd w:val="clear" w:color="auto" w:fill="F2F2F2"/>
            <w:vAlign w:val="center"/>
          </w:tcPr>
          <w:p w14:paraId="1F193BD3" w14:textId="77777777" w:rsidR="00273345" w:rsidRPr="00273345" w:rsidRDefault="00273345" w:rsidP="00273345">
            <w:pPr>
              <w:autoSpaceDE w:val="0"/>
              <w:autoSpaceDN w:val="0"/>
              <w:adjustRightInd w:val="0"/>
              <w:rPr>
                <w:rFonts w:ascii="Arial" w:hAnsi="Arial" w:cs="Arial"/>
              </w:rPr>
            </w:pPr>
            <w:r w:rsidRPr="00273345">
              <w:rPr>
                <w:rFonts w:ascii="Arial" w:hAnsi="Arial" w:cs="Arial"/>
              </w:rPr>
              <w:t>People engaged in illegal activities?</w:t>
            </w:r>
          </w:p>
        </w:tc>
        <w:tc>
          <w:tcPr>
            <w:tcW w:w="992" w:type="dxa"/>
            <w:shd w:val="clear" w:color="auto" w:fill="BFBFBF"/>
            <w:vAlign w:val="center"/>
          </w:tcPr>
          <w:sdt>
            <w:sdtPr>
              <w:rPr>
                <w:rFonts w:ascii="Arial" w:hAnsi="Arial" w:cs="Arial"/>
                <w:b/>
                <w:bCs/>
              </w:rPr>
              <w:id w:val="-1519850840"/>
              <w14:checkbox>
                <w14:checked w14:val="0"/>
                <w14:checkedState w14:val="2612" w14:font="MS Gothic"/>
                <w14:uncheckedState w14:val="2610" w14:font="MS Gothic"/>
              </w14:checkbox>
            </w:sdtPr>
            <w:sdtEndPr/>
            <w:sdtContent>
              <w:p w14:paraId="2618C939" w14:textId="77777777" w:rsidR="00273345" w:rsidRPr="00273345" w:rsidRDefault="00273345" w:rsidP="00273345">
                <w:pPr>
                  <w:autoSpaceDE w:val="0"/>
                  <w:autoSpaceDN w:val="0"/>
                  <w:adjustRightInd w:val="0"/>
                  <w:jc w:val="center"/>
                  <w:rPr>
                    <w:rFonts w:ascii="Arial" w:hAnsi="Arial" w:cs="Arial"/>
                    <w:bCs/>
                  </w:rPr>
                </w:pPr>
                <w:r w:rsidRPr="00273345">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072859745"/>
              <w14:checkbox>
                <w14:checked w14:val="1"/>
                <w14:checkedState w14:val="2612" w14:font="MS Gothic"/>
                <w14:uncheckedState w14:val="2610" w14:font="MS Gothic"/>
              </w14:checkbox>
            </w:sdtPr>
            <w:sdtEndPr/>
            <w:sdtContent>
              <w:p w14:paraId="1FEC52B2" w14:textId="77777777" w:rsidR="00273345" w:rsidRPr="00273345" w:rsidRDefault="00273345" w:rsidP="00273345">
                <w:pPr>
                  <w:autoSpaceDE w:val="0"/>
                  <w:autoSpaceDN w:val="0"/>
                  <w:adjustRightInd w:val="0"/>
                  <w:jc w:val="center"/>
                  <w:rPr>
                    <w:rFonts w:ascii="Arial" w:hAnsi="Arial" w:cs="Arial"/>
                    <w:bCs/>
                  </w:rPr>
                </w:pPr>
                <w:r w:rsidRPr="00273345">
                  <w:rPr>
                    <w:rFonts w:ascii="Segoe UI Symbol" w:hAnsi="Segoe UI Symbol" w:cs="Segoe UI Symbol"/>
                    <w:b/>
                    <w:bCs/>
                  </w:rPr>
                  <w:t>☒</w:t>
                </w:r>
              </w:p>
            </w:sdtContent>
          </w:sdt>
        </w:tc>
      </w:tr>
      <w:tr w:rsidR="00273345" w:rsidRPr="00273345" w14:paraId="313A0FD9" w14:textId="77777777" w:rsidTr="00273345">
        <w:trPr>
          <w:trHeight w:val="403"/>
        </w:trPr>
        <w:tc>
          <w:tcPr>
            <w:tcW w:w="7763" w:type="dxa"/>
            <w:shd w:val="clear" w:color="auto" w:fill="F2F2F2"/>
            <w:vAlign w:val="center"/>
          </w:tcPr>
          <w:p w14:paraId="09EF9F26" w14:textId="77777777" w:rsidR="00273345" w:rsidRPr="00273345" w:rsidRDefault="00273345" w:rsidP="00273345">
            <w:pPr>
              <w:autoSpaceDE w:val="0"/>
              <w:autoSpaceDN w:val="0"/>
              <w:adjustRightInd w:val="0"/>
              <w:rPr>
                <w:rFonts w:ascii="Arial" w:hAnsi="Arial" w:cs="Arial"/>
              </w:rPr>
            </w:pPr>
            <w:r w:rsidRPr="00273345">
              <w:rPr>
                <w:rFonts w:ascii="Arial" w:hAnsi="Arial" w:cs="Arial"/>
              </w:rPr>
              <w:t>Others (please identify):</w:t>
            </w:r>
          </w:p>
          <w:p w14:paraId="48B91D7E" w14:textId="77777777" w:rsidR="00273345" w:rsidRPr="00273345" w:rsidRDefault="00273345" w:rsidP="00273345">
            <w:pPr>
              <w:autoSpaceDE w:val="0"/>
              <w:autoSpaceDN w:val="0"/>
              <w:adjustRightInd w:val="0"/>
              <w:rPr>
                <w:rFonts w:ascii="Arial" w:hAnsi="Arial" w:cs="Arial"/>
              </w:rPr>
            </w:pPr>
          </w:p>
          <w:p w14:paraId="00AD3675" w14:textId="77777777" w:rsidR="00273345" w:rsidRPr="00273345" w:rsidRDefault="00273345" w:rsidP="00273345">
            <w:pPr>
              <w:autoSpaceDE w:val="0"/>
              <w:autoSpaceDN w:val="0"/>
              <w:adjustRightInd w:val="0"/>
              <w:rPr>
                <w:rFonts w:ascii="Arial" w:hAnsi="Arial" w:cs="Arial"/>
              </w:rPr>
            </w:pPr>
          </w:p>
        </w:tc>
        <w:tc>
          <w:tcPr>
            <w:tcW w:w="992" w:type="dxa"/>
            <w:shd w:val="clear" w:color="auto" w:fill="BFBFBF"/>
            <w:vAlign w:val="center"/>
          </w:tcPr>
          <w:sdt>
            <w:sdtPr>
              <w:rPr>
                <w:rFonts w:ascii="Arial" w:hAnsi="Arial" w:cs="Arial"/>
                <w:b/>
                <w:bCs/>
              </w:rPr>
              <w:id w:val="-1984918035"/>
              <w14:checkbox>
                <w14:checked w14:val="0"/>
                <w14:checkedState w14:val="2612" w14:font="MS Gothic"/>
                <w14:uncheckedState w14:val="2610" w14:font="MS Gothic"/>
              </w14:checkbox>
            </w:sdtPr>
            <w:sdtEndPr/>
            <w:sdtContent>
              <w:p w14:paraId="100EC527" w14:textId="77777777" w:rsidR="00273345" w:rsidRPr="00273345" w:rsidRDefault="00273345" w:rsidP="00273345">
                <w:pPr>
                  <w:autoSpaceDE w:val="0"/>
                  <w:autoSpaceDN w:val="0"/>
                  <w:adjustRightInd w:val="0"/>
                  <w:jc w:val="center"/>
                  <w:rPr>
                    <w:rFonts w:ascii="Arial" w:hAnsi="Arial" w:cs="Arial"/>
                    <w:bCs/>
                  </w:rPr>
                </w:pPr>
                <w:r w:rsidRPr="00273345">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870052561"/>
              <w14:checkbox>
                <w14:checked w14:val="1"/>
                <w14:checkedState w14:val="2612" w14:font="MS Gothic"/>
                <w14:uncheckedState w14:val="2610" w14:font="MS Gothic"/>
              </w14:checkbox>
            </w:sdtPr>
            <w:sdtEndPr/>
            <w:sdtContent>
              <w:p w14:paraId="21AE27D0" w14:textId="77777777" w:rsidR="00273345" w:rsidRPr="00273345" w:rsidRDefault="00273345" w:rsidP="00273345">
                <w:pPr>
                  <w:autoSpaceDE w:val="0"/>
                  <w:autoSpaceDN w:val="0"/>
                  <w:adjustRightInd w:val="0"/>
                  <w:jc w:val="center"/>
                  <w:rPr>
                    <w:rFonts w:ascii="Arial" w:hAnsi="Arial" w:cs="Arial"/>
                    <w:bCs/>
                  </w:rPr>
                </w:pPr>
                <w:r w:rsidRPr="00273345">
                  <w:rPr>
                    <w:rFonts w:ascii="Segoe UI Symbol" w:hAnsi="Segoe UI Symbol" w:cs="Segoe UI Symbol"/>
                    <w:b/>
                    <w:bCs/>
                  </w:rPr>
                  <w:t>☒</w:t>
                </w:r>
              </w:p>
            </w:sdtContent>
          </w:sdt>
        </w:tc>
      </w:tr>
    </w:tbl>
    <w:p w14:paraId="1B7EB949" w14:textId="77777777" w:rsidR="00273345" w:rsidRPr="00273345" w:rsidRDefault="00273345" w:rsidP="00273345">
      <w:pPr>
        <w:spacing w:after="0" w:line="240" w:lineRule="auto"/>
        <w:rPr>
          <w:rFonts w:ascii="Arial" w:eastAsia="Times New Roman" w:hAnsi="Arial" w:cs="Arial"/>
          <w:bCs/>
          <w:sz w:val="16"/>
          <w:szCs w:val="16"/>
          <w:lang w:val="en-GB"/>
        </w:rPr>
      </w:pPr>
    </w:p>
    <w:tbl>
      <w:tblPr>
        <w:tblStyle w:val="TableGrid"/>
        <w:tblW w:w="9889" w:type="dxa"/>
        <w:tblLook w:val="04A0" w:firstRow="1" w:lastRow="0" w:firstColumn="1" w:lastColumn="0" w:noHBand="0" w:noVBand="1"/>
      </w:tblPr>
      <w:tblGrid>
        <w:gridCol w:w="9889"/>
      </w:tblGrid>
      <w:tr w:rsidR="00273345" w:rsidRPr="00273345" w14:paraId="62B1B9EB" w14:textId="77777777" w:rsidTr="00273345">
        <w:trPr>
          <w:trHeight w:val="403"/>
        </w:trPr>
        <w:tc>
          <w:tcPr>
            <w:tcW w:w="9889" w:type="dxa"/>
            <w:shd w:val="clear" w:color="auto" w:fill="F2F2F2"/>
            <w:vAlign w:val="center"/>
          </w:tcPr>
          <w:p w14:paraId="6796DF40" w14:textId="77777777" w:rsidR="00273345" w:rsidRPr="00273345" w:rsidRDefault="00273345" w:rsidP="00273345">
            <w:pPr>
              <w:rPr>
                <w:rFonts w:ascii="Arial" w:hAnsi="Arial" w:cs="Arial"/>
                <w:b/>
              </w:rPr>
            </w:pPr>
            <w:r w:rsidRPr="00273345">
              <w:rPr>
                <w:rFonts w:ascii="Arial" w:hAnsi="Arial" w:cs="Arial"/>
                <w:b/>
              </w:rPr>
              <w:t>Participant numbers and source</w:t>
            </w:r>
          </w:p>
          <w:p w14:paraId="21FF8583" w14:textId="77777777" w:rsidR="00273345" w:rsidRPr="00273345" w:rsidRDefault="00273345" w:rsidP="00273345">
            <w:pPr>
              <w:autoSpaceDE w:val="0"/>
              <w:autoSpaceDN w:val="0"/>
              <w:adjustRightInd w:val="0"/>
              <w:rPr>
                <w:rFonts w:ascii="Arial" w:hAnsi="Arial" w:cs="Arial"/>
              </w:rPr>
            </w:pPr>
            <w:r w:rsidRPr="00273345">
              <w:rPr>
                <w:rFonts w:ascii="Arial" w:hAnsi="Arial" w:cs="Arial"/>
              </w:rPr>
              <w:t xml:space="preserve">Provide an estimate of the expected number of participants. How will you identify participants and how will they be recruited? </w:t>
            </w:r>
          </w:p>
        </w:tc>
      </w:tr>
      <w:tr w:rsidR="00273345" w:rsidRPr="00273345" w14:paraId="0DC592A0" w14:textId="77777777" w:rsidTr="00CC6265">
        <w:trPr>
          <w:trHeight w:val="403"/>
        </w:trPr>
        <w:tc>
          <w:tcPr>
            <w:tcW w:w="9889" w:type="dxa"/>
            <w:vAlign w:val="center"/>
          </w:tcPr>
          <w:p w14:paraId="57366993" w14:textId="77777777" w:rsidR="00273345" w:rsidRPr="00273345" w:rsidRDefault="00273345" w:rsidP="00273345">
            <w:pPr>
              <w:rPr>
                <w:rFonts w:ascii="Arial" w:hAnsi="Arial" w:cs="Arial"/>
              </w:rPr>
            </w:pPr>
          </w:p>
          <w:p w14:paraId="5D7D1A3F" w14:textId="77777777" w:rsidR="00273345" w:rsidRPr="00273345" w:rsidRDefault="00273345" w:rsidP="00273345">
            <w:pPr>
              <w:spacing w:line="360" w:lineRule="auto"/>
              <w:jc w:val="both"/>
              <w:rPr>
                <w:rFonts w:ascii="Arial" w:hAnsi="Arial" w:cs="Arial"/>
              </w:rPr>
            </w:pPr>
            <w:r w:rsidRPr="00273345">
              <w:rPr>
                <w:rFonts w:ascii="Arial" w:hAnsi="Arial" w:cs="Arial"/>
              </w:rPr>
              <w:t xml:space="preserve">20. For the qualitative research, it is aimed that a minimum of one politician, Chief Personnel Officer and one Board Member, Deputy Immigration Officer and Public Service union Representative, for the quantitative research, it is hoped that at least 30 Staff within the Immigration aged 25 – 50   will take part in this research. The participants in this category will be contacted via e-mail and will be selected according to their knowledge and expertise. </w:t>
            </w:r>
          </w:p>
          <w:p w14:paraId="2364C7AB" w14:textId="77777777" w:rsidR="00273345" w:rsidRPr="00273345" w:rsidRDefault="00273345" w:rsidP="00273345">
            <w:pPr>
              <w:spacing w:line="360" w:lineRule="auto"/>
              <w:jc w:val="both"/>
              <w:rPr>
                <w:rFonts w:ascii="Arial" w:hAnsi="Arial" w:cs="Arial"/>
              </w:rPr>
            </w:pPr>
          </w:p>
          <w:p w14:paraId="6C4CAA5C" w14:textId="77777777" w:rsidR="00273345" w:rsidRPr="00273345" w:rsidRDefault="00273345" w:rsidP="00273345">
            <w:pPr>
              <w:spacing w:line="360" w:lineRule="auto"/>
              <w:jc w:val="both"/>
              <w:rPr>
                <w:rFonts w:ascii="Arial" w:hAnsi="Arial" w:cs="Arial"/>
              </w:rPr>
            </w:pPr>
            <w:r w:rsidRPr="00273345">
              <w:rPr>
                <w:rFonts w:ascii="Arial" w:hAnsi="Arial" w:cs="Arial"/>
                <w:b/>
                <w:bCs/>
              </w:rPr>
              <w:t>Who might you use to find answers:</w:t>
            </w:r>
            <w:r w:rsidRPr="00273345">
              <w:rPr>
                <w:rFonts w:ascii="Arial" w:hAnsi="Arial" w:cs="Arial"/>
              </w:rPr>
              <w:t xml:space="preserve"> Conducting a comprehensive dissertation on "The Role of Leadership in Balancing Employee Well-being and Sustainability in the Passport and Immigration/Government Sector in SVG" involves gathering information from various </w:t>
            </w:r>
            <w:proofErr w:type="gramStart"/>
            <w:r w:rsidRPr="00273345">
              <w:rPr>
                <w:rFonts w:ascii="Arial" w:hAnsi="Arial" w:cs="Arial"/>
              </w:rPr>
              <w:t>sources.</w:t>
            </w:r>
            <w:proofErr w:type="gramEnd"/>
            <w:r w:rsidRPr="00273345">
              <w:rPr>
                <w:rFonts w:ascii="Arial" w:hAnsi="Arial" w:cs="Arial"/>
              </w:rPr>
              <w:t xml:space="preserve"> Here are potential stakeholders and sources I will consider engaging to find answers for my dissertation:</w:t>
            </w:r>
          </w:p>
          <w:p w14:paraId="543070F3" w14:textId="77777777" w:rsidR="00273345" w:rsidRPr="00273345" w:rsidRDefault="00273345" w:rsidP="00273345">
            <w:pPr>
              <w:spacing w:line="360" w:lineRule="auto"/>
              <w:jc w:val="both"/>
              <w:rPr>
                <w:rFonts w:ascii="Arial" w:hAnsi="Arial" w:cs="Arial"/>
                <w:b/>
                <w:bCs/>
              </w:rPr>
            </w:pPr>
          </w:p>
          <w:p w14:paraId="6169F8E9" w14:textId="77777777" w:rsidR="00273345" w:rsidRPr="00273345" w:rsidRDefault="00273345" w:rsidP="005D6B67">
            <w:pPr>
              <w:numPr>
                <w:ilvl w:val="0"/>
                <w:numId w:val="31"/>
              </w:numPr>
              <w:spacing w:line="360" w:lineRule="auto"/>
              <w:contextualSpacing/>
              <w:jc w:val="both"/>
              <w:rPr>
                <w:rFonts w:ascii="Arial" w:eastAsia="Calibri" w:hAnsi="Arial" w:cs="Arial"/>
                <w:b/>
                <w:bCs/>
              </w:rPr>
            </w:pPr>
            <w:r w:rsidRPr="00273345">
              <w:rPr>
                <w:rFonts w:ascii="Arial" w:eastAsia="Calibri" w:hAnsi="Arial" w:cs="Arial"/>
                <w:b/>
                <w:bCs/>
              </w:rPr>
              <w:t>Employee Surveys and Feedback:</w:t>
            </w:r>
          </w:p>
          <w:p w14:paraId="397EEC4B" w14:textId="77777777" w:rsidR="00273345" w:rsidRPr="00273345" w:rsidRDefault="00273345" w:rsidP="00273345">
            <w:pPr>
              <w:spacing w:line="360" w:lineRule="auto"/>
              <w:jc w:val="both"/>
              <w:rPr>
                <w:rFonts w:ascii="Arial" w:hAnsi="Arial" w:cs="Arial"/>
              </w:rPr>
            </w:pPr>
            <w:r w:rsidRPr="00273345">
              <w:rPr>
                <w:rFonts w:ascii="Arial" w:hAnsi="Arial" w:cs="Arial"/>
              </w:rPr>
              <w:t>Role: Design and administer surveys to gather anonymous feedback from Immigration employees regarding their well-being, perceptions of leadership, and thoughts on sustainability initiatives.</w:t>
            </w:r>
          </w:p>
          <w:p w14:paraId="553BD76E" w14:textId="77777777" w:rsidR="00273345" w:rsidRPr="00273345" w:rsidRDefault="00273345" w:rsidP="00273345">
            <w:pPr>
              <w:spacing w:line="360" w:lineRule="auto"/>
              <w:jc w:val="both"/>
              <w:rPr>
                <w:rFonts w:ascii="Arial" w:hAnsi="Arial" w:cs="Arial"/>
              </w:rPr>
            </w:pPr>
          </w:p>
          <w:p w14:paraId="73C47D29" w14:textId="77777777" w:rsidR="00273345" w:rsidRPr="00273345" w:rsidRDefault="00273345" w:rsidP="00273345">
            <w:pPr>
              <w:spacing w:line="360" w:lineRule="auto"/>
              <w:jc w:val="both"/>
              <w:rPr>
                <w:rFonts w:ascii="Arial" w:hAnsi="Arial" w:cs="Arial"/>
              </w:rPr>
            </w:pPr>
          </w:p>
          <w:p w14:paraId="540284CE" w14:textId="77777777" w:rsidR="00273345" w:rsidRPr="00273345" w:rsidRDefault="00273345" w:rsidP="005D6B67">
            <w:pPr>
              <w:numPr>
                <w:ilvl w:val="0"/>
                <w:numId w:val="31"/>
              </w:numPr>
              <w:spacing w:line="360" w:lineRule="auto"/>
              <w:contextualSpacing/>
              <w:jc w:val="both"/>
              <w:rPr>
                <w:rFonts w:ascii="Arial" w:eastAsia="Calibri" w:hAnsi="Arial" w:cs="Arial"/>
              </w:rPr>
            </w:pPr>
            <w:r w:rsidRPr="00273345">
              <w:rPr>
                <w:rFonts w:ascii="Arial" w:eastAsia="Calibri" w:hAnsi="Arial" w:cs="Arial"/>
                <w:b/>
                <w:bCs/>
              </w:rPr>
              <w:t>Human Resources /Public Service Departments:</w:t>
            </w:r>
            <w:r w:rsidRPr="00273345">
              <w:rPr>
                <w:rFonts w:ascii="Arial" w:eastAsia="Calibri" w:hAnsi="Arial" w:cs="Arial"/>
              </w:rPr>
              <w:t xml:space="preserve"> </w:t>
            </w:r>
          </w:p>
          <w:p w14:paraId="7FADB6DD" w14:textId="77777777" w:rsidR="00273345" w:rsidRPr="00273345" w:rsidRDefault="00273345" w:rsidP="00273345">
            <w:pPr>
              <w:spacing w:line="360" w:lineRule="auto"/>
              <w:jc w:val="both"/>
              <w:rPr>
                <w:rFonts w:ascii="Arial" w:hAnsi="Arial" w:cs="Arial"/>
              </w:rPr>
            </w:pPr>
            <w:r w:rsidRPr="00273345">
              <w:rPr>
                <w:rFonts w:ascii="Arial" w:hAnsi="Arial" w:cs="Arial"/>
              </w:rPr>
              <w:t xml:space="preserve">Role: Work with HR departments to access organizational data related to employee well-being programs, policies, and initiatives. </w:t>
            </w:r>
          </w:p>
          <w:p w14:paraId="464D28EE" w14:textId="77777777" w:rsidR="00273345" w:rsidRPr="00273345" w:rsidRDefault="00273345" w:rsidP="00273345">
            <w:pPr>
              <w:spacing w:line="360" w:lineRule="auto"/>
              <w:jc w:val="both"/>
              <w:rPr>
                <w:rFonts w:ascii="Arial" w:hAnsi="Arial" w:cs="Arial"/>
              </w:rPr>
            </w:pPr>
          </w:p>
          <w:p w14:paraId="19281AFD" w14:textId="77777777" w:rsidR="00273345" w:rsidRPr="00273345" w:rsidRDefault="00273345" w:rsidP="005D6B67">
            <w:pPr>
              <w:numPr>
                <w:ilvl w:val="0"/>
                <w:numId w:val="31"/>
              </w:numPr>
              <w:spacing w:line="360" w:lineRule="auto"/>
              <w:contextualSpacing/>
              <w:jc w:val="both"/>
              <w:rPr>
                <w:rFonts w:ascii="Arial" w:eastAsia="Calibri" w:hAnsi="Arial" w:cs="Arial"/>
                <w:b/>
                <w:bCs/>
              </w:rPr>
            </w:pPr>
            <w:r w:rsidRPr="00273345">
              <w:rPr>
                <w:rFonts w:ascii="Arial" w:eastAsia="Calibri" w:hAnsi="Arial" w:cs="Arial"/>
                <w:b/>
                <w:bCs/>
              </w:rPr>
              <w:t>Union Representatives/ Public Service Union:</w:t>
            </w:r>
          </w:p>
          <w:p w14:paraId="32A01E4C" w14:textId="77777777" w:rsidR="00273345" w:rsidRPr="00273345" w:rsidRDefault="00273345" w:rsidP="00273345">
            <w:pPr>
              <w:spacing w:line="360" w:lineRule="auto"/>
              <w:jc w:val="both"/>
              <w:rPr>
                <w:rFonts w:ascii="Arial" w:hAnsi="Arial" w:cs="Arial"/>
              </w:rPr>
            </w:pPr>
            <w:r w:rsidRPr="00273345">
              <w:rPr>
                <w:rFonts w:ascii="Arial" w:hAnsi="Arial" w:cs="Arial"/>
              </w:rPr>
              <w:t xml:space="preserve">Role: Engage with union representatives to understand employee concerns, perspectives, and negotiations on well-being and sustainability initiatives. Unions can provide a unique viewpoint on how these issues are addressed collectively. </w:t>
            </w:r>
          </w:p>
          <w:p w14:paraId="43B720E7" w14:textId="77777777" w:rsidR="00273345" w:rsidRPr="00273345" w:rsidRDefault="00273345" w:rsidP="00273345">
            <w:pPr>
              <w:spacing w:line="360" w:lineRule="auto"/>
              <w:jc w:val="both"/>
              <w:rPr>
                <w:rFonts w:ascii="Arial" w:hAnsi="Arial" w:cs="Arial"/>
              </w:rPr>
            </w:pPr>
          </w:p>
          <w:p w14:paraId="637608D8" w14:textId="77777777" w:rsidR="00273345" w:rsidRPr="00273345" w:rsidRDefault="00273345" w:rsidP="005D6B67">
            <w:pPr>
              <w:numPr>
                <w:ilvl w:val="0"/>
                <w:numId w:val="31"/>
              </w:numPr>
              <w:spacing w:line="360" w:lineRule="auto"/>
              <w:contextualSpacing/>
              <w:jc w:val="both"/>
              <w:rPr>
                <w:rFonts w:ascii="Arial" w:eastAsia="Calibri" w:hAnsi="Arial" w:cs="Arial"/>
                <w:b/>
                <w:bCs/>
              </w:rPr>
            </w:pPr>
            <w:r w:rsidRPr="00273345">
              <w:rPr>
                <w:rFonts w:ascii="Arial" w:eastAsia="Calibri" w:hAnsi="Arial" w:cs="Arial"/>
                <w:b/>
                <w:bCs/>
              </w:rPr>
              <w:t>International Comparisons:</w:t>
            </w:r>
          </w:p>
          <w:p w14:paraId="423E38E2" w14:textId="77777777" w:rsidR="00273345" w:rsidRPr="00273345" w:rsidRDefault="00273345" w:rsidP="00273345">
            <w:pPr>
              <w:spacing w:line="360" w:lineRule="auto"/>
              <w:jc w:val="both"/>
              <w:rPr>
                <w:rFonts w:ascii="Arial" w:hAnsi="Arial" w:cs="Arial"/>
              </w:rPr>
            </w:pPr>
            <w:r w:rsidRPr="00273345">
              <w:rPr>
                <w:rFonts w:ascii="Arial" w:hAnsi="Arial" w:cs="Arial"/>
              </w:rPr>
              <w:t xml:space="preserve">Role: Explore case studies and literature on leadership, well-being, and sustainability in the Passport and Immigration Department/sector globally. </w:t>
            </w:r>
          </w:p>
          <w:p w14:paraId="68191DF3" w14:textId="77777777" w:rsidR="00273345" w:rsidRPr="00273345" w:rsidRDefault="00273345" w:rsidP="00273345">
            <w:pPr>
              <w:spacing w:line="360" w:lineRule="auto"/>
              <w:jc w:val="both"/>
              <w:rPr>
                <w:rFonts w:ascii="Arial" w:hAnsi="Arial" w:cs="Arial"/>
              </w:rPr>
            </w:pPr>
          </w:p>
          <w:p w14:paraId="269EEA0A" w14:textId="77777777" w:rsidR="00273345" w:rsidRPr="00273345" w:rsidRDefault="00273345" w:rsidP="005D6B67">
            <w:pPr>
              <w:numPr>
                <w:ilvl w:val="0"/>
                <w:numId w:val="31"/>
              </w:numPr>
              <w:spacing w:line="360" w:lineRule="auto"/>
              <w:contextualSpacing/>
              <w:jc w:val="both"/>
              <w:rPr>
                <w:rFonts w:ascii="Arial" w:eastAsia="Calibri" w:hAnsi="Arial" w:cs="Arial"/>
                <w:b/>
                <w:bCs/>
              </w:rPr>
            </w:pPr>
            <w:r w:rsidRPr="00273345">
              <w:rPr>
                <w:rFonts w:ascii="Arial" w:eastAsia="Calibri" w:hAnsi="Arial" w:cs="Arial"/>
                <w:b/>
                <w:bCs/>
              </w:rPr>
              <w:t>Government Reports and Documents:</w:t>
            </w:r>
          </w:p>
          <w:p w14:paraId="398557A7" w14:textId="77777777" w:rsidR="00273345" w:rsidRPr="00273345" w:rsidRDefault="00273345" w:rsidP="00273345">
            <w:pPr>
              <w:spacing w:line="360" w:lineRule="auto"/>
              <w:jc w:val="both"/>
              <w:rPr>
                <w:rFonts w:ascii="Arial" w:hAnsi="Arial" w:cs="Arial"/>
              </w:rPr>
            </w:pPr>
            <w:r w:rsidRPr="00273345">
              <w:rPr>
                <w:rFonts w:ascii="Arial" w:hAnsi="Arial" w:cs="Arial"/>
              </w:rPr>
              <w:t xml:space="preserve">Role: </w:t>
            </w:r>
            <w:proofErr w:type="spellStart"/>
            <w:r w:rsidRPr="00273345">
              <w:rPr>
                <w:rFonts w:ascii="Arial" w:hAnsi="Arial" w:cs="Arial"/>
              </w:rPr>
              <w:t>Analyze</w:t>
            </w:r>
            <w:proofErr w:type="spellEnd"/>
            <w:r w:rsidRPr="00273345">
              <w:rPr>
                <w:rFonts w:ascii="Arial" w:hAnsi="Arial" w:cs="Arial"/>
              </w:rPr>
              <w:t xml:space="preserve"> official government reports, policy documents, and strategic plans related to well-being and sustainability. </w:t>
            </w:r>
          </w:p>
          <w:p w14:paraId="4B806939" w14:textId="77777777" w:rsidR="00273345" w:rsidRPr="00273345" w:rsidRDefault="00273345" w:rsidP="00273345">
            <w:pPr>
              <w:spacing w:line="360" w:lineRule="auto"/>
              <w:jc w:val="both"/>
              <w:rPr>
                <w:rFonts w:ascii="Arial" w:hAnsi="Arial" w:cs="Arial"/>
              </w:rPr>
            </w:pPr>
          </w:p>
          <w:p w14:paraId="18519B75" w14:textId="77777777" w:rsidR="00273345" w:rsidRPr="00273345" w:rsidRDefault="00273345" w:rsidP="00273345">
            <w:pPr>
              <w:rPr>
                <w:rFonts w:ascii="Arial" w:hAnsi="Arial" w:cs="Arial"/>
                <w:b/>
              </w:rPr>
            </w:pPr>
          </w:p>
        </w:tc>
      </w:tr>
    </w:tbl>
    <w:p w14:paraId="6F96C3A9" w14:textId="77777777" w:rsidR="00273345" w:rsidRPr="00273345" w:rsidRDefault="00273345" w:rsidP="00273345">
      <w:pPr>
        <w:spacing w:after="0" w:line="240" w:lineRule="auto"/>
        <w:rPr>
          <w:rFonts w:ascii="Arial" w:eastAsia="Times New Roman" w:hAnsi="Arial" w:cs="Arial"/>
          <w:bCs/>
          <w:sz w:val="16"/>
          <w:szCs w:val="16"/>
          <w:lang w:val="en-GB"/>
        </w:rPr>
      </w:pPr>
    </w:p>
    <w:tbl>
      <w:tblPr>
        <w:tblStyle w:val="TableGrid"/>
        <w:tblW w:w="9889" w:type="dxa"/>
        <w:tblLook w:val="04A0" w:firstRow="1" w:lastRow="0" w:firstColumn="1" w:lastColumn="0" w:noHBand="0" w:noVBand="1"/>
      </w:tblPr>
      <w:tblGrid>
        <w:gridCol w:w="6629"/>
        <w:gridCol w:w="1134"/>
        <w:gridCol w:w="992"/>
        <w:gridCol w:w="1134"/>
      </w:tblGrid>
      <w:tr w:rsidR="00273345" w:rsidRPr="00273345" w14:paraId="7837C690" w14:textId="77777777" w:rsidTr="00273345">
        <w:tc>
          <w:tcPr>
            <w:tcW w:w="6629" w:type="dxa"/>
            <w:shd w:val="clear" w:color="auto" w:fill="F2F2F2"/>
          </w:tcPr>
          <w:p w14:paraId="05DD2BCD" w14:textId="77777777" w:rsidR="00273345" w:rsidRPr="00273345" w:rsidRDefault="00273345" w:rsidP="00273345">
            <w:pPr>
              <w:autoSpaceDE w:val="0"/>
              <w:autoSpaceDN w:val="0"/>
              <w:adjustRightInd w:val="0"/>
              <w:jc w:val="both"/>
              <w:rPr>
                <w:rFonts w:ascii="Arial" w:hAnsi="Arial" w:cs="Arial"/>
                <w:b/>
              </w:rPr>
            </w:pPr>
            <w:r w:rsidRPr="00273345">
              <w:rPr>
                <w:rFonts w:ascii="Arial" w:hAnsi="Arial" w:cs="Arial"/>
                <w:b/>
              </w:rPr>
              <w:t>Information for participants:</w:t>
            </w:r>
          </w:p>
        </w:tc>
        <w:tc>
          <w:tcPr>
            <w:tcW w:w="1134" w:type="dxa"/>
            <w:shd w:val="clear" w:color="auto" w:fill="F2F2F2"/>
            <w:vAlign w:val="bottom"/>
          </w:tcPr>
          <w:p w14:paraId="10E5FF43" w14:textId="77777777" w:rsidR="00273345" w:rsidRPr="00273345" w:rsidRDefault="00273345" w:rsidP="00273345">
            <w:pPr>
              <w:autoSpaceDE w:val="0"/>
              <w:autoSpaceDN w:val="0"/>
              <w:adjustRightInd w:val="0"/>
              <w:jc w:val="center"/>
              <w:rPr>
                <w:rFonts w:ascii="Arial" w:hAnsi="Arial" w:cs="Arial"/>
                <w:b/>
                <w:bCs/>
                <w:sz w:val="16"/>
                <w:szCs w:val="16"/>
              </w:rPr>
            </w:pPr>
          </w:p>
          <w:p w14:paraId="627E721F" w14:textId="77777777" w:rsidR="00273345" w:rsidRPr="00273345" w:rsidRDefault="00273345" w:rsidP="00273345">
            <w:pPr>
              <w:autoSpaceDE w:val="0"/>
              <w:autoSpaceDN w:val="0"/>
              <w:adjustRightInd w:val="0"/>
              <w:jc w:val="center"/>
              <w:rPr>
                <w:rFonts w:ascii="Arial" w:hAnsi="Arial" w:cs="Arial"/>
                <w:b/>
                <w:bCs/>
              </w:rPr>
            </w:pPr>
            <w:r w:rsidRPr="00273345">
              <w:rPr>
                <w:rFonts w:ascii="Arial" w:hAnsi="Arial" w:cs="Arial"/>
                <w:b/>
                <w:bCs/>
              </w:rPr>
              <w:t>YES</w:t>
            </w:r>
          </w:p>
        </w:tc>
        <w:tc>
          <w:tcPr>
            <w:tcW w:w="992" w:type="dxa"/>
            <w:shd w:val="clear" w:color="auto" w:fill="F2F2F2"/>
            <w:vAlign w:val="bottom"/>
          </w:tcPr>
          <w:p w14:paraId="27ED05BA" w14:textId="77777777" w:rsidR="00273345" w:rsidRPr="00273345" w:rsidRDefault="00273345" w:rsidP="00273345">
            <w:pPr>
              <w:autoSpaceDE w:val="0"/>
              <w:autoSpaceDN w:val="0"/>
              <w:adjustRightInd w:val="0"/>
              <w:jc w:val="center"/>
              <w:rPr>
                <w:rFonts w:ascii="Arial" w:hAnsi="Arial" w:cs="Arial"/>
                <w:b/>
                <w:bCs/>
              </w:rPr>
            </w:pPr>
            <w:r w:rsidRPr="00273345">
              <w:rPr>
                <w:rFonts w:ascii="Arial" w:hAnsi="Arial" w:cs="Arial"/>
                <w:b/>
                <w:bCs/>
              </w:rPr>
              <w:t>NO</w:t>
            </w:r>
          </w:p>
        </w:tc>
        <w:tc>
          <w:tcPr>
            <w:tcW w:w="1134" w:type="dxa"/>
            <w:shd w:val="clear" w:color="auto" w:fill="F2F2F2"/>
          </w:tcPr>
          <w:p w14:paraId="4B016AB7" w14:textId="77777777" w:rsidR="00273345" w:rsidRPr="00273345" w:rsidRDefault="00273345" w:rsidP="00273345">
            <w:pPr>
              <w:autoSpaceDE w:val="0"/>
              <w:autoSpaceDN w:val="0"/>
              <w:adjustRightInd w:val="0"/>
              <w:jc w:val="center"/>
              <w:rPr>
                <w:rFonts w:ascii="Arial" w:hAnsi="Arial" w:cs="Arial"/>
                <w:b/>
                <w:bCs/>
                <w:sz w:val="16"/>
                <w:szCs w:val="16"/>
              </w:rPr>
            </w:pPr>
          </w:p>
          <w:p w14:paraId="1067C686" w14:textId="77777777" w:rsidR="00273345" w:rsidRPr="00273345" w:rsidRDefault="00273345" w:rsidP="00273345">
            <w:pPr>
              <w:autoSpaceDE w:val="0"/>
              <w:autoSpaceDN w:val="0"/>
              <w:adjustRightInd w:val="0"/>
              <w:jc w:val="center"/>
              <w:rPr>
                <w:rFonts w:ascii="Arial" w:hAnsi="Arial" w:cs="Arial"/>
                <w:b/>
                <w:bCs/>
              </w:rPr>
            </w:pPr>
            <w:r w:rsidRPr="00273345">
              <w:rPr>
                <w:rFonts w:ascii="Arial" w:hAnsi="Arial" w:cs="Arial"/>
                <w:b/>
                <w:bCs/>
              </w:rPr>
              <w:t>N/A</w:t>
            </w:r>
          </w:p>
        </w:tc>
      </w:tr>
      <w:tr w:rsidR="00273345" w:rsidRPr="00273345" w14:paraId="7CAC84BF" w14:textId="77777777" w:rsidTr="00273345">
        <w:trPr>
          <w:trHeight w:val="439"/>
        </w:trPr>
        <w:tc>
          <w:tcPr>
            <w:tcW w:w="6629" w:type="dxa"/>
            <w:shd w:val="clear" w:color="auto" w:fill="F2F2F2"/>
            <w:vAlign w:val="center"/>
          </w:tcPr>
          <w:p w14:paraId="0EC971E2" w14:textId="77777777" w:rsidR="00273345" w:rsidRPr="00273345" w:rsidRDefault="00273345" w:rsidP="00273345">
            <w:pPr>
              <w:autoSpaceDE w:val="0"/>
              <w:autoSpaceDN w:val="0"/>
              <w:adjustRightInd w:val="0"/>
              <w:rPr>
                <w:rFonts w:ascii="Arial" w:hAnsi="Arial" w:cs="Arial"/>
              </w:rPr>
            </w:pPr>
            <w:r w:rsidRPr="00273345">
              <w:rPr>
                <w:rFonts w:ascii="Arial" w:hAnsi="Arial" w:cs="Arial"/>
              </w:rPr>
              <w:t>Will you describe the main research procedures to participants in advance, so that they are informed about what to expect?</w:t>
            </w:r>
          </w:p>
        </w:tc>
        <w:tc>
          <w:tcPr>
            <w:tcW w:w="1134" w:type="dxa"/>
            <w:shd w:val="clear" w:color="auto" w:fill="BFBFBF"/>
            <w:vAlign w:val="center"/>
          </w:tcPr>
          <w:sdt>
            <w:sdtPr>
              <w:rPr>
                <w:rFonts w:ascii="Arial" w:hAnsi="Arial" w:cs="Arial"/>
                <w:b/>
                <w:bCs/>
              </w:rPr>
              <w:id w:val="638854427"/>
              <w14:checkbox>
                <w14:checked w14:val="1"/>
                <w14:checkedState w14:val="2612" w14:font="MS Gothic"/>
                <w14:uncheckedState w14:val="2610" w14:font="MS Gothic"/>
              </w14:checkbox>
            </w:sdtPr>
            <w:sdtEndPr/>
            <w:sdtContent>
              <w:p w14:paraId="6122B069" w14:textId="77777777" w:rsidR="00273345" w:rsidRPr="00273345" w:rsidRDefault="00273345" w:rsidP="00273345">
                <w:pPr>
                  <w:autoSpaceDE w:val="0"/>
                  <w:autoSpaceDN w:val="0"/>
                  <w:adjustRightInd w:val="0"/>
                  <w:jc w:val="center"/>
                  <w:rPr>
                    <w:rFonts w:ascii="Arial" w:hAnsi="Arial" w:cs="Arial"/>
                  </w:rPr>
                </w:pPr>
                <w:r w:rsidRPr="00273345">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1838415725"/>
              <w14:checkbox>
                <w14:checked w14:val="0"/>
                <w14:checkedState w14:val="2612" w14:font="MS Gothic"/>
                <w14:uncheckedState w14:val="2610" w14:font="MS Gothic"/>
              </w14:checkbox>
            </w:sdtPr>
            <w:sdtEndPr/>
            <w:sdtContent>
              <w:p w14:paraId="0AD686A9" w14:textId="77777777" w:rsidR="00273345" w:rsidRPr="00273345" w:rsidRDefault="00273345" w:rsidP="00273345">
                <w:pPr>
                  <w:autoSpaceDE w:val="0"/>
                  <w:autoSpaceDN w:val="0"/>
                  <w:adjustRightInd w:val="0"/>
                  <w:jc w:val="center"/>
                  <w:rPr>
                    <w:rFonts w:ascii="Arial" w:hAnsi="Arial" w:cs="Arial"/>
                    <w:bCs/>
                  </w:rPr>
                </w:pPr>
                <w:r w:rsidRPr="00273345">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2018272357"/>
              <w14:checkbox>
                <w14:checked w14:val="0"/>
                <w14:checkedState w14:val="2612" w14:font="MS Gothic"/>
                <w14:uncheckedState w14:val="2610" w14:font="MS Gothic"/>
              </w14:checkbox>
            </w:sdtPr>
            <w:sdtEndPr/>
            <w:sdtContent>
              <w:p w14:paraId="62F8C50E" w14:textId="77777777" w:rsidR="00273345" w:rsidRPr="00273345" w:rsidRDefault="00273345" w:rsidP="00273345">
                <w:pPr>
                  <w:autoSpaceDE w:val="0"/>
                  <w:autoSpaceDN w:val="0"/>
                  <w:adjustRightInd w:val="0"/>
                  <w:jc w:val="center"/>
                  <w:rPr>
                    <w:rFonts w:ascii="Arial" w:hAnsi="Arial" w:cs="Arial"/>
                  </w:rPr>
                </w:pPr>
                <w:r w:rsidRPr="00273345">
                  <w:rPr>
                    <w:rFonts w:ascii="Segoe UI Symbol" w:hAnsi="Segoe UI Symbol" w:cs="Segoe UI Symbol"/>
                    <w:b/>
                    <w:bCs/>
                  </w:rPr>
                  <w:t>☐</w:t>
                </w:r>
              </w:p>
            </w:sdtContent>
          </w:sdt>
        </w:tc>
      </w:tr>
      <w:tr w:rsidR="00273345" w:rsidRPr="00273345" w14:paraId="73731FCC" w14:textId="77777777" w:rsidTr="00273345">
        <w:trPr>
          <w:trHeight w:val="403"/>
        </w:trPr>
        <w:tc>
          <w:tcPr>
            <w:tcW w:w="6629" w:type="dxa"/>
            <w:shd w:val="clear" w:color="auto" w:fill="F2F2F2"/>
            <w:vAlign w:val="center"/>
          </w:tcPr>
          <w:p w14:paraId="016D8B5A" w14:textId="77777777" w:rsidR="00273345" w:rsidRPr="00273345" w:rsidRDefault="00273345" w:rsidP="00273345">
            <w:pPr>
              <w:autoSpaceDE w:val="0"/>
              <w:autoSpaceDN w:val="0"/>
              <w:adjustRightInd w:val="0"/>
              <w:rPr>
                <w:rFonts w:ascii="Arial" w:hAnsi="Arial" w:cs="Arial"/>
              </w:rPr>
            </w:pPr>
            <w:r w:rsidRPr="00273345">
              <w:rPr>
                <w:rFonts w:ascii="Arial" w:hAnsi="Arial" w:cs="Arial"/>
              </w:rPr>
              <w:t>Will you tell participants that their participation is voluntary?</w:t>
            </w:r>
          </w:p>
        </w:tc>
        <w:tc>
          <w:tcPr>
            <w:tcW w:w="1134" w:type="dxa"/>
            <w:shd w:val="clear" w:color="auto" w:fill="BFBFBF"/>
            <w:vAlign w:val="center"/>
          </w:tcPr>
          <w:sdt>
            <w:sdtPr>
              <w:rPr>
                <w:rFonts w:ascii="Arial" w:hAnsi="Arial" w:cs="Arial"/>
                <w:b/>
                <w:bCs/>
              </w:rPr>
              <w:id w:val="1917978816"/>
              <w14:checkbox>
                <w14:checked w14:val="1"/>
                <w14:checkedState w14:val="2612" w14:font="MS Gothic"/>
                <w14:uncheckedState w14:val="2610" w14:font="MS Gothic"/>
              </w14:checkbox>
            </w:sdtPr>
            <w:sdtEndPr/>
            <w:sdtContent>
              <w:p w14:paraId="6287A7D4" w14:textId="77777777" w:rsidR="00273345" w:rsidRPr="00273345" w:rsidRDefault="00273345" w:rsidP="00273345">
                <w:pPr>
                  <w:autoSpaceDE w:val="0"/>
                  <w:autoSpaceDN w:val="0"/>
                  <w:adjustRightInd w:val="0"/>
                  <w:jc w:val="center"/>
                  <w:rPr>
                    <w:rFonts w:ascii="Arial" w:hAnsi="Arial" w:cs="Arial"/>
                  </w:rPr>
                </w:pPr>
                <w:r w:rsidRPr="00273345">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266745090"/>
              <w14:checkbox>
                <w14:checked w14:val="0"/>
                <w14:checkedState w14:val="2612" w14:font="MS Gothic"/>
                <w14:uncheckedState w14:val="2610" w14:font="MS Gothic"/>
              </w14:checkbox>
            </w:sdtPr>
            <w:sdtEndPr/>
            <w:sdtContent>
              <w:p w14:paraId="093E4956" w14:textId="77777777" w:rsidR="00273345" w:rsidRPr="00273345" w:rsidRDefault="00273345" w:rsidP="00273345">
                <w:pPr>
                  <w:autoSpaceDE w:val="0"/>
                  <w:autoSpaceDN w:val="0"/>
                  <w:adjustRightInd w:val="0"/>
                  <w:jc w:val="center"/>
                  <w:rPr>
                    <w:rFonts w:ascii="Arial" w:hAnsi="Arial" w:cs="Arial"/>
                    <w:bCs/>
                  </w:rPr>
                </w:pPr>
                <w:r w:rsidRPr="00273345">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964613576"/>
              <w14:checkbox>
                <w14:checked w14:val="0"/>
                <w14:checkedState w14:val="2612" w14:font="MS Gothic"/>
                <w14:uncheckedState w14:val="2610" w14:font="MS Gothic"/>
              </w14:checkbox>
            </w:sdtPr>
            <w:sdtEndPr/>
            <w:sdtContent>
              <w:p w14:paraId="3590149A" w14:textId="77777777" w:rsidR="00273345" w:rsidRPr="00273345" w:rsidRDefault="00273345" w:rsidP="00273345">
                <w:pPr>
                  <w:autoSpaceDE w:val="0"/>
                  <w:autoSpaceDN w:val="0"/>
                  <w:adjustRightInd w:val="0"/>
                  <w:jc w:val="center"/>
                  <w:rPr>
                    <w:rFonts w:ascii="Arial" w:hAnsi="Arial" w:cs="Arial"/>
                  </w:rPr>
                </w:pPr>
                <w:r w:rsidRPr="00273345">
                  <w:rPr>
                    <w:rFonts w:ascii="Segoe UI Symbol" w:hAnsi="Segoe UI Symbol" w:cs="Segoe UI Symbol"/>
                    <w:b/>
                    <w:bCs/>
                  </w:rPr>
                  <w:t>☐</w:t>
                </w:r>
              </w:p>
            </w:sdtContent>
          </w:sdt>
        </w:tc>
      </w:tr>
      <w:tr w:rsidR="00273345" w:rsidRPr="00273345" w14:paraId="5DE88F05" w14:textId="77777777" w:rsidTr="00273345">
        <w:trPr>
          <w:trHeight w:val="439"/>
        </w:trPr>
        <w:tc>
          <w:tcPr>
            <w:tcW w:w="6629" w:type="dxa"/>
            <w:shd w:val="clear" w:color="auto" w:fill="F2F2F2"/>
            <w:vAlign w:val="center"/>
          </w:tcPr>
          <w:p w14:paraId="2297DCBB" w14:textId="77777777" w:rsidR="00273345" w:rsidRPr="00273345" w:rsidRDefault="00273345" w:rsidP="00273345">
            <w:pPr>
              <w:autoSpaceDE w:val="0"/>
              <w:autoSpaceDN w:val="0"/>
              <w:adjustRightInd w:val="0"/>
              <w:rPr>
                <w:rFonts w:ascii="Arial" w:hAnsi="Arial" w:cs="Arial"/>
              </w:rPr>
            </w:pPr>
            <w:r w:rsidRPr="00273345">
              <w:rPr>
                <w:rFonts w:ascii="Arial" w:hAnsi="Arial" w:cs="Arial"/>
              </w:rPr>
              <w:t>Will you obtain written consent for participation?</w:t>
            </w:r>
          </w:p>
        </w:tc>
        <w:tc>
          <w:tcPr>
            <w:tcW w:w="1134" w:type="dxa"/>
            <w:shd w:val="clear" w:color="auto" w:fill="BFBFBF"/>
            <w:vAlign w:val="center"/>
          </w:tcPr>
          <w:sdt>
            <w:sdtPr>
              <w:rPr>
                <w:rFonts w:ascii="Arial" w:hAnsi="Arial" w:cs="Arial"/>
                <w:b/>
                <w:bCs/>
              </w:rPr>
              <w:id w:val="173071009"/>
              <w14:checkbox>
                <w14:checked w14:val="1"/>
                <w14:checkedState w14:val="2612" w14:font="MS Gothic"/>
                <w14:uncheckedState w14:val="2610" w14:font="MS Gothic"/>
              </w14:checkbox>
            </w:sdtPr>
            <w:sdtEndPr/>
            <w:sdtContent>
              <w:p w14:paraId="36FBC315" w14:textId="77777777" w:rsidR="00273345" w:rsidRPr="00273345" w:rsidRDefault="00273345" w:rsidP="00273345">
                <w:pPr>
                  <w:autoSpaceDE w:val="0"/>
                  <w:autoSpaceDN w:val="0"/>
                  <w:adjustRightInd w:val="0"/>
                  <w:jc w:val="center"/>
                  <w:rPr>
                    <w:rFonts w:ascii="Arial" w:hAnsi="Arial" w:cs="Arial"/>
                  </w:rPr>
                </w:pPr>
                <w:r w:rsidRPr="00273345">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1777214799"/>
              <w14:checkbox>
                <w14:checked w14:val="0"/>
                <w14:checkedState w14:val="2612" w14:font="MS Gothic"/>
                <w14:uncheckedState w14:val="2610" w14:font="MS Gothic"/>
              </w14:checkbox>
            </w:sdtPr>
            <w:sdtEndPr/>
            <w:sdtContent>
              <w:p w14:paraId="7377CB9A" w14:textId="77777777" w:rsidR="00273345" w:rsidRPr="00273345" w:rsidRDefault="00273345" w:rsidP="00273345">
                <w:pPr>
                  <w:autoSpaceDE w:val="0"/>
                  <w:autoSpaceDN w:val="0"/>
                  <w:adjustRightInd w:val="0"/>
                  <w:jc w:val="center"/>
                  <w:rPr>
                    <w:rFonts w:ascii="Arial" w:hAnsi="Arial" w:cs="Arial"/>
                    <w:bCs/>
                  </w:rPr>
                </w:pPr>
                <w:r w:rsidRPr="00273345">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2046200750"/>
              <w14:checkbox>
                <w14:checked w14:val="0"/>
                <w14:checkedState w14:val="2612" w14:font="MS Gothic"/>
                <w14:uncheckedState w14:val="2610" w14:font="MS Gothic"/>
              </w14:checkbox>
            </w:sdtPr>
            <w:sdtEndPr/>
            <w:sdtContent>
              <w:p w14:paraId="55CABE04" w14:textId="77777777" w:rsidR="00273345" w:rsidRPr="00273345" w:rsidRDefault="00273345" w:rsidP="00273345">
                <w:pPr>
                  <w:autoSpaceDE w:val="0"/>
                  <w:autoSpaceDN w:val="0"/>
                  <w:adjustRightInd w:val="0"/>
                  <w:jc w:val="center"/>
                  <w:rPr>
                    <w:rFonts w:ascii="Arial" w:hAnsi="Arial" w:cs="Arial"/>
                  </w:rPr>
                </w:pPr>
                <w:r w:rsidRPr="00273345">
                  <w:rPr>
                    <w:rFonts w:ascii="Segoe UI Symbol" w:hAnsi="Segoe UI Symbol" w:cs="Segoe UI Symbol"/>
                    <w:b/>
                    <w:bCs/>
                  </w:rPr>
                  <w:t>☐</w:t>
                </w:r>
              </w:p>
            </w:sdtContent>
          </w:sdt>
        </w:tc>
      </w:tr>
      <w:tr w:rsidR="00273345" w:rsidRPr="00273345" w14:paraId="06791E4F" w14:textId="77777777" w:rsidTr="00273345">
        <w:trPr>
          <w:trHeight w:val="403"/>
        </w:trPr>
        <w:tc>
          <w:tcPr>
            <w:tcW w:w="6629" w:type="dxa"/>
            <w:shd w:val="clear" w:color="auto" w:fill="F2F2F2"/>
            <w:vAlign w:val="center"/>
          </w:tcPr>
          <w:p w14:paraId="3DC39E6A" w14:textId="77777777" w:rsidR="00273345" w:rsidRPr="00273345" w:rsidRDefault="00273345" w:rsidP="00273345">
            <w:pPr>
              <w:autoSpaceDE w:val="0"/>
              <w:autoSpaceDN w:val="0"/>
              <w:adjustRightInd w:val="0"/>
              <w:rPr>
                <w:rFonts w:ascii="Arial" w:hAnsi="Arial" w:cs="Arial"/>
              </w:rPr>
            </w:pPr>
            <w:r w:rsidRPr="00273345">
              <w:rPr>
                <w:rFonts w:ascii="Arial" w:hAnsi="Arial" w:cs="Arial"/>
              </w:rPr>
              <w:t>Will you explain to participants that refusal to participate in the research will not affect their treatment or education (if relevant)?</w:t>
            </w:r>
          </w:p>
        </w:tc>
        <w:tc>
          <w:tcPr>
            <w:tcW w:w="1134" w:type="dxa"/>
            <w:shd w:val="clear" w:color="auto" w:fill="BFBFBF"/>
            <w:vAlign w:val="center"/>
          </w:tcPr>
          <w:sdt>
            <w:sdtPr>
              <w:rPr>
                <w:rFonts w:ascii="Arial" w:hAnsi="Arial" w:cs="Arial"/>
                <w:b/>
                <w:bCs/>
              </w:rPr>
              <w:id w:val="1907947677"/>
              <w14:checkbox>
                <w14:checked w14:val="0"/>
                <w14:checkedState w14:val="2612" w14:font="MS Gothic"/>
                <w14:uncheckedState w14:val="2610" w14:font="MS Gothic"/>
              </w14:checkbox>
            </w:sdtPr>
            <w:sdtEndPr/>
            <w:sdtContent>
              <w:p w14:paraId="14A11C0E" w14:textId="77777777" w:rsidR="00273345" w:rsidRPr="00273345" w:rsidRDefault="00273345" w:rsidP="00273345">
                <w:pPr>
                  <w:autoSpaceDE w:val="0"/>
                  <w:autoSpaceDN w:val="0"/>
                  <w:adjustRightInd w:val="0"/>
                  <w:jc w:val="center"/>
                  <w:rPr>
                    <w:rFonts w:ascii="Arial" w:hAnsi="Arial" w:cs="Arial"/>
                  </w:rPr>
                </w:pPr>
                <w:r w:rsidRPr="00273345">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1997954874"/>
              <w14:checkbox>
                <w14:checked w14:val="0"/>
                <w14:checkedState w14:val="2612" w14:font="MS Gothic"/>
                <w14:uncheckedState w14:val="2610" w14:font="MS Gothic"/>
              </w14:checkbox>
            </w:sdtPr>
            <w:sdtEndPr/>
            <w:sdtContent>
              <w:p w14:paraId="03BE0CDF" w14:textId="77777777" w:rsidR="00273345" w:rsidRPr="00273345" w:rsidRDefault="00273345" w:rsidP="00273345">
                <w:pPr>
                  <w:autoSpaceDE w:val="0"/>
                  <w:autoSpaceDN w:val="0"/>
                  <w:adjustRightInd w:val="0"/>
                  <w:jc w:val="center"/>
                  <w:rPr>
                    <w:rFonts w:ascii="Arial" w:hAnsi="Arial" w:cs="Arial"/>
                    <w:bCs/>
                  </w:rPr>
                </w:pPr>
                <w:r w:rsidRPr="00273345">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833887313"/>
              <w14:checkbox>
                <w14:checked w14:val="1"/>
                <w14:checkedState w14:val="2612" w14:font="MS Gothic"/>
                <w14:uncheckedState w14:val="2610" w14:font="MS Gothic"/>
              </w14:checkbox>
            </w:sdtPr>
            <w:sdtEndPr/>
            <w:sdtContent>
              <w:p w14:paraId="2D007AF0" w14:textId="77777777" w:rsidR="00273345" w:rsidRPr="00273345" w:rsidRDefault="00273345" w:rsidP="00273345">
                <w:pPr>
                  <w:autoSpaceDE w:val="0"/>
                  <w:autoSpaceDN w:val="0"/>
                  <w:adjustRightInd w:val="0"/>
                  <w:jc w:val="center"/>
                  <w:rPr>
                    <w:rFonts w:ascii="Arial" w:hAnsi="Arial" w:cs="Arial"/>
                  </w:rPr>
                </w:pPr>
                <w:r w:rsidRPr="00273345">
                  <w:rPr>
                    <w:rFonts w:ascii="Segoe UI Symbol" w:hAnsi="Segoe UI Symbol" w:cs="Segoe UI Symbol"/>
                    <w:b/>
                    <w:bCs/>
                  </w:rPr>
                  <w:t>☒</w:t>
                </w:r>
              </w:p>
            </w:sdtContent>
          </w:sdt>
        </w:tc>
      </w:tr>
      <w:tr w:rsidR="00273345" w:rsidRPr="00273345" w14:paraId="7261C31A" w14:textId="77777777" w:rsidTr="00273345">
        <w:trPr>
          <w:trHeight w:val="439"/>
        </w:trPr>
        <w:tc>
          <w:tcPr>
            <w:tcW w:w="6629" w:type="dxa"/>
            <w:shd w:val="clear" w:color="auto" w:fill="F2F2F2"/>
            <w:vAlign w:val="center"/>
          </w:tcPr>
          <w:p w14:paraId="6F8C7D5C" w14:textId="77777777" w:rsidR="00273345" w:rsidRPr="00273345" w:rsidRDefault="00273345" w:rsidP="00273345">
            <w:pPr>
              <w:autoSpaceDE w:val="0"/>
              <w:autoSpaceDN w:val="0"/>
              <w:adjustRightInd w:val="0"/>
              <w:rPr>
                <w:rFonts w:ascii="Arial" w:hAnsi="Arial" w:cs="Arial"/>
              </w:rPr>
            </w:pPr>
            <w:r w:rsidRPr="00273345">
              <w:rPr>
                <w:rFonts w:ascii="Arial" w:hAnsi="Arial" w:cs="Arial"/>
              </w:rPr>
              <w:t>If the research is observational, will you ask participants for their consent to being observed?</w:t>
            </w:r>
          </w:p>
        </w:tc>
        <w:tc>
          <w:tcPr>
            <w:tcW w:w="1134" w:type="dxa"/>
            <w:shd w:val="clear" w:color="auto" w:fill="BFBFBF"/>
            <w:vAlign w:val="center"/>
          </w:tcPr>
          <w:sdt>
            <w:sdtPr>
              <w:rPr>
                <w:rFonts w:ascii="Arial" w:hAnsi="Arial" w:cs="Arial"/>
                <w:b/>
                <w:bCs/>
              </w:rPr>
              <w:id w:val="-65498961"/>
              <w14:checkbox>
                <w14:checked w14:val="0"/>
                <w14:checkedState w14:val="2612" w14:font="MS Gothic"/>
                <w14:uncheckedState w14:val="2610" w14:font="MS Gothic"/>
              </w14:checkbox>
            </w:sdtPr>
            <w:sdtEndPr/>
            <w:sdtContent>
              <w:p w14:paraId="7BB22941" w14:textId="77777777" w:rsidR="00273345" w:rsidRPr="00273345" w:rsidRDefault="00273345" w:rsidP="00273345">
                <w:pPr>
                  <w:autoSpaceDE w:val="0"/>
                  <w:autoSpaceDN w:val="0"/>
                  <w:adjustRightInd w:val="0"/>
                  <w:jc w:val="center"/>
                  <w:rPr>
                    <w:rFonts w:ascii="Arial" w:hAnsi="Arial" w:cs="Arial"/>
                  </w:rPr>
                </w:pPr>
                <w:r w:rsidRPr="00273345">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327907113"/>
              <w14:checkbox>
                <w14:checked w14:val="0"/>
                <w14:checkedState w14:val="2612" w14:font="MS Gothic"/>
                <w14:uncheckedState w14:val="2610" w14:font="MS Gothic"/>
              </w14:checkbox>
            </w:sdtPr>
            <w:sdtEndPr/>
            <w:sdtContent>
              <w:p w14:paraId="7CE5A61C" w14:textId="77777777" w:rsidR="00273345" w:rsidRPr="00273345" w:rsidRDefault="00273345" w:rsidP="00273345">
                <w:pPr>
                  <w:autoSpaceDE w:val="0"/>
                  <w:autoSpaceDN w:val="0"/>
                  <w:adjustRightInd w:val="0"/>
                  <w:jc w:val="center"/>
                  <w:rPr>
                    <w:rFonts w:ascii="Arial" w:hAnsi="Arial" w:cs="Arial"/>
                    <w:bCs/>
                  </w:rPr>
                </w:pPr>
                <w:r w:rsidRPr="00273345">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843242132"/>
              <w14:checkbox>
                <w14:checked w14:val="1"/>
                <w14:checkedState w14:val="2612" w14:font="MS Gothic"/>
                <w14:uncheckedState w14:val="2610" w14:font="MS Gothic"/>
              </w14:checkbox>
            </w:sdtPr>
            <w:sdtEndPr/>
            <w:sdtContent>
              <w:p w14:paraId="112277FC" w14:textId="77777777" w:rsidR="00273345" w:rsidRPr="00273345" w:rsidRDefault="00273345" w:rsidP="00273345">
                <w:pPr>
                  <w:autoSpaceDE w:val="0"/>
                  <w:autoSpaceDN w:val="0"/>
                  <w:adjustRightInd w:val="0"/>
                  <w:jc w:val="center"/>
                  <w:rPr>
                    <w:rFonts w:ascii="Arial" w:hAnsi="Arial" w:cs="Arial"/>
                  </w:rPr>
                </w:pPr>
                <w:r w:rsidRPr="00273345">
                  <w:rPr>
                    <w:rFonts w:ascii="Segoe UI Symbol" w:hAnsi="Segoe UI Symbol" w:cs="Segoe UI Symbol"/>
                    <w:b/>
                    <w:bCs/>
                  </w:rPr>
                  <w:t>☒</w:t>
                </w:r>
              </w:p>
            </w:sdtContent>
          </w:sdt>
        </w:tc>
      </w:tr>
      <w:tr w:rsidR="00273345" w:rsidRPr="00273345" w14:paraId="08502361" w14:textId="77777777" w:rsidTr="00273345">
        <w:trPr>
          <w:trHeight w:val="403"/>
        </w:trPr>
        <w:tc>
          <w:tcPr>
            <w:tcW w:w="6629" w:type="dxa"/>
            <w:shd w:val="clear" w:color="auto" w:fill="F2F2F2"/>
            <w:vAlign w:val="center"/>
          </w:tcPr>
          <w:p w14:paraId="2B86C45E" w14:textId="77777777" w:rsidR="00273345" w:rsidRPr="00273345" w:rsidRDefault="00273345" w:rsidP="00273345">
            <w:pPr>
              <w:autoSpaceDE w:val="0"/>
              <w:autoSpaceDN w:val="0"/>
              <w:adjustRightInd w:val="0"/>
              <w:rPr>
                <w:rFonts w:ascii="Arial" w:hAnsi="Arial" w:cs="Arial"/>
              </w:rPr>
            </w:pPr>
            <w:r w:rsidRPr="00273345">
              <w:rPr>
                <w:rFonts w:ascii="Arial" w:hAnsi="Arial" w:cs="Arial"/>
              </w:rPr>
              <w:t>Will you tell participants that they may withdraw from the research at any time and for any reason?</w:t>
            </w:r>
          </w:p>
        </w:tc>
        <w:tc>
          <w:tcPr>
            <w:tcW w:w="1134" w:type="dxa"/>
            <w:shd w:val="clear" w:color="auto" w:fill="BFBFBF"/>
            <w:vAlign w:val="center"/>
          </w:tcPr>
          <w:sdt>
            <w:sdtPr>
              <w:rPr>
                <w:rFonts w:ascii="Arial" w:hAnsi="Arial" w:cs="Arial"/>
                <w:b/>
                <w:bCs/>
              </w:rPr>
              <w:id w:val="-1689744163"/>
              <w14:checkbox>
                <w14:checked w14:val="1"/>
                <w14:checkedState w14:val="2612" w14:font="MS Gothic"/>
                <w14:uncheckedState w14:val="2610" w14:font="MS Gothic"/>
              </w14:checkbox>
            </w:sdtPr>
            <w:sdtEndPr/>
            <w:sdtContent>
              <w:p w14:paraId="6C2810CE" w14:textId="77777777" w:rsidR="00273345" w:rsidRPr="00273345" w:rsidRDefault="00273345" w:rsidP="00273345">
                <w:pPr>
                  <w:autoSpaceDE w:val="0"/>
                  <w:autoSpaceDN w:val="0"/>
                  <w:adjustRightInd w:val="0"/>
                  <w:jc w:val="center"/>
                  <w:rPr>
                    <w:rFonts w:ascii="Arial" w:hAnsi="Arial" w:cs="Arial"/>
                  </w:rPr>
                </w:pPr>
                <w:r w:rsidRPr="00273345">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1160307203"/>
              <w14:checkbox>
                <w14:checked w14:val="0"/>
                <w14:checkedState w14:val="2612" w14:font="MS Gothic"/>
                <w14:uncheckedState w14:val="2610" w14:font="MS Gothic"/>
              </w14:checkbox>
            </w:sdtPr>
            <w:sdtEndPr/>
            <w:sdtContent>
              <w:p w14:paraId="581993B0" w14:textId="77777777" w:rsidR="00273345" w:rsidRPr="00273345" w:rsidRDefault="00273345" w:rsidP="00273345">
                <w:pPr>
                  <w:autoSpaceDE w:val="0"/>
                  <w:autoSpaceDN w:val="0"/>
                  <w:adjustRightInd w:val="0"/>
                  <w:jc w:val="center"/>
                  <w:rPr>
                    <w:rFonts w:ascii="Arial" w:hAnsi="Arial" w:cs="Arial"/>
                    <w:bCs/>
                  </w:rPr>
                </w:pPr>
                <w:r w:rsidRPr="00273345">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270004211"/>
              <w14:checkbox>
                <w14:checked w14:val="0"/>
                <w14:checkedState w14:val="2612" w14:font="MS Gothic"/>
                <w14:uncheckedState w14:val="2610" w14:font="MS Gothic"/>
              </w14:checkbox>
            </w:sdtPr>
            <w:sdtEndPr/>
            <w:sdtContent>
              <w:p w14:paraId="6843B3A8" w14:textId="77777777" w:rsidR="00273345" w:rsidRPr="00273345" w:rsidRDefault="00273345" w:rsidP="00273345">
                <w:pPr>
                  <w:autoSpaceDE w:val="0"/>
                  <w:autoSpaceDN w:val="0"/>
                  <w:adjustRightInd w:val="0"/>
                  <w:jc w:val="center"/>
                  <w:rPr>
                    <w:rFonts w:ascii="Arial" w:hAnsi="Arial" w:cs="Arial"/>
                  </w:rPr>
                </w:pPr>
                <w:r w:rsidRPr="00273345">
                  <w:rPr>
                    <w:rFonts w:ascii="Segoe UI Symbol" w:hAnsi="Segoe UI Symbol" w:cs="Segoe UI Symbol"/>
                    <w:b/>
                    <w:bCs/>
                  </w:rPr>
                  <w:t>☐</w:t>
                </w:r>
              </w:p>
            </w:sdtContent>
          </w:sdt>
        </w:tc>
      </w:tr>
      <w:tr w:rsidR="00273345" w:rsidRPr="00273345" w14:paraId="10DF929B" w14:textId="77777777" w:rsidTr="00273345">
        <w:trPr>
          <w:trHeight w:val="439"/>
        </w:trPr>
        <w:tc>
          <w:tcPr>
            <w:tcW w:w="6629" w:type="dxa"/>
            <w:shd w:val="clear" w:color="auto" w:fill="F2F2F2"/>
            <w:vAlign w:val="center"/>
          </w:tcPr>
          <w:p w14:paraId="0569F092" w14:textId="77777777" w:rsidR="00273345" w:rsidRPr="00273345" w:rsidRDefault="00273345" w:rsidP="00273345">
            <w:pPr>
              <w:autoSpaceDE w:val="0"/>
              <w:autoSpaceDN w:val="0"/>
              <w:adjustRightInd w:val="0"/>
              <w:rPr>
                <w:rFonts w:ascii="Arial" w:hAnsi="Arial" w:cs="Arial"/>
              </w:rPr>
            </w:pPr>
            <w:r w:rsidRPr="00273345">
              <w:rPr>
                <w:rFonts w:ascii="Arial" w:hAnsi="Arial" w:cs="Arial"/>
              </w:rPr>
              <w:t>With questionnaires, will you give participants the option of omitting questions they do not want to answer?</w:t>
            </w:r>
          </w:p>
        </w:tc>
        <w:tc>
          <w:tcPr>
            <w:tcW w:w="1134" w:type="dxa"/>
            <w:shd w:val="clear" w:color="auto" w:fill="BFBFBF"/>
            <w:vAlign w:val="center"/>
          </w:tcPr>
          <w:sdt>
            <w:sdtPr>
              <w:rPr>
                <w:rFonts w:ascii="Arial" w:hAnsi="Arial" w:cs="Arial"/>
                <w:b/>
                <w:bCs/>
              </w:rPr>
              <w:id w:val="-120004605"/>
              <w14:checkbox>
                <w14:checked w14:val="1"/>
                <w14:checkedState w14:val="2612" w14:font="MS Gothic"/>
                <w14:uncheckedState w14:val="2610" w14:font="MS Gothic"/>
              </w14:checkbox>
            </w:sdtPr>
            <w:sdtEndPr/>
            <w:sdtContent>
              <w:p w14:paraId="4C3ECA95" w14:textId="77777777" w:rsidR="00273345" w:rsidRPr="00273345" w:rsidRDefault="00273345" w:rsidP="00273345">
                <w:pPr>
                  <w:autoSpaceDE w:val="0"/>
                  <w:autoSpaceDN w:val="0"/>
                  <w:adjustRightInd w:val="0"/>
                  <w:jc w:val="center"/>
                  <w:rPr>
                    <w:rFonts w:ascii="Arial" w:hAnsi="Arial" w:cs="Arial"/>
                  </w:rPr>
                </w:pPr>
                <w:r w:rsidRPr="00273345">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502748247"/>
              <w14:checkbox>
                <w14:checked w14:val="0"/>
                <w14:checkedState w14:val="2612" w14:font="MS Gothic"/>
                <w14:uncheckedState w14:val="2610" w14:font="MS Gothic"/>
              </w14:checkbox>
            </w:sdtPr>
            <w:sdtEndPr/>
            <w:sdtContent>
              <w:p w14:paraId="1FEEA327" w14:textId="77777777" w:rsidR="00273345" w:rsidRPr="00273345" w:rsidRDefault="00273345" w:rsidP="00273345">
                <w:pPr>
                  <w:autoSpaceDE w:val="0"/>
                  <w:autoSpaceDN w:val="0"/>
                  <w:adjustRightInd w:val="0"/>
                  <w:jc w:val="center"/>
                  <w:rPr>
                    <w:rFonts w:ascii="Arial" w:hAnsi="Arial" w:cs="Arial"/>
                    <w:bCs/>
                  </w:rPr>
                </w:pPr>
                <w:r w:rsidRPr="00273345">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96125454"/>
              <w14:checkbox>
                <w14:checked w14:val="0"/>
                <w14:checkedState w14:val="2612" w14:font="MS Gothic"/>
                <w14:uncheckedState w14:val="2610" w14:font="MS Gothic"/>
              </w14:checkbox>
            </w:sdtPr>
            <w:sdtEndPr/>
            <w:sdtContent>
              <w:p w14:paraId="20F5CDA9" w14:textId="77777777" w:rsidR="00273345" w:rsidRPr="00273345" w:rsidRDefault="00273345" w:rsidP="00273345">
                <w:pPr>
                  <w:autoSpaceDE w:val="0"/>
                  <w:autoSpaceDN w:val="0"/>
                  <w:adjustRightInd w:val="0"/>
                  <w:jc w:val="center"/>
                  <w:rPr>
                    <w:rFonts w:ascii="Arial" w:hAnsi="Arial" w:cs="Arial"/>
                  </w:rPr>
                </w:pPr>
                <w:r w:rsidRPr="00273345">
                  <w:rPr>
                    <w:rFonts w:ascii="Segoe UI Symbol" w:hAnsi="Segoe UI Symbol" w:cs="Segoe UI Symbol"/>
                    <w:b/>
                    <w:bCs/>
                  </w:rPr>
                  <w:t>☐</w:t>
                </w:r>
              </w:p>
            </w:sdtContent>
          </w:sdt>
        </w:tc>
      </w:tr>
      <w:tr w:rsidR="00273345" w:rsidRPr="00273345" w14:paraId="48E2DAF4" w14:textId="77777777" w:rsidTr="00273345">
        <w:trPr>
          <w:trHeight w:val="403"/>
        </w:trPr>
        <w:tc>
          <w:tcPr>
            <w:tcW w:w="6629" w:type="dxa"/>
            <w:shd w:val="clear" w:color="auto" w:fill="F2F2F2"/>
            <w:vAlign w:val="center"/>
          </w:tcPr>
          <w:p w14:paraId="6C07FF5A" w14:textId="77777777" w:rsidR="00273345" w:rsidRPr="00273345" w:rsidRDefault="00273345" w:rsidP="00273345">
            <w:pPr>
              <w:autoSpaceDE w:val="0"/>
              <w:autoSpaceDN w:val="0"/>
              <w:adjustRightInd w:val="0"/>
              <w:rPr>
                <w:rFonts w:ascii="Arial" w:hAnsi="Arial" w:cs="Arial"/>
              </w:rPr>
            </w:pPr>
            <w:r w:rsidRPr="00273345">
              <w:rPr>
                <w:rFonts w:ascii="Arial" w:hAnsi="Arial" w:cs="Arial"/>
              </w:rPr>
              <w:t>Will you tell participants that their data will be treated with full confidentiality and that, if published, it will not be identifiable as theirs?</w:t>
            </w:r>
          </w:p>
        </w:tc>
        <w:tc>
          <w:tcPr>
            <w:tcW w:w="1134" w:type="dxa"/>
            <w:shd w:val="clear" w:color="auto" w:fill="BFBFBF"/>
            <w:vAlign w:val="center"/>
          </w:tcPr>
          <w:sdt>
            <w:sdtPr>
              <w:rPr>
                <w:rFonts w:ascii="Arial" w:hAnsi="Arial" w:cs="Arial"/>
                <w:b/>
                <w:bCs/>
              </w:rPr>
              <w:id w:val="96221617"/>
              <w14:checkbox>
                <w14:checked w14:val="1"/>
                <w14:checkedState w14:val="2612" w14:font="MS Gothic"/>
                <w14:uncheckedState w14:val="2610" w14:font="MS Gothic"/>
              </w14:checkbox>
            </w:sdtPr>
            <w:sdtEndPr/>
            <w:sdtContent>
              <w:p w14:paraId="09DBFEA2" w14:textId="77777777" w:rsidR="00273345" w:rsidRPr="00273345" w:rsidRDefault="00273345" w:rsidP="00273345">
                <w:pPr>
                  <w:autoSpaceDE w:val="0"/>
                  <w:autoSpaceDN w:val="0"/>
                  <w:adjustRightInd w:val="0"/>
                  <w:jc w:val="center"/>
                  <w:rPr>
                    <w:rFonts w:ascii="Arial" w:hAnsi="Arial" w:cs="Arial"/>
                  </w:rPr>
                </w:pPr>
                <w:r w:rsidRPr="00273345">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715357891"/>
              <w14:checkbox>
                <w14:checked w14:val="0"/>
                <w14:checkedState w14:val="2612" w14:font="MS Gothic"/>
                <w14:uncheckedState w14:val="2610" w14:font="MS Gothic"/>
              </w14:checkbox>
            </w:sdtPr>
            <w:sdtEndPr/>
            <w:sdtContent>
              <w:p w14:paraId="57C445B9" w14:textId="77777777" w:rsidR="00273345" w:rsidRPr="00273345" w:rsidRDefault="00273345" w:rsidP="00273345">
                <w:pPr>
                  <w:autoSpaceDE w:val="0"/>
                  <w:autoSpaceDN w:val="0"/>
                  <w:adjustRightInd w:val="0"/>
                  <w:jc w:val="center"/>
                  <w:rPr>
                    <w:rFonts w:ascii="Arial" w:hAnsi="Arial" w:cs="Arial"/>
                    <w:bCs/>
                  </w:rPr>
                </w:pPr>
                <w:r w:rsidRPr="00273345">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861819308"/>
              <w14:checkbox>
                <w14:checked w14:val="0"/>
                <w14:checkedState w14:val="2612" w14:font="MS Gothic"/>
                <w14:uncheckedState w14:val="2610" w14:font="MS Gothic"/>
              </w14:checkbox>
            </w:sdtPr>
            <w:sdtEndPr/>
            <w:sdtContent>
              <w:p w14:paraId="1FB39EE1" w14:textId="77777777" w:rsidR="00273345" w:rsidRPr="00273345" w:rsidRDefault="00273345" w:rsidP="00273345">
                <w:pPr>
                  <w:autoSpaceDE w:val="0"/>
                  <w:autoSpaceDN w:val="0"/>
                  <w:adjustRightInd w:val="0"/>
                  <w:jc w:val="center"/>
                  <w:rPr>
                    <w:rFonts w:ascii="Arial" w:hAnsi="Arial" w:cs="Arial"/>
                  </w:rPr>
                </w:pPr>
                <w:r w:rsidRPr="00273345">
                  <w:rPr>
                    <w:rFonts w:ascii="Segoe UI Symbol" w:hAnsi="Segoe UI Symbol" w:cs="Segoe UI Symbol"/>
                    <w:b/>
                    <w:bCs/>
                  </w:rPr>
                  <w:t>☐</w:t>
                </w:r>
              </w:p>
            </w:sdtContent>
          </w:sdt>
        </w:tc>
      </w:tr>
      <w:tr w:rsidR="00273345" w:rsidRPr="00273345" w14:paraId="574C02C2" w14:textId="77777777" w:rsidTr="00273345">
        <w:trPr>
          <w:trHeight w:val="439"/>
        </w:trPr>
        <w:tc>
          <w:tcPr>
            <w:tcW w:w="6629" w:type="dxa"/>
            <w:shd w:val="clear" w:color="auto" w:fill="F2F2F2"/>
            <w:vAlign w:val="center"/>
          </w:tcPr>
          <w:p w14:paraId="41F6ABD7" w14:textId="77777777" w:rsidR="00273345" w:rsidRPr="00273345" w:rsidRDefault="00273345" w:rsidP="00273345">
            <w:pPr>
              <w:autoSpaceDE w:val="0"/>
              <w:autoSpaceDN w:val="0"/>
              <w:adjustRightInd w:val="0"/>
              <w:rPr>
                <w:rFonts w:ascii="Arial" w:hAnsi="Arial" w:cs="Arial"/>
              </w:rPr>
            </w:pPr>
            <w:r w:rsidRPr="00273345">
              <w:rPr>
                <w:rFonts w:ascii="Arial" w:hAnsi="Arial" w:cs="Arial"/>
              </w:rPr>
              <w:t>Will you debrief participants at the end of their participation, in a way appropriate to the type of research undertaken?</w:t>
            </w:r>
          </w:p>
        </w:tc>
        <w:tc>
          <w:tcPr>
            <w:tcW w:w="1134" w:type="dxa"/>
            <w:shd w:val="clear" w:color="auto" w:fill="BFBFBF"/>
            <w:vAlign w:val="center"/>
          </w:tcPr>
          <w:sdt>
            <w:sdtPr>
              <w:rPr>
                <w:rFonts w:ascii="Arial" w:hAnsi="Arial" w:cs="Arial"/>
                <w:b/>
                <w:bCs/>
              </w:rPr>
              <w:id w:val="1507015635"/>
              <w14:checkbox>
                <w14:checked w14:val="1"/>
                <w14:checkedState w14:val="2612" w14:font="MS Gothic"/>
                <w14:uncheckedState w14:val="2610" w14:font="MS Gothic"/>
              </w14:checkbox>
            </w:sdtPr>
            <w:sdtEndPr/>
            <w:sdtContent>
              <w:p w14:paraId="2F2B31D8" w14:textId="77777777" w:rsidR="00273345" w:rsidRPr="00273345" w:rsidRDefault="00273345" w:rsidP="00273345">
                <w:pPr>
                  <w:autoSpaceDE w:val="0"/>
                  <w:autoSpaceDN w:val="0"/>
                  <w:adjustRightInd w:val="0"/>
                  <w:jc w:val="center"/>
                  <w:rPr>
                    <w:rFonts w:ascii="Arial" w:hAnsi="Arial" w:cs="Arial"/>
                  </w:rPr>
                </w:pPr>
                <w:r w:rsidRPr="00273345">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282701375"/>
              <w14:checkbox>
                <w14:checked w14:val="0"/>
                <w14:checkedState w14:val="2612" w14:font="MS Gothic"/>
                <w14:uncheckedState w14:val="2610" w14:font="MS Gothic"/>
              </w14:checkbox>
            </w:sdtPr>
            <w:sdtEndPr/>
            <w:sdtContent>
              <w:p w14:paraId="27240409" w14:textId="77777777" w:rsidR="00273345" w:rsidRPr="00273345" w:rsidRDefault="00273345" w:rsidP="00273345">
                <w:pPr>
                  <w:autoSpaceDE w:val="0"/>
                  <w:autoSpaceDN w:val="0"/>
                  <w:adjustRightInd w:val="0"/>
                  <w:jc w:val="center"/>
                  <w:rPr>
                    <w:rFonts w:ascii="Arial" w:hAnsi="Arial" w:cs="Arial"/>
                    <w:bCs/>
                  </w:rPr>
                </w:pPr>
                <w:r w:rsidRPr="00273345">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075428902"/>
              <w14:checkbox>
                <w14:checked w14:val="0"/>
                <w14:checkedState w14:val="2612" w14:font="MS Gothic"/>
                <w14:uncheckedState w14:val="2610" w14:font="MS Gothic"/>
              </w14:checkbox>
            </w:sdtPr>
            <w:sdtEndPr/>
            <w:sdtContent>
              <w:p w14:paraId="2BBB9B92" w14:textId="77777777" w:rsidR="00273345" w:rsidRPr="00273345" w:rsidRDefault="00273345" w:rsidP="00273345">
                <w:pPr>
                  <w:autoSpaceDE w:val="0"/>
                  <w:autoSpaceDN w:val="0"/>
                  <w:adjustRightInd w:val="0"/>
                  <w:jc w:val="center"/>
                  <w:rPr>
                    <w:rFonts w:ascii="Arial" w:hAnsi="Arial" w:cs="Arial"/>
                  </w:rPr>
                </w:pPr>
                <w:r w:rsidRPr="00273345">
                  <w:rPr>
                    <w:rFonts w:ascii="Segoe UI Symbol" w:hAnsi="Segoe UI Symbol" w:cs="Segoe UI Symbol"/>
                    <w:b/>
                    <w:bCs/>
                  </w:rPr>
                  <w:t>☐</w:t>
                </w:r>
              </w:p>
            </w:sdtContent>
          </w:sdt>
        </w:tc>
      </w:tr>
      <w:tr w:rsidR="00273345" w:rsidRPr="00273345" w14:paraId="5B911FEB" w14:textId="77777777" w:rsidTr="00273345">
        <w:trPr>
          <w:trHeight w:val="403"/>
        </w:trPr>
        <w:tc>
          <w:tcPr>
            <w:tcW w:w="9889" w:type="dxa"/>
            <w:gridSpan w:val="4"/>
            <w:shd w:val="clear" w:color="auto" w:fill="F2F2F2"/>
            <w:vAlign w:val="center"/>
          </w:tcPr>
          <w:p w14:paraId="1A12BAB3" w14:textId="77777777" w:rsidR="00273345" w:rsidRPr="00273345" w:rsidRDefault="00273345" w:rsidP="00273345">
            <w:pPr>
              <w:autoSpaceDE w:val="0"/>
              <w:autoSpaceDN w:val="0"/>
              <w:adjustRightInd w:val="0"/>
              <w:rPr>
                <w:rFonts w:ascii="Arial" w:hAnsi="Arial" w:cs="Arial"/>
              </w:rPr>
            </w:pPr>
            <w:r w:rsidRPr="00273345">
              <w:rPr>
                <w:rFonts w:ascii="Arial" w:hAnsi="Arial" w:cs="Arial"/>
              </w:rPr>
              <w:t>If NO</w:t>
            </w:r>
            <w:r w:rsidRPr="00273345">
              <w:rPr>
                <w:rFonts w:ascii="Arial" w:hAnsi="Arial" w:cs="Arial"/>
                <w:b/>
                <w:bCs/>
              </w:rPr>
              <w:t xml:space="preserve"> </w:t>
            </w:r>
            <w:r w:rsidRPr="00273345">
              <w:rPr>
                <w:rFonts w:ascii="Arial" w:hAnsi="Arial" w:cs="Arial"/>
              </w:rPr>
              <w:t xml:space="preserve">to any of above questions, please give an explanation </w:t>
            </w:r>
          </w:p>
        </w:tc>
      </w:tr>
      <w:tr w:rsidR="00273345" w:rsidRPr="00273345" w14:paraId="18E84052" w14:textId="77777777" w:rsidTr="00CC6265">
        <w:trPr>
          <w:trHeight w:val="403"/>
        </w:trPr>
        <w:tc>
          <w:tcPr>
            <w:tcW w:w="9889" w:type="dxa"/>
            <w:gridSpan w:val="4"/>
            <w:vAlign w:val="center"/>
          </w:tcPr>
          <w:p w14:paraId="698271BB" w14:textId="77777777" w:rsidR="00273345" w:rsidRPr="00273345" w:rsidRDefault="00273345" w:rsidP="00273345">
            <w:pPr>
              <w:autoSpaceDE w:val="0"/>
              <w:autoSpaceDN w:val="0"/>
              <w:adjustRightInd w:val="0"/>
              <w:rPr>
                <w:rFonts w:ascii="Arial" w:hAnsi="Arial" w:cs="Arial"/>
              </w:rPr>
            </w:pPr>
          </w:p>
          <w:p w14:paraId="4C51FA56" w14:textId="77777777" w:rsidR="00273345" w:rsidRPr="00273345" w:rsidRDefault="00273345" w:rsidP="00273345">
            <w:pPr>
              <w:autoSpaceDE w:val="0"/>
              <w:autoSpaceDN w:val="0"/>
              <w:adjustRightInd w:val="0"/>
              <w:rPr>
                <w:rFonts w:ascii="Arial" w:hAnsi="Arial" w:cs="Arial"/>
              </w:rPr>
            </w:pPr>
          </w:p>
          <w:p w14:paraId="7FFD8231" w14:textId="77777777" w:rsidR="00273345" w:rsidRPr="00273345" w:rsidRDefault="00273345" w:rsidP="00273345">
            <w:pPr>
              <w:autoSpaceDE w:val="0"/>
              <w:autoSpaceDN w:val="0"/>
              <w:adjustRightInd w:val="0"/>
              <w:rPr>
                <w:rFonts w:ascii="Arial" w:hAnsi="Arial" w:cs="Arial"/>
              </w:rPr>
            </w:pPr>
          </w:p>
          <w:p w14:paraId="3B78808C" w14:textId="77777777" w:rsidR="00273345" w:rsidRPr="00273345" w:rsidRDefault="00273345" w:rsidP="00273345">
            <w:pPr>
              <w:autoSpaceDE w:val="0"/>
              <w:autoSpaceDN w:val="0"/>
              <w:adjustRightInd w:val="0"/>
              <w:rPr>
                <w:rFonts w:cs="Arial"/>
              </w:rPr>
            </w:pPr>
            <w:r w:rsidRPr="00273345">
              <w:rPr>
                <w:rFonts w:ascii="Arial" w:hAnsi="Arial" w:cs="Arial"/>
                <w:color w:val="808080"/>
                <w:sz w:val="18"/>
                <w:szCs w:val="18"/>
              </w:rPr>
              <w:t>(</w:t>
            </w:r>
          </w:p>
        </w:tc>
      </w:tr>
    </w:tbl>
    <w:p w14:paraId="20F84BE1" w14:textId="77777777" w:rsidR="00273345" w:rsidRPr="00273345" w:rsidRDefault="00273345" w:rsidP="00273345">
      <w:pPr>
        <w:spacing w:after="0" w:line="240" w:lineRule="auto"/>
        <w:rPr>
          <w:rFonts w:ascii="Arial" w:eastAsia="Times New Roman" w:hAnsi="Arial" w:cs="Arial"/>
          <w:lang w:val="en-GB"/>
        </w:rPr>
      </w:pPr>
    </w:p>
    <w:p w14:paraId="7083B227" w14:textId="77777777" w:rsidR="00273345" w:rsidRPr="00273345" w:rsidRDefault="00273345" w:rsidP="00273345">
      <w:pPr>
        <w:spacing w:after="0" w:line="240" w:lineRule="auto"/>
        <w:rPr>
          <w:rFonts w:ascii="Arial" w:eastAsia="Times New Roman" w:hAnsi="Arial" w:cs="Arial"/>
          <w:lang w:val="en-GB"/>
        </w:rPr>
      </w:pPr>
    </w:p>
    <w:p w14:paraId="075683F3" w14:textId="77777777" w:rsidR="00273345" w:rsidRPr="00273345" w:rsidRDefault="00273345" w:rsidP="00273345">
      <w:pPr>
        <w:spacing w:after="0" w:line="240" w:lineRule="auto"/>
        <w:rPr>
          <w:rFonts w:ascii="Times New Roman" w:eastAsia="Times New Roman" w:hAnsi="Times New Roman" w:cs="Times New Roman"/>
          <w:sz w:val="20"/>
          <w:szCs w:val="20"/>
          <w:lang w:val="en-GB"/>
        </w:rPr>
      </w:pPr>
    </w:p>
    <w:tbl>
      <w:tblPr>
        <w:tblStyle w:val="TableGrid"/>
        <w:tblW w:w="9889" w:type="dxa"/>
        <w:tblLook w:val="04A0" w:firstRow="1" w:lastRow="0" w:firstColumn="1" w:lastColumn="0" w:noHBand="0" w:noVBand="1"/>
      </w:tblPr>
      <w:tblGrid>
        <w:gridCol w:w="6629"/>
        <w:gridCol w:w="1134"/>
        <w:gridCol w:w="992"/>
        <w:gridCol w:w="1134"/>
      </w:tblGrid>
      <w:tr w:rsidR="00273345" w:rsidRPr="00273345" w14:paraId="350D5F96" w14:textId="77777777" w:rsidTr="00273345">
        <w:tc>
          <w:tcPr>
            <w:tcW w:w="6629" w:type="dxa"/>
            <w:shd w:val="clear" w:color="auto" w:fill="F2F2F2"/>
          </w:tcPr>
          <w:p w14:paraId="1D10A578" w14:textId="77777777" w:rsidR="00273345" w:rsidRPr="00273345" w:rsidRDefault="00273345" w:rsidP="00273345">
            <w:pPr>
              <w:autoSpaceDE w:val="0"/>
              <w:autoSpaceDN w:val="0"/>
              <w:adjustRightInd w:val="0"/>
              <w:jc w:val="both"/>
              <w:rPr>
                <w:rFonts w:ascii="Arial" w:hAnsi="Arial" w:cs="Arial"/>
                <w:b/>
              </w:rPr>
            </w:pPr>
            <w:r w:rsidRPr="00273345">
              <w:rPr>
                <w:rFonts w:ascii="Arial" w:hAnsi="Arial" w:cs="Arial"/>
                <w:b/>
              </w:rPr>
              <w:t>Information for participants:</w:t>
            </w:r>
          </w:p>
        </w:tc>
        <w:tc>
          <w:tcPr>
            <w:tcW w:w="1134" w:type="dxa"/>
            <w:shd w:val="clear" w:color="auto" w:fill="F2F2F2"/>
            <w:vAlign w:val="bottom"/>
          </w:tcPr>
          <w:p w14:paraId="22A8BC2B" w14:textId="77777777" w:rsidR="00273345" w:rsidRPr="00273345" w:rsidRDefault="00273345" w:rsidP="00273345">
            <w:pPr>
              <w:autoSpaceDE w:val="0"/>
              <w:autoSpaceDN w:val="0"/>
              <w:adjustRightInd w:val="0"/>
              <w:jc w:val="center"/>
              <w:rPr>
                <w:rFonts w:ascii="Arial" w:hAnsi="Arial" w:cs="Arial"/>
                <w:b/>
                <w:bCs/>
                <w:sz w:val="16"/>
                <w:szCs w:val="16"/>
              </w:rPr>
            </w:pPr>
          </w:p>
          <w:p w14:paraId="3E4793B7" w14:textId="77777777" w:rsidR="00273345" w:rsidRPr="00273345" w:rsidRDefault="00273345" w:rsidP="00273345">
            <w:pPr>
              <w:autoSpaceDE w:val="0"/>
              <w:autoSpaceDN w:val="0"/>
              <w:adjustRightInd w:val="0"/>
              <w:jc w:val="center"/>
              <w:rPr>
                <w:rFonts w:ascii="Arial" w:hAnsi="Arial" w:cs="Arial"/>
                <w:b/>
                <w:bCs/>
              </w:rPr>
            </w:pPr>
            <w:r w:rsidRPr="00273345">
              <w:rPr>
                <w:rFonts w:ascii="Arial" w:hAnsi="Arial" w:cs="Arial"/>
                <w:b/>
                <w:bCs/>
              </w:rPr>
              <w:t>YES</w:t>
            </w:r>
          </w:p>
        </w:tc>
        <w:tc>
          <w:tcPr>
            <w:tcW w:w="992" w:type="dxa"/>
            <w:shd w:val="clear" w:color="auto" w:fill="F2F2F2"/>
            <w:vAlign w:val="bottom"/>
          </w:tcPr>
          <w:p w14:paraId="5AFAA201" w14:textId="77777777" w:rsidR="00273345" w:rsidRPr="00273345" w:rsidRDefault="00273345" w:rsidP="00273345">
            <w:pPr>
              <w:autoSpaceDE w:val="0"/>
              <w:autoSpaceDN w:val="0"/>
              <w:adjustRightInd w:val="0"/>
              <w:jc w:val="center"/>
              <w:rPr>
                <w:rFonts w:ascii="Arial" w:hAnsi="Arial" w:cs="Arial"/>
                <w:b/>
                <w:bCs/>
              </w:rPr>
            </w:pPr>
            <w:r w:rsidRPr="00273345">
              <w:rPr>
                <w:rFonts w:ascii="Arial" w:hAnsi="Arial" w:cs="Arial"/>
                <w:b/>
                <w:bCs/>
              </w:rPr>
              <w:t>NO</w:t>
            </w:r>
          </w:p>
        </w:tc>
        <w:tc>
          <w:tcPr>
            <w:tcW w:w="1134" w:type="dxa"/>
            <w:shd w:val="clear" w:color="auto" w:fill="F2F2F2"/>
            <w:vAlign w:val="bottom"/>
          </w:tcPr>
          <w:p w14:paraId="5C25E7FD" w14:textId="77777777" w:rsidR="00273345" w:rsidRPr="00273345" w:rsidRDefault="00273345" w:rsidP="00273345">
            <w:pPr>
              <w:autoSpaceDE w:val="0"/>
              <w:autoSpaceDN w:val="0"/>
              <w:adjustRightInd w:val="0"/>
              <w:jc w:val="center"/>
              <w:rPr>
                <w:rFonts w:ascii="Arial" w:hAnsi="Arial" w:cs="Arial"/>
                <w:b/>
                <w:bCs/>
                <w:sz w:val="16"/>
                <w:szCs w:val="16"/>
              </w:rPr>
            </w:pPr>
          </w:p>
          <w:p w14:paraId="3541B6C4" w14:textId="77777777" w:rsidR="00273345" w:rsidRPr="00273345" w:rsidRDefault="00273345" w:rsidP="00273345">
            <w:pPr>
              <w:autoSpaceDE w:val="0"/>
              <w:autoSpaceDN w:val="0"/>
              <w:adjustRightInd w:val="0"/>
              <w:jc w:val="center"/>
              <w:rPr>
                <w:rFonts w:ascii="Arial" w:hAnsi="Arial" w:cs="Arial"/>
                <w:b/>
                <w:bCs/>
              </w:rPr>
            </w:pPr>
            <w:r w:rsidRPr="00273345">
              <w:rPr>
                <w:rFonts w:ascii="Arial" w:hAnsi="Arial" w:cs="Arial"/>
                <w:b/>
                <w:bCs/>
              </w:rPr>
              <w:t>N/A</w:t>
            </w:r>
          </w:p>
        </w:tc>
      </w:tr>
      <w:tr w:rsidR="00273345" w:rsidRPr="00273345" w14:paraId="78A56985" w14:textId="77777777" w:rsidTr="00273345">
        <w:trPr>
          <w:trHeight w:val="439"/>
        </w:trPr>
        <w:tc>
          <w:tcPr>
            <w:tcW w:w="6629" w:type="dxa"/>
            <w:shd w:val="clear" w:color="auto" w:fill="F2F2F2"/>
            <w:vAlign w:val="center"/>
          </w:tcPr>
          <w:p w14:paraId="5D18C3EC" w14:textId="77777777" w:rsidR="00273345" w:rsidRPr="00273345" w:rsidRDefault="00273345" w:rsidP="00273345">
            <w:pPr>
              <w:autoSpaceDE w:val="0"/>
              <w:autoSpaceDN w:val="0"/>
              <w:adjustRightInd w:val="0"/>
              <w:rPr>
                <w:rFonts w:ascii="Arial" w:hAnsi="Arial" w:cs="Arial"/>
              </w:rPr>
            </w:pPr>
            <w:r w:rsidRPr="00273345">
              <w:rPr>
                <w:rFonts w:ascii="Arial" w:hAnsi="Arial" w:cs="Arial"/>
              </w:rPr>
              <w:t>Will participants be paid?</w:t>
            </w:r>
          </w:p>
        </w:tc>
        <w:tc>
          <w:tcPr>
            <w:tcW w:w="1134" w:type="dxa"/>
            <w:shd w:val="clear" w:color="auto" w:fill="BFBFBF"/>
            <w:vAlign w:val="center"/>
          </w:tcPr>
          <w:sdt>
            <w:sdtPr>
              <w:rPr>
                <w:rFonts w:ascii="Arial" w:hAnsi="Arial" w:cs="Arial"/>
                <w:b/>
                <w:bCs/>
              </w:rPr>
              <w:id w:val="51043762"/>
              <w14:checkbox>
                <w14:checked w14:val="0"/>
                <w14:checkedState w14:val="2612" w14:font="MS Gothic"/>
                <w14:uncheckedState w14:val="2610" w14:font="MS Gothic"/>
              </w14:checkbox>
            </w:sdtPr>
            <w:sdtEndPr/>
            <w:sdtContent>
              <w:p w14:paraId="1A212B0C" w14:textId="77777777" w:rsidR="00273345" w:rsidRPr="00273345" w:rsidRDefault="00273345" w:rsidP="00273345">
                <w:pPr>
                  <w:autoSpaceDE w:val="0"/>
                  <w:autoSpaceDN w:val="0"/>
                  <w:adjustRightInd w:val="0"/>
                  <w:jc w:val="center"/>
                  <w:rPr>
                    <w:rFonts w:ascii="Arial" w:hAnsi="Arial" w:cs="Arial"/>
                  </w:rPr>
                </w:pPr>
                <w:r w:rsidRPr="00273345">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256140063"/>
              <w14:checkbox>
                <w14:checked w14:val="1"/>
                <w14:checkedState w14:val="2612" w14:font="MS Gothic"/>
                <w14:uncheckedState w14:val="2610" w14:font="MS Gothic"/>
              </w14:checkbox>
            </w:sdtPr>
            <w:sdtEndPr/>
            <w:sdtContent>
              <w:p w14:paraId="057D3DEF" w14:textId="77777777" w:rsidR="00273345" w:rsidRPr="00273345" w:rsidRDefault="00273345" w:rsidP="00273345">
                <w:pPr>
                  <w:autoSpaceDE w:val="0"/>
                  <w:autoSpaceDN w:val="0"/>
                  <w:adjustRightInd w:val="0"/>
                  <w:jc w:val="center"/>
                  <w:rPr>
                    <w:rFonts w:ascii="Arial" w:hAnsi="Arial" w:cs="Arial"/>
                    <w:bCs/>
                  </w:rPr>
                </w:pPr>
                <w:r w:rsidRPr="00273345">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634219724"/>
              <w14:checkbox>
                <w14:checked w14:val="0"/>
                <w14:checkedState w14:val="2612" w14:font="MS Gothic"/>
                <w14:uncheckedState w14:val="2610" w14:font="MS Gothic"/>
              </w14:checkbox>
            </w:sdtPr>
            <w:sdtEndPr/>
            <w:sdtContent>
              <w:p w14:paraId="30BDB3BF" w14:textId="77777777" w:rsidR="00273345" w:rsidRPr="00273345" w:rsidRDefault="00273345" w:rsidP="00273345">
                <w:pPr>
                  <w:autoSpaceDE w:val="0"/>
                  <w:autoSpaceDN w:val="0"/>
                  <w:adjustRightInd w:val="0"/>
                  <w:jc w:val="center"/>
                  <w:rPr>
                    <w:rFonts w:ascii="Arial" w:hAnsi="Arial" w:cs="Arial"/>
                  </w:rPr>
                </w:pPr>
                <w:r w:rsidRPr="00273345">
                  <w:rPr>
                    <w:rFonts w:ascii="Segoe UI Symbol" w:hAnsi="Segoe UI Symbol" w:cs="Segoe UI Symbol"/>
                    <w:b/>
                    <w:bCs/>
                  </w:rPr>
                  <w:t>☐</w:t>
                </w:r>
              </w:p>
            </w:sdtContent>
          </w:sdt>
        </w:tc>
      </w:tr>
      <w:tr w:rsidR="00273345" w:rsidRPr="00273345" w14:paraId="3AB3CC4B" w14:textId="77777777" w:rsidTr="00273345">
        <w:trPr>
          <w:trHeight w:val="403"/>
        </w:trPr>
        <w:tc>
          <w:tcPr>
            <w:tcW w:w="6629" w:type="dxa"/>
            <w:shd w:val="clear" w:color="auto" w:fill="F2F2F2"/>
            <w:vAlign w:val="center"/>
          </w:tcPr>
          <w:p w14:paraId="7CCE09ED" w14:textId="77777777" w:rsidR="00273345" w:rsidRPr="00273345" w:rsidRDefault="00273345" w:rsidP="00273345">
            <w:pPr>
              <w:autoSpaceDE w:val="0"/>
              <w:autoSpaceDN w:val="0"/>
              <w:adjustRightInd w:val="0"/>
              <w:rPr>
                <w:rFonts w:ascii="Arial" w:hAnsi="Arial" w:cs="Arial"/>
              </w:rPr>
            </w:pPr>
            <w:r w:rsidRPr="00273345">
              <w:rPr>
                <w:rFonts w:ascii="Arial" w:hAnsi="Arial" w:cs="Arial"/>
              </w:rPr>
              <w:t>Is specialist electrical or other equipment to be used with participants?</w:t>
            </w:r>
          </w:p>
        </w:tc>
        <w:tc>
          <w:tcPr>
            <w:tcW w:w="1134" w:type="dxa"/>
            <w:shd w:val="clear" w:color="auto" w:fill="BFBFBF"/>
            <w:vAlign w:val="center"/>
          </w:tcPr>
          <w:sdt>
            <w:sdtPr>
              <w:rPr>
                <w:rFonts w:ascii="Arial" w:hAnsi="Arial" w:cs="Arial"/>
                <w:b/>
                <w:bCs/>
              </w:rPr>
              <w:id w:val="-1438982454"/>
              <w14:checkbox>
                <w14:checked w14:val="0"/>
                <w14:checkedState w14:val="2612" w14:font="MS Gothic"/>
                <w14:uncheckedState w14:val="2610" w14:font="MS Gothic"/>
              </w14:checkbox>
            </w:sdtPr>
            <w:sdtEndPr/>
            <w:sdtContent>
              <w:p w14:paraId="075FB79F" w14:textId="77777777" w:rsidR="00273345" w:rsidRPr="00273345" w:rsidRDefault="00273345" w:rsidP="00273345">
                <w:pPr>
                  <w:autoSpaceDE w:val="0"/>
                  <w:autoSpaceDN w:val="0"/>
                  <w:adjustRightInd w:val="0"/>
                  <w:jc w:val="center"/>
                  <w:rPr>
                    <w:rFonts w:ascii="Arial" w:hAnsi="Arial" w:cs="Arial"/>
                  </w:rPr>
                </w:pPr>
                <w:r w:rsidRPr="00273345">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2089267095"/>
              <w14:checkbox>
                <w14:checked w14:val="1"/>
                <w14:checkedState w14:val="2612" w14:font="MS Gothic"/>
                <w14:uncheckedState w14:val="2610" w14:font="MS Gothic"/>
              </w14:checkbox>
            </w:sdtPr>
            <w:sdtEndPr/>
            <w:sdtContent>
              <w:p w14:paraId="7E13FF3D" w14:textId="77777777" w:rsidR="00273345" w:rsidRPr="00273345" w:rsidRDefault="00273345" w:rsidP="00273345">
                <w:pPr>
                  <w:autoSpaceDE w:val="0"/>
                  <w:autoSpaceDN w:val="0"/>
                  <w:adjustRightInd w:val="0"/>
                  <w:jc w:val="center"/>
                  <w:rPr>
                    <w:rFonts w:ascii="Arial" w:hAnsi="Arial" w:cs="Arial"/>
                    <w:bCs/>
                  </w:rPr>
                </w:pPr>
                <w:r w:rsidRPr="00273345">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425468845"/>
              <w14:checkbox>
                <w14:checked w14:val="0"/>
                <w14:checkedState w14:val="2612" w14:font="MS Gothic"/>
                <w14:uncheckedState w14:val="2610" w14:font="MS Gothic"/>
              </w14:checkbox>
            </w:sdtPr>
            <w:sdtEndPr/>
            <w:sdtContent>
              <w:p w14:paraId="6033B501" w14:textId="77777777" w:rsidR="00273345" w:rsidRPr="00273345" w:rsidRDefault="00273345" w:rsidP="00273345">
                <w:pPr>
                  <w:autoSpaceDE w:val="0"/>
                  <w:autoSpaceDN w:val="0"/>
                  <w:adjustRightInd w:val="0"/>
                  <w:jc w:val="center"/>
                  <w:rPr>
                    <w:rFonts w:ascii="Arial" w:hAnsi="Arial" w:cs="Arial"/>
                  </w:rPr>
                </w:pPr>
                <w:r w:rsidRPr="00273345">
                  <w:rPr>
                    <w:rFonts w:ascii="Segoe UI Symbol" w:hAnsi="Segoe UI Symbol" w:cs="Segoe UI Symbol"/>
                    <w:b/>
                    <w:bCs/>
                  </w:rPr>
                  <w:t>☐</w:t>
                </w:r>
              </w:p>
            </w:sdtContent>
          </w:sdt>
        </w:tc>
      </w:tr>
      <w:tr w:rsidR="00273345" w:rsidRPr="00273345" w14:paraId="181EB04D" w14:textId="77777777" w:rsidTr="00273345">
        <w:trPr>
          <w:trHeight w:val="439"/>
        </w:trPr>
        <w:tc>
          <w:tcPr>
            <w:tcW w:w="6629" w:type="dxa"/>
            <w:shd w:val="clear" w:color="auto" w:fill="F2F2F2"/>
            <w:vAlign w:val="center"/>
          </w:tcPr>
          <w:p w14:paraId="1EB1266D" w14:textId="77777777" w:rsidR="00273345" w:rsidRPr="00273345" w:rsidRDefault="00273345" w:rsidP="00273345">
            <w:pPr>
              <w:autoSpaceDE w:val="0"/>
              <w:autoSpaceDN w:val="0"/>
              <w:adjustRightInd w:val="0"/>
              <w:rPr>
                <w:rFonts w:ascii="Arial" w:hAnsi="Arial" w:cs="Arial"/>
              </w:rPr>
            </w:pPr>
            <w:r w:rsidRPr="00273345">
              <w:rPr>
                <w:rFonts w:ascii="Arial" w:hAnsi="Arial" w:cs="Arial"/>
              </w:rPr>
              <w:t>Are there any financial or other interests to the investigator or University arising from this study?</w:t>
            </w:r>
          </w:p>
        </w:tc>
        <w:tc>
          <w:tcPr>
            <w:tcW w:w="1134" w:type="dxa"/>
            <w:shd w:val="clear" w:color="auto" w:fill="BFBFBF"/>
            <w:vAlign w:val="center"/>
          </w:tcPr>
          <w:sdt>
            <w:sdtPr>
              <w:rPr>
                <w:rFonts w:ascii="Arial" w:hAnsi="Arial" w:cs="Arial"/>
                <w:b/>
                <w:bCs/>
              </w:rPr>
              <w:id w:val="-225606969"/>
              <w14:checkbox>
                <w14:checked w14:val="0"/>
                <w14:checkedState w14:val="2612" w14:font="MS Gothic"/>
                <w14:uncheckedState w14:val="2610" w14:font="MS Gothic"/>
              </w14:checkbox>
            </w:sdtPr>
            <w:sdtEndPr/>
            <w:sdtContent>
              <w:p w14:paraId="0D1BDA86" w14:textId="77777777" w:rsidR="00273345" w:rsidRPr="00273345" w:rsidRDefault="00273345" w:rsidP="00273345">
                <w:pPr>
                  <w:autoSpaceDE w:val="0"/>
                  <w:autoSpaceDN w:val="0"/>
                  <w:adjustRightInd w:val="0"/>
                  <w:jc w:val="center"/>
                  <w:rPr>
                    <w:rFonts w:ascii="Arial" w:hAnsi="Arial" w:cs="Arial"/>
                  </w:rPr>
                </w:pPr>
                <w:r w:rsidRPr="00273345">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1565337314"/>
              <w14:checkbox>
                <w14:checked w14:val="1"/>
                <w14:checkedState w14:val="2612" w14:font="MS Gothic"/>
                <w14:uncheckedState w14:val="2610" w14:font="MS Gothic"/>
              </w14:checkbox>
            </w:sdtPr>
            <w:sdtEndPr/>
            <w:sdtContent>
              <w:p w14:paraId="009AFFA1" w14:textId="77777777" w:rsidR="00273345" w:rsidRPr="00273345" w:rsidRDefault="00273345" w:rsidP="00273345">
                <w:pPr>
                  <w:autoSpaceDE w:val="0"/>
                  <w:autoSpaceDN w:val="0"/>
                  <w:adjustRightInd w:val="0"/>
                  <w:jc w:val="center"/>
                  <w:rPr>
                    <w:rFonts w:ascii="Arial" w:hAnsi="Arial" w:cs="Arial"/>
                    <w:bCs/>
                  </w:rPr>
                </w:pPr>
                <w:r w:rsidRPr="00273345">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33575194"/>
              <w14:checkbox>
                <w14:checked w14:val="0"/>
                <w14:checkedState w14:val="2612" w14:font="MS Gothic"/>
                <w14:uncheckedState w14:val="2610" w14:font="MS Gothic"/>
              </w14:checkbox>
            </w:sdtPr>
            <w:sdtEndPr/>
            <w:sdtContent>
              <w:p w14:paraId="554D78C3" w14:textId="77777777" w:rsidR="00273345" w:rsidRPr="00273345" w:rsidRDefault="00273345" w:rsidP="00273345">
                <w:pPr>
                  <w:autoSpaceDE w:val="0"/>
                  <w:autoSpaceDN w:val="0"/>
                  <w:adjustRightInd w:val="0"/>
                  <w:jc w:val="center"/>
                  <w:rPr>
                    <w:rFonts w:ascii="Arial" w:hAnsi="Arial" w:cs="Arial"/>
                  </w:rPr>
                </w:pPr>
                <w:r w:rsidRPr="00273345">
                  <w:rPr>
                    <w:rFonts w:ascii="Segoe UI Symbol" w:hAnsi="Segoe UI Symbol" w:cs="Segoe UI Symbol"/>
                    <w:b/>
                    <w:bCs/>
                  </w:rPr>
                  <w:t>☐</w:t>
                </w:r>
              </w:p>
            </w:sdtContent>
          </w:sdt>
        </w:tc>
      </w:tr>
      <w:tr w:rsidR="00273345" w:rsidRPr="00273345" w14:paraId="01BB5B5F" w14:textId="77777777" w:rsidTr="00273345">
        <w:trPr>
          <w:trHeight w:val="403"/>
        </w:trPr>
        <w:tc>
          <w:tcPr>
            <w:tcW w:w="6629" w:type="dxa"/>
            <w:shd w:val="clear" w:color="auto" w:fill="F2F2F2"/>
            <w:vAlign w:val="center"/>
          </w:tcPr>
          <w:p w14:paraId="6C5E48A5" w14:textId="77777777" w:rsidR="00273345" w:rsidRPr="00273345" w:rsidRDefault="00273345" w:rsidP="00273345">
            <w:pPr>
              <w:autoSpaceDE w:val="0"/>
              <w:autoSpaceDN w:val="0"/>
              <w:adjustRightInd w:val="0"/>
              <w:rPr>
                <w:rFonts w:ascii="Arial" w:hAnsi="Arial" w:cs="Arial"/>
              </w:rPr>
            </w:pPr>
            <w:r w:rsidRPr="00273345">
              <w:rPr>
                <w:rFonts w:ascii="Arial" w:hAnsi="Arial" w:cs="Arial"/>
              </w:rPr>
              <w:t>Will the research activity involve deliberately misleading participants in any way, or the partial or full concealment of the specific study aims?</w:t>
            </w:r>
          </w:p>
        </w:tc>
        <w:tc>
          <w:tcPr>
            <w:tcW w:w="1134" w:type="dxa"/>
            <w:shd w:val="clear" w:color="auto" w:fill="BFBFBF"/>
            <w:vAlign w:val="center"/>
          </w:tcPr>
          <w:sdt>
            <w:sdtPr>
              <w:rPr>
                <w:rFonts w:ascii="Arial" w:hAnsi="Arial" w:cs="Arial"/>
                <w:b/>
                <w:bCs/>
              </w:rPr>
              <w:id w:val="-873932248"/>
              <w14:checkbox>
                <w14:checked w14:val="0"/>
                <w14:checkedState w14:val="2612" w14:font="MS Gothic"/>
                <w14:uncheckedState w14:val="2610" w14:font="MS Gothic"/>
              </w14:checkbox>
            </w:sdtPr>
            <w:sdtEndPr/>
            <w:sdtContent>
              <w:p w14:paraId="7815D780" w14:textId="77777777" w:rsidR="00273345" w:rsidRPr="00273345" w:rsidRDefault="00273345" w:rsidP="00273345">
                <w:pPr>
                  <w:autoSpaceDE w:val="0"/>
                  <w:autoSpaceDN w:val="0"/>
                  <w:adjustRightInd w:val="0"/>
                  <w:jc w:val="center"/>
                  <w:rPr>
                    <w:rFonts w:ascii="Arial" w:hAnsi="Arial" w:cs="Arial"/>
                  </w:rPr>
                </w:pPr>
                <w:r w:rsidRPr="00273345">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1867361740"/>
              <w14:checkbox>
                <w14:checked w14:val="1"/>
                <w14:checkedState w14:val="2612" w14:font="MS Gothic"/>
                <w14:uncheckedState w14:val="2610" w14:font="MS Gothic"/>
              </w14:checkbox>
            </w:sdtPr>
            <w:sdtEndPr/>
            <w:sdtContent>
              <w:p w14:paraId="78F9498D" w14:textId="77777777" w:rsidR="00273345" w:rsidRPr="00273345" w:rsidRDefault="00273345" w:rsidP="00273345">
                <w:pPr>
                  <w:autoSpaceDE w:val="0"/>
                  <w:autoSpaceDN w:val="0"/>
                  <w:adjustRightInd w:val="0"/>
                  <w:jc w:val="center"/>
                  <w:rPr>
                    <w:rFonts w:ascii="Arial" w:hAnsi="Arial" w:cs="Arial"/>
                    <w:bCs/>
                  </w:rPr>
                </w:pPr>
                <w:r w:rsidRPr="00273345">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214328365"/>
              <w14:checkbox>
                <w14:checked w14:val="0"/>
                <w14:checkedState w14:val="2612" w14:font="MS Gothic"/>
                <w14:uncheckedState w14:val="2610" w14:font="MS Gothic"/>
              </w14:checkbox>
            </w:sdtPr>
            <w:sdtEndPr/>
            <w:sdtContent>
              <w:p w14:paraId="0E879066" w14:textId="77777777" w:rsidR="00273345" w:rsidRPr="00273345" w:rsidRDefault="00273345" w:rsidP="00273345">
                <w:pPr>
                  <w:autoSpaceDE w:val="0"/>
                  <w:autoSpaceDN w:val="0"/>
                  <w:adjustRightInd w:val="0"/>
                  <w:jc w:val="center"/>
                  <w:rPr>
                    <w:rFonts w:ascii="Arial" w:hAnsi="Arial" w:cs="Arial"/>
                  </w:rPr>
                </w:pPr>
                <w:r w:rsidRPr="00273345">
                  <w:rPr>
                    <w:rFonts w:ascii="Segoe UI Symbol" w:hAnsi="Segoe UI Symbol" w:cs="Segoe UI Symbol"/>
                    <w:b/>
                    <w:bCs/>
                  </w:rPr>
                  <w:t>☐</w:t>
                </w:r>
              </w:p>
            </w:sdtContent>
          </w:sdt>
        </w:tc>
      </w:tr>
      <w:tr w:rsidR="00273345" w:rsidRPr="00273345" w14:paraId="0551F203" w14:textId="77777777" w:rsidTr="00273345">
        <w:trPr>
          <w:trHeight w:val="403"/>
        </w:trPr>
        <w:tc>
          <w:tcPr>
            <w:tcW w:w="9889" w:type="dxa"/>
            <w:gridSpan w:val="4"/>
            <w:shd w:val="clear" w:color="auto" w:fill="F2F2F2"/>
            <w:vAlign w:val="center"/>
          </w:tcPr>
          <w:p w14:paraId="0BACF57A" w14:textId="77777777" w:rsidR="00273345" w:rsidRPr="00273345" w:rsidRDefault="00273345" w:rsidP="00273345">
            <w:pPr>
              <w:autoSpaceDE w:val="0"/>
              <w:autoSpaceDN w:val="0"/>
              <w:adjustRightInd w:val="0"/>
              <w:rPr>
                <w:rFonts w:ascii="Arial" w:hAnsi="Arial" w:cs="Arial"/>
              </w:rPr>
            </w:pPr>
            <w:r w:rsidRPr="00273345">
              <w:rPr>
                <w:rFonts w:ascii="Arial" w:hAnsi="Arial" w:cs="Arial"/>
              </w:rPr>
              <w:t>If YES</w:t>
            </w:r>
            <w:r w:rsidRPr="00273345">
              <w:rPr>
                <w:rFonts w:ascii="Arial" w:hAnsi="Arial" w:cs="Arial"/>
                <w:b/>
                <w:bCs/>
              </w:rPr>
              <w:t xml:space="preserve"> </w:t>
            </w:r>
            <w:r w:rsidRPr="00273345">
              <w:rPr>
                <w:rFonts w:ascii="Arial" w:hAnsi="Arial" w:cs="Arial"/>
              </w:rPr>
              <w:t xml:space="preserve">to any question, please provide full details </w:t>
            </w:r>
          </w:p>
        </w:tc>
      </w:tr>
      <w:tr w:rsidR="00273345" w:rsidRPr="00273345" w14:paraId="04E223F0" w14:textId="77777777" w:rsidTr="00CC6265">
        <w:trPr>
          <w:trHeight w:val="403"/>
        </w:trPr>
        <w:tc>
          <w:tcPr>
            <w:tcW w:w="9889" w:type="dxa"/>
            <w:gridSpan w:val="4"/>
            <w:vAlign w:val="center"/>
          </w:tcPr>
          <w:p w14:paraId="33BE1966" w14:textId="77777777" w:rsidR="00273345" w:rsidRPr="00273345" w:rsidRDefault="00273345" w:rsidP="00273345">
            <w:pPr>
              <w:autoSpaceDE w:val="0"/>
              <w:autoSpaceDN w:val="0"/>
              <w:adjustRightInd w:val="0"/>
              <w:rPr>
                <w:rFonts w:ascii="Arial" w:hAnsi="Arial" w:cs="Arial"/>
              </w:rPr>
            </w:pPr>
          </w:p>
          <w:p w14:paraId="1EE1311B" w14:textId="77777777" w:rsidR="00273345" w:rsidRPr="00273345" w:rsidRDefault="00273345" w:rsidP="00273345">
            <w:pPr>
              <w:autoSpaceDE w:val="0"/>
              <w:autoSpaceDN w:val="0"/>
              <w:adjustRightInd w:val="0"/>
              <w:rPr>
                <w:rFonts w:ascii="Arial" w:hAnsi="Arial" w:cs="Arial"/>
              </w:rPr>
            </w:pPr>
          </w:p>
          <w:p w14:paraId="40259D98" w14:textId="77777777" w:rsidR="00273345" w:rsidRPr="00273345" w:rsidRDefault="00273345" w:rsidP="00273345">
            <w:pPr>
              <w:autoSpaceDE w:val="0"/>
              <w:autoSpaceDN w:val="0"/>
              <w:adjustRightInd w:val="0"/>
              <w:rPr>
                <w:rFonts w:ascii="Arial" w:hAnsi="Arial" w:cs="Arial"/>
              </w:rPr>
            </w:pPr>
          </w:p>
          <w:p w14:paraId="7E1BA050" w14:textId="77777777" w:rsidR="00273345" w:rsidRPr="00273345" w:rsidRDefault="00273345" w:rsidP="00273345">
            <w:pPr>
              <w:autoSpaceDE w:val="0"/>
              <w:autoSpaceDN w:val="0"/>
              <w:adjustRightInd w:val="0"/>
              <w:rPr>
                <w:rFonts w:cs="Arial"/>
              </w:rPr>
            </w:pPr>
            <w:r w:rsidRPr="00273345">
              <w:rPr>
                <w:rFonts w:ascii="Arial" w:hAnsi="Arial" w:cs="Arial"/>
                <w:color w:val="808080"/>
                <w:sz w:val="18"/>
                <w:szCs w:val="18"/>
              </w:rPr>
              <w:t>(</w:t>
            </w:r>
            <w:proofErr w:type="gramStart"/>
            <w:r w:rsidRPr="00273345">
              <w:rPr>
                <w:rFonts w:ascii="Arial" w:hAnsi="Arial" w:cs="Arial"/>
                <w:color w:val="808080"/>
                <w:sz w:val="18"/>
                <w:szCs w:val="18"/>
              </w:rPr>
              <w:t>this</w:t>
            </w:r>
            <w:proofErr w:type="gramEnd"/>
            <w:r w:rsidRPr="00273345">
              <w:rPr>
                <w:rFonts w:ascii="Arial" w:hAnsi="Arial" w:cs="Arial"/>
                <w:color w:val="808080"/>
                <w:sz w:val="18"/>
                <w:szCs w:val="18"/>
              </w:rPr>
              <w:t xml:space="preserve"> box should expand as you type)</w:t>
            </w:r>
          </w:p>
        </w:tc>
      </w:tr>
    </w:tbl>
    <w:p w14:paraId="72895FDD" w14:textId="77777777" w:rsidR="00273345" w:rsidRPr="00273345" w:rsidRDefault="00273345" w:rsidP="00273345">
      <w:pPr>
        <w:spacing w:after="0" w:line="240" w:lineRule="auto"/>
        <w:rPr>
          <w:rFonts w:ascii="Arial" w:eastAsia="Times New Roman" w:hAnsi="Arial" w:cs="Arial"/>
          <w:lang w:val="en-GB"/>
        </w:rPr>
      </w:pPr>
    </w:p>
    <w:p w14:paraId="1B2F8B89" w14:textId="77777777" w:rsidR="00273345" w:rsidRPr="00273345" w:rsidRDefault="00273345" w:rsidP="00273345">
      <w:pPr>
        <w:spacing w:after="0" w:line="240" w:lineRule="auto"/>
        <w:rPr>
          <w:rFonts w:ascii="Arial" w:eastAsia="Times New Roman" w:hAnsi="Arial" w:cs="Arial"/>
          <w:b/>
          <w:bCs/>
          <w:lang w:val="en-GB"/>
        </w:rPr>
      </w:pPr>
      <w:r w:rsidRPr="00273345">
        <w:rPr>
          <w:rFonts w:ascii="Arial" w:eastAsia="Times New Roman" w:hAnsi="Arial" w:cs="Arial"/>
          <w:b/>
          <w:bCs/>
          <w:lang w:val="en-GB"/>
        </w:rPr>
        <w:t>SECTION H: Anticipated Risks</w:t>
      </w:r>
    </w:p>
    <w:p w14:paraId="0A08D021" w14:textId="77777777" w:rsidR="00273345" w:rsidRPr="00273345" w:rsidRDefault="00273345" w:rsidP="00273345">
      <w:pPr>
        <w:spacing w:after="0" w:line="240" w:lineRule="auto"/>
        <w:rPr>
          <w:rFonts w:ascii="Arial" w:eastAsia="Times New Roman" w:hAnsi="Arial" w:cs="Arial"/>
          <w:sz w:val="16"/>
          <w:szCs w:val="16"/>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273345" w:rsidRPr="00273345" w14:paraId="2081136A" w14:textId="77777777" w:rsidTr="00273345">
        <w:tc>
          <w:tcPr>
            <w:tcW w:w="9923" w:type="dxa"/>
            <w:tcBorders>
              <w:bottom w:val="single" w:sz="4" w:space="0" w:color="auto"/>
            </w:tcBorders>
            <w:shd w:val="clear" w:color="auto" w:fill="F2F2F2"/>
          </w:tcPr>
          <w:p w14:paraId="0F252ECC" w14:textId="77777777" w:rsidR="00273345" w:rsidRPr="00273345" w:rsidRDefault="00273345" w:rsidP="00273345">
            <w:pPr>
              <w:keepNext/>
              <w:tabs>
                <w:tab w:val="left" w:pos="5103"/>
              </w:tabs>
              <w:spacing w:after="0" w:line="240" w:lineRule="auto"/>
              <w:outlineLvl w:val="0"/>
              <w:rPr>
                <w:rFonts w:ascii="Arial" w:eastAsia="Times New Roman" w:hAnsi="Arial" w:cs="Arial"/>
                <w:b/>
                <w:bCs/>
                <w:lang w:val="en-GB"/>
              </w:rPr>
            </w:pPr>
            <w:r w:rsidRPr="00273345">
              <w:rPr>
                <w:rFonts w:ascii="Arial" w:eastAsia="Times New Roman" w:hAnsi="Arial" w:cs="Arial"/>
                <w:b/>
                <w:bCs/>
                <w:lang w:val="en-GB"/>
              </w:rPr>
              <w:br w:type="page"/>
            </w:r>
            <w:bookmarkStart w:id="163" w:name="_Toc178510201"/>
            <w:bookmarkStart w:id="164" w:name="_Toc178511177"/>
            <w:r w:rsidRPr="00273345">
              <w:rPr>
                <w:rFonts w:ascii="Arial" w:eastAsia="Times New Roman" w:hAnsi="Arial" w:cs="Arial"/>
                <w:b/>
                <w:bCs/>
                <w:lang w:val="en-GB"/>
              </w:rPr>
              <w:t>Outline any anticipated risks</w:t>
            </w:r>
            <w:r w:rsidRPr="00273345">
              <w:rPr>
                <w:rFonts w:ascii="Arial" w:eastAsia="SimSun" w:hAnsi="Arial" w:cs="Arial"/>
                <w:b/>
                <w:bCs/>
                <w:lang w:val="en-GB" w:eastAsia="zh-CN"/>
              </w:rPr>
              <w:t xml:space="preserve"> </w:t>
            </w:r>
            <w:r w:rsidRPr="00273345">
              <w:rPr>
                <w:rFonts w:ascii="Arial" w:eastAsia="Times New Roman" w:hAnsi="Arial" w:cs="Arial"/>
                <w:b/>
                <w:bCs/>
                <w:lang w:val="en-GB"/>
              </w:rPr>
              <w:t>that may adversely affect any of the participants, the researchers and/or the University, and the steps that will be taken to address them.</w:t>
            </w:r>
            <w:bookmarkEnd w:id="163"/>
            <w:bookmarkEnd w:id="164"/>
            <w:r w:rsidRPr="00273345">
              <w:rPr>
                <w:rFonts w:ascii="Arial" w:eastAsia="Times New Roman" w:hAnsi="Arial" w:cs="Arial"/>
                <w:b/>
                <w:bCs/>
                <w:lang w:val="en-GB"/>
              </w:rPr>
              <w:t xml:space="preserve"> </w:t>
            </w:r>
          </w:p>
        </w:tc>
      </w:tr>
      <w:tr w:rsidR="00273345" w:rsidRPr="00273345" w14:paraId="33395CE1" w14:textId="77777777" w:rsidTr="00CC6265">
        <w:tc>
          <w:tcPr>
            <w:tcW w:w="9923" w:type="dxa"/>
            <w:tcBorders>
              <w:bottom w:val="single" w:sz="4" w:space="0" w:color="auto"/>
            </w:tcBorders>
          </w:tcPr>
          <w:p w14:paraId="12D2920B" w14:textId="77777777" w:rsidR="00273345" w:rsidRPr="00273345" w:rsidRDefault="00273345" w:rsidP="00273345">
            <w:pPr>
              <w:keepNext/>
              <w:tabs>
                <w:tab w:val="left" w:pos="5103"/>
              </w:tabs>
              <w:spacing w:after="0" w:line="240" w:lineRule="auto"/>
              <w:outlineLvl w:val="0"/>
              <w:rPr>
                <w:rFonts w:ascii="Arial" w:eastAsia="Times New Roman" w:hAnsi="Arial" w:cs="Arial"/>
                <w:b/>
                <w:bCs/>
                <w:sz w:val="16"/>
                <w:szCs w:val="16"/>
                <w:lang w:val="en-GB"/>
              </w:rPr>
            </w:pPr>
          </w:p>
        </w:tc>
      </w:tr>
      <w:tr w:rsidR="00273345" w:rsidRPr="00273345" w14:paraId="3282231F" w14:textId="77777777" w:rsidTr="00273345">
        <w:tc>
          <w:tcPr>
            <w:tcW w:w="9923" w:type="dxa"/>
            <w:tcBorders>
              <w:bottom w:val="single" w:sz="4" w:space="0" w:color="auto"/>
            </w:tcBorders>
            <w:shd w:val="clear" w:color="auto" w:fill="F2F2F2"/>
          </w:tcPr>
          <w:p w14:paraId="3AACF603" w14:textId="77777777" w:rsidR="00273345" w:rsidRPr="00273345" w:rsidRDefault="00273345" w:rsidP="00273345">
            <w:pPr>
              <w:spacing w:after="0" w:line="240" w:lineRule="auto"/>
              <w:rPr>
                <w:rFonts w:ascii="Arial" w:eastAsia="Times New Roman" w:hAnsi="Arial" w:cs="Arial"/>
                <w:lang w:val="en-GB"/>
              </w:rPr>
            </w:pPr>
            <w:r w:rsidRPr="00273345">
              <w:rPr>
                <w:rFonts w:ascii="Arial" w:eastAsia="Times New Roman" w:hAnsi="Arial" w:cs="Arial"/>
                <w:b/>
                <w:lang w:val="en-GB"/>
              </w:rPr>
              <w:t>Risks to participants</w:t>
            </w:r>
          </w:p>
          <w:p w14:paraId="18669581" w14:textId="77777777" w:rsidR="00273345" w:rsidRPr="00273345" w:rsidRDefault="00273345" w:rsidP="00273345">
            <w:pPr>
              <w:spacing w:after="0" w:line="240" w:lineRule="auto"/>
              <w:rPr>
                <w:rFonts w:ascii="Arial" w:eastAsia="Times New Roman" w:hAnsi="Arial" w:cs="Arial"/>
                <w:lang w:val="en-GB"/>
              </w:rPr>
            </w:pPr>
            <w:r w:rsidRPr="00273345">
              <w:rPr>
                <w:rFonts w:ascii="Arial" w:eastAsia="Times New Roman" w:hAnsi="Arial" w:cs="Arial"/>
                <w:lang w:val="en-GB"/>
              </w:rPr>
              <w:t>For example: emotional distress, financial disclosure, physical harm, transfer of personal data, sensitive organisational information</w:t>
            </w:r>
          </w:p>
        </w:tc>
      </w:tr>
      <w:tr w:rsidR="00273345" w:rsidRPr="00273345" w14:paraId="13743C1A" w14:textId="77777777" w:rsidTr="00CC6265">
        <w:tc>
          <w:tcPr>
            <w:tcW w:w="9923" w:type="dxa"/>
            <w:tcBorders>
              <w:top w:val="single" w:sz="4" w:space="0" w:color="auto"/>
              <w:bottom w:val="single" w:sz="4" w:space="0" w:color="auto"/>
            </w:tcBorders>
          </w:tcPr>
          <w:p w14:paraId="458A2B03" w14:textId="77777777" w:rsidR="00273345" w:rsidRPr="00273345" w:rsidRDefault="00273345" w:rsidP="00273345">
            <w:pPr>
              <w:autoSpaceDE w:val="0"/>
              <w:autoSpaceDN w:val="0"/>
              <w:adjustRightInd w:val="0"/>
              <w:spacing w:after="0" w:line="240" w:lineRule="auto"/>
              <w:rPr>
                <w:rFonts w:ascii="Arial" w:eastAsia="Times New Roman" w:hAnsi="Arial" w:cs="Arial"/>
                <w:lang w:val="en-GB"/>
              </w:rPr>
            </w:pPr>
          </w:p>
          <w:p w14:paraId="60A0E841" w14:textId="77777777" w:rsidR="00273345" w:rsidRPr="00273345" w:rsidRDefault="00273345" w:rsidP="00273345">
            <w:pPr>
              <w:autoSpaceDE w:val="0"/>
              <w:autoSpaceDN w:val="0"/>
              <w:adjustRightInd w:val="0"/>
              <w:spacing w:after="0" w:line="240" w:lineRule="auto"/>
              <w:rPr>
                <w:rFonts w:ascii="Arial" w:eastAsia="Times New Roman" w:hAnsi="Arial" w:cs="Arial"/>
                <w:lang w:val="en-GB"/>
              </w:rPr>
            </w:pPr>
            <w:r w:rsidRPr="00273345">
              <w:rPr>
                <w:rFonts w:ascii="Arial" w:eastAsia="Times New Roman" w:hAnsi="Arial" w:cs="Arial"/>
                <w:lang w:val="en-GB"/>
              </w:rPr>
              <w:t>None</w:t>
            </w:r>
          </w:p>
          <w:p w14:paraId="17FB0179" w14:textId="77777777" w:rsidR="00273345" w:rsidRPr="00273345" w:rsidRDefault="00273345" w:rsidP="00273345">
            <w:pPr>
              <w:autoSpaceDE w:val="0"/>
              <w:autoSpaceDN w:val="0"/>
              <w:adjustRightInd w:val="0"/>
              <w:spacing w:after="0" w:line="240" w:lineRule="auto"/>
              <w:rPr>
                <w:rFonts w:ascii="Times New Roman" w:eastAsia="Times New Roman" w:hAnsi="Times New Roman" w:cs="Arial"/>
                <w:sz w:val="20"/>
                <w:szCs w:val="20"/>
                <w:lang w:val="en-GB"/>
              </w:rPr>
            </w:pPr>
            <w:r w:rsidRPr="00273345">
              <w:rPr>
                <w:rFonts w:ascii="Arial" w:eastAsia="Times New Roman" w:hAnsi="Arial" w:cs="Arial"/>
                <w:color w:val="808080"/>
                <w:sz w:val="18"/>
                <w:szCs w:val="18"/>
                <w:lang w:val="en-GB"/>
              </w:rPr>
              <w:t>(</w:t>
            </w:r>
            <w:proofErr w:type="gramStart"/>
            <w:r w:rsidRPr="00273345">
              <w:rPr>
                <w:rFonts w:ascii="Arial" w:eastAsia="Times New Roman" w:hAnsi="Arial" w:cs="Arial"/>
                <w:color w:val="808080"/>
                <w:sz w:val="18"/>
                <w:szCs w:val="18"/>
                <w:lang w:val="en-GB"/>
              </w:rPr>
              <w:t>this</w:t>
            </w:r>
            <w:proofErr w:type="gramEnd"/>
            <w:r w:rsidRPr="00273345">
              <w:rPr>
                <w:rFonts w:ascii="Arial" w:eastAsia="Times New Roman" w:hAnsi="Arial" w:cs="Arial"/>
                <w:color w:val="808080"/>
                <w:sz w:val="18"/>
                <w:szCs w:val="18"/>
                <w:lang w:val="en-GB"/>
              </w:rPr>
              <w:t xml:space="preserve"> box should expand as you type)</w:t>
            </w:r>
          </w:p>
        </w:tc>
      </w:tr>
      <w:tr w:rsidR="00273345" w:rsidRPr="00273345" w14:paraId="429874EC" w14:textId="77777777" w:rsidTr="00CC6265">
        <w:tc>
          <w:tcPr>
            <w:tcW w:w="9923" w:type="dxa"/>
            <w:tcBorders>
              <w:bottom w:val="single" w:sz="4" w:space="0" w:color="auto"/>
            </w:tcBorders>
          </w:tcPr>
          <w:p w14:paraId="6D326D50" w14:textId="77777777" w:rsidR="00273345" w:rsidRPr="00273345" w:rsidRDefault="00273345" w:rsidP="00273345">
            <w:pPr>
              <w:keepNext/>
              <w:tabs>
                <w:tab w:val="left" w:pos="5103"/>
              </w:tabs>
              <w:spacing w:after="0" w:line="240" w:lineRule="auto"/>
              <w:outlineLvl w:val="0"/>
              <w:rPr>
                <w:rFonts w:ascii="Arial" w:eastAsia="Times New Roman" w:hAnsi="Arial" w:cs="Arial"/>
                <w:b/>
                <w:bCs/>
                <w:sz w:val="16"/>
                <w:szCs w:val="16"/>
                <w:lang w:val="en-GB"/>
              </w:rPr>
            </w:pPr>
          </w:p>
        </w:tc>
      </w:tr>
      <w:tr w:rsidR="00273345" w:rsidRPr="00273345" w14:paraId="06EE6AAA" w14:textId="77777777" w:rsidTr="00273345">
        <w:tc>
          <w:tcPr>
            <w:tcW w:w="9923" w:type="dxa"/>
            <w:tcBorders>
              <w:bottom w:val="single" w:sz="4" w:space="0" w:color="auto"/>
            </w:tcBorders>
            <w:shd w:val="clear" w:color="auto" w:fill="F2F2F2"/>
          </w:tcPr>
          <w:p w14:paraId="6DCA5A13" w14:textId="77777777" w:rsidR="00273345" w:rsidRPr="00273345" w:rsidRDefault="00273345" w:rsidP="00273345">
            <w:pPr>
              <w:spacing w:after="0" w:line="240" w:lineRule="auto"/>
              <w:rPr>
                <w:rFonts w:ascii="Arial" w:eastAsia="Times New Roman" w:hAnsi="Arial" w:cs="Arial"/>
                <w:lang w:val="en-GB"/>
              </w:rPr>
            </w:pPr>
            <w:r w:rsidRPr="00273345">
              <w:rPr>
                <w:rFonts w:ascii="Arial" w:eastAsia="Times New Roman" w:hAnsi="Arial" w:cs="Arial"/>
                <w:bCs/>
                <w:lang w:val="en-GB"/>
              </w:rPr>
              <w:t>If research activity may include sensitive, embarrassing or upsetting topics (</w:t>
            </w:r>
            <w:proofErr w:type="gramStart"/>
            <w:r w:rsidRPr="00273345">
              <w:rPr>
                <w:rFonts w:ascii="Arial" w:eastAsia="Times New Roman" w:hAnsi="Arial" w:cs="Arial"/>
                <w:bCs/>
                <w:lang w:val="en-GB"/>
              </w:rPr>
              <w:t>e.g.</w:t>
            </w:r>
            <w:proofErr w:type="gramEnd"/>
            <w:r w:rsidRPr="00273345">
              <w:rPr>
                <w:rFonts w:ascii="Arial" w:eastAsia="Times New Roman" w:hAnsi="Arial" w:cs="Arial"/>
                <w:bCs/>
                <w:lang w:val="en-GB"/>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273345">
              <w:rPr>
                <w:rFonts w:ascii="Arial" w:eastAsia="Times New Roman" w:hAnsi="Arial" w:cs="Arial"/>
                <w:color w:val="161616"/>
                <w:lang w:val="en-US" w:eastAsia="en-GB"/>
              </w:rPr>
              <w:t>where applicable, consent procedures should make it clear that if something potentially or illegal is discovered in the course of a project, it may need to be disclosed to the proper authorities</w:t>
            </w:r>
          </w:p>
        </w:tc>
      </w:tr>
      <w:tr w:rsidR="00273345" w:rsidRPr="00273345" w14:paraId="0C781660" w14:textId="77777777" w:rsidTr="00CC6265">
        <w:tc>
          <w:tcPr>
            <w:tcW w:w="9923" w:type="dxa"/>
            <w:tcBorders>
              <w:top w:val="single" w:sz="4" w:space="0" w:color="auto"/>
              <w:bottom w:val="single" w:sz="4" w:space="0" w:color="auto"/>
            </w:tcBorders>
          </w:tcPr>
          <w:p w14:paraId="037EB4A2" w14:textId="77777777" w:rsidR="00273345" w:rsidRPr="00273345" w:rsidRDefault="00273345" w:rsidP="00273345">
            <w:pPr>
              <w:autoSpaceDE w:val="0"/>
              <w:autoSpaceDN w:val="0"/>
              <w:adjustRightInd w:val="0"/>
              <w:spacing w:after="0" w:line="240" w:lineRule="auto"/>
              <w:rPr>
                <w:rFonts w:ascii="Arial" w:eastAsia="Times New Roman" w:hAnsi="Arial" w:cs="Arial"/>
                <w:lang w:val="en-GB"/>
              </w:rPr>
            </w:pPr>
            <w:r w:rsidRPr="00273345">
              <w:rPr>
                <w:rFonts w:ascii="Arial" w:eastAsia="Times New Roman" w:hAnsi="Arial" w:cs="Arial"/>
                <w:lang w:val="en-GB"/>
              </w:rPr>
              <w:t>No</w:t>
            </w:r>
          </w:p>
          <w:p w14:paraId="2EE45929" w14:textId="77777777" w:rsidR="00273345" w:rsidRPr="00273345" w:rsidRDefault="00273345" w:rsidP="00273345">
            <w:pPr>
              <w:autoSpaceDE w:val="0"/>
              <w:autoSpaceDN w:val="0"/>
              <w:adjustRightInd w:val="0"/>
              <w:spacing w:after="0" w:line="240" w:lineRule="auto"/>
              <w:rPr>
                <w:rFonts w:ascii="Arial" w:eastAsia="Times New Roman" w:hAnsi="Arial" w:cs="Arial"/>
                <w:lang w:val="en-GB"/>
              </w:rPr>
            </w:pPr>
          </w:p>
          <w:p w14:paraId="093D371D" w14:textId="77777777" w:rsidR="00273345" w:rsidRPr="00273345" w:rsidRDefault="00273345" w:rsidP="00273345">
            <w:pPr>
              <w:autoSpaceDE w:val="0"/>
              <w:autoSpaceDN w:val="0"/>
              <w:adjustRightInd w:val="0"/>
              <w:spacing w:after="0" w:line="240" w:lineRule="auto"/>
              <w:rPr>
                <w:rFonts w:ascii="Times New Roman" w:eastAsia="Times New Roman" w:hAnsi="Times New Roman" w:cs="Arial"/>
                <w:sz w:val="20"/>
                <w:szCs w:val="20"/>
                <w:lang w:val="en-GB"/>
              </w:rPr>
            </w:pPr>
            <w:r w:rsidRPr="00273345">
              <w:rPr>
                <w:rFonts w:ascii="Arial" w:eastAsia="Times New Roman" w:hAnsi="Arial" w:cs="Arial"/>
                <w:color w:val="808080"/>
                <w:sz w:val="18"/>
                <w:szCs w:val="18"/>
                <w:lang w:val="en-GB"/>
              </w:rPr>
              <w:t>(</w:t>
            </w:r>
            <w:proofErr w:type="gramStart"/>
            <w:r w:rsidRPr="00273345">
              <w:rPr>
                <w:rFonts w:ascii="Arial" w:eastAsia="Times New Roman" w:hAnsi="Arial" w:cs="Arial"/>
                <w:color w:val="808080"/>
                <w:sz w:val="18"/>
                <w:szCs w:val="18"/>
                <w:lang w:val="en-GB"/>
              </w:rPr>
              <w:t>this</w:t>
            </w:r>
            <w:proofErr w:type="gramEnd"/>
            <w:r w:rsidRPr="00273345">
              <w:rPr>
                <w:rFonts w:ascii="Arial" w:eastAsia="Times New Roman" w:hAnsi="Arial" w:cs="Arial"/>
                <w:color w:val="808080"/>
                <w:sz w:val="18"/>
                <w:szCs w:val="18"/>
                <w:lang w:val="en-GB"/>
              </w:rPr>
              <w:t xml:space="preserve"> box should expand as you type)</w:t>
            </w:r>
          </w:p>
        </w:tc>
      </w:tr>
      <w:tr w:rsidR="00273345" w:rsidRPr="00273345" w14:paraId="55DF10D0" w14:textId="77777777" w:rsidTr="00CC6265">
        <w:tc>
          <w:tcPr>
            <w:tcW w:w="9923" w:type="dxa"/>
            <w:tcBorders>
              <w:top w:val="single" w:sz="4" w:space="0" w:color="auto"/>
              <w:bottom w:val="single" w:sz="4" w:space="0" w:color="auto"/>
            </w:tcBorders>
          </w:tcPr>
          <w:p w14:paraId="75FF153F" w14:textId="77777777" w:rsidR="00273345" w:rsidRPr="00273345" w:rsidRDefault="00273345" w:rsidP="00273345">
            <w:pPr>
              <w:autoSpaceDE w:val="0"/>
              <w:autoSpaceDN w:val="0"/>
              <w:adjustRightInd w:val="0"/>
              <w:spacing w:after="0" w:line="240" w:lineRule="auto"/>
              <w:rPr>
                <w:rFonts w:ascii="Arial" w:eastAsia="Times New Roman" w:hAnsi="Arial" w:cs="Arial"/>
                <w:sz w:val="16"/>
                <w:szCs w:val="16"/>
                <w:lang w:val="en-GB"/>
              </w:rPr>
            </w:pPr>
          </w:p>
        </w:tc>
      </w:tr>
      <w:tr w:rsidR="00273345" w:rsidRPr="00273345" w14:paraId="6B1B0E62" w14:textId="77777777" w:rsidTr="00273345">
        <w:tc>
          <w:tcPr>
            <w:tcW w:w="9923" w:type="dxa"/>
            <w:tcBorders>
              <w:top w:val="single" w:sz="4" w:space="0" w:color="auto"/>
              <w:bottom w:val="single" w:sz="4" w:space="0" w:color="auto"/>
            </w:tcBorders>
            <w:shd w:val="clear" w:color="auto" w:fill="F2F2F2"/>
          </w:tcPr>
          <w:p w14:paraId="6994F060" w14:textId="77777777" w:rsidR="00273345" w:rsidRPr="00273345" w:rsidRDefault="00273345" w:rsidP="00273345">
            <w:pPr>
              <w:spacing w:after="0" w:line="240" w:lineRule="auto"/>
              <w:rPr>
                <w:rFonts w:ascii="Arial" w:eastAsia="Times New Roman" w:hAnsi="Arial" w:cs="Arial"/>
                <w:lang w:val="en-GB"/>
              </w:rPr>
            </w:pPr>
            <w:r w:rsidRPr="00273345">
              <w:rPr>
                <w:rFonts w:ascii="Arial" w:eastAsia="Times New Roman" w:hAnsi="Arial" w:cs="Arial"/>
                <w:b/>
                <w:lang w:val="en-GB"/>
              </w:rPr>
              <w:t>Risks to investigator</w:t>
            </w:r>
          </w:p>
          <w:p w14:paraId="11D67389" w14:textId="77777777" w:rsidR="00273345" w:rsidRPr="00273345" w:rsidRDefault="00273345" w:rsidP="00273345">
            <w:pPr>
              <w:spacing w:after="0" w:line="240" w:lineRule="auto"/>
              <w:rPr>
                <w:rFonts w:ascii="Arial" w:eastAsia="Times New Roman" w:hAnsi="Arial" w:cs="Arial"/>
                <w:lang w:val="en-GB"/>
              </w:rPr>
            </w:pPr>
            <w:r w:rsidRPr="00273345">
              <w:rPr>
                <w:rFonts w:ascii="Arial" w:eastAsia="Times New Roman" w:hAnsi="Arial" w:cs="Arial"/>
                <w:lang w:val="en-GB"/>
              </w:rPr>
              <w:t xml:space="preserve">For </w:t>
            </w:r>
            <w:proofErr w:type="gramStart"/>
            <w:r w:rsidRPr="00273345">
              <w:rPr>
                <w:rFonts w:ascii="Arial" w:eastAsia="Times New Roman" w:hAnsi="Arial" w:cs="Arial"/>
                <w:lang w:val="en-GB"/>
              </w:rPr>
              <w:t>example</w:t>
            </w:r>
            <w:proofErr w:type="gramEnd"/>
            <w:r w:rsidRPr="00273345">
              <w:rPr>
                <w:rFonts w:ascii="Arial" w:eastAsia="Times New Roman" w:hAnsi="Arial" w:cs="Arial"/>
                <w:lang w:val="en-GB"/>
              </w:rPr>
              <w:t xml:space="preserve"> personal safety, physical harm, emotional distress, risk of accusation of harm/impropriety, conflict of interest</w:t>
            </w:r>
          </w:p>
        </w:tc>
      </w:tr>
      <w:tr w:rsidR="00273345" w:rsidRPr="00273345" w14:paraId="6BAD3FAD" w14:textId="77777777" w:rsidTr="00CC6265">
        <w:tc>
          <w:tcPr>
            <w:tcW w:w="9923" w:type="dxa"/>
            <w:tcBorders>
              <w:top w:val="single" w:sz="4" w:space="0" w:color="auto"/>
              <w:bottom w:val="single" w:sz="4" w:space="0" w:color="auto"/>
            </w:tcBorders>
          </w:tcPr>
          <w:p w14:paraId="0803A79D" w14:textId="77777777" w:rsidR="00273345" w:rsidRPr="00273345" w:rsidRDefault="00273345" w:rsidP="00273345">
            <w:pPr>
              <w:autoSpaceDE w:val="0"/>
              <w:autoSpaceDN w:val="0"/>
              <w:adjustRightInd w:val="0"/>
              <w:spacing w:after="0" w:line="240" w:lineRule="auto"/>
              <w:rPr>
                <w:rFonts w:ascii="Arial" w:eastAsia="Times New Roman" w:hAnsi="Arial" w:cs="Arial"/>
                <w:lang w:val="en-GB"/>
              </w:rPr>
            </w:pPr>
          </w:p>
          <w:p w14:paraId="0F41D5A1" w14:textId="77777777" w:rsidR="00273345" w:rsidRPr="00273345" w:rsidRDefault="00273345" w:rsidP="00273345">
            <w:pPr>
              <w:autoSpaceDE w:val="0"/>
              <w:autoSpaceDN w:val="0"/>
              <w:adjustRightInd w:val="0"/>
              <w:spacing w:after="0" w:line="240" w:lineRule="auto"/>
              <w:rPr>
                <w:rFonts w:ascii="Arial" w:eastAsia="Times New Roman" w:hAnsi="Arial" w:cs="Arial"/>
                <w:lang w:val="en-GB"/>
              </w:rPr>
            </w:pPr>
            <w:r w:rsidRPr="00273345">
              <w:rPr>
                <w:rFonts w:ascii="Arial" w:eastAsia="Times New Roman" w:hAnsi="Arial" w:cs="Arial"/>
                <w:lang w:val="en-GB"/>
              </w:rPr>
              <w:t xml:space="preserve">The nature of the interview is uncontentious and is highly unlikely to pose any risk to the interviewer. Appointments with some of the participants need to be made will be made. </w:t>
            </w:r>
            <w:r w:rsidRPr="00273345">
              <w:rPr>
                <w:rFonts w:ascii="Arial" w:eastAsia="Times New Roman" w:hAnsi="Arial" w:cs="Arial"/>
                <w:color w:val="808080"/>
                <w:sz w:val="18"/>
                <w:szCs w:val="18"/>
                <w:lang w:val="en-GB"/>
              </w:rPr>
              <w:t xml:space="preserve"> </w:t>
            </w:r>
          </w:p>
        </w:tc>
      </w:tr>
      <w:tr w:rsidR="00273345" w:rsidRPr="00273345" w14:paraId="318BA440" w14:textId="77777777" w:rsidTr="00CC6265">
        <w:tc>
          <w:tcPr>
            <w:tcW w:w="9923" w:type="dxa"/>
            <w:tcBorders>
              <w:top w:val="single" w:sz="4" w:space="0" w:color="auto"/>
              <w:bottom w:val="single" w:sz="4" w:space="0" w:color="auto"/>
            </w:tcBorders>
          </w:tcPr>
          <w:p w14:paraId="7070C6E8" w14:textId="77777777" w:rsidR="00273345" w:rsidRPr="00273345" w:rsidRDefault="00273345" w:rsidP="00273345">
            <w:pPr>
              <w:autoSpaceDE w:val="0"/>
              <w:autoSpaceDN w:val="0"/>
              <w:adjustRightInd w:val="0"/>
              <w:spacing w:after="0" w:line="240" w:lineRule="auto"/>
              <w:rPr>
                <w:rFonts w:ascii="Arial" w:eastAsia="Times New Roman" w:hAnsi="Arial" w:cs="Arial"/>
                <w:sz w:val="16"/>
                <w:szCs w:val="16"/>
                <w:lang w:val="en-GB"/>
              </w:rPr>
            </w:pPr>
          </w:p>
        </w:tc>
      </w:tr>
      <w:tr w:rsidR="00273345" w:rsidRPr="00273345" w14:paraId="592F7B63" w14:textId="77777777" w:rsidTr="00273345">
        <w:tc>
          <w:tcPr>
            <w:tcW w:w="9923" w:type="dxa"/>
            <w:tcBorders>
              <w:top w:val="single" w:sz="4" w:space="0" w:color="auto"/>
              <w:bottom w:val="single" w:sz="4" w:space="0" w:color="auto"/>
            </w:tcBorders>
            <w:shd w:val="clear" w:color="auto" w:fill="F2F2F2"/>
          </w:tcPr>
          <w:p w14:paraId="5528E95D" w14:textId="77777777" w:rsidR="00273345" w:rsidRPr="00273345" w:rsidRDefault="00273345" w:rsidP="00273345">
            <w:pPr>
              <w:spacing w:after="0" w:line="240" w:lineRule="auto"/>
              <w:rPr>
                <w:rFonts w:ascii="Arial" w:eastAsia="Times New Roman" w:hAnsi="Arial" w:cs="Arial"/>
                <w:lang w:val="en-GB"/>
              </w:rPr>
            </w:pPr>
            <w:r w:rsidRPr="00273345">
              <w:rPr>
                <w:rFonts w:ascii="Arial" w:eastAsia="Times New Roman" w:hAnsi="Arial" w:cs="Arial"/>
                <w:b/>
                <w:lang w:val="en-GB"/>
              </w:rPr>
              <w:t>University/institutional risks</w:t>
            </w:r>
          </w:p>
          <w:p w14:paraId="1D8D84E1" w14:textId="77777777" w:rsidR="00273345" w:rsidRPr="00273345" w:rsidRDefault="00273345" w:rsidP="00273345">
            <w:pPr>
              <w:spacing w:after="0" w:line="240" w:lineRule="auto"/>
              <w:rPr>
                <w:rFonts w:ascii="Arial" w:eastAsia="Times New Roman" w:hAnsi="Arial" w:cs="Arial"/>
                <w:lang w:val="en-GB"/>
              </w:rPr>
            </w:pPr>
            <w:r w:rsidRPr="00273345">
              <w:rPr>
                <w:rFonts w:ascii="Arial" w:eastAsia="Times New Roman" w:hAnsi="Arial" w:cs="Arial"/>
                <w:lang w:val="en-GB"/>
              </w:rPr>
              <w:t>For example: adverse publicity, financial loss, data protection</w:t>
            </w:r>
          </w:p>
        </w:tc>
      </w:tr>
      <w:tr w:rsidR="00273345" w:rsidRPr="00273345" w14:paraId="7CE7DBE9" w14:textId="77777777" w:rsidTr="00CC6265">
        <w:tc>
          <w:tcPr>
            <w:tcW w:w="9923" w:type="dxa"/>
            <w:tcBorders>
              <w:top w:val="single" w:sz="4" w:space="0" w:color="auto"/>
              <w:bottom w:val="single" w:sz="4" w:space="0" w:color="auto"/>
            </w:tcBorders>
          </w:tcPr>
          <w:p w14:paraId="0D9D6207" w14:textId="77777777" w:rsidR="00273345" w:rsidRPr="00273345" w:rsidRDefault="00273345" w:rsidP="00273345">
            <w:pPr>
              <w:autoSpaceDE w:val="0"/>
              <w:autoSpaceDN w:val="0"/>
              <w:adjustRightInd w:val="0"/>
              <w:spacing w:after="0" w:line="360" w:lineRule="auto"/>
              <w:jc w:val="both"/>
              <w:rPr>
                <w:rFonts w:ascii="Arial" w:eastAsia="Times New Roman" w:hAnsi="Arial" w:cs="Arial"/>
                <w:lang w:val="en-GB"/>
              </w:rPr>
            </w:pPr>
            <w:r w:rsidRPr="00273345">
              <w:rPr>
                <w:rFonts w:ascii="Arial" w:eastAsia="Times New Roman" w:hAnsi="Arial" w:cs="Arial"/>
                <w:lang w:val="en-GB"/>
              </w:rPr>
              <w:lastRenderedPageBreak/>
              <w:t xml:space="preserve">As the investigator is a student at UWTSD, to minimise any risks and protect the good name of the University - professionalism, clear and open communication, high standards of conduct and integrity will be always employed and adhered to. </w:t>
            </w:r>
          </w:p>
          <w:p w14:paraId="69C670F2" w14:textId="77777777" w:rsidR="00273345" w:rsidRPr="00273345" w:rsidRDefault="00273345" w:rsidP="00273345">
            <w:pPr>
              <w:autoSpaceDE w:val="0"/>
              <w:autoSpaceDN w:val="0"/>
              <w:adjustRightInd w:val="0"/>
              <w:spacing w:after="0" w:line="240" w:lineRule="auto"/>
              <w:rPr>
                <w:rFonts w:ascii="Times New Roman" w:eastAsia="Times New Roman" w:hAnsi="Times New Roman" w:cs="Arial"/>
                <w:sz w:val="20"/>
                <w:szCs w:val="20"/>
                <w:lang w:val="en-GB"/>
              </w:rPr>
            </w:pPr>
          </w:p>
        </w:tc>
      </w:tr>
      <w:tr w:rsidR="00273345" w:rsidRPr="00273345" w14:paraId="3CB7C3D2" w14:textId="77777777" w:rsidTr="00CC6265">
        <w:tc>
          <w:tcPr>
            <w:tcW w:w="9923" w:type="dxa"/>
            <w:tcBorders>
              <w:top w:val="single" w:sz="4" w:space="0" w:color="auto"/>
              <w:bottom w:val="single" w:sz="4" w:space="0" w:color="auto"/>
            </w:tcBorders>
          </w:tcPr>
          <w:p w14:paraId="65EC7E57" w14:textId="77777777" w:rsidR="00273345" w:rsidRPr="00273345" w:rsidRDefault="00273345" w:rsidP="00273345">
            <w:pPr>
              <w:autoSpaceDE w:val="0"/>
              <w:autoSpaceDN w:val="0"/>
              <w:adjustRightInd w:val="0"/>
              <w:spacing w:after="0" w:line="240" w:lineRule="auto"/>
              <w:rPr>
                <w:rFonts w:ascii="Arial" w:eastAsia="Times New Roman" w:hAnsi="Arial" w:cs="Arial"/>
                <w:sz w:val="16"/>
                <w:szCs w:val="16"/>
                <w:lang w:val="en-GB"/>
              </w:rPr>
            </w:pPr>
          </w:p>
        </w:tc>
      </w:tr>
      <w:tr w:rsidR="00273345" w:rsidRPr="00273345" w14:paraId="0C08E247" w14:textId="77777777" w:rsidTr="00273345">
        <w:tc>
          <w:tcPr>
            <w:tcW w:w="9923" w:type="dxa"/>
            <w:tcBorders>
              <w:top w:val="single" w:sz="4" w:space="0" w:color="auto"/>
              <w:bottom w:val="single" w:sz="4" w:space="0" w:color="auto"/>
            </w:tcBorders>
            <w:shd w:val="clear" w:color="auto" w:fill="F2F2F2"/>
          </w:tcPr>
          <w:p w14:paraId="70E01E8F" w14:textId="77777777" w:rsidR="00273345" w:rsidRPr="00273345" w:rsidRDefault="00273345" w:rsidP="00273345">
            <w:pPr>
              <w:spacing w:after="0" w:line="240" w:lineRule="auto"/>
              <w:rPr>
                <w:rFonts w:ascii="Arial" w:eastAsia="Times New Roman" w:hAnsi="Arial" w:cs="Arial"/>
                <w:b/>
                <w:lang w:val="en-GB"/>
              </w:rPr>
            </w:pPr>
            <w:r w:rsidRPr="00273345">
              <w:rPr>
                <w:rFonts w:ascii="Arial" w:eastAsia="Times New Roman" w:hAnsi="Arial" w:cs="Arial"/>
                <w:b/>
                <w:lang w:val="en-GB"/>
              </w:rPr>
              <w:t>Adverse outcomes</w:t>
            </w:r>
          </w:p>
          <w:p w14:paraId="61015AE5" w14:textId="77777777" w:rsidR="00273345" w:rsidRPr="00273345" w:rsidRDefault="00273345" w:rsidP="00273345">
            <w:pPr>
              <w:spacing w:after="0" w:line="240" w:lineRule="auto"/>
              <w:rPr>
                <w:rFonts w:ascii="Arial" w:eastAsia="Times New Roman" w:hAnsi="Arial" w:cs="Arial"/>
                <w:lang w:val="en-GB"/>
              </w:rPr>
            </w:pPr>
            <w:r w:rsidRPr="00273345">
              <w:rPr>
                <w:rFonts w:ascii="Arial" w:eastAsia="Times New Roman" w:hAnsi="Arial" w:cs="Arial"/>
                <w:lang w:val="en-GB"/>
              </w:rPr>
              <w:t xml:space="preserve">List measures put in place to limit any adverse effects or outcomes of research activity where appropriate. Include any emergency protocols. </w:t>
            </w:r>
          </w:p>
        </w:tc>
      </w:tr>
      <w:tr w:rsidR="00273345" w:rsidRPr="00273345" w14:paraId="33C1C23B" w14:textId="77777777" w:rsidTr="00CC6265">
        <w:tc>
          <w:tcPr>
            <w:tcW w:w="9923" w:type="dxa"/>
            <w:tcBorders>
              <w:top w:val="single" w:sz="4" w:space="0" w:color="auto"/>
              <w:bottom w:val="single" w:sz="4" w:space="0" w:color="auto"/>
            </w:tcBorders>
          </w:tcPr>
          <w:p w14:paraId="4BDD8486" w14:textId="77777777" w:rsidR="00273345" w:rsidRPr="00273345" w:rsidRDefault="00273345" w:rsidP="00273345">
            <w:pPr>
              <w:autoSpaceDE w:val="0"/>
              <w:autoSpaceDN w:val="0"/>
              <w:adjustRightInd w:val="0"/>
              <w:spacing w:after="0" w:line="240" w:lineRule="auto"/>
              <w:rPr>
                <w:rFonts w:ascii="Arial" w:eastAsia="Times New Roman" w:hAnsi="Arial" w:cs="Arial"/>
                <w:color w:val="808080"/>
                <w:sz w:val="18"/>
                <w:szCs w:val="18"/>
                <w:lang w:val="en-GB"/>
              </w:rPr>
            </w:pPr>
          </w:p>
          <w:p w14:paraId="0C31F481" w14:textId="77777777" w:rsidR="00273345" w:rsidRPr="00273345" w:rsidRDefault="00273345" w:rsidP="00273345">
            <w:pPr>
              <w:autoSpaceDE w:val="0"/>
              <w:autoSpaceDN w:val="0"/>
              <w:adjustRightInd w:val="0"/>
              <w:spacing w:after="0" w:line="240" w:lineRule="auto"/>
              <w:rPr>
                <w:rFonts w:ascii="Arial" w:eastAsia="Times New Roman" w:hAnsi="Arial" w:cs="Arial"/>
                <w:lang w:val="en-GB"/>
              </w:rPr>
            </w:pPr>
            <w:r w:rsidRPr="00273345">
              <w:rPr>
                <w:rFonts w:ascii="Arial" w:eastAsia="Times New Roman" w:hAnsi="Arial" w:cs="Arial"/>
                <w:shd w:val="clear" w:color="auto" w:fill="FFFFFF"/>
                <w:lang w:val="en-GB"/>
              </w:rPr>
              <w:t>As a researcher, I must tailor the measures to the specific context of the research and adhere to ethical and legal standards in the respective fields. M</w:t>
            </w:r>
            <w:r w:rsidRPr="00273345">
              <w:rPr>
                <w:rFonts w:ascii="Arial" w:eastAsia="Times New Roman" w:hAnsi="Arial" w:cs="Arial"/>
                <w:lang w:val="en-GB"/>
              </w:rPr>
              <w:t>itigating adverse effects and implementing emergency protocols are crucial aspects of responsible research conduct. There are specific measures that must be put in place and take into consideration for this research:</w:t>
            </w:r>
          </w:p>
          <w:p w14:paraId="737DBAF2" w14:textId="77777777" w:rsidR="00273345" w:rsidRPr="00273345" w:rsidRDefault="00273345" w:rsidP="005D6B67">
            <w:pPr>
              <w:numPr>
                <w:ilvl w:val="0"/>
                <w:numId w:val="10"/>
              </w:numPr>
              <w:autoSpaceDE w:val="0"/>
              <w:autoSpaceDN w:val="0"/>
              <w:adjustRightInd w:val="0"/>
              <w:spacing w:after="0" w:line="240" w:lineRule="auto"/>
              <w:contextualSpacing/>
              <w:rPr>
                <w:rFonts w:ascii="Arial" w:eastAsia="Calibri" w:hAnsi="Arial" w:cs="Arial"/>
                <w:lang w:val="en-GB"/>
              </w:rPr>
            </w:pPr>
            <w:r w:rsidRPr="00273345">
              <w:rPr>
                <w:rFonts w:ascii="Arial" w:eastAsia="Calibri" w:hAnsi="Arial" w:cs="Arial"/>
                <w:lang w:val="en-GB"/>
              </w:rPr>
              <w:t>Obtain approval from an Ethical Review Board before starting any research to ensure that the study design, procedures, and potential risks are thoroughly evaluated.</w:t>
            </w:r>
          </w:p>
          <w:p w14:paraId="3979DE0F" w14:textId="77777777" w:rsidR="00273345" w:rsidRPr="00273345" w:rsidRDefault="00273345" w:rsidP="005D6B67">
            <w:pPr>
              <w:numPr>
                <w:ilvl w:val="0"/>
                <w:numId w:val="10"/>
              </w:numPr>
              <w:spacing w:after="0" w:line="240" w:lineRule="auto"/>
              <w:contextualSpacing/>
              <w:rPr>
                <w:rFonts w:ascii="Arial" w:eastAsia="Calibri" w:hAnsi="Arial" w:cs="Arial"/>
                <w:lang w:val="en-GB"/>
              </w:rPr>
            </w:pPr>
            <w:r w:rsidRPr="00273345">
              <w:rPr>
                <w:rFonts w:ascii="Arial" w:eastAsia="Calibri" w:hAnsi="Arial" w:cs="Arial"/>
                <w:lang w:val="en-GB"/>
              </w:rPr>
              <w:t>I would like to include the entire staff of the Immigration Department in the sample size but it may be difficult to get everyone to participate so I may have to limit the sample size to 30 people.</w:t>
            </w:r>
          </w:p>
          <w:p w14:paraId="1348C0F1" w14:textId="77777777" w:rsidR="00273345" w:rsidRPr="00273345" w:rsidRDefault="00273345" w:rsidP="005D6B67">
            <w:pPr>
              <w:numPr>
                <w:ilvl w:val="0"/>
                <w:numId w:val="10"/>
              </w:numPr>
              <w:autoSpaceDE w:val="0"/>
              <w:autoSpaceDN w:val="0"/>
              <w:adjustRightInd w:val="0"/>
              <w:spacing w:after="0" w:line="240" w:lineRule="auto"/>
              <w:contextualSpacing/>
              <w:rPr>
                <w:rFonts w:ascii="Arial" w:eastAsia="Calibri" w:hAnsi="Arial" w:cs="Arial"/>
                <w:lang w:val="en-GB"/>
              </w:rPr>
            </w:pPr>
            <w:r w:rsidRPr="00273345">
              <w:rPr>
                <w:rFonts w:ascii="Arial" w:eastAsia="Calibri" w:hAnsi="Arial" w:cs="Arial"/>
                <w:lang w:val="en-GB"/>
              </w:rPr>
              <w:t>Obtain informed consent from participants, clearly explaining the nature of the research and its benefits. Ensure that participants are aware of their right to withdraw from the study at any time.</w:t>
            </w:r>
          </w:p>
          <w:p w14:paraId="691E88B5" w14:textId="77777777" w:rsidR="00273345" w:rsidRPr="00273345" w:rsidRDefault="00273345" w:rsidP="005D6B67">
            <w:pPr>
              <w:numPr>
                <w:ilvl w:val="0"/>
                <w:numId w:val="10"/>
              </w:numPr>
              <w:autoSpaceDE w:val="0"/>
              <w:autoSpaceDN w:val="0"/>
              <w:adjustRightInd w:val="0"/>
              <w:spacing w:after="0" w:line="240" w:lineRule="auto"/>
              <w:contextualSpacing/>
              <w:rPr>
                <w:rFonts w:ascii="Arial" w:eastAsia="Calibri" w:hAnsi="Arial" w:cs="Arial"/>
                <w:lang w:val="en-GB"/>
              </w:rPr>
            </w:pPr>
            <w:r w:rsidRPr="00273345">
              <w:rPr>
                <w:rFonts w:ascii="Arial" w:eastAsia="Calibri" w:hAnsi="Arial" w:cs="Arial"/>
                <w:lang w:val="en-GB"/>
              </w:rPr>
              <w:t>Establish clear communication channels among, participants, and relevant stakeholders. This includes promptly reporting and addressing any adverse events.</w:t>
            </w:r>
          </w:p>
          <w:p w14:paraId="536F7992" w14:textId="77777777" w:rsidR="00273345" w:rsidRPr="00273345" w:rsidRDefault="00273345" w:rsidP="005D6B67">
            <w:pPr>
              <w:numPr>
                <w:ilvl w:val="0"/>
                <w:numId w:val="10"/>
              </w:numPr>
              <w:spacing w:after="0" w:line="240" w:lineRule="auto"/>
              <w:contextualSpacing/>
              <w:rPr>
                <w:rFonts w:ascii="Arial" w:eastAsia="Calibri" w:hAnsi="Arial" w:cs="Arial"/>
                <w:lang w:val="en-GB"/>
              </w:rPr>
            </w:pPr>
            <w:r w:rsidRPr="00273345">
              <w:rPr>
                <w:rFonts w:ascii="Arial" w:eastAsia="Calibri" w:hAnsi="Arial" w:cs="Arial"/>
                <w:lang w:val="en-GB"/>
              </w:rPr>
              <w:t xml:space="preserve">Maintain detailed records of the research process, including adverse events and their resolution. My supervisor will be updated on the various stages of my research so that he can preview my work before any submission. </w:t>
            </w:r>
          </w:p>
          <w:p w14:paraId="7697AC81" w14:textId="77777777" w:rsidR="00273345" w:rsidRPr="00273345" w:rsidRDefault="00273345" w:rsidP="00273345">
            <w:pPr>
              <w:autoSpaceDE w:val="0"/>
              <w:autoSpaceDN w:val="0"/>
              <w:adjustRightInd w:val="0"/>
              <w:spacing w:after="0" w:line="240" w:lineRule="auto"/>
              <w:ind w:left="1080"/>
              <w:contextualSpacing/>
              <w:rPr>
                <w:rFonts w:ascii="Calibri" w:eastAsia="Calibri" w:hAnsi="Calibri" w:cs="Arial"/>
                <w:lang w:val="en-GB"/>
              </w:rPr>
            </w:pPr>
          </w:p>
        </w:tc>
      </w:tr>
    </w:tbl>
    <w:p w14:paraId="2B452488" w14:textId="77777777" w:rsidR="00273345" w:rsidRPr="00273345" w:rsidRDefault="00273345" w:rsidP="00273345">
      <w:pPr>
        <w:spacing w:after="0" w:line="240" w:lineRule="auto"/>
        <w:rPr>
          <w:rFonts w:ascii="Arial" w:eastAsia="Times New Roman" w:hAnsi="Arial" w:cs="Arial"/>
          <w:bCs/>
          <w:lang w:val="en-GB"/>
        </w:rPr>
      </w:pPr>
    </w:p>
    <w:p w14:paraId="169739BE" w14:textId="77777777" w:rsidR="00273345" w:rsidRPr="00273345" w:rsidRDefault="00273345" w:rsidP="00273345">
      <w:pPr>
        <w:spacing w:after="0" w:line="240" w:lineRule="auto"/>
        <w:rPr>
          <w:rFonts w:ascii="Arial" w:eastAsia="Times New Roman" w:hAnsi="Arial" w:cs="Arial"/>
          <w:bCs/>
          <w:lang w:val="en-GB"/>
        </w:rPr>
      </w:pPr>
    </w:p>
    <w:p w14:paraId="428EFAAD" w14:textId="77777777" w:rsidR="00273345" w:rsidRPr="00273345" w:rsidRDefault="00273345" w:rsidP="00273345">
      <w:pPr>
        <w:spacing w:after="0" w:line="240" w:lineRule="auto"/>
        <w:rPr>
          <w:rFonts w:ascii="Arial" w:eastAsia="Times New Roman" w:hAnsi="Arial" w:cs="Arial"/>
          <w:bCs/>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273345" w:rsidRPr="00273345" w14:paraId="0F6A15A4" w14:textId="77777777" w:rsidTr="00273345">
        <w:tc>
          <w:tcPr>
            <w:tcW w:w="9923" w:type="dxa"/>
            <w:gridSpan w:val="4"/>
            <w:tcBorders>
              <w:top w:val="single" w:sz="4" w:space="0" w:color="auto"/>
              <w:bottom w:val="single" w:sz="4" w:space="0" w:color="auto"/>
            </w:tcBorders>
            <w:shd w:val="clear" w:color="auto" w:fill="F2F2F2"/>
          </w:tcPr>
          <w:p w14:paraId="023391B9" w14:textId="77777777" w:rsidR="00273345" w:rsidRPr="00273345" w:rsidRDefault="00273345" w:rsidP="00273345">
            <w:pPr>
              <w:autoSpaceDE w:val="0"/>
              <w:autoSpaceDN w:val="0"/>
              <w:adjustRightInd w:val="0"/>
              <w:spacing w:after="0" w:line="240" w:lineRule="auto"/>
              <w:rPr>
                <w:rFonts w:ascii="Arial" w:eastAsia="Times New Roman" w:hAnsi="Arial" w:cs="Arial"/>
                <w:b/>
                <w:lang w:val="en-GB"/>
              </w:rPr>
            </w:pPr>
            <w:r w:rsidRPr="00273345">
              <w:rPr>
                <w:rFonts w:ascii="Arial" w:eastAsia="Times New Roman" w:hAnsi="Arial" w:cs="Arial"/>
                <w:b/>
                <w:lang w:val="en-GB"/>
              </w:rPr>
              <w:t>Disclosure and Barring Service</w:t>
            </w:r>
          </w:p>
        </w:tc>
      </w:tr>
      <w:tr w:rsidR="00273345" w:rsidRPr="00273345" w14:paraId="21EBF805" w14:textId="77777777" w:rsidTr="00273345">
        <w:tc>
          <w:tcPr>
            <w:tcW w:w="6663" w:type="dxa"/>
            <w:tcBorders>
              <w:top w:val="single" w:sz="4" w:space="0" w:color="auto"/>
              <w:bottom w:val="single" w:sz="4" w:space="0" w:color="auto"/>
            </w:tcBorders>
            <w:shd w:val="clear" w:color="auto" w:fill="F2F2F2"/>
          </w:tcPr>
          <w:p w14:paraId="73CCE73B" w14:textId="77777777" w:rsidR="00273345" w:rsidRPr="00273345" w:rsidRDefault="00273345" w:rsidP="00273345">
            <w:pPr>
              <w:autoSpaceDE w:val="0"/>
              <w:autoSpaceDN w:val="0"/>
              <w:adjustRightInd w:val="0"/>
              <w:spacing w:after="0" w:line="240" w:lineRule="auto"/>
              <w:rPr>
                <w:rFonts w:ascii="Arial" w:eastAsia="Times New Roman" w:hAnsi="Arial" w:cs="Arial"/>
                <w:sz w:val="16"/>
                <w:szCs w:val="16"/>
                <w:lang w:val="en-GB"/>
              </w:rPr>
            </w:pPr>
            <w:r w:rsidRPr="00273345">
              <w:rPr>
                <w:rFonts w:ascii="Arial" w:eastAsia="Times New Roman" w:hAnsi="Arial" w:cs="Arial"/>
                <w:lang w:val="en-GB"/>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16CFAB30" w14:textId="77777777" w:rsidR="00273345" w:rsidRPr="00273345" w:rsidRDefault="00273345" w:rsidP="00273345">
            <w:pPr>
              <w:autoSpaceDE w:val="0"/>
              <w:autoSpaceDN w:val="0"/>
              <w:adjustRightInd w:val="0"/>
              <w:spacing w:after="0" w:line="240" w:lineRule="auto"/>
              <w:jc w:val="center"/>
              <w:rPr>
                <w:rFonts w:ascii="Arial" w:eastAsia="Times New Roman" w:hAnsi="Arial" w:cs="Arial"/>
                <w:b/>
                <w:lang w:val="en-GB"/>
              </w:rPr>
            </w:pPr>
          </w:p>
          <w:p w14:paraId="37E70184" w14:textId="77777777" w:rsidR="00273345" w:rsidRPr="00273345" w:rsidRDefault="00273345" w:rsidP="00273345">
            <w:pPr>
              <w:autoSpaceDE w:val="0"/>
              <w:autoSpaceDN w:val="0"/>
              <w:adjustRightInd w:val="0"/>
              <w:spacing w:after="0" w:line="240" w:lineRule="auto"/>
              <w:jc w:val="center"/>
              <w:rPr>
                <w:rFonts w:ascii="Arial" w:eastAsia="Times New Roman" w:hAnsi="Arial" w:cs="Arial"/>
                <w:b/>
                <w:lang w:val="en-GB"/>
              </w:rPr>
            </w:pPr>
          </w:p>
          <w:p w14:paraId="3431FDD2" w14:textId="77777777" w:rsidR="00273345" w:rsidRPr="00273345" w:rsidRDefault="00273345" w:rsidP="00273345">
            <w:pPr>
              <w:autoSpaceDE w:val="0"/>
              <w:autoSpaceDN w:val="0"/>
              <w:adjustRightInd w:val="0"/>
              <w:spacing w:after="0" w:line="240" w:lineRule="auto"/>
              <w:rPr>
                <w:rFonts w:ascii="Arial" w:eastAsia="Times New Roman" w:hAnsi="Arial" w:cs="Arial"/>
                <w:b/>
                <w:sz w:val="16"/>
                <w:szCs w:val="16"/>
                <w:lang w:val="en-GB"/>
              </w:rPr>
            </w:pPr>
          </w:p>
          <w:p w14:paraId="7CE32519" w14:textId="77777777" w:rsidR="00273345" w:rsidRPr="00273345" w:rsidRDefault="00273345" w:rsidP="00273345">
            <w:pPr>
              <w:autoSpaceDE w:val="0"/>
              <w:autoSpaceDN w:val="0"/>
              <w:adjustRightInd w:val="0"/>
              <w:spacing w:after="0" w:line="240" w:lineRule="auto"/>
              <w:jc w:val="center"/>
              <w:rPr>
                <w:rFonts w:ascii="Arial" w:eastAsia="Times New Roman" w:hAnsi="Arial" w:cs="Arial"/>
                <w:b/>
                <w:lang w:val="en-GB"/>
              </w:rPr>
            </w:pPr>
            <w:r w:rsidRPr="00273345">
              <w:rPr>
                <w:rFonts w:ascii="Arial" w:eastAsia="Times New Roman" w:hAnsi="Arial" w:cs="Arial"/>
                <w:b/>
                <w:lang w:val="en-GB"/>
              </w:rPr>
              <w:t>YES</w:t>
            </w:r>
          </w:p>
        </w:tc>
        <w:tc>
          <w:tcPr>
            <w:tcW w:w="992" w:type="dxa"/>
            <w:tcBorders>
              <w:top w:val="single" w:sz="4" w:space="0" w:color="auto"/>
              <w:bottom w:val="single" w:sz="4" w:space="0" w:color="auto"/>
            </w:tcBorders>
          </w:tcPr>
          <w:p w14:paraId="311318AF" w14:textId="77777777" w:rsidR="00273345" w:rsidRPr="00273345" w:rsidRDefault="00273345" w:rsidP="00273345">
            <w:pPr>
              <w:autoSpaceDE w:val="0"/>
              <w:autoSpaceDN w:val="0"/>
              <w:adjustRightInd w:val="0"/>
              <w:spacing w:after="0" w:line="240" w:lineRule="auto"/>
              <w:jc w:val="center"/>
              <w:rPr>
                <w:rFonts w:ascii="Arial" w:eastAsia="Times New Roman" w:hAnsi="Arial" w:cs="Arial"/>
                <w:b/>
                <w:lang w:val="en-GB"/>
              </w:rPr>
            </w:pPr>
          </w:p>
          <w:p w14:paraId="44A6BAEE" w14:textId="77777777" w:rsidR="00273345" w:rsidRPr="00273345" w:rsidRDefault="00273345" w:rsidP="00273345">
            <w:pPr>
              <w:autoSpaceDE w:val="0"/>
              <w:autoSpaceDN w:val="0"/>
              <w:adjustRightInd w:val="0"/>
              <w:spacing w:after="0" w:line="240" w:lineRule="auto"/>
              <w:jc w:val="center"/>
              <w:rPr>
                <w:rFonts w:ascii="Arial" w:eastAsia="Times New Roman" w:hAnsi="Arial" w:cs="Arial"/>
                <w:b/>
                <w:lang w:val="en-GB"/>
              </w:rPr>
            </w:pPr>
          </w:p>
          <w:p w14:paraId="4B5E0FA2" w14:textId="77777777" w:rsidR="00273345" w:rsidRPr="00273345" w:rsidRDefault="00273345" w:rsidP="00273345">
            <w:pPr>
              <w:autoSpaceDE w:val="0"/>
              <w:autoSpaceDN w:val="0"/>
              <w:adjustRightInd w:val="0"/>
              <w:spacing w:after="0" w:line="240" w:lineRule="auto"/>
              <w:rPr>
                <w:rFonts w:ascii="Arial" w:eastAsia="Times New Roman" w:hAnsi="Arial" w:cs="Arial"/>
                <w:b/>
                <w:sz w:val="16"/>
                <w:szCs w:val="16"/>
                <w:lang w:val="en-GB"/>
              </w:rPr>
            </w:pPr>
          </w:p>
          <w:p w14:paraId="728A8527" w14:textId="77777777" w:rsidR="00273345" w:rsidRPr="00273345" w:rsidRDefault="00273345" w:rsidP="00273345">
            <w:pPr>
              <w:autoSpaceDE w:val="0"/>
              <w:autoSpaceDN w:val="0"/>
              <w:adjustRightInd w:val="0"/>
              <w:spacing w:after="0" w:line="240" w:lineRule="auto"/>
              <w:jc w:val="center"/>
              <w:rPr>
                <w:rFonts w:ascii="Arial" w:eastAsia="Times New Roman" w:hAnsi="Arial" w:cs="Arial"/>
                <w:b/>
                <w:lang w:val="en-GB"/>
              </w:rPr>
            </w:pPr>
            <w:r w:rsidRPr="00273345">
              <w:rPr>
                <w:rFonts w:ascii="Arial" w:eastAsia="Times New Roman" w:hAnsi="Arial" w:cs="Arial"/>
                <w:b/>
                <w:lang w:val="en-GB"/>
              </w:rPr>
              <w:t>NO</w:t>
            </w:r>
          </w:p>
        </w:tc>
        <w:tc>
          <w:tcPr>
            <w:tcW w:w="1134" w:type="dxa"/>
            <w:tcBorders>
              <w:top w:val="single" w:sz="4" w:space="0" w:color="auto"/>
              <w:bottom w:val="single" w:sz="4" w:space="0" w:color="auto"/>
            </w:tcBorders>
          </w:tcPr>
          <w:p w14:paraId="47231810" w14:textId="77777777" w:rsidR="00273345" w:rsidRPr="00273345" w:rsidRDefault="00273345" w:rsidP="00273345">
            <w:pPr>
              <w:autoSpaceDE w:val="0"/>
              <w:autoSpaceDN w:val="0"/>
              <w:adjustRightInd w:val="0"/>
              <w:spacing w:after="0" w:line="240" w:lineRule="auto"/>
              <w:jc w:val="center"/>
              <w:rPr>
                <w:rFonts w:ascii="Arial" w:eastAsia="Times New Roman" w:hAnsi="Arial" w:cs="Arial"/>
                <w:b/>
                <w:lang w:val="en-GB"/>
              </w:rPr>
            </w:pPr>
          </w:p>
          <w:p w14:paraId="285EF10F" w14:textId="77777777" w:rsidR="00273345" w:rsidRPr="00273345" w:rsidRDefault="00273345" w:rsidP="00273345">
            <w:pPr>
              <w:autoSpaceDE w:val="0"/>
              <w:autoSpaceDN w:val="0"/>
              <w:adjustRightInd w:val="0"/>
              <w:spacing w:after="0" w:line="240" w:lineRule="auto"/>
              <w:jc w:val="center"/>
              <w:rPr>
                <w:rFonts w:ascii="Arial" w:eastAsia="Times New Roman" w:hAnsi="Arial" w:cs="Arial"/>
                <w:b/>
                <w:lang w:val="en-GB"/>
              </w:rPr>
            </w:pPr>
          </w:p>
          <w:p w14:paraId="5D529EB8" w14:textId="77777777" w:rsidR="00273345" w:rsidRPr="00273345" w:rsidRDefault="00273345" w:rsidP="00273345">
            <w:pPr>
              <w:autoSpaceDE w:val="0"/>
              <w:autoSpaceDN w:val="0"/>
              <w:adjustRightInd w:val="0"/>
              <w:spacing w:after="0" w:line="240" w:lineRule="auto"/>
              <w:rPr>
                <w:rFonts w:ascii="Arial" w:eastAsia="Times New Roman" w:hAnsi="Arial" w:cs="Arial"/>
                <w:b/>
                <w:sz w:val="16"/>
                <w:szCs w:val="16"/>
                <w:lang w:val="en-GB"/>
              </w:rPr>
            </w:pPr>
          </w:p>
          <w:p w14:paraId="459FE39E" w14:textId="77777777" w:rsidR="00273345" w:rsidRPr="00273345" w:rsidRDefault="00273345" w:rsidP="00273345">
            <w:pPr>
              <w:autoSpaceDE w:val="0"/>
              <w:autoSpaceDN w:val="0"/>
              <w:adjustRightInd w:val="0"/>
              <w:spacing w:after="0" w:line="240" w:lineRule="auto"/>
              <w:jc w:val="center"/>
              <w:rPr>
                <w:rFonts w:ascii="Arial" w:eastAsia="Times New Roman" w:hAnsi="Arial" w:cs="Arial"/>
                <w:b/>
                <w:lang w:val="en-GB"/>
              </w:rPr>
            </w:pPr>
            <w:r w:rsidRPr="00273345">
              <w:rPr>
                <w:rFonts w:ascii="Arial" w:eastAsia="Times New Roman" w:hAnsi="Arial" w:cs="Arial"/>
                <w:b/>
                <w:lang w:val="en-GB"/>
              </w:rPr>
              <w:t>N/A</w:t>
            </w:r>
          </w:p>
        </w:tc>
      </w:tr>
      <w:tr w:rsidR="00273345" w:rsidRPr="00273345" w14:paraId="41664206" w14:textId="77777777" w:rsidTr="00273345">
        <w:trPr>
          <w:trHeight w:val="492"/>
        </w:trPr>
        <w:tc>
          <w:tcPr>
            <w:tcW w:w="6663" w:type="dxa"/>
            <w:tcBorders>
              <w:top w:val="single" w:sz="4" w:space="0" w:color="auto"/>
              <w:bottom w:val="single" w:sz="4" w:space="0" w:color="auto"/>
            </w:tcBorders>
            <w:shd w:val="clear" w:color="auto" w:fill="F2F2F2"/>
            <w:vAlign w:val="center"/>
          </w:tcPr>
          <w:p w14:paraId="7496A690" w14:textId="77777777" w:rsidR="00273345" w:rsidRPr="00273345" w:rsidRDefault="00273345" w:rsidP="00273345">
            <w:pPr>
              <w:autoSpaceDE w:val="0"/>
              <w:autoSpaceDN w:val="0"/>
              <w:adjustRightInd w:val="0"/>
              <w:spacing w:after="0" w:line="240" w:lineRule="auto"/>
              <w:rPr>
                <w:rFonts w:ascii="Arial" w:eastAsia="Times New Roman" w:hAnsi="Arial" w:cs="Arial"/>
                <w:lang w:val="en-GB"/>
              </w:rPr>
            </w:pPr>
            <w:r w:rsidRPr="00273345">
              <w:rPr>
                <w:rFonts w:ascii="Arial" w:eastAsia="Times New Roman" w:hAnsi="Arial" w:cs="Arial"/>
                <w:lang w:val="en-GB"/>
              </w:rPr>
              <w:t>Has a DBS certificate been obtained?</w:t>
            </w:r>
          </w:p>
        </w:tc>
        <w:tc>
          <w:tcPr>
            <w:tcW w:w="1134" w:type="dxa"/>
            <w:tcBorders>
              <w:top w:val="single" w:sz="4" w:space="0" w:color="auto"/>
              <w:bottom w:val="single" w:sz="4" w:space="0" w:color="auto"/>
            </w:tcBorders>
            <w:shd w:val="clear" w:color="auto" w:fill="BFBFBF"/>
            <w:vAlign w:val="center"/>
          </w:tcPr>
          <w:sdt>
            <w:sdtPr>
              <w:rPr>
                <w:rFonts w:ascii="Arial" w:eastAsia="Times New Roman" w:hAnsi="Arial" w:cs="Arial"/>
                <w:b/>
                <w:bCs/>
                <w:lang w:val="en-GB"/>
              </w:rPr>
              <w:id w:val="801050368"/>
              <w14:checkbox>
                <w14:checked w14:val="0"/>
                <w14:checkedState w14:val="2612" w14:font="MS Gothic"/>
                <w14:uncheckedState w14:val="2610" w14:font="MS Gothic"/>
              </w14:checkbox>
            </w:sdtPr>
            <w:sdtEndPr/>
            <w:sdtContent>
              <w:p w14:paraId="5280DED8" w14:textId="77777777" w:rsidR="00273345" w:rsidRPr="00273345" w:rsidRDefault="00273345" w:rsidP="00273345">
                <w:pPr>
                  <w:autoSpaceDE w:val="0"/>
                  <w:autoSpaceDN w:val="0"/>
                  <w:adjustRightInd w:val="0"/>
                  <w:spacing w:after="0" w:line="240" w:lineRule="auto"/>
                  <w:jc w:val="center"/>
                  <w:rPr>
                    <w:rFonts w:ascii="Arial" w:eastAsia="Times New Roman" w:hAnsi="Arial" w:cs="Arial"/>
                    <w:b/>
                    <w:sz w:val="16"/>
                    <w:szCs w:val="16"/>
                    <w:lang w:val="en-GB"/>
                  </w:rPr>
                </w:pPr>
                <w:r w:rsidRPr="00273345">
                  <w:rPr>
                    <w:rFonts w:ascii="Segoe UI Symbol" w:eastAsia="Times New Roman" w:hAnsi="Segoe UI Symbol" w:cs="Segoe UI Symbol"/>
                    <w:b/>
                    <w:bCs/>
                    <w:lang w:val="en-GB"/>
                  </w:rPr>
                  <w:t>☐</w:t>
                </w:r>
              </w:p>
            </w:sdtContent>
          </w:sdt>
        </w:tc>
        <w:tc>
          <w:tcPr>
            <w:tcW w:w="992" w:type="dxa"/>
            <w:tcBorders>
              <w:top w:val="single" w:sz="4" w:space="0" w:color="auto"/>
              <w:bottom w:val="single" w:sz="4" w:space="0" w:color="auto"/>
            </w:tcBorders>
            <w:shd w:val="clear" w:color="auto" w:fill="BFBFBF"/>
            <w:vAlign w:val="center"/>
          </w:tcPr>
          <w:sdt>
            <w:sdtPr>
              <w:rPr>
                <w:rFonts w:ascii="Arial" w:eastAsia="Times New Roman" w:hAnsi="Arial" w:cs="Arial"/>
                <w:b/>
                <w:bCs/>
                <w:lang w:val="en-GB"/>
              </w:rPr>
              <w:id w:val="-720597319"/>
              <w14:checkbox>
                <w14:checked w14:val="0"/>
                <w14:checkedState w14:val="2612" w14:font="MS Gothic"/>
                <w14:uncheckedState w14:val="2610" w14:font="MS Gothic"/>
              </w14:checkbox>
            </w:sdtPr>
            <w:sdtEndPr/>
            <w:sdtContent>
              <w:p w14:paraId="34F1DA1D" w14:textId="77777777" w:rsidR="00273345" w:rsidRPr="00273345" w:rsidRDefault="00273345" w:rsidP="00273345">
                <w:pPr>
                  <w:autoSpaceDE w:val="0"/>
                  <w:autoSpaceDN w:val="0"/>
                  <w:adjustRightInd w:val="0"/>
                  <w:spacing w:after="0" w:line="240" w:lineRule="auto"/>
                  <w:jc w:val="center"/>
                  <w:rPr>
                    <w:rFonts w:ascii="Arial" w:eastAsia="Times New Roman" w:hAnsi="Arial" w:cs="Arial"/>
                    <w:b/>
                    <w:sz w:val="16"/>
                    <w:szCs w:val="16"/>
                    <w:lang w:val="en-GB"/>
                  </w:rPr>
                </w:pPr>
                <w:r w:rsidRPr="00273345">
                  <w:rPr>
                    <w:rFonts w:ascii="Segoe UI Symbol" w:eastAsia="Times New Roman" w:hAnsi="Segoe UI Symbol" w:cs="Segoe UI Symbol"/>
                    <w:b/>
                    <w:bCs/>
                    <w:lang w:val="en-GB"/>
                  </w:rPr>
                  <w:t>☐</w:t>
                </w:r>
              </w:p>
            </w:sdtContent>
          </w:sdt>
        </w:tc>
        <w:tc>
          <w:tcPr>
            <w:tcW w:w="1134" w:type="dxa"/>
            <w:tcBorders>
              <w:top w:val="single" w:sz="4" w:space="0" w:color="auto"/>
              <w:bottom w:val="single" w:sz="4" w:space="0" w:color="auto"/>
            </w:tcBorders>
            <w:shd w:val="clear" w:color="auto" w:fill="BFBFBF"/>
            <w:vAlign w:val="center"/>
          </w:tcPr>
          <w:sdt>
            <w:sdtPr>
              <w:rPr>
                <w:rFonts w:ascii="Arial" w:eastAsia="Times New Roman" w:hAnsi="Arial" w:cs="Arial"/>
                <w:b/>
                <w:bCs/>
                <w:lang w:val="en-GB"/>
              </w:rPr>
              <w:id w:val="-502505655"/>
              <w14:checkbox>
                <w14:checked w14:val="1"/>
                <w14:checkedState w14:val="2612" w14:font="MS Gothic"/>
                <w14:uncheckedState w14:val="2610" w14:font="MS Gothic"/>
              </w14:checkbox>
            </w:sdtPr>
            <w:sdtEndPr/>
            <w:sdtContent>
              <w:p w14:paraId="3D49559D" w14:textId="77777777" w:rsidR="00273345" w:rsidRPr="00273345" w:rsidRDefault="00273345" w:rsidP="00273345">
                <w:pPr>
                  <w:autoSpaceDE w:val="0"/>
                  <w:autoSpaceDN w:val="0"/>
                  <w:adjustRightInd w:val="0"/>
                  <w:spacing w:after="0" w:line="240" w:lineRule="auto"/>
                  <w:jc w:val="center"/>
                  <w:rPr>
                    <w:rFonts w:ascii="Arial" w:eastAsia="Times New Roman" w:hAnsi="Arial" w:cs="Arial"/>
                    <w:b/>
                    <w:sz w:val="16"/>
                    <w:szCs w:val="16"/>
                    <w:lang w:val="en-GB"/>
                  </w:rPr>
                </w:pPr>
                <w:r w:rsidRPr="00273345">
                  <w:rPr>
                    <w:rFonts w:ascii="Segoe UI Symbol" w:eastAsia="Times New Roman" w:hAnsi="Segoe UI Symbol" w:cs="Segoe UI Symbol"/>
                    <w:b/>
                    <w:bCs/>
                    <w:lang w:val="en-GB"/>
                  </w:rPr>
                  <w:t>☒</w:t>
                </w:r>
              </w:p>
            </w:sdtContent>
          </w:sdt>
        </w:tc>
      </w:tr>
    </w:tbl>
    <w:p w14:paraId="0AFFBFCB" w14:textId="77777777" w:rsidR="00273345" w:rsidRPr="00273345" w:rsidRDefault="00273345" w:rsidP="00273345">
      <w:pPr>
        <w:spacing w:after="0" w:line="240" w:lineRule="auto"/>
        <w:rPr>
          <w:rFonts w:ascii="Arial" w:eastAsia="Times New Roman" w:hAnsi="Arial" w:cs="Arial"/>
          <w:bCs/>
          <w:lang w:val="en-GB"/>
        </w:rPr>
      </w:pPr>
      <w:r w:rsidRPr="00273345">
        <w:rPr>
          <w:rFonts w:ascii="Arial" w:eastAsia="Times New Roman" w:hAnsi="Arial" w:cs="Arial"/>
          <w:b/>
          <w:bCs/>
          <w:lang w:val="en-GB"/>
        </w:rPr>
        <w:br w:type="page"/>
      </w:r>
    </w:p>
    <w:p w14:paraId="106D7989" w14:textId="77777777" w:rsidR="00273345" w:rsidRPr="00273345" w:rsidRDefault="00273345" w:rsidP="00273345">
      <w:pPr>
        <w:spacing w:after="0" w:line="240" w:lineRule="auto"/>
        <w:rPr>
          <w:rFonts w:ascii="Arial" w:eastAsia="Times New Roman" w:hAnsi="Arial" w:cs="Arial"/>
          <w:b/>
          <w:bCs/>
          <w:lang w:val="en-GB"/>
        </w:rPr>
      </w:pPr>
      <w:r w:rsidRPr="00273345">
        <w:rPr>
          <w:rFonts w:ascii="Arial" w:eastAsia="Times New Roman" w:hAnsi="Arial" w:cs="Arial"/>
          <w:b/>
          <w:bCs/>
          <w:lang w:val="en-GB"/>
        </w:rPr>
        <w:lastRenderedPageBreak/>
        <w:t>SECTION I: Feedback, Consent and Confidentiality</w:t>
      </w:r>
    </w:p>
    <w:p w14:paraId="52DC2561" w14:textId="77777777" w:rsidR="00273345" w:rsidRPr="00273345" w:rsidRDefault="00273345" w:rsidP="00273345">
      <w:pPr>
        <w:spacing w:after="0" w:line="240" w:lineRule="auto"/>
        <w:rPr>
          <w:rFonts w:ascii="Arial" w:eastAsia="Times New Roman" w:hAnsi="Arial" w:cs="Arial"/>
          <w:sz w:val="16"/>
          <w:szCs w:val="16"/>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273345" w:rsidRPr="00273345" w14:paraId="53DEF76E" w14:textId="77777777" w:rsidTr="00273345">
        <w:tc>
          <w:tcPr>
            <w:tcW w:w="9923" w:type="dxa"/>
            <w:tcBorders>
              <w:top w:val="single" w:sz="4" w:space="0" w:color="auto"/>
              <w:bottom w:val="single" w:sz="4" w:space="0" w:color="auto"/>
            </w:tcBorders>
            <w:shd w:val="clear" w:color="auto" w:fill="F2F2F2"/>
          </w:tcPr>
          <w:p w14:paraId="6292E54F" w14:textId="77777777" w:rsidR="00273345" w:rsidRPr="00273345" w:rsidRDefault="00273345" w:rsidP="00273345">
            <w:pPr>
              <w:spacing w:after="0" w:line="240" w:lineRule="auto"/>
              <w:rPr>
                <w:rFonts w:ascii="Arial" w:eastAsia="Times New Roman" w:hAnsi="Arial" w:cs="Arial"/>
                <w:lang w:val="en-GB"/>
              </w:rPr>
            </w:pPr>
            <w:r w:rsidRPr="00273345">
              <w:rPr>
                <w:rFonts w:ascii="Arial" w:eastAsia="Times New Roman" w:hAnsi="Arial" w:cs="Arial"/>
                <w:b/>
                <w:lang w:val="en-GB"/>
              </w:rPr>
              <w:t>Feedback</w:t>
            </w:r>
          </w:p>
          <w:p w14:paraId="3873F731" w14:textId="77777777" w:rsidR="00273345" w:rsidRPr="00273345" w:rsidRDefault="00273345" w:rsidP="00273345">
            <w:pPr>
              <w:spacing w:after="0" w:line="240" w:lineRule="auto"/>
              <w:rPr>
                <w:rFonts w:ascii="Arial" w:eastAsia="Times New Roman" w:hAnsi="Arial" w:cs="Arial"/>
                <w:lang w:val="en-GB"/>
              </w:rPr>
            </w:pPr>
            <w:r w:rsidRPr="00273345">
              <w:rPr>
                <w:rFonts w:ascii="Arial" w:eastAsia="Times New Roman" w:hAnsi="Arial" w:cs="Arial"/>
                <w:lang w:val="en-GB"/>
              </w:rPr>
              <w:t xml:space="preserve">What feedback will be provided to participants, how will this be done and when? </w:t>
            </w:r>
          </w:p>
        </w:tc>
      </w:tr>
      <w:tr w:rsidR="00273345" w:rsidRPr="00273345" w14:paraId="38811801" w14:textId="77777777" w:rsidTr="00CC6265">
        <w:tc>
          <w:tcPr>
            <w:tcW w:w="9923" w:type="dxa"/>
            <w:tcBorders>
              <w:top w:val="single" w:sz="4" w:space="0" w:color="auto"/>
              <w:bottom w:val="single" w:sz="4" w:space="0" w:color="auto"/>
            </w:tcBorders>
          </w:tcPr>
          <w:p w14:paraId="2BC70EA1" w14:textId="77777777" w:rsidR="00273345" w:rsidRPr="00273345" w:rsidRDefault="00273345" w:rsidP="00273345">
            <w:pPr>
              <w:spacing w:after="0" w:line="240" w:lineRule="auto"/>
              <w:rPr>
                <w:rFonts w:ascii="Times New Roman" w:eastAsia="Times New Roman" w:hAnsi="Times New Roman" w:cs="Times New Roman"/>
                <w:sz w:val="24"/>
                <w:szCs w:val="24"/>
                <w:lang w:eastAsia="en-VC"/>
              </w:rPr>
            </w:pPr>
            <w:r w:rsidRPr="00273345">
              <w:rPr>
                <w:rFonts w:ascii="Times New Roman" w:eastAsia="Times New Roman" w:hAnsi="Times New Roman" w:cs="Times New Roman"/>
                <w:sz w:val="24"/>
                <w:szCs w:val="24"/>
                <w:lang w:eastAsia="en-VC"/>
              </w:rPr>
              <w:t xml:space="preserve">After completing my MBA, a summary of findings from the dissertation will be provided with interested parties. </w:t>
            </w:r>
          </w:p>
          <w:p w14:paraId="0E88FDE6" w14:textId="77777777" w:rsidR="00273345" w:rsidRPr="00273345" w:rsidRDefault="00273345" w:rsidP="00273345">
            <w:pPr>
              <w:autoSpaceDE w:val="0"/>
              <w:autoSpaceDN w:val="0"/>
              <w:adjustRightInd w:val="0"/>
              <w:spacing w:after="0" w:line="240" w:lineRule="auto"/>
              <w:rPr>
                <w:rFonts w:ascii="Times New Roman" w:eastAsia="Times New Roman" w:hAnsi="Times New Roman" w:cs="Arial"/>
                <w:sz w:val="20"/>
                <w:szCs w:val="20"/>
                <w:lang w:val="en-GB"/>
              </w:rPr>
            </w:pPr>
          </w:p>
        </w:tc>
      </w:tr>
      <w:tr w:rsidR="00273345" w:rsidRPr="00273345" w14:paraId="6D831B5C" w14:textId="77777777" w:rsidTr="00CC6265">
        <w:tc>
          <w:tcPr>
            <w:tcW w:w="9923" w:type="dxa"/>
            <w:tcBorders>
              <w:top w:val="single" w:sz="4" w:space="0" w:color="auto"/>
              <w:bottom w:val="single" w:sz="4" w:space="0" w:color="auto"/>
            </w:tcBorders>
          </w:tcPr>
          <w:p w14:paraId="4B82A1B9" w14:textId="77777777" w:rsidR="00273345" w:rsidRPr="00273345" w:rsidRDefault="00273345" w:rsidP="00273345">
            <w:pPr>
              <w:autoSpaceDE w:val="0"/>
              <w:autoSpaceDN w:val="0"/>
              <w:adjustRightInd w:val="0"/>
              <w:spacing w:after="0" w:line="240" w:lineRule="auto"/>
              <w:rPr>
                <w:rFonts w:ascii="Arial" w:eastAsia="Times New Roman" w:hAnsi="Arial" w:cs="Arial"/>
                <w:sz w:val="16"/>
                <w:szCs w:val="16"/>
                <w:lang w:val="en-GB"/>
              </w:rPr>
            </w:pPr>
          </w:p>
        </w:tc>
      </w:tr>
      <w:tr w:rsidR="00273345" w:rsidRPr="00273345" w14:paraId="1A301A53" w14:textId="77777777" w:rsidTr="00273345">
        <w:tc>
          <w:tcPr>
            <w:tcW w:w="9923" w:type="dxa"/>
            <w:tcBorders>
              <w:top w:val="single" w:sz="4" w:space="0" w:color="auto"/>
              <w:bottom w:val="single" w:sz="4" w:space="0" w:color="auto"/>
            </w:tcBorders>
            <w:shd w:val="clear" w:color="auto" w:fill="F2F2F2"/>
          </w:tcPr>
          <w:p w14:paraId="59BD7A80" w14:textId="77777777" w:rsidR="00273345" w:rsidRPr="00273345" w:rsidRDefault="00273345" w:rsidP="00273345">
            <w:pPr>
              <w:spacing w:after="0" w:line="240" w:lineRule="auto"/>
              <w:rPr>
                <w:rFonts w:ascii="Arial" w:eastAsia="Times New Roman" w:hAnsi="Arial" w:cs="Arial"/>
                <w:lang w:val="en-GB"/>
              </w:rPr>
            </w:pPr>
            <w:r w:rsidRPr="00273345">
              <w:rPr>
                <w:rFonts w:ascii="Arial" w:eastAsia="Times New Roman" w:hAnsi="Arial" w:cs="Arial"/>
                <w:b/>
                <w:lang w:val="en-GB"/>
              </w:rPr>
              <w:t>Informed consent</w:t>
            </w:r>
          </w:p>
          <w:p w14:paraId="551177DC" w14:textId="77777777" w:rsidR="00273345" w:rsidRPr="00273345" w:rsidRDefault="00273345" w:rsidP="00273345">
            <w:pPr>
              <w:autoSpaceDE w:val="0"/>
              <w:autoSpaceDN w:val="0"/>
              <w:adjustRightInd w:val="0"/>
              <w:spacing w:after="0" w:line="240" w:lineRule="auto"/>
              <w:rPr>
                <w:rFonts w:ascii="Arial" w:eastAsia="Times New Roman" w:hAnsi="Arial" w:cs="Arial"/>
                <w:lang w:val="en-GB" w:eastAsia="en-GB"/>
              </w:rPr>
            </w:pPr>
            <w:r w:rsidRPr="00273345">
              <w:rPr>
                <w:rFonts w:ascii="Arial" w:eastAsia="Times New Roman" w:hAnsi="Arial" w:cs="Arial"/>
                <w:lang w:val="en-GB"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273345" w:rsidRPr="00273345" w14:paraId="29DF52ED" w14:textId="77777777" w:rsidTr="00CC6265">
        <w:tc>
          <w:tcPr>
            <w:tcW w:w="9923" w:type="dxa"/>
            <w:tcBorders>
              <w:top w:val="single" w:sz="4" w:space="0" w:color="auto"/>
              <w:bottom w:val="single" w:sz="4" w:space="0" w:color="auto"/>
            </w:tcBorders>
          </w:tcPr>
          <w:p w14:paraId="426EAF1B" w14:textId="77777777" w:rsidR="00273345" w:rsidRPr="00273345" w:rsidRDefault="00273345" w:rsidP="00273345">
            <w:pPr>
              <w:autoSpaceDE w:val="0"/>
              <w:autoSpaceDN w:val="0"/>
              <w:adjustRightInd w:val="0"/>
              <w:spacing w:after="0" w:line="240" w:lineRule="auto"/>
              <w:rPr>
                <w:rFonts w:ascii="Arial" w:eastAsia="Times New Roman" w:hAnsi="Arial" w:cs="Arial"/>
                <w:lang w:val="en-GB"/>
              </w:rPr>
            </w:pPr>
            <w:r w:rsidRPr="00273345">
              <w:rPr>
                <w:rFonts w:ascii="Arial" w:eastAsia="Times New Roman" w:hAnsi="Arial" w:cs="Arial"/>
                <w:lang w:val="en-GB"/>
              </w:rPr>
              <w:t>Informed consent is a critical ethical criterion in research, ensuring that participants understand the research's goals, procedures, potential dangers, and benefits before choosing to participate. The method of getting informed permission will be transparent, understandable, and respectful of the participants' autonomy. The following are the normal protocols for informing and obtaining consent from eligible participants:</w:t>
            </w:r>
          </w:p>
          <w:p w14:paraId="2B406731" w14:textId="77777777" w:rsidR="00273345" w:rsidRPr="00273345" w:rsidRDefault="00273345" w:rsidP="00273345">
            <w:pPr>
              <w:autoSpaceDE w:val="0"/>
              <w:autoSpaceDN w:val="0"/>
              <w:adjustRightInd w:val="0"/>
              <w:spacing w:after="0" w:line="240" w:lineRule="auto"/>
              <w:rPr>
                <w:rFonts w:ascii="Arial" w:eastAsia="Times New Roman" w:hAnsi="Arial" w:cs="Arial"/>
                <w:lang w:val="en-GB"/>
              </w:rPr>
            </w:pPr>
          </w:p>
          <w:p w14:paraId="60C3881C" w14:textId="77777777" w:rsidR="00273345" w:rsidRPr="00273345" w:rsidRDefault="00273345" w:rsidP="005D6B67">
            <w:pPr>
              <w:numPr>
                <w:ilvl w:val="0"/>
                <w:numId w:val="28"/>
              </w:numPr>
              <w:autoSpaceDE w:val="0"/>
              <w:autoSpaceDN w:val="0"/>
              <w:adjustRightInd w:val="0"/>
              <w:spacing w:after="0" w:line="240" w:lineRule="auto"/>
              <w:contextualSpacing/>
              <w:rPr>
                <w:rFonts w:ascii="Arial" w:eastAsia="Calibri" w:hAnsi="Arial" w:cs="Arial"/>
              </w:rPr>
            </w:pPr>
            <w:r w:rsidRPr="00273345">
              <w:rPr>
                <w:rFonts w:ascii="Arial" w:eastAsia="Calibri" w:hAnsi="Arial" w:cs="Arial"/>
              </w:rPr>
              <w:t>Provide a detailed written information sheet to potential participants that includes:</w:t>
            </w:r>
          </w:p>
          <w:p w14:paraId="484974AF" w14:textId="77777777" w:rsidR="00273345" w:rsidRPr="00273345" w:rsidRDefault="00273345" w:rsidP="005D6B67">
            <w:pPr>
              <w:numPr>
                <w:ilvl w:val="2"/>
                <w:numId w:val="27"/>
              </w:numPr>
              <w:autoSpaceDE w:val="0"/>
              <w:autoSpaceDN w:val="0"/>
              <w:adjustRightInd w:val="0"/>
              <w:spacing w:after="0" w:line="240" w:lineRule="auto"/>
              <w:rPr>
                <w:rFonts w:ascii="Arial" w:eastAsia="Times New Roman" w:hAnsi="Arial" w:cs="Arial"/>
              </w:rPr>
            </w:pPr>
            <w:r w:rsidRPr="00273345">
              <w:rPr>
                <w:rFonts w:ascii="Arial" w:eastAsia="Times New Roman" w:hAnsi="Arial" w:cs="Arial"/>
              </w:rPr>
              <w:t>Purpose of the study</w:t>
            </w:r>
          </w:p>
          <w:p w14:paraId="450E4799" w14:textId="77777777" w:rsidR="00273345" w:rsidRPr="00273345" w:rsidRDefault="00273345" w:rsidP="005D6B67">
            <w:pPr>
              <w:numPr>
                <w:ilvl w:val="2"/>
                <w:numId w:val="27"/>
              </w:numPr>
              <w:autoSpaceDE w:val="0"/>
              <w:autoSpaceDN w:val="0"/>
              <w:adjustRightInd w:val="0"/>
              <w:spacing w:after="0" w:line="240" w:lineRule="auto"/>
              <w:rPr>
                <w:rFonts w:ascii="Arial" w:eastAsia="Times New Roman" w:hAnsi="Arial" w:cs="Arial"/>
              </w:rPr>
            </w:pPr>
            <w:r w:rsidRPr="00273345">
              <w:rPr>
                <w:rFonts w:ascii="Arial" w:eastAsia="Times New Roman" w:hAnsi="Arial" w:cs="Arial"/>
              </w:rPr>
              <w:t>Nature of the research procedures</w:t>
            </w:r>
          </w:p>
          <w:p w14:paraId="4FDD933F" w14:textId="77777777" w:rsidR="00273345" w:rsidRPr="00273345" w:rsidRDefault="00273345" w:rsidP="005D6B67">
            <w:pPr>
              <w:numPr>
                <w:ilvl w:val="2"/>
                <w:numId w:val="27"/>
              </w:numPr>
              <w:autoSpaceDE w:val="0"/>
              <w:autoSpaceDN w:val="0"/>
              <w:adjustRightInd w:val="0"/>
              <w:spacing w:after="0" w:line="240" w:lineRule="auto"/>
              <w:rPr>
                <w:rFonts w:ascii="Arial" w:eastAsia="Times New Roman" w:hAnsi="Arial" w:cs="Arial"/>
              </w:rPr>
            </w:pPr>
            <w:r w:rsidRPr="00273345">
              <w:rPr>
                <w:rFonts w:ascii="Arial" w:eastAsia="Times New Roman" w:hAnsi="Arial" w:cs="Arial"/>
              </w:rPr>
              <w:t>Potential risks</w:t>
            </w:r>
            <w:r w:rsidRPr="00273345">
              <w:rPr>
                <w:rFonts w:ascii="Arial" w:eastAsia="Times New Roman" w:hAnsi="Arial" w:cs="Arial"/>
                <w:lang w:val="en-US"/>
              </w:rPr>
              <w:t xml:space="preserve"> (if any)</w:t>
            </w:r>
            <w:r w:rsidRPr="00273345">
              <w:rPr>
                <w:rFonts w:ascii="Arial" w:eastAsia="Times New Roman" w:hAnsi="Arial" w:cs="Arial"/>
              </w:rPr>
              <w:t xml:space="preserve"> and benefits</w:t>
            </w:r>
          </w:p>
          <w:p w14:paraId="0266A97D" w14:textId="77777777" w:rsidR="00273345" w:rsidRPr="00273345" w:rsidRDefault="00273345" w:rsidP="005D6B67">
            <w:pPr>
              <w:numPr>
                <w:ilvl w:val="2"/>
                <w:numId w:val="27"/>
              </w:numPr>
              <w:autoSpaceDE w:val="0"/>
              <w:autoSpaceDN w:val="0"/>
              <w:adjustRightInd w:val="0"/>
              <w:spacing w:after="0" w:line="240" w:lineRule="auto"/>
              <w:rPr>
                <w:rFonts w:ascii="Arial" w:eastAsia="Times New Roman" w:hAnsi="Arial" w:cs="Arial"/>
              </w:rPr>
            </w:pPr>
            <w:r w:rsidRPr="00273345">
              <w:rPr>
                <w:rFonts w:ascii="Arial" w:eastAsia="Times New Roman" w:hAnsi="Arial" w:cs="Arial"/>
              </w:rPr>
              <w:t>Contact information for researchers and relevant authorities</w:t>
            </w:r>
          </w:p>
          <w:p w14:paraId="3780CC78" w14:textId="77777777" w:rsidR="00273345" w:rsidRPr="00273345" w:rsidRDefault="00273345" w:rsidP="005D6B67">
            <w:pPr>
              <w:numPr>
                <w:ilvl w:val="2"/>
                <w:numId w:val="27"/>
              </w:numPr>
              <w:autoSpaceDE w:val="0"/>
              <w:autoSpaceDN w:val="0"/>
              <w:adjustRightInd w:val="0"/>
              <w:spacing w:after="0" w:line="240" w:lineRule="auto"/>
              <w:rPr>
                <w:rFonts w:ascii="Arial" w:eastAsia="Times New Roman" w:hAnsi="Arial" w:cs="Arial"/>
              </w:rPr>
            </w:pPr>
            <w:r w:rsidRPr="00273345">
              <w:rPr>
                <w:rFonts w:ascii="Arial" w:eastAsia="Times New Roman" w:hAnsi="Arial" w:cs="Arial"/>
              </w:rPr>
              <w:t>Assurance of confidentiality and data handling procedures</w:t>
            </w:r>
          </w:p>
          <w:p w14:paraId="6330E9F1" w14:textId="77777777" w:rsidR="00273345" w:rsidRPr="00273345" w:rsidRDefault="00273345" w:rsidP="00273345">
            <w:pPr>
              <w:autoSpaceDE w:val="0"/>
              <w:autoSpaceDN w:val="0"/>
              <w:adjustRightInd w:val="0"/>
              <w:spacing w:after="0" w:line="240" w:lineRule="auto"/>
              <w:ind w:left="2160"/>
              <w:rPr>
                <w:rFonts w:ascii="Arial" w:eastAsia="Times New Roman" w:hAnsi="Arial" w:cs="Arial"/>
              </w:rPr>
            </w:pPr>
          </w:p>
          <w:p w14:paraId="668BA4EE" w14:textId="77777777" w:rsidR="00273345" w:rsidRPr="00273345" w:rsidRDefault="00273345" w:rsidP="00273345">
            <w:pPr>
              <w:autoSpaceDE w:val="0"/>
              <w:autoSpaceDN w:val="0"/>
              <w:adjustRightInd w:val="0"/>
              <w:spacing w:after="0" w:line="240" w:lineRule="auto"/>
              <w:rPr>
                <w:rFonts w:ascii="Arial" w:eastAsia="Times New Roman" w:hAnsi="Arial" w:cs="Arial"/>
              </w:rPr>
            </w:pPr>
            <w:r w:rsidRPr="00273345">
              <w:rPr>
                <w:rFonts w:ascii="Arial" w:eastAsia="Times New Roman" w:hAnsi="Arial" w:cs="Arial"/>
              </w:rPr>
              <w:t xml:space="preserve">2. Provide a verbal explanation (if applicable) of the information sheet by the researcher. This will be done in person, over the phone, or by email, depending on the participants' locations. </w:t>
            </w:r>
            <w:r w:rsidRPr="00273345">
              <w:rPr>
                <w:rFonts w:ascii="Arial" w:eastAsia="Times New Roman" w:hAnsi="Arial" w:cs="Arial"/>
              </w:rPr>
              <w:br/>
            </w:r>
            <w:r w:rsidRPr="00273345">
              <w:rPr>
                <w:rFonts w:ascii="Arial" w:eastAsia="Times New Roman" w:hAnsi="Arial" w:cs="Arial"/>
              </w:rPr>
              <w:br/>
              <w:t xml:space="preserve">3. Emphasize that participation is optional and that subjects can resign from the study at any time without negative consequences. </w:t>
            </w:r>
            <w:r w:rsidRPr="00273345">
              <w:rPr>
                <w:rFonts w:ascii="Arial" w:eastAsia="Times New Roman" w:hAnsi="Arial" w:cs="Arial"/>
              </w:rPr>
              <w:br/>
              <w:t>By making these arrangements, I will be able to build a strong and ethical method for getting informed permission from participants before beginning data collection. It is critical to keep mindful of ethical considerations and alter the approach as needed based on the unique characteristics of the study population and research context.</w:t>
            </w:r>
          </w:p>
          <w:p w14:paraId="16432B42" w14:textId="77777777" w:rsidR="00273345" w:rsidRPr="00273345" w:rsidRDefault="00273345" w:rsidP="00273345">
            <w:pPr>
              <w:autoSpaceDE w:val="0"/>
              <w:autoSpaceDN w:val="0"/>
              <w:adjustRightInd w:val="0"/>
              <w:spacing w:after="0" w:line="240" w:lineRule="auto"/>
              <w:rPr>
                <w:rFonts w:ascii="Arial" w:eastAsia="Times New Roman" w:hAnsi="Arial" w:cs="Arial"/>
                <w:lang w:val="en-GB"/>
              </w:rPr>
            </w:pPr>
          </w:p>
        </w:tc>
      </w:tr>
      <w:tr w:rsidR="00273345" w:rsidRPr="00273345" w14:paraId="165B2068" w14:textId="77777777" w:rsidTr="00CC6265">
        <w:tc>
          <w:tcPr>
            <w:tcW w:w="9923" w:type="dxa"/>
            <w:tcBorders>
              <w:top w:val="single" w:sz="4" w:space="0" w:color="auto"/>
              <w:bottom w:val="single" w:sz="4" w:space="0" w:color="auto"/>
            </w:tcBorders>
          </w:tcPr>
          <w:p w14:paraId="777D20AA" w14:textId="77777777" w:rsidR="00273345" w:rsidRPr="00273345" w:rsidRDefault="00273345" w:rsidP="00273345">
            <w:pPr>
              <w:autoSpaceDE w:val="0"/>
              <w:autoSpaceDN w:val="0"/>
              <w:adjustRightInd w:val="0"/>
              <w:spacing w:after="0" w:line="240" w:lineRule="auto"/>
              <w:rPr>
                <w:rFonts w:ascii="Arial" w:eastAsia="Times New Roman" w:hAnsi="Arial" w:cs="Arial"/>
                <w:sz w:val="16"/>
                <w:szCs w:val="16"/>
                <w:lang w:val="en-GB"/>
              </w:rPr>
            </w:pPr>
          </w:p>
        </w:tc>
      </w:tr>
      <w:tr w:rsidR="00273345" w:rsidRPr="00273345" w14:paraId="69E848BB" w14:textId="77777777" w:rsidTr="00273345">
        <w:tc>
          <w:tcPr>
            <w:tcW w:w="9923" w:type="dxa"/>
            <w:tcBorders>
              <w:top w:val="single" w:sz="4" w:space="0" w:color="auto"/>
              <w:bottom w:val="single" w:sz="4" w:space="0" w:color="auto"/>
            </w:tcBorders>
            <w:shd w:val="clear" w:color="auto" w:fill="F2F2F2"/>
          </w:tcPr>
          <w:p w14:paraId="40F6F8FE" w14:textId="77777777" w:rsidR="00273345" w:rsidRPr="00273345" w:rsidRDefault="00273345" w:rsidP="00273345">
            <w:pPr>
              <w:spacing w:after="0" w:line="240" w:lineRule="auto"/>
              <w:rPr>
                <w:rFonts w:ascii="Arial" w:eastAsia="Times New Roman" w:hAnsi="Arial" w:cs="Arial"/>
                <w:b/>
                <w:lang w:val="en-GB"/>
              </w:rPr>
            </w:pPr>
            <w:r w:rsidRPr="00273345">
              <w:rPr>
                <w:rFonts w:ascii="Arial" w:eastAsia="Times New Roman" w:hAnsi="Arial" w:cs="Arial"/>
                <w:b/>
                <w:lang w:val="en-GB"/>
              </w:rPr>
              <w:t>Confidentiality / Anonymity</w:t>
            </w:r>
          </w:p>
          <w:p w14:paraId="5DBAFF7D" w14:textId="77777777" w:rsidR="00273345" w:rsidRPr="00273345" w:rsidRDefault="00273345" w:rsidP="00273345">
            <w:pPr>
              <w:spacing w:after="0" w:line="240" w:lineRule="auto"/>
              <w:rPr>
                <w:rFonts w:ascii="Arial" w:eastAsia="Times New Roman" w:hAnsi="Arial" w:cs="Arial"/>
                <w:lang w:val="en-GB"/>
              </w:rPr>
            </w:pPr>
            <w:r w:rsidRPr="00273345">
              <w:rPr>
                <w:rFonts w:ascii="Arial" w:eastAsia="Times New Roman" w:hAnsi="Arial" w:cs="Arial"/>
                <w:lang w:val="en-GB"/>
              </w:rPr>
              <w:t xml:space="preserve">Set out how the anonymity of participants and confidentiality will be ensured in any outputs. If anonymity is not being offered, explain why this is the case. </w:t>
            </w:r>
          </w:p>
        </w:tc>
      </w:tr>
      <w:tr w:rsidR="00273345" w:rsidRPr="00273345" w14:paraId="260887AC" w14:textId="77777777" w:rsidTr="00CC6265">
        <w:trPr>
          <w:trHeight w:val="1299"/>
        </w:trPr>
        <w:tc>
          <w:tcPr>
            <w:tcW w:w="9923" w:type="dxa"/>
            <w:tcBorders>
              <w:top w:val="single" w:sz="4" w:space="0" w:color="auto"/>
              <w:bottom w:val="single" w:sz="4" w:space="0" w:color="auto"/>
            </w:tcBorders>
          </w:tcPr>
          <w:p w14:paraId="0F3B2479" w14:textId="77777777" w:rsidR="00273345" w:rsidRPr="00273345" w:rsidRDefault="00273345" w:rsidP="00273345">
            <w:pPr>
              <w:autoSpaceDE w:val="0"/>
              <w:autoSpaceDN w:val="0"/>
              <w:adjustRightInd w:val="0"/>
              <w:spacing w:after="0" w:line="240" w:lineRule="auto"/>
              <w:rPr>
                <w:rFonts w:ascii="Arial" w:eastAsia="Times New Roman" w:hAnsi="Arial" w:cs="Arial"/>
              </w:rPr>
            </w:pPr>
          </w:p>
          <w:p w14:paraId="6AF2F711" w14:textId="77777777" w:rsidR="00273345" w:rsidRPr="00273345" w:rsidRDefault="00273345" w:rsidP="00273345">
            <w:pPr>
              <w:autoSpaceDE w:val="0"/>
              <w:autoSpaceDN w:val="0"/>
              <w:adjustRightInd w:val="0"/>
              <w:spacing w:after="0" w:line="240" w:lineRule="auto"/>
              <w:rPr>
                <w:rFonts w:ascii="Arial" w:eastAsia="Times New Roman" w:hAnsi="Arial" w:cs="Arial"/>
              </w:rPr>
            </w:pPr>
            <w:r w:rsidRPr="00273345">
              <w:rPr>
                <w:rFonts w:ascii="Arial" w:eastAsia="Times New Roman" w:hAnsi="Arial" w:cs="Arial"/>
              </w:rPr>
              <w:t>Participants' responses will be anonymised, which means that no personal information will be disclosed or published in the dissertation or summary of findings</w:t>
            </w:r>
          </w:p>
          <w:p w14:paraId="05FD4176" w14:textId="77777777" w:rsidR="00273345" w:rsidRPr="00273345" w:rsidRDefault="00273345" w:rsidP="00273345">
            <w:pPr>
              <w:autoSpaceDE w:val="0"/>
              <w:autoSpaceDN w:val="0"/>
              <w:adjustRightInd w:val="0"/>
              <w:spacing w:after="0" w:line="240" w:lineRule="auto"/>
              <w:rPr>
                <w:rFonts w:ascii="Arial" w:eastAsia="Times New Roman" w:hAnsi="Arial" w:cs="Arial"/>
                <w:lang w:val="en-GB"/>
              </w:rPr>
            </w:pPr>
          </w:p>
          <w:p w14:paraId="5FC51020" w14:textId="77777777" w:rsidR="00273345" w:rsidRPr="00273345" w:rsidRDefault="00273345" w:rsidP="00273345">
            <w:pPr>
              <w:autoSpaceDE w:val="0"/>
              <w:autoSpaceDN w:val="0"/>
              <w:adjustRightInd w:val="0"/>
              <w:spacing w:after="0" w:line="240" w:lineRule="auto"/>
              <w:rPr>
                <w:rFonts w:ascii="Times New Roman" w:eastAsia="Times New Roman" w:hAnsi="Times New Roman" w:cs="Arial"/>
                <w:sz w:val="20"/>
                <w:szCs w:val="20"/>
                <w:lang w:val="en-GB"/>
              </w:rPr>
            </w:pPr>
          </w:p>
        </w:tc>
      </w:tr>
    </w:tbl>
    <w:p w14:paraId="3049A87A" w14:textId="77777777" w:rsidR="00273345" w:rsidRPr="00273345" w:rsidRDefault="00273345" w:rsidP="00273345">
      <w:pPr>
        <w:spacing w:after="0" w:line="240" w:lineRule="auto"/>
        <w:rPr>
          <w:rFonts w:ascii="Arial" w:eastAsia="Times New Roman" w:hAnsi="Arial" w:cs="Arial"/>
          <w:lang w:val="en-GB"/>
        </w:rPr>
      </w:pPr>
    </w:p>
    <w:p w14:paraId="14D125BE" w14:textId="77777777" w:rsidR="00273345" w:rsidRPr="00273345" w:rsidRDefault="00273345" w:rsidP="00273345">
      <w:pPr>
        <w:spacing w:after="0" w:line="240" w:lineRule="auto"/>
        <w:rPr>
          <w:rFonts w:ascii="Arial" w:eastAsia="Times New Roman" w:hAnsi="Arial" w:cs="Arial"/>
          <w:lang w:val="en-GB"/>
        </w:rPr>
      </w:pPr>
    </w:p>
    <w:p w14:paraId="36A1A033" w14:textId="77777777" w:rsidR="00273345" w:rsidRPr="00273345" w:rsidRDefault="00273345" w:rsidP="00273345">
      <w:pPr>
        <w:spacing w:after="0" w:line="240" w:lineRule="auto"/>
        <w:rPr>
          <w:rFonts w:ascii="Arial" w:eastAsia="Times New Roman" w:hAnsi="Arial" w:cs="Arial"/>
          <w:b/>
          <w:bCs/>
          <w:lang w:val="en-GB"/>
        </w:rPr>
      </w:pPr>
      <w:r w:rsidRPr="00273345">
        <w:rPr>
          <w:rFonts w:ascii="Arial" w:eastAsia="Times New Roman" w:hAnsi="Arial" w:cs="Arial"/>
          <w:b/>
          <w:bCs/>
          <w:lang w:val="en-GB"/>
        </w:rPr>
        <w:lastRenderedPageBreak/>
        <w:br w:type="page"/>
      </w:r>
    </w:p>
    <w:p w14:paraId="718B8483" w14:textId="77777777" w:rsidR="00273345" w:rsidRPr="00273345" w:rsidRDefault="00273345" w:rsidP="00273345">
      <w:pPr>
        <w:spacing w:after="0" w:line="240" w:lineRule="auto"/>
        <w:rPr>
          <w:rFonts w:ascii="Arial" w:eastAsia="Times New Roman" w:hAnsi="Arial" w:cs="Arial"/>
          <w:b/>
          <w:bCs/>
          <w:lang w:val="en-GB"/>
        </w:rPr>
      </w:pPr>
      <w:r w:rsidRPr="00273345">
        <w:rPr>
          <w:rFonts w:ascii="Arial" w:eastAsia="Times New Roman" w:hAnsi="Arial" w:cs="Arial"/>
          <w:b/>
          <w:bCs/>
          <w:lang w:val="en-GB"/>
        </w:rPr>
        <w:lastRenderedPageBreak/>
        <w:t>SECTION J: Data Protection and Storage</w:t>
      </w:r>
    </w:p>
    <w:p w14:paraId="10679A71" w14:textId="77777777" w:rsidR="00273345" w:rsidRPr="00273345" w:rsidRDefault="00273345" w:rsidP="00273345">
      <w:pPr>
        <w:spacing w:after="0" w:line="240" w:lineRule="auto"/>
        <w:rPr>
          <w:rFonts w:ascii="Arial" w:eastAsia="Times New Roman" w:hAnsi="Arial" w:cs="Arial"/>
          <w:b/>
          <w:bCs/>
          <w:sz w:val="16"/>
          <w:szCs w:val="16"/>
          <w:lang w:val="en-GB"/>
        </w:rPr>
      </w:pPr>
    </w:p>
    <w:p w14:paraId="719C9679" w14:textId="77777777" w:rsidR="00273345" w:rsidRPr="00273345" w:rsidRDefault="00273345" w:rsidP="00273345">
      <w:pPr>
        <w:spacing w:after="0" w:line="240" w:lineRule="auto"/>
        <w:jc w:val="both"/>
        <w:rPr>
          <w:rFonts w:ascii="Arial" w:eastAsia="Times New Roman" w:hAnsi="Arial" w:cs="Arial"/>
          <w:b/>
          <w:bCs/>
          <w:lang w:val="en-GB"/>
        </w:rPr>
      </w:pPr>
      <w:r w:rsidRPr="00273345">
        <w:rPr>
          <w:rFonts w:ascii="Arial" w:eastAsia="Times New Roman" w:hAnsi="Arial" w:cs="Arial"/>
          <w:color w:val="000000"/>
          <w:lang w:val="en-GB" w:eastAsia="en-GB"/>
        </w:rPr>
        <w:t>In completing this section refer to the University’s Research Data Management Policy and the extensive resources on the University’s Research Data Management web pages (</w:t>
      </w:r>
      <w:hyperlink r:id="rId168" w:history="1">
        <w:r w:rsidRPr="00273345">
          <w:rPr>
            <w:rFonts w:ascii="Arial" w:eastAsia="Times New Roman" w:hAnsi="Arial" w:cs="Arial"/>
            <w:color w:val="0000FF"/>
            <w:u w:val="single"/>
            <w:lang w:val="en-GB" w:eastAsia="en-GB"/>
          </w:rPr>
          <w:t>http://uwtsd.ac.uk/library/research-data-management/</w:t>
        </w:r>
      </w:hyperlink>
      <w:r w:rsidRPr="00273345">
        <w:rPr>
          <w:rFonts w:ascii="Arial" w:eastAsia="Times New Roman" w:hAnsi="Arial" w:cs="Arial"/>
          <w:color w:val="000000"/>
          <w:lang w:val="en-GB" w:eastAsia="en-GB"/>
        </w:rPr>
        <w:t>).</w:t>
      </w:r>
    </w:p>
    <w:tbl>
      <w:tblPr>
        <w:tblStyle w:val="TableGrid"/>
        <w:tblW w:w="10773" w:type="dxa"/>
        <w:tblLook w:val="04A0" w:firstRow="1" w:lastRow="0" w:firstColumn="1" w:lastColumn="0" w:noHBand="0" w:noVBand="1"/>
      </w:tblPr>
      <w:tblGrid>
        <w:gridCol w:w="7763"/>
        <w:gridCol w:w="992"/>
        <w:gridCol w:w="2018"/>
      </w:tblGrid>
      <w:tr w:rsidR="00273345" w:rsidRPr="00273345" w14:paraId="09A1C183" w14:textId="77777777" w:rsidTr="00273345">
        <w:tc>
          <w:tcPr>
            <w:tcW w:w="7763" w:type="dxa"/>
            <w:tcBorders>
              <w:top w:val="nil"/>
              <w:left w:val="nil"/>
            </w:tcBorders>
          </w:tcPr>
          <w:p w14:paraId="1F458D5B" w14:textId="77777777" w:rsidR="00273345" w:rsidRPr="00273345" w:rsidRDefault="00273345" w:rsidP="00273345">
            <w:pPr>
              <w:autoSpaceDE w:val="0"/>
              <w:autoSpaceDN w:val="0"/>
              <w:adjustRightInd w:val="0"/>
              <w:rPr>
                <w:rFonts w:ascii="Arial" w:hAnsi="Arial" w:cs="Arial"/>
                <w:bCs/>
              </w:rPr>
            </w:pPr>
          </w:p>
        </w:tc>
        <w:tc>
          <w:tcPr>
            <w:tcW w:w="992" w:type="dxa"/>
            <w:shd w:val="clear" w:color="auto" w:fill="F2F2F2"/>
            <w:vAlign w:val="bottom"/>
          </w:tcPr>
          <w:p w14:paraId="4A4C9707" w14:textId="77777777" w:rsidR="00273345" w:rsidRPr="00273345" w:rsidRDefault="00273345" w:rsidP="00273345">
            <w:pPr>
              <w:autoSpaceDE w:val="0"/>
              <w:autoSpaceDN w:val="0"/>
              <w:adjustRightInd w:val="0"/>
              <w:jc w:val="center"/>
              <w:rPr>
                <w:rFonts w:ascii="Arial" w:hAnsi="Arial" w:cs="Arial"/>
                <w:b/>
                <w:bCs/>
              </w:rPr>
            </w:pPr>
            <w:r w:rsidRPr="00273345">
              <w:rPr>
                <w:rFonts w:ascii="Arial" w:hAnsi="Arial" w:cs="Arial"/>
                <w:b/>
                <w:bCs/>
              </w:rPr>
              <w:t>YES</w:t>
            </w:r>
          </w:p>
        </w:tc>
        <w:tc>
          <w:tcPr>
            <w:tcW w:w="2018" w:type="dxa"/>
            <w:shd w:val="clear" w:color="auto" w:fill="F2F2F2"/>
            <w:vAlign w:val="bottom"/>
          </w:tcPr>
          <w:p w14:paraId="774ABF81" w14:textId="77777777" w:rsidR="00273345" w:rsidRPr="00273345" w:rsidRDefault="00273345" w:rsidP="00273345">
            <w:pPr>
              <w:autoSpaceDE w:val="0"/>
              <w:autoSpaceDN w:val="0"/>
              <w:adjustRightInd w:val="0"/>
              <w:jc w:val="center"/>
              <w:rPr>
                <w:rFonts w:ascii="Arial" w:hAnsi="Arial" w:cs="Arial"/>
                <w:b/>
                <w:bCs/>
              </w:rPr>
            </w:pPr>
            <w:r w:rsidRPr="00273345">
              <w:rPr>
                <w:rFonts w:ascii="Arial" w:hAnsi="Arial" w:cs="Arial"/>
                <w:b/>
                <w:bCs/>
              </w:rPr>
              <w:t>NO</w:t>
            </w:r>
          </w:p>
        </w:tc>
      </w:tr>
      <w:tr w:rsidR="00273345" w:rsidRPr="00273345" w14:paraId="7780BC45" w14:textId="77777777" w:rsidTr="00273345">
        <w:trPr>
          <w:trHeight w:val="403"/>
        </w:trPr>
        <w:tc>
          <w:tcPr>
            <w:tcW w:w="7763" w:type="dxa"/>
            <w:shd w:val="clear" w:color="auto" w:fill="F2F2F2"/>
            <w:vAlign w:val="center"/>
          </w:tcPr>
          <w:p w14:paraId="1D8965A1" w14:textId="77777777" w:rsidR="00273345" w:rsidRPr="00273345" w:rsidRDefault="00273345" w:rsidP="00273345">
            <w:pPr>
              <w:autoSpaceDE w:val="0"/>
              <w:autoSpaceDN w:val="0"/>
              <w:adjustRightInd w:val="0"/>
              <w:rPr>
                <w:rFonts w:ascii="Arial" w:hAnsi="Arial" w:cs="Arial"/>
              </w:rPr>
            </w:pPr>
            <w:r w:rsidRPr="00273345">
              <w:rPr>
                <w:rFonts w:ascii="Arial" w:hAnsi="Arial" w:cs="Arial"/>
              </w:rPr>
              <w:t>Does the research activity involve personal da</w:t>
            </w:r>
            <w:r w:rsidRPr="00273345">
              <w:rPr>
                <w:rFonts w:ascii="Arial" w:hAnsi="Arial" w:cs="Arial"/>
                <w:shd w:val="clear" w:color="auto" w:fill="F2F2F2"/>
              </w:rPr>
              <w:t>t</w:t>
            </w:r>
            <w:r w:rsidRPr="00273345">
              <w:rPr>
                <w:rFonts w:ascii="Arial" w:hAnsi="Arial" w:cs="Arial"/>
              </w:rPr>
              <w:t>a (as defined by the Data Protection Act)?</w:t>
            </w:r>
          </w:p>
        </w:tc>
        <w:tc>
          <w:tcPr>
            <w:tcW w:w="992" w:type="dxa"/>
            <w:shd w:val="clear" w:color="auto" w:fill="BFBFBF"/>
            <w:vAlign w:val="center"/>
          </w:tcPr>
          <w:sdt>
            <w:sdtPr>
              <w:rPr>
                <w:rFonts w:ascii="Arial" w:hAnsi="Arial" w:cs="Arial"/>
                <w:b/>
                <w:bCs/>
              </w:rPr>
              <w:id w:val="-1901507547"/>
              <w14:checkbox>
                <w14:checked w14:val="1"/>
                <w14:checkedState w14:val="2612" w14:font="MS Gothic"/>
                <w14:uncheckedState w14:val="2610" w14:font="MS Gothic"/>
              </w14:checkbox>
            </w:sdtPr>
            <w:sdtEndPr/>
            <w:sdtContent>
              <w:p w14:paraId="3B0C9D51" w14:textId="77777777" w:rsidR="00273345" w:rsidRPr="00273345" w:rsidRDefault="00273345" w:rsidP="00273345">
                <w:pPr>
                  <w:autoSpaceDE w:val="0"/>
                  <w:autoSpaceDN w:val="0"/>
                  <w:adjustRightInd w:val="0"/>
                  <w:jc w:val="center"/>
                  <w:rPr>
                    <w:rFonts w:ascii="Arial" w:hAnsi="Arial" w:cs="Arial"/>
                    <w:bCs/>
                  </w:rPr>
                </w:pPr>
                <w:r w:rsidRPr="00273345">
                  <w:rPr>
                    <w:rFonts w:ascii="Segoe UI Symbol" w:hAnsi="Segoe UI Symbol" w:cs="Segoe UI Symbol"/>
                    <w:b/>
                    <w:bCs/>
                  </w:rPr>
                  <w:t>☒</w:t>
                </w:r>
              </w:p>
            </w:sdtContent>
          </w:sdt>
        </w:tc>
        <w:tc>
          <w:tcPr>
            <w:tcW w:w="2018" w:type="dxa"/>
            <w:shd w:val="clear" w:color="auto" w:fill="BFBFBF"/>
            <w:vAlign w:val="center"/>
          </w:tcPr>
          <w:sdt>
            <w:sdtPr>
              <w:rPr>
                <w:rFonts w:ascii="Arial" w:hAnsi="Arial" w:cs="Arial"/>
                <w:b/>
                <w:bCs/>
              </w:rPr>
              <w:id w:val="-342547401"/>
              <w14:checkbox>
                <w14:checked w14:val="0"/>
                <w14:checkedState w14:val="2612" w14:font="MS Gothic"/>
                <w14:uncheckedState w14:val="2610" w14:font="MS Gothic"/>
              </w14:checkbox>
            </w:sdtPr>
            <w:sdtEndPr/>
            <w:sdtContent>
              <w:p w14:paraId="6DFBFF5E" w14:textId="77777777" w:rsidR="00273345" w:rsidRPr="00273345" w:rsidRDefault="00273345" w:rsidP="00273345">
                <w:pPr>
                  <w:autoSpaceDE w:val="0"/>
                  <w:autoSpaceDN w:val="0"/>
                  <w:adjustRightInd w:val="0"/>
                  <w:jc w:val="center"/>
                  <w:rPr>
                    <w:rFonts w:ascii="Arial" w:hAnsi="Arial" w:cs="Arial"/>
                  </w:rPr>
                </w:pPr>
                <w:r w:rsidRPr="00273345">
                  <w:rPr>
                    <w:rFonts w:ascii="Segoe UI Symbol" w:hAnsi="Segoe UI Symbol" w:cs="Segoe UI Symbol"/>
                    <w:b/>
                    <w:bCs/>
                  </w:rPr>
                  <w:t>☐</w:t>
                </w:r>
              </w:p>
            </w:sdtContent>
          </w:sdt>
        </w:tc>
      </w:tr>
      <w:tr w:rsidR="00273345" w:rsidRPr="00273345" w14:paraId="0BA36818" w14:textId="77777777" w:rsidTr="00273345">
        <w:trPr>
          <w:trHeight w:val="403"/>
        </w:trPr>
        <w:tc>
          <w:tcPr>
            <w:tcW w:w="10773" w:type="dxa"/>
            <w:gridSpan w:val="3"/>
            <w:shd w:val="clear" w:color="auto" w:fill="F2F2F2"/>
            <w:vAlign w:val="center"/>
          </w:tcPr>
          <w:p w14:paraId="20C39E7A" w14:textId="77777777" w:rsidR="00273345" w:rsidRPr="00273345" w:rsidRDefault="00273345" w:rsidP="00273345">
            <w:pPr>
              <w:autoSpaceDE w:val="0"/>
              <w:autoSpaceDN w:val="0"/>
              <w:adjustRightInd w:val="0"/>
              <w:rPr>
                <w:rFonts w:ascii="Arial" w:hAnsi="Arial" w:cs="Arial"/>
              </w:rPr>
            </w:pPr>
            <w:r w:rsidRPr="00273345">
              <w:rPr>
                <w:rFonts w:ascii="Arial" w:hAnsi="Arial" w:cs="Arial"/>
              </w:rPr>
              <w:t>If YES, provide a</w:t>
            </w:r>
            <w:r w:rsidRPr="00273345">
              <w:rPr>
                <w:rFonts w:ascii="Arial" w:hAnsi="Arial" w:cs="Arial"/>
                <w:b/>
                <w:bCs/>
              </w:rPr>
              <w:t xml:space="preserve"> </w:t>
            </w:r>
            <w:r w:rsidRPr="00273345">
              <w:rPr>
                <w:rFonts w:ascii="Arial" w:hAnsi="Arial" w:cs="Arial"/>
              </w:rPr>
              <w:t>description of the data and explain why this data needs to be collected:</w:t>
            </w:r>
          </w:p>
        </w:tc>
      </w:tr>
      <w:tr w:rsidR="00273345" w:rsidRPr="00273345" w14:paraId="5AF04E92" w14:textId="77777777" w:rsidTr="00CC6265">
        <w:trPr>
          <w:trHeight w:val="403"/>
        </w:trPr>
        <w:tc>
          <w:tcPr>
            <w:tcW w:w="10773" w:type="dxa"/>
            <w:gridSpan w:val="3"/>
            <w:vAlign w:val="center"/>
          </w:tcPr>
          <w:p w14:paraId="16DD15EC" w14:textId="77777777" w:rsidR="00273345" w:rsidRPr="00273345" w:rsidRDefault="00273345" w:rsidP="00273345">
            <w:pPr>
              <w:autoSpaceDE w:val="0"/>
              <w:autoSpaceDN w:val="0"/>
              <w:adjustRightInd w:val="0"/>
              <w:rPr>
                <w:rFonts w:ascii="Arial" w:hAnsi="Arial" w:cs="Arial"/>
              </w:rPr>
            </w:pPr>
          </w:p>
          <w:p w14:paraId="3A9EB0DD" w14:textId="77777777" w:rsidR="00273345" w:rsidRPr="00273345" w:rsidRDefault="00273345" w:rsidP="00273345">
            <w:pPr>
              <w:autoSpaceDE w:val="0"/>
              <w:autoSpaceDN w:val="0"/>
              <w:adjustRightInd w:val="0"/>
              <w:rPr>
                <w:rFonts w:ascii="Arial" w:hAnsi="Arial" w:cs="Arial"/>
              </w:rPr>
            </w:pPr>
            <w:r w:rsidRPr="00273345">
              <w:rPr>
                <w:rFonts w:ascii="Arial" w:hAnsi="Arial" w:cs="Arial"/>
              </w:rPr>
              <w:t xml:space="preserve">Only job titles held by a few people, and possibly an email address, will be requested if the participant is interested in getting the summary of findings and following up if any clarifications are needed. </w:t>
            </w:r>
          </w:p>
          <w:p w14:paraId="74F3D59D" w14:textId="77777777" w:rsidR="00273345" w:rsidRPr="00273345" w:rsidRDefault="00273345" w:rsidP="00273345">
            <w:pPr>
              <w:autoSpaceDE w:val="0"/>
              <w:autoSpaceDN w:val="0"/>
              <w:adjustRightInd w:val="0"/>
              <w:rPr>
                <w:rFonts w:ascii="Arial" w:hAnsi="Arial" w:cs="Arial"/>
              </w:rPr>
            </w:pPr>
          </w:p>
          <w:p w14:paraId="4956E53D" w14:textId="77777777" w:rsidR="00273345" w:rsidRPr="00273345" w:rsidRDefault="00273345" w:rsidP="00273345">
            <w:pPr>
              <w:autoSpaceDE w:val="0"/>
              <w:autoSpaceDN w:val="0"/>
              <w:adjustRightInd w:val="0"/>
              <w:rPr>
                <w:rFonts w:ascii="Arial" w:hAnsi="Arial" w:cs="Arial"/>
              </w:rPr>
            </w:pPr>
          </w:p>
          <w:p w14:paraId="25A54315" w14:textId="77777777" w:rsidR="00273345" w:rsidRPr="00273345" w:rsidRDefault="00273345" w:rsidP="00273345">
            <w:pPr>
              <w:autoSpaceDE w:val="0"/>
              <w:autoSpaceDN w:val="0"/>
              <w:adjustRightInd w:val="0"/>
              <w:rPr>
                <w:rFonts w:ascii="Arial" w:hAnsi="Arial" w:cs="Arial"/>
              </w:rPr>
            </w:pPr>
          </w:p>
          <w:p w14:paraId="500B4203" w14:textId="77777777" w:rsidR="00273345" w:rsidRPr="00273345" w:rsidRDefault="00273345" w:rsidP="00273345">
            <w:pPr>
              <w:autoSpaceDE w:val="0"/>
              <w:autoSpaceDN w:val="0"/>
              <w:adjustRightInd w:val="0"/>
              <w:rPr>
                <w:rFonts w:cs="Arial"/>
              </w:rPr>
            </w:pPr>
          </w:p>
        </w:tc>
      </w:tr>
      <w:tr w:rsidR="00273345" w:rsidRPr="00273345" w14:paraId="227A2497" w14:textId="77777777" w:rsidTr="00CC6265">
        <w:trPr>
          <w:trHeight w:val="163"/>
        </w:trPr>
        <w:tc>
          <w:tcPr>
            <w:tcW w:w="10773" w:type="dxa"/>
            <w:gridSpan w:val="3"/>
            <w:vAlign w:val="center"/>
          </w:tcPr>
          <w:p w14:paraId="50031CF1" w14:textId="77777777" w:rsidR="00273345" w:rsidRPr="00273345" w:rsidRDefault="00273345" w:rsidP="00273345">
            <w:pPr>
              <w:autoSpaceDE w:val="0"/>
              <w:autoSpaceDN w:val="0"/>
              <w:adjustRightInd w:val="0"/>
              <w:rPr>
                <w:rFonts w:ascii="Arial" w:hAnsi="Arial" w:cs="Arial"/>
                <w:sz w:val="16"/>
                <w:szCs w:val="16"/>
              </w:rPr>
            </w:pPr>
          </w:p>
        </w:tc>
      </w:tr>
      <w:tr w:rsidR="00273345" w:rsidRPr="00273345" w14:paraId="52D5E53E" w14:textId="77777777" w:rsidTr="00273345">
        <w:trPr>
          <w:trHeight w:val="403"/>
        </w:trPr>
        <w:tc>
          <w:tcPr>
            <w:tcW w:w="7763" w:type="dxa"/>
            <w:shd w:val="clear" w:color="auto" w:fill="F2F2F2"/>
            <w:vAlign w:val="center"/>
          </w:tcPr>
          <w:p w14:paraId="42DA82EE" w14:textId="77777777" w:rsidR="00273345" w:rsidRPr="00273345" w:rsidRDefault="00273345" w:rsidP="00273345">
            <w:pPr>
              <w:autoSpaceDE w:val="0"/>
              <w:autoSpaceDN w:val="0"/>
              <w:adjustRightInd w:val="0"/>
              <w:rPr>
                <w:rFonts w:ascii="Arial" w:hAnsi="Arial" w:cs="Arial"/>
              </w:rPr>
            </w:pPr>
            <w:r w:rsidRPr="00273345">
              <w:rPr>
                <w:rFonts w:ascii="Arial" w:hAnsi="Arial" w:cs="Arial"/>
              </w:rPr>
              <w:t>Does it involve sensitive personal data (as defined by the Data Protection Act)?</w:t>
            </w:r>
          </w:p>
        </w:tc>
        <w:tc>
          <w:tcPr>
            <w:tcW w:w="992" w:type="dxa"/>
            <w:shd w:val="clear" w:color="auto" w:fill="BFBFBF"/>
            <w:vAlign w:val="center"/>
          </w:tcPr>
          <w:sdt>
            <w:sdtPr>
              <w:rPr>
                <w:rFonts w:ascii="Arial" w:hAnsi="Arial" w:cs="Arial"/>
                <w:b/>
                <w:bCs/>
              </w:rPr>
              <w:id w:val="1558133976"/>
              <w14:checkbox>
                <w14:checked w14:val="0"/>
                <w14:checkedState w14:val="2612" w14:font="MS Gothic"/>
                <w14:uncheckedState w14:val="2610" w14:font="MS Gothic"/>
              </w14:checkbox>
            </w:sdtPr>
            <w:sdtEndPr/>
            <w:sdtContent>
              <w:p w14:paraId="53DDC8A4" w14:textId="77777777" w:rsidR="00273345" w:rsidRPr="00273345" w:rsidRDefault="00273345" w:rsidP="00273345">
                <w:pPr>
                  <w:autoSpaceDE w:val="0"/>
                  <w:autoSpaceDN w:val="0"/>
                  <w:adjustRightInd w:val="0"/>
                  <w:jc w:val="center"/>
                  <w:rPr>
                    <w:rFonts w:ascii="Arial" w:hAnsi="Arial" w:cs="Arial"/>
                    <w:bCs/>
                  </w:rPr>
                </w:pPr>
                <w:r w:rsidRPr="00273345">
                  <w:rPr>
                    <w:rFonts w:ascii="Segoe UI Symbol" w:hAnsi="Segoe UI Symbol" w:cs="Segoe UI Symbol"/>
                    <w:b/>
                    <w:bCs/>
                  </w:rPr>
                  <w:t>☐</w:t>
                </w:r>
              </w:p>
            </w:sdtContent>
          </w:sdt>
        </w:tc>
        <w:tc>
          <w:tcPr>
            <w:tcW w:w="2018" w:type="dxa"/>
            <w:shd w:val="clear" w:color="auto" w:fill="BFBFBF"/>
            <w:vAlign w:val="center"/>
          </w:tcPr>
          <w:sdt>
            <w:sdtPr>
              <w:rPr>
                <w:rFonts w:ascii="Arial" w:hAnsi="Arial" w:cs="Arial"/>
                <w:b/>
                <w:bCs/>
              </w:rPr>
              <w:id w:val="1561439910"/>
              <w14:checkbox>
                <w14:checked w14:val="1"/>
                <w14:checkedState w14:val="2612" w14:font="MS Gothic"/>
                <w14:uncheckedState w14:val="2610" w14:font="MS Gothic"/>
              </w14:checkbox>
            </w:sdtPr>
            <w:sdtEndPr/>
            <w:sdtContent>
              <w:p w14:paraId="7E670FCB" w14:textId="77777777" w:rsidR="00273345" w:rsidRPr="00273345" w:rsidRDefault="00273345" w:rsidP="00273345">
                <w:pPr>
                  <w:autoSpaceDE w:val="0"/>
                  <w:autoSpaceDN w:val="0"/>
                  <w:adjustRightInd w:val="0"/>
                  <w:jc w:val="center"/>
                  <w:rPr>
                    <w:rFonts w:ascii="Arial" w:hAnsi="Arial" w:cs="Arial"/>
                  </w:rPr>
                </w:pPr>
                <w:r w:rsidRPr="00273345">
                  <w:rPr>
                    <w:rFonts w:ascii="Segoe UI Symbol" w:hAnsi="Segoe UI Symbol" w:cs="Segoe UI Symbol"/>
                    <w:b/>
                    <w:bCs/>
                  </w:rPr>
                  <w:t>☒</w:t>
                </w:r>
              </w:p>
            </w:sdtContent>
          </w:sdt>
        </w:tc>
      </w:tr>
      <w:tr w:rsidR="00273345" w:rsidRPr="00273345" w14:paraId="0AC49F5B" w14:textId="77777777" w:rsidTr="00273345">
        <w:trPr>
          <w:trHeight w:val="403"/>
        </w:trPr>
        <w:tc>
          <w:tcPr>
            <w:tcW w:w="10773" w:type="dxa"/>
            <w:gridSpan w:val="3"/>
            <w:shd w:val="clear" w:color="auto" w:fill="F2F2F2"/>
            <w:vAlign w:val="center"/>
          </w:tcPr>
          <w:p w14:paraId="72C85728" w14:textId="77777777" w:rsidR="00273345" w:rsidRPr="00273345" w:rsidRDefault="00273345" w:rsidP="00273345">
            <w:pPr>
              <w:autoSpaceDE w:val="0"/>
              <w:autoSpaceDN w:val="0"/>
              <w:adjustRightInd w:val="0"/>
              <w:rPr>
                <w:rFonts w:ascii="Arial" w:hAnsi="Arial" w:cs="Arial"/>
              </w:rPr>
            </w:pPr>
            <w:r w:rsidRPr="00273345">
              <w:rPr>
                <w:rFonts w:ascii="Arial" w:hAnsi="Arial" w:cs="Arial"/>
              </w:rPr>
              <w:t>If YES, provide a</w:t>
            </w:r>
            <w:r w:rsidRPr="00273345">
              <w:rPr>
                <w:rFonts w:ascii="Arial" w:hAnsi="Arial" w:cs="Arial"/>
                <w:b/>
                <w:bCs/>
              </w:rPr>
              <w:t xml:space="preserve"> </w:t>
            </w:r>
            <w:r w:rsidRPr="00273345">
              <w:rPr>
                <w:rFonts w:ascii="Arial" w:hAnsi="Arial" w:cs="Arial"/>
              </w:rPr>
              <w:t>description of the data and explain why this data needs to be collected:</w:t>
            </w:r>
          </w:p>
        </w:tc>
      </w:tr>
      <w:tr w:rsidR="00273345" w:rsidRPr="00273345" w14:paraId="447B9D01" w14:textId="77777777" w:rsidTr="00CC6265">
        <w:trPr>
          <w:trHeight w:val="403"/>
        </w:trPr>
        <w:tc>
          <w:tcPr>
            <w:tcW w:w="10773" w:type="dxa"/>
            <w:gridSpan w:val="3"/>
            <w:vAlign w:val="center"/>
          </w:tcPr>
          <w:p w14:paraId="3422296C" w14:textId="77777777" w:rsidR="00273345" w:rsidRPr="00273345" w:rsidRDefault="00273345" w:rsidP="00273345">
            <w:pPr>
              <w:autoSpaceDE w:val="0"/>
              <w:autoSpaceDN w:val="0"/>
              <w:adjustRightInd w:val="0"/>
              <w:rPr>
                <w:rFonts w:ascii="Arial" w:hAnsi="Arial" w:cs="Arial"/>
              </w:rPr>
            </w:pPr>
          </w:p>
          <w:p w14:paraId="1D9BD307" w14:textId="77777777" w:rsidR="00273345" w:rsidRPr="00273345" w:rsidRDefault="00273345" w:rsidP="00273345">
            <w:pPr>
              <w:autoSpaceDE w:val="0"/>
              <w:autoSpaceDN w:val="0"/>
              <w:adjustRightInd w:val="0"/>
              <w:rPr>
                <w:rFonts w:ascii="Arial" w:hAnsi="Arial" w:cs="Arial"/>
              </w:rPr>
            </w:pPr>
          </w:p>
          <w:p w14:paraId="7DFB6F42" w14:textId="77777777" w:rsidR="00273345" w:rsidRPr="00273345" w:rsidRDefault="00273345" w:rsidP="00273345">
            <w:pPr>
              <w:autoSpaceDE w:val="0"/>
              <w:autoSpaceDN w:val="0"/>
              <w:adjustRightInd w:val="0"/>
              <w:rPr>
                <w:rFonts w:ascii="Arial" w:hAnsi="Arial" w:cs="Arial"/>
              </w:rPr>
            </w:pPr>
          </w:p>
          <w:p w14:paraId="31E82E43" w14:textId="77777777" w:rsidR="00273345" w:rsidRPr="00273345" w:rsidRDefault="00273345" w:rsidP="00273345">
            <w:pPr>
              <w:autoSpaceDE w:val="0"/>
              <w:autoSpaceDN w:val="0"/>
              <w:adjustRightInd w:val="0"/>
              <w:rPr>
                <w:rFonts w:ascii="Arial" w:hAnsi="Arial" w:cs="Arial"/>
              </w:rPr>
            </w:pPr>
          </w:p>
          <w:p w14:paraId="3343A0C6" w14:textId="77777777" w:rsidR="00273345" w:rsidRPr="00273345" w:rsidRDefault="00273345" w:rsidP="00273345">
            <w:pPr>
              <w:autoSpaceDE w:val="0"/>
              <w:autoSpaceDN w:val="0"/>
              <w:adjustRightInd w:val="0"/>
              <w:rPr>
                <w:rFonts w:cs="Arial"/>
              </w:rPr>
            </w:pPr>
            <w:r w:rsidRPr="00273345">
              <w:rPr>
                <w:rFonts w:ascii="Arial" w:hAnsi="Arial" w:cs="Arial"/>
                <w:color w:val="808080"/>
                <w:sz w:val="18"/>
                <w:szCs w:val="18"/>
              </w:rPr>
              <w:t>(</w:t>
            </w:r>
            <w:proofErr w:type="gramStart"/>
            <w:r w:rsidRPr="00273345">
              <w:rPr>
                <w:rFonts w:ascii="Arial" w:hAnsi="Arial" w:cs="Arial"/>
                <w:color w:val="808080"/>
                <w:sz w:val="18"/>
                <w:szCs w:val="18"/>
              </w:rPr>
              <w:t>this</w:t>
            </w:r>
            <w:proofErr w:type="gramEnd"/>
            <w:r w:rsidRPr="00273345">
              <w:rPr>
                <w:rFonts w:ascii="Arial" w:hAnsi="Arial" w:cs="Arial"/>
                <w:color w:val="808080"/>
                <w:sz w:val="18"/>
                <w:szCs w:val="18"/>
              </w:rPr>
              <w:t xml:space="preserve"> box should expand as you type)</w:t>
            </w:r>
          </w:p>
        </w:tc>
      </w:tr>
    </w:tbl>
    <w:p w14:paraId="5542F75E" w14:textId="77777777" w:rsidR="00273345" w:rsidRPr="00273345" w:rsidRDefault="00273345" w:rsidP="00273345">
      <w:pPr>
        <w:spacing w:after="0" w:line="240" w:lineRule="auto"/>
        <w:rPr>
          <w:rFonts w:ascii="Arial" w:eastAsia="Times New Roman" w:hAnsi="Arial" w:cs="Arial"/>
          <w:sz w:val="16"/>
          <w:szCs w:val="16"/>
          <w:lang w:val="en-GB"/>
        </w:rPr>
      </w:pPr>
    </w:p>
    <w:tbl>
      <w:tblPr>
        <w:tblStyle w:val="TableGrid"/>
        <w:tblW w:w="9889" w:type="dxa"/>
        <w:tblLook w:val="04A0" w:firstRow="1" w:lastRow="0" w:firstColumn="1" w:lastColumn="0" w:noHBand="0" w:noVBand="1"/>
      </w:tblPr>
      <w:tblGrid>
        <w:gridCol w:w="7763"/>
        <w:gridCol w:w="992"/>
        <w:gridCol w:w="1134"/>
      </w:tblGrid>
      <w:tr w:rsidR="00273345" w:rsidRPr="00273345" w14:paraId="2BBA8455" w14:textId="77777777" w:rsidTr="00273345">
        <w:trPr>
          <w:trHeight w:val="439"/>
        </w:trPr>
        <w:tc>
          <w:tcPr>
            <w:tcW w:w="7763" w:type="dxa"/>
            <w:shd w:val="clear" w:color="auto" w:fill="F2F2F2"/>
            <w:vAlign w:val="center"/>
          </w:tcPr>
          <w:p w14:paraId="0518C059" w14:textId="77777777" w:rsidR="00273345" w:rsidRPr="00273345" w:rsidRDefault="00273345" w:rsidP="00273345">
            <w:pPr>
              <w:autoSpaceDE w:val="0"/>
              <w:autoSpaceDN w:val="0"/>
              <w:adjustRightInd w:val="0"/>
              <w:rPr>
                <w:rFonts w:ascii="Arial" w:hAnsi="Arial" w:cs="Arial"/>
                <w:b/>
                <w:bCs/>
              </w:rPr>
            </w:pPr>
            <w:r w:rsidRPr="00273345">
              <w:rPr>
                <w:rFonts w:ascii="Arial" w:hAnsi="Arial" w:cs="Arial"/>
              </w:rPr>
              <w:t xml:space="preserve">Will the research activity </w:t>
            </w:r>
            <w:r w:rsidRPr="00273345">
              <w:rPr>
                <w:rFonts w:ascii="Arial" w:hAnsi="Arial" w:cs="Arial"/>
                <w:bCs/>
              </w:rPr>
              <w:t xml:space="preserve">involve any of the following </w:t>
            </w:r>
            <w:proofErr w:type="gramStart"/>
            <w:r w:rsidRPr="00273345">
              <w:rPr>
                <w:rFonts w:ascii="Arial" w:hAnsi="Arial" w:cs="Arial"/>
                <w:bCs/>
              </w:rPr>
              <w:t>activities:</w:t>
            </w:r>
            <w:proofErr w:type="gramEnd"/>
          </w:p>
        </w:tc>
        <w:tc>
          <w:tcPr>
            <w:tcW w:w="992" w:type="dxa"/>
            <w:shd w:val="clear" w:color="auto" w:fill="F2F2F2"/>
            <w:vAlign w:val="center"/>
          </w:tcPr>
          <w:p w14:paraId="2197B8BA" w14:textId="77777777" w:rsidR="00273345" w:rsidRPr="00273345" w:rsidRDefault="00273345" w:rsidP="00273345">
            <w:pPr>
              <w:autoSpaceDE w:val="0"/>
              <w:autoSpaceDN w:val="0"/>
              <w:adjustRightInd w:val="0"/>
              <w:jc w:val="center"/>
              <w:rPr>
                <w:rFonts w:ascii="Arial" w:hAnsi="Arial" w:cs="Arial"/>
                <w:b/>
                <w:bCs/>
              </w:rPr>
            </w:pPr>
            <w:r w:rsidRPr="00273345">
              <w:rPr>
                <w:rFonts w:ascii="Arial" w:hAnsi="Arial" w:cs="Arial"/>
                <w:b/>
                <w:bCs/>
              </w:rPr>
              <w:t>YES</w:t>
            </w:r>
          </w:p>
        </w:tc>
        <w:tc>
          <w:tcPr>
            <w:tcW w:w="1134" w:type="dxa"/>
            <w:shd w:val="clear" w:color="auto" w:fill="F2F2F2"/>
            <w:vAlign w:val="center"/>
          </w:tcPr>
          <w:p w14:paraId="5496795B" w14:textId="77777777" w:rsidR="00273345" w:rsidRPr="00273345" w:rsidRDefault="00273345" w:rsidP="00273345">
            <w:pPr>
              <w:autoSpaceDE w:val="0"/>
              <w:autoSpaceDN w:val="0"/>
              <w:adjustRightInd w:val="0"/>
              <w:jc w:val="center"/>
              <w:rPr>
                <w:rFonts w:ascii="Arial" w:hAnsi="Arial" w:cs="Arial"/>
                <w:b/>
                <w:bCs/>
              </w:rPr>
            </w:pPr>
            <w:r w:rsidRPr="00273345">
              <w:rPr>
                <w:rFonts w:ascii="Arial" w:hAnsi="Arial" w:cs="Arial"/>
                <w:b/>
                <w:bCs/>
              </w:rPr>
              <w:t>NO</w:t>
            </w:r>
          </w:p>
        </w:tc>
      </w:tr>
      <w:tr w:rsidR="00273345" w:rsidRPr="00273345" w14:paraId="75ADCA3E" w14:textId="77777777" w:rsidTr="00273345">
        <w:trPr>
          <w:trHeight w:val="439"/>
        </w:trPr>
        <w:tc>
          <w:tcPr>
            <w:tcW w:w="7763" w:type="dxa"/>
            <w:shd w:val="clear" w:color="auto" w:fill="F2F2F2"/>
            <w:vAlign w:val="center"/>
          </w:tcPr>
          <w:p w14:paraId="2D73766A" w14:textId="77777777" w:rsidR="00273345" w:rsidRPr="00273345" w:rsidRDefault="00273345" w:rsidP="00273345">
            <w:pPr>
              <w:autoSpaceDE w:val="0"/>
              <w:autoSpaceDN w:val="0"/>
              <w:adjustRightInd w:val="0"/>
              <w:rPr>
                <w:rFonts w:ascii="Arial" w:hAnsi="Arial" w:cs="Arial"/>
              </w:rPr>
            </w:pPr>
            <w:r w:rsidRPr="00273345">
              <w:rPr>
                <w:rFonts w:ascii="Arial" w:hAnsi="Arial" w:cs="Arial"/>
              </w:rPr>
              <w:t>Electronic transfer of data in any form?</w:t>
            </w:r>
          </w:p>
        </w:tc>
        <w:tc>
          <w:tcPr>
            <w:tcW w:w="992" w:type="dxa"/>
            <w:shd w:val="clear" w:color="auto" w:fill="BFBFBF"/>
            <w:vAlign w:val="center"/>
          </w:tcPr>
          <w:sdt>
            <w:sdtPr>
              <w:rPr>
                <w:rFonts w:ascii="Arial" w:hAnsi="Arial" w:cs="Arial"/>
                <w:b/>
                <w:bCs/>
              </w:rPr>
              <w:id w:val="-243347341"/>
              <w14:checkbox>
                <w14:checked w14:val="1"/>
                <w14:checkedState w14:val="2612" w14:font="MS Gothic"/>
                <w14:uncheckedState w14:val="2610" w14:font="MS Gothic"/>
              </w14:checkbox>
            </w:sdtPr>
            <w:sdtEndPr/>
            <w:sdtContent>
              <w:p w14:paraId="41928990" w14:textId="77777777" w:rsidR="00273345" w:rsidRPr="00273345" w:rsidRDefault="00273345" w:rsidP="00273345">
                <w:pPr>
                  <w:autoSpaceDE w:val="0"/>
                  <w:autoSpaceDN w:val="0"/>
                  <w:adjustRightInd w:val="0"/>
                  <w:jc w:val="center"/>
                  <w:rPr>
                    <w:rFonts w:ascii="Arial" w:hAnsi="Arial" w:cs="Arial"/>
                    <w:bCs/>
                  </w:rPr>
                </w:pPr>
                <w:r w:rsidRPr="00273345">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809138048"/>
              <w14:checkbox>
                <w14:checked w14:val="0"/>
                <w14:checkedState w14:val="2612" w14:font="MS Gothic"/>
                <w14:uncheckedState w14:val="2610" w14:font="MS Gothic"/>
              </w14:checkbox>
            </w:sdtPr>
            <w:sdtEndPr/>
            <w:sdtContent>
              <w:p w14:paraId="2DB436F9" w14:textId="77777777" w:rsidR="00273345" w:rsidRPr="00273345" w:rsidRDefault="00273345" w:rsidP="00273345">
                <w:pPr>
                  <w:autoSpaceDE w:val="0"/>
                  <w:autoSpaceDN w:val="0"/>
                  <w:adjustRightInd w:val="0"/>
                  <w:jc w:val="center"/>
                  <w:rPr>
                    <w:rFonts w:ascii="Arial" w:hAnsi="Arial" w:cs="Arial"/>
                  </w:rPr>
                </w:pPr>
                <w:r w:rsidRPr="00273345">
                  <w:rPr>
                    <w:rFonts w:ascii="Segoe UI Symbol" w:hAnsi="Segoe UI Symbol" w:cs="Segoe UI Symbol"/>
                    <w:b/>
                    <w:bCs/>
                  </w:rPr>
                  <w:t>☐</w:t>
                </w:r>
              </w:p>
            </w:sdtContent>
          </w:sdt>
        </w:tc>
      </w:tr>
      <w:tr w:rsidR="00273345" w:rsidRPr="00273345" w14:paraId="1AA14857" w14:textId="77777777" w:rsidTr="00273345">
        <w:trPr>
          <w:trHeight w:val="403"/>
        </w:trPr>
        <w:tc>
          <w:tcPr>
            <w:tcW w:w="7763" w:type="dxa"/>
            <w:shd w:val="clear" w:color="auto" w:fill="F2F2F2"/>
            <w:vAlign w:val="center"/>
          </w:tcPr>
          <w:p w14:paraId="273499EC" w14:textId="77777777" w:rsidR="00273345" w:rsidRPr="00273345" w:rsidRDefault="00273345" w:rsidP="00273345">
            <w:pPr>
              <w:autoSpaceDE w:val="0"/>
              <w:autoSpaceDN w:val="0"/>
              <w:adjustRightInd w:val="0"/>
              <w:rPr>
                <w:rFonts w:ascii="Arial" w:hAnsi="Arial" w:cs="Arial"/>
              </w:rPr>
            </w:pPr>
            <w:r w:rsidRPr="00273345">
              <w:rPr>
                <w:rFonts w:ascii="Arial" w:hAnsi="Arial" w:cs="Arial"/>
              </w:rPr>
              <w:t>Sharing of data with others at the University?</w:t>
            </w:r>
          </w:p>
        </w:tc>
        <w:tc>
          <w:tcPr>
            <w:tcW w:w="992" w:type="dxa"/>
            <w:shd w:val="clear" w:color="auto" w:fill="BFBFBF"/>
            <w:vAlign w:val="center"/>
          </w:tcPr>
          <w:sdt>
            <w:sdtPr>
              <w:rPr>
                <w:rFonts w:ascii="Arial" w:hAnsi="Arial" w:cs="Arial"/>
                <w:b/>
                <w:bCs/>
              </w:rPr>
              <w:id w:val="206609976"/>
              <w14:checkbox>
                <w14:checked w14:val="1"/>
                <w14:checkedState w14:val="2612" w14:font="MS Gothic"/>
                <w14:uncheckedState w14:val="2610" w14:font="MS Gothic"/>
              </w14:checkbox>
            </w:sdtPr>
            <w:sdtEndPr/>
            <w:sdtContent>
              <w:p w14:paraId="2801ADB4" w14:textId="77777777" w:rsidR="00273345" w:rsidRPr="00273345" w:rsidRDefault="00273345" w:rsidP="00273345">
                <w:pPr>
                  <w:autoSpaceDE w:val="0"/>
                  <w:autoSpaceDN w:val="0"/>
                  <w:adjustRightInd w:val="0"/>
                  <w:jc w:val="center"/>
                  <w:rPr>
                    <w:rFonts w:ascii="Arial" w:hAnsi="Arial" w:cs="Arial"/>
                    <w:bCs/>
                  </w:rPr>
                </w:pPr>
                <w:r w:rsidRPr="00273345">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162969108"/>
              <w14:checkbox>
                <w14:checked w14:val="0"/>
                <w14:checkedState w14:val="2612" w14:font="MS Gothic"/>
                <w14:uncheckedState w14:val="2610" w14:font="MS Gothic"/>
              </w14:checkbox>
            </w:sdtPr>
            <w:sdtEndPr/>
            <w:sdtContent>
              <w:p w14:paraId="6371AA5B" w14:textId="77777777" w:rsidR="00273345" w:rsidRPr="00273345" w:rsidRDefault="00273345" w:rsidP="00273345">
                <w:pPr>
                  <w:autoSpaceDE w:val="0"/>
                  <w:autoSpaceDN w:val="0"/>
                  <w:adjustRightInd w:val="0"/>
                  <w:jc w:val="center"/>
                  <w:rPr>
                    <w:rFonts w:ascii="Arial" w:hAnsi="Arial" w:cs="Arial"/>
                  </w:rPr>
                </w:pPr>
                <w:r w:rsidRPr="00273345">
                  <w:rPr>
                    <w:rFonts w:ascii="Segoe UI Symbol" w:hAnsi="Segoe UI Symbol" w:cs="Segoe UI Symbol"/>
                    <w:b/>
                    <w:bCs/>
                  </w:rPr>
                  <w:t>☐</w:t>
                </w:r>
              </w:p>
            </w:sdtContent>
          </w:sdt>
        </w:tc>
      </w:tr>
      <w:tr w:rsidR="00273345" w:rsidRPr="00273345" w14:paraId="6131331D" w14:textId="77777777" w:rsidTr="00273345">
        <w:trPr>
          <w:trHeight w:val="439"/>
        </w:trPr>
        <w:tc>
          <w:tcPr>
            <w:tcW w:w="7763" w:type="dxa"/>
            <w:shd w:val="clear" w:color="auto" w:fill="F2F2F2"/>
            <w:vAlign w:val="center"/>
          </w:tcPr>
          <w:p w14:paraId="3860FEEF" w14:textId="77777777" w:rsidR="00273345" w:rsidRPr="00273345" w:rsidRDefault="00273345" w:rsidP="00273345">
            <w:pPr>
              <w:autoSpaceDE w:val="0"/>
              <w:autoSpaceDN w:val="0"/>
              <w:adjustRightInd w:val="0"/>
              <w:rPr>
                <w:rFonts w:ascii="Arial" w:hAnsi="Arial" w:cs="Arial"/>
              </w:rPr>
            </w:pPr>
            <w:r w:rsidRPr="00273345">
              <w:rPr>
                <w:rFonts w:ascii="Arial" w:hAnsi="Arial" w:cs="Arial"/>
              </w:rPr>
              <w:t>Sharing of data with other organisations?</w:t>
            </w:r>
          </w:p>
        </w:tc>
        <w:tc>
          <w:tcPr>
            <w:tcW w:w="992" w:type="dxa"/>
            <w:shd w:val="clear" w:color="auto" w:fill="BFBFBF"/>
            <w:vAlign w:val="center"/>
          </w:tcPr>
          <w:sdt>
            <w:sdtPr>
              <w:rPr>
                <w:rFonts w:ascii="Arial" w:hAnsi="Arial" w:cs="Arial"/>
                <w:b/>
                <w:bCs/>
              </w:rPr>
              <w:id w:val="-853718064"/>
              <w14:checkbox>
                <w14:checked w14:val="0"/>
                <w14:checkedState w14:val="2612" w14:font="MS Gothic"/>
                <w14:uncheckedState w14:val="2610" w14:font="MS Gothic"/>
              </w14:checkbox>
            </w:sdtPr>
            <w:sdtEndPr/>
            <w:sdtContent>
              <w:p w14:paraId="7C20DBAE" w14:textId="77777777" w:rsidR="00273345" w:rsidRPr="00273345" w:rsidRDefault="00273345" w:rsidP="00273345">
                <w:pPr>
                  <w:autoSpaceDE w:val="0"/>
                  <w:autoSpaceDN w:val="0"/>
                  <w:adjustRightInd w:val="0"/>
                  <w:jc w:val="center"/>
                  <w:rPr>
                    <w:rFonts w:ascii="Arial" w:hAnsi="Arial" w:cs="Arial"/>
                    <w:bCs/>
                  </w:rPr>
                </w:pPr>
                <w:r w:rsidRPr="00273345">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692922631"/>
              <w14:checkbox>
                <w14:checked w14:val="1"/>
                <w14:checkedState w14:val="2612" w14:font="MS Gothic"/>
                <w14:uncheckedState w14:val="2610" w14:font="MS Gothic"/>
              </w14:checkbox>
            </w:sdtPr>
            <w:sdtEndPr/>
            <w:sdtContent>
              <w:p w14:paraId="13989FA5" w14:textId="77777777" w:rsidR="00273345" w:rsidRPr="00273345" w:rsidRDefault="00273345" w:rsidP="00273345">
                <w:pPr>
                  <w:autoSpaceDE w:val="0"/>
                  <w:autoSpaceDN w:val="0"/>
                  <w:adjustRightInd w:val="0"/>
                  <w:jc w:val="center"/>
                  <w:rPr>
                    <w:rFonts w:ascii="Arial" w:hAnsi="Arial" w:cs="Arial"/>
                  </w:rPr>
                </w:pPr>
                <w:r w:rsidRPr="00273345">
                  <w:rPr>
                    <w:rFonts w:ascii="Segoe UI Symbol" w:hAnsi="Segoe UI Symbol" w:cs="Segoe UI Symbol"/>
                    <w:b/>
                    <w:bCs/>
                  </w:rPr>
                  <w:t>☒</w:t>
                </w:r>
              </w:p>
            </w:sdtContent>
          </w:sdt>
        </w:tc>
      </w:tr>
      <w:tr w:rsidR="00273345" w:rsidRPr="00273345" w14:paraId="7D762C55" w14:textId="77777777" w:rsidTr="00273345">
        <w:trPr>
          <w:trHeight w:val="403"/>
        </w:trPr>
        <w:tc>
          <w:tcPr>
            <w:tcW w:w="7763" w:type="dxa"/>
            <w:shd w:val="clear" w:color="auto" w:fill="F2F2F2"/>
            <w:vAlign w:val="center"/>
          </w:tcPr>
          <w:p w14:paraId="3782C5E3" w14:textId="77777777" w:rsidR="00273345" w:rsidRPr="00273345" w:rsidRDefault="00273345" w:rsidP="00273345">
            <w:pPr>
              <w:autoSpaceDE w:val="0"/>
              <w:autoSpaceDN w:val="0"/>
              <w:adjustRightInd w:val="0"/>
              <w:rPr>
                <w:rFonts w:ascii="Arial" w:hAnsi="Arial" w:cs="Arial"/>
              </w:rPr>
            </w:pPr>
            <w:r w:rsidRPr="00273345">
              <w:rPr>
                <w:rFonts w:ascii="Arial" w:hAnsi="Arial" w:cs="Arial"/>
              </w:rPr>
              <w:t>Export of data outside the European Union or importing of data from outside the UK?</w:t>
            </w:r>
          </w:p>
        </w:tc>
        <w:tc>
          <w:tcPr>
            <w:tcW w:w="992" w:type="dxa"/>
            <w:shd w:val="clear" w:color="auto" w:fill="BFBFBF"/>
            <w:vAlign w:val="center"/>
          </w:tcPr>
          <w:sdt>
            <w:sdtPr>
              <w:rPr>
                <w:rFonts w:ascii="Arial" w:hAnsi="Arial" w:cs="Arial"/>
                <w:b/>
                <w:bCs/>
              </w:rPr>
              <w:id w:val="-1311477419"/>
              <w14:checkbox>
                <w14:checked w14:val="0"/>
                <w14:checkedState w14:val="2612" w14:font="MS Gothic"/>
                <w14:uncheckedState w14:val="2610" w14:font="MS Gothic"/>
              </w14:checkbox>
            </w:sdtPr>
            <w:sdtEndPr/>
            <w:sdtContent>
              <w:p w14:paraId="2EEE73F3" w14:textId="77777777" w:rsidR="00273345" w:rsidRPr="00273345" w:rsidRDefault="00273345" w:rsidP="00273345">
                <w:pPr>
                  <w:autoSpaceDE w:val="0"/>
                  <w:autoSpaceDN w:val="0"/>
                  <w:adjustRightInd w:val="0"/>
                  <w:jc w:val="center"/>
                  <w:rPr>
                    <w:rFonts w:ascii="Arial" w:hAnsi="Arial" w:cs="Arial"/>
                    <w:bCs/>
                  </w:rPr>
                </w:pPr>
                <w:r w:rsidRPr="00273345">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982232726"/>
              <w14:checkbox>
                <w14:checked w14:val="1"/>
                <w14:checkedState w14:val="2612" w14:font="MS Gothic"/>
                <w14:uncheckedState w14:val="2610" w14:font="MS Gothic"/>
              </w14:checkbox>
            </w:sdtPr>
            <w:sdtEndPr/>
            <w:sdtContent>
              <w:p w14:paraId="0CE30CFE" w14:textId="77777777" w:rsidR="00273345" w:rsidRPr="00273345" w:rsidRDefault="00273345" w:rsidP="00273345">
                <w:pPr>
                  <w:autoSpaceDE w:val="0"/>
                  <w:autoSpaceDN w:val="0"/>
                  <w:adjustRightInd w:val="0"/>
                  <w:jc w:val="center"/>
                  <w:rPr>
                    <w:rFonts w:ascii="Arial" w:hAnsi="Arial" w:cs="Arial"/>
                  </w:rPr>
                </w:pPr>
                <w:r w:rsidRPr="00273345">
                  <w:rPr>
                    <w:rFonts w:ascii="Segoe UI Symbol" w:hAnsi="Segoe UI Symbol" w:cs="Segoe UI Symbol"/>
                    <w:b/>
                    <w:bCs/>
                  </w:rPr>
                  <w:t>☒</w:t>
                </w:r>
              </w:p>
            </w:sdtContent>
          </w:sdt>
        </w:tc>
      </w:tr>
      <w:tr w:rsidR="00273345" w:rsidRPr="00273345" w14:paraId="22A4A439" w14:textId="77777777" w:rsidTr="00273345">
        <w:trPr>
          <w:trHeight w:val="403"/>
        </w:trPr>
        <w:tc>
          <w:tcPr>
            <w:tcW w:w="7763" w:type="dxa"/>
            <w:shd w:val="clear" w:color="auto" w:fill="F2F2F2"/>
            <w:vAlign w:val="center"/>
          </w:tcPr>
          <w:p w14:paraId="398FC4B2" w14:textId="77777777" w:rsidR="00273345" w:rsidRPr="00273345" w:rsidRDefault="00273345" w:rsidP="00273345">
            <w:pPr>
              <w:autoSpaceDE w:val="0"/>
              <w:autoSpaceDN w:val="0"/>
              <w:adjustRightInd w:val="0"/>
              <w:rPr>
                <w:rFonts w:ascii="Arial" w:hAnsi="Arial" w:cs="Arial"/>
              </w:rPr>
            </w:pPr>
            <w:r w:rsidRPr="00273345">
              <w:rPr>
                <w:rFonts w:ascii="Arial" w:hAnsi="Arial" w:cs="Arial"/>
              </w:rPr>
              <w:t>Use of personal addresses, postcodes, faxes, emails or telephone numbers?</w:t>
            </w:r>
          </w:p>
        </w:tc>
        <w:tc>
          <w:tcPr>
            <w:tcW w:w="992" w:type="dxa"/>
            <w:shd w:val="clear" w:color="auto" w:fill="BFBFBF"/>
            <w:vAlign w:val="center"/>
          </w:tcPr>
          <w:sdt>
            <w:sdtPr>
              <w:rPr>
                <w:rFonts w:ascii="Arial" w:hAnsi="Arial" w:cs="Arial"/>
                <w:b/>
                <w:bCs/>
              </w:rPr>
              <w:id w:val="580263657"/>
              <w14:checkbox>
                <w14:checked w14:val="0"/>
                <w14:checkedState w14:val="2612" w14:font="MS Gothic"/>
                <w14:uncheckedState w14:val="2610" w14:font="MS Gothic"/>
              </w14:checkbox>
            </w:sdtPr>
            <w:sdtEndPr/>
            <w:sdtContent>
              <w:p w14:paraId="5B79B867" w14:textId="77777777" w:rsidR="00273345" w:rsidRPr="00273345" w:rsidRDefault="00273345" w:rsidP="00273345">
                <w:pPr>
                  <w:autoSpaceDE w:val="0"/>
                  <w:autoSpaceDN w:val="0"/>
                  <w:adjustRightInd w:val="0"/>
                  <w:jc w:val="center"/>
                  <w:rPr>
                    <w:rFonts w:ascii="Arial" w:hAnsi="Arial" w:cs="Arial"/>
                    <w:bCs/>
                  </w:rPr>
                </w:pPr>
                <w:r w:rsidRPr="00273345">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705679297"/>
              <w14:checkbox>
                <w14:checked w14:val="1"/>
                <w14:checkedState w14:val="2612" w14:font="MS Gothic"/>
                <w14:uncheckedState w14:val="2610" w14:font="MS Gothic"/>
              </w14:checkbox>
            </w:sdtPr>
            <w:sdtEndPr/>
            <w:sdtContent>
              <w:p w14:paraId="67A43C27" w14:textId="77777777" w:rsidR="00273345" w:rsidRPr="00273345" w:rsidRDefault="00273345" w:rsidP="00273345">
                <w:pPr>
                  <w:autoSpaceDE w:val="0"/>
                  <w:autoSpaceDN w:val="0"/>
                  <w:adjustRightInd w:val="0"/>
                  <w:jc w:val="center"/>
                  <w:rPr>
                    <w:rFonts w:ascii="Arial" w:hAnsi="Arial" w:cs="Arial"/>
                  </w:rPr>
                </w:pPr>
                <w:r w:rsidRPr="00273345">
                  <w:rPr>
                    <w:rFonts w:ascii="Segoe UI Symbol" w:hAnsi="Segoe UI Symbol" w:cs="Segoe UI Symbol"/>
                    <w:b/>
                    <w:bCs/>
                  </w:rPr>
                  <w:t>☒</w:t>
                </w:r>
              </w:p>
            </w:sdtContent>
          </w:sdt>
        </w:tc>
      </w:tr>
      <w:tr w:rsidR="00273345" w:rsidRPr="00273345" w14:paraId="3CFF0A85" w14:textId="77777777" w:rsidTr="00273345">
        <w:trPr>
          <w:trHeight w:val="403"/>
        </w:trPr>
        <w:tc>
          <w:tcPr>
            <w:tcW w:w="7763" w:type="dxa"/>
            <w:shd w:val="clear" w:color="auto" w:fill="F2F2F2"/>
            <w:vAlign w:val="center"/>
          </w:tcPr>
          <w:p w14:paraId="213CE272" w14:textId="77777777" w:rsidR="00273345" w:rsidRPr="00273345" w:rsidRDefault="00273345" w:rsidP="00273345">
            <w:pPr>
              <w:autoSpaceDE w:val="0"/>
              <w:autoSpaceDN w:val="0"/>
              <w:adjustRightInd w:val="0"/>
              <w:rPr>
                <w:rFonts w:ascii="Arial" w:hAnsi="Arial" w:cs="Arial"/>
              </w:rPr>
            </w:pPr>
            <w:r w:rsidRPr="00273345">
              <w:rPr>
                <w:rFonts w:ascii="Arial" w:hAnsi="Arial" w:cs="Arial"/>
              </w:rPr>
              <w:t>Publication of data that might allow identification of individuals?</w:t>
            </w:r>
          </w:p>
        </w:tc>
        <w:tc>
          <w:tcPr>
            <w:tcW w:w="992" w:type="dxa"/>
            <w:shd w:val="clear" w:color="auto" w:fill="BFBFBF"/>
            <w:vAlign w:val="center"/>
          </w:tcPr>
          <w:sdt>
            <w:sdtPr>
              <w:rPr>
                <w:rFonts w:ascii="Arial" w:hAnsi="Arial" w:cs="Arial"/>
                <w:b/>
                <w:bCs/>
              </w:rPr>
              <w:id w:val="1833259881"/>
              <w14:checkbox>
                <w14:checked w14:val="0"/>
                <w14:checkedState w14:val="2612" w14:font="MS Gothic"/>
                <w14:uncheckedState w14:val="2610" w14:font="MS Gothic"/>
              </w14:checkbox>
            </w:sdtPr>
            <w:sdtEndPr/>
            <w:sdtContent>
              <w:p w14:paraId="37C7EAAF" w14:textId="77777777" w:rsidR="00273345" w:rsidRPr="00273345" w:rsidRDefault="00273345" w:rsidP="00273345">
                <w:pPr>
                  <w:autoSpaceDE w:val="0"/>
                  <w:autoSpaceDN w:val="0"/>
                  <w:adjustRightInd w:val="0"/>
                  <w:jc w:val="center"/>
                  <w:rPr>
                    <w:rFonts w:ascii="Arial" w:hAnsi="Arial" w:cs="Arial"/>
                    <w:bCs/>
                  </w:rPr>
                </w:pPr>
                <w:r w:rsidRPr="00273345">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48495840"/>
              <w14:checkbox>
                <w14:checked w14:val="1"/>
                <w14:checkedState w14:val="2612" w14:font="MS Gothic"/>
                <w14:uncheckedState w14:val="2610" w14:font="MS Gothic"/>
              </w14:checkbox>
            </w:sdtPr>
            <w:sdtEndPr/>
            <w:sdtContent>
              <w:p w14:paraId="0B83090E" w14:textId="77777777" w:rsidR="00273345" w:rsidRPr="00273345" w:rsidRDefault="00273345" w:rsidP="00273345">
                <w:pPr>
                  <w:autoSpaceDE w:val="0"/>
                  <w:autoSpaceDN w:val="0"/>
                  <w:adjustRightInd w:val="0"/>
                  <w:jc w:val="center"/>
                  <w:rPr>
                    <w:rFonts w:ascii="Arial" w:hAnsi="Arial" w:cs="Arial"/>
                  </w:rPr>
                </w:pPr>
                <w:r w:rsidRPr="00273345">
                  <w:rPr>
                    <w:rFonts w:ascii="Segoe UI Symbol" w:hAnsi="Segoe UI Symbol" w:cs="Segoe UI Symbol"/>
                    <w:b/>
                    <w:bCs/>
                  </w:rPr>
                  <w:t>☒</w:t>
                </w:r>
              </w:p>
            </w:sdtContent>
          </w:sdt>
        </w:tc>
      </w:tr>
      <w:tr w:rsidR="00273345" w:rsidRPr="00273345" w14:paraId="179380BA" w14:textId="77777777" w:rsidTr="00273345">
        <w:trPr>
          <w:trHeight w:val="403"/>
        </w:trPr>
        <w:tc>
          <w:tcPr>
            <w:tcW w:w="7763" w:type="dxa"/>
            <w:shd w:val="clear" w:color="auto" w:fill="F2F2F2"/>
            <w:vAlign w:val="center"/>
          </w:tcPr>
          <w:p w14:paraId="1F435F25" w14:textId="77777777" w:rsidR="00273345" w:rsidRPr="00273345" w:rsidRDefault="00273345" w:rsidP="00273345">
            <w:pPr>
              <w:autoSpaceDE w:val="0"/>
              <w:autoSpaceDN w:val="0"/>
              <w:adjustRightInd w:val="0"/>
              <w:rPr>
                <w:rFonts w:ascii="Arial" w:hAnsi="Arial" w:cs="Arial"/>
              </w:rPr>
            </w:pPr>
            <w:r w:rsidRPr="00273345">
              <w:rPr>
                <w:rFonts w:ascii="Arial" w:hAnsi="Arial" w:cs="Arial"/>
              </w:rPr>
              <w:t>Use of data management system?</w:t>
            </w:r>
          </w:p>
        </w:tc>
        <w:tc>
          <w:tcPr>
            <w:tcW w:w="992" w:type="dxa"/>
            <w:shd w:val="clear" w:color="auto" w:fill="BFBFBF"/>
            <w:vAlign w:val="center"/>
          </w:tcPr>
          <w:sdt>
            <w:sdtPr>
              <w:rPr>
                <w:rFonts w:ascii="Arial" w:hAnsi="Arial" w:cs="Arial"/>
                <w:b/>
                <w:bCs/>
              </w:rPr>
              <w:id w:val="-1317182428"/>
              <w14:checkbox>
                <w14:checked w14:val="0"/>
                <w14:checkedState w14:val="2612" w14:font="MS Gothic"/>
                <w14:uncheckedState w14:val="2610" w14:font="MS Gothic"/>
              </w14:checkbox>
            </w:sdtPr>
            <w:sdtEndPr/>
            <w:sdtContent>
              <w:p w14:paraId="76A5C536" w14:textId="77777777" w:rsidR="00273345" w:rsidRPr="00273345" w:rsidRDefault="00273345" w:rsidP="00273345">
                <w:pPr>
                  <w:autoSpaceDE w:val="0"/>
                  <w:autoSpaceDN w:val="0"/>
                  <w:adjustRightInd w:val="0"/>
                  <w:jc w:val="center"/>
                  <w:rPr>
                    <w:rFonts w:ascii="Arial" w:hAnsi="Arial" w:cs="Arial"/>
                    <w:bCs/>
                  </w:rPr>
                </w:pPr>
                <w:r w:rsidRPr="00273345">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535304944"/>
              <w14:checkbox>
                <w14:checked w14:val="1"/>
                <w14:checkedState w14:val="2612" w14:font="MS Gothic"/>
                <w14:uncheckedState w14:val="2610" w14:font="MS Gothic"/>
              </w14:checkbox>
            </w:sdtPr>
            <w:sdtEndPr/>
            <w:sdtContent>
              <w:p w14:paraId="508BA05A" w14:textId="77777777" w:rsidR="00273345" w:rsidRPr="00273345" w:rsidRDefault="00273345" w:rsidP="00273345">
                <w:pPr>
                  <w:autoSpaceDE w:val="0"/>
                  <w:autoSpaceDN w:val="0"/>
                  <w:adjustRightInd w:val="0"/>
                  <w:jc w:val="center"/>
                  <w:rPr>
                    <w:rFonts w:ascii="Arial" w:hAnsi="Arial" w:cs="Arial"/>
                  </w:rPr>
                </w:pPr>
                <w:r w:rsidRPr="00273345">
                  <w:rPr>
                    <w:rFonts w:ascii="Segoe UI Symbol" w:hAnsi="Segoe UI Symbol" w:cs="Segoe UI Symbol"/>
                    <w:b/>
                    <w:bCs/>
                  </w:rPr>
                  <w:t>☒</w:t>
                </w:r>
              </w:p>
            </w:sdtContent>
          </w:sdt>
        </w:tc>
      </w:tr>
      <w:tr w:rsidR="00273345" w:rsidRPr="00273345" w14:paraId="277B9DBB" w14:textId="77777777" w:rsidTr="00273345">
        <w:trPr>
          <w:trHeight w:val="403"/>
        </w:trPr>
        <w:tc>
          <w:tcPr>
            <w:tcW w:w="7763" w:type="dxa"/>
            <w:shd w:val="clear" w:color="auto" w:fill="F2F2F2"/>
            <w:vAlign w:val="center"/>
          </w:tcPr>
          <w:p w14:paraId="10BE25DB" w14:textId="77777777" w:rsidR="00273345" w:rsidRPr="00273345" w:rsidRDefault="00273345" w:rsidP="00273345">
            <w:pPr>
              <w:autoSpaceDE w:val="0"/>
              <w:autoSpaceDN w:val="0"/>
              <w:adjustRightInd w:val="0"/>
              <w:rPr>
                <w:rFonts w:ascii="Arial" w:hAnsi="Arial" w:cs="Arial"/>
                <w:b/>
                <w:bCs/>
              </w:rPr>
            </w:pPr>
            <w:r w:rsidRPr="00273345">
              <w:rPr>
                <w:rFonts w:ascii="Arial" w:hAnsi="Arial" w:cs="Arial"/>
              </w:rPr>
              <w:t>Data archiving?</w:t>
            </w:r>
          </w:p>
        </w:tc>
        <w:tc>
          <w:tcPr>
            <w:tcW w:w="992" w:type="dxa"/>
            <w:shd w:val="clear" w:color="auto" w:fill="BFBFBF"/>
            <w:vAlign w:val="center"/>
          </w:tcPr>
          <w:sdt>
            <w:sdtPr>
              <w:rPr>
                <w:rFonts w:ascii="Arial" w:hAnsi="Arial" w:cs="Arial"/>
                <w:b/>
                <w:bCs/>
              </w:rPr>
              <w:id w:val="337199998"/>
              <w14:checkbox>
                <w14:checked w14:val="1"/>
                <w14:checkedState w14:val="2612" w14:font="MS Gothic"/>
                <w14:uncheckedState w14:val="2610" w14:font="MS Gothic"/>
              </w14:checkbox>
            </w:sdtPr>
            <w:sdtEndPr/>
            <w:sdtContent>
              <w:p w14:paraId="69BF0491" w14:textId="77777777" w:rsidR="00273345" w:rsidRPr="00273345" w:rsidRDefault="00273345" w:rsidP="00273345">
                <w:pPr>
                  <w:autoSpaceDE w:val="0"/>
                  <w:autoSpaceDN w:val="0"/>
                  <w:adjustRightInd w:val="0"/>
                  <w:jc w:val="center"/>
                  <w:rPr>
                    <w:rFonts w:ascii="Arial" w:hAnsi="Arial" w:cs="Arial"/>
                    <w:bCs/>
                  </w:rPr>
                </w:pPr>
                <w:r w:rsidRPr="00273345">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433046498"/>
              <w14:checkbox>
                <w14:checked w14:val="0"/>
                <w14:checkedState w14:val="2612" w14:font="MS Gothic"/>
                <w14:uncheckedState w14:val="2610" w14:font="MS Gothic"/>
              </w14:checkbox>
            </w:sdtPr>
            <w:sdtEndPr/>
            <w:sdtContent>
              <w:p w14:paraId="601F2FDA" w14:textId="77777777" w:rsidR="00273345" w:rsidRPr="00273345" w:rsidRDefault="00273345" w:rsidP="00273345">
                <w:pPr>
                  <w:autoSpaceDE w:val="0"/>
                  <w:autoSpaceDN w:val="0"/>
                  <w:adjustRightInd w:val="0"/>
                  <w:jc w:val="center"/>
                  <w:rPr>
                    <w:rFonts w:ascii="Arial" w:hAnsi="Arial" w:cs="Arial"/>
                    <w:bCs/>
                  </w:rPr>
                </w:pPr>
                <w:r w:rsidRPr="00273345">
                  <w:rPr>
                    <w:rFonts w:ascii="Segoe UI Symbol" w:hAnsi="Segoe UI Symbol" w:cs="Segoe UI Symbol"/>
                    <w:b/>
                    <w:bCs/>
                  </w:rPr>
                  <w:t>☐</w:t>
                </w:r>
              </w:p>
            </w:sdtContent>
          </w:sdt>
        </w:tc>
      </w:tr>
      <w:tr w:rsidR="00273345" w:rsidRPr="00273345" w14:paraId="6DBC00A1" w14:textId="77777777" w:rsidTr="00273345">
        <w:trPr>
          <w:trHeight w:val="403"/>
        </w:trPr>
        <w:tc>
          <w:tcPr>
            <w:tcW w:w="9889" w:type="dxa"/>
            <w:gridSpan w:val="3"/>
            <w:shd w:val="clear" w:color="auto" w:fill="F2F2F2"/>
            <w:vAlign w:val="center"/>
          </w:tcPr>
          <w:p w14:paraId="4C5ED91D" w14:textId="77777777" w:rsidR="00273345" w:rsidRPr="00273345" w:rsidRDefault="00273345" w:rsidP="00273345">
            <w:pPr>
              <w:spacing w:before="120" w:after="120"/>
              <w:rPr>
                <w:rFonts w:ascii="Arial" w:hAnsi="Arial" w:cs="Arial"/>
                <w:bCs/>
              </w:rPr>
            </w:pPr>
            <w:r w:rsidRPr="00273345">
              <w:rPr>
                <w:rFonts w:ascii="Arial" w:hAnsi="Arial" w:cs="Arial"/>
              </w:rPr>
              <w:lastRenderedPageBreak/>
              <w:t>If YES</w:t>
            </w:r>
            <w:r w:rsidRPr="00273345">
              <w:rPr>
                <w:rFonts w:ascii="Arial" w:hAnsi="Arial" w:cs="Arial"/>
                <w:b/>
                <w:bCs/>
              </w:rPr>
              <w:t xml:space="preserve"> </w:t>
            </w:r>
            <w:r w:rsidRPr="00273345">
              <w:rPr>
                <w:rFonts w:ascii="Arial" w:hAnsi="Arial" w:cs="Arial"/>
              </w:rPr>
              <w:t xml:space="preserve">to any question, please provide full details, </w:t>
            </w:r>
            <w:r w:rsidRPr="00273345">
              <w:rPr>
                <w:rFonts w:ascii="Arial" w:hAnsi="Arial" w:cs="Arial"/>
                <w:bCs/>
              </w:rPr>
              <w:t>explaining how this will be conducted in accordance with the Data Protection Act (and/or any international equivalent):</w:t>
            </w:r>
          </w:p>
        </w:tc>
      </w:tr>
      <w:tr w:rsidR="00273345" w:rsidRPr="00273345" w14:paraId="13B93DAF" w14:textId="77777777" w:rsidTr="00CC6265">
        <w:trPr>
          <w:trHeight w:val="403"/>
        </w:trPr>
        <w:tc>
          <w:tcPr>
            <w:tcW w:w="9889" w:type="dxa"/>
            <w:gridSpan w:val="3"/>
            <w:vAlign w:val="center"/>
          </w:tcPr>
          <w:p w14:paraId="60710B2F" w14:textId="77777777" w:rsidR="00273345" w:rsidRPr="00273345" w:rsidRDefault="00273345" w:rsidP="00273345">
            <w:pPr>
              <w:autoSpaceDE w:val="0"/>
              <w:autoSpaceDN w:val="0"/>
              <w:adjustRightInd w:val="0"/>
              <w:rPr>
                <w:rFonts w:ascii="Arial" w:hAnsi="Arial" w:cs="Arial"/>
              </w:rPr>
            </w:pPr>
          </w:p>
          <w:p w14:paraId="6BC6FD16" w14:textId="77777777" w:rsidR="00273345" w:rsidRPr="00273345" w:rsidRDefault="00273345" w:rsidP="00273345">
            <w:pPr>
              <w:autoSpaceDE w:val="0"/>
              <w:autoSpaceDN w:val="0"/>
              <w:adjustRightInd w:val="0"/>
              <w:rPr>
                <w:rFonts w:ascii="Arial" w:hAnsi="Arial" w:cs="Arial"/>
              </w:rPr>
            </w:pPr>
          </w:p>
          <w:p w14:paraId="4BE82E3A" w14:textId="77777777" w:rsidR="00273345" w:rsidRPr="00273345" w:rsidRDefault="00273345" w:rsidP="00273345">
            <w:pPr>
              <w:autoSpaceDE w:val="0"/>
              <w:autoSpaceDN w:val="0"/>
              <w:adjustRightInd w:val="0"/>
              <w:spacing w:line="360" w:lineRule="auto"/>
              <w:jc w:val="both"/>
              <w:rPr>
                <w:rFonts w:ascii="Arial" w:hAnsi="Arial" w:cs="Arial"/>
              </w:rPr>
            </w:pPr>
            <w:r w:rsidRPr="00273345">
              <w:rPr>
                <w:rFonts w:ascii="Arial" w:hAnsi="Arial" w:cs="Arial"/>
              </w:rPr>
              <w:t>As mentioned previously, e-mail will be used as a form of communication with the participants in the qualitative research and Survey Monkey online service will be used for the quantitative research.  Electronic transfer of data may be shared with the supervisor and/or examiners if this should be required. The online Survey tool Survey Monkey will be used to collect the data. The data will be downloaded as a CSV file from the Survey Monkey website.</w:t>
            </w:r>
          </w:p>
          <w:p w14:paraId="25423D04" w14:textId="77777777" w:rsidR="00273345" w:rsidRPr="00273345" w:rsidRDefault="00273345" w:rsidP="00273345">
            <w:pPr>
              <w:autoSpaceDE w:val="0"/>
              <w:autoSpaceDN w:val="0"/>
              <w:adjustRightInd w:val="0"/>
              <w:spacing w:line="360" w:lineRule="auto"/>
              <w:jc w:val="both"/>
              <w:rPr>
                <w:rFonts w:ascii="Arial" w:hAnsi="Arial" w:cs="Arial"/>
              </w:rPr>
            </w:pPr>
          </w:p>
          <w:p w14:paraId="792B830A" w14:textId="77777777" w:rsidR="00273345" w:rsidRPr="00273345" w:rsidRDefault="00273345" w:rsidP="00273345">
            <w:pPr>
              <w:autoSpaceDE w:val="0"/>
              <w:autoSpaceDN w:val="0"/>
              <w:adjustRightInd w:val="0"/>
              <w:rPr>
                <w:rFonts w:ascii="Arial" w:hAnsi="Arial" w:cs="Arial"/>
              </w:rPr>
            </w:pPr>
          </w:p>
          <w:p w14:paraId="154F0681" w14:textId="77777777" w:rsidR="00273345" w:rsidRPr="00273345" w:rsidRDefault="00273345" w:rsidP="00273345">
            <w:pPr>
              <w:autoSpaceDE w:val="0"/>
              <w:autoSpaceDN w:val="0"/>
              <w:adjustRightInd w:val="0"/>
              <w:rPr>
                <w:rFonts w:cs="Arial"/>
              </w:rPr>
            </w:pPr>
          </w:p>
        </w:tc>
      </w:tr>
    </w:tbl>
    <w:p w14:paraId="44802C9A" w14:textId="77777777" w:rsidR="00273345" w:rsidRPr="00273345" w:rsidRDefault="00273345" w:rsidP="00273345">
      <w:pPr>
        <w:spacing w:after="0" w:line="240" w:lineRule="auto"/>
        <w:rPr>
          <w:rFonts w:ascii="Arial" w:eastAsia="Times New Roman" w:hAnsi="Arial" w:cs="Arial"/>
          <w:sz w:val="16"/>
          <w:szCs w:val="16"/>
          <w:lang w:val="en-GB"/>
        </w:rPr>
      </w:pPr>
    </w:p>
    <w:tbl>
      <w:tblPr>
        <w:tblStyle w:val="TableGrid"/>
        <w:tblW w:w="10658" w:type="dxa"/>
        <w:tblLook w:val="04A0" w:firstRow="1" w:lastRow="0" w:firstColumn="1" w:lastColumn="0" w:noHBand="0" w:noVBand="1"/>
      </w:tblPr>
      <w:tblGrid>
        <w:gridCol w:w="7810"/>
        <w:gridCol w:w="1411"/>
        <w:gridCol w:w="1437"/>
      </w:tblGrid>
      <w:tr w:rsidR="00273345" w:rsidRPr="00273345" w14:paraId="6102C461" w14:textId="77777777" w:rsidTr="00273345">
        <w:trPr>
          <w:trHeight w:val="439"/>
        </w:trPr>
        <w:tc>
          <w:tcPr>
            <w:tcW w:w="7810" w:type="dxa"/>
            <w:shd w:val="clear" w:color="auto" w:fill="F2F2F2"/>
            <w:vAlign w:val="center"/>
          </w:tcPr>
          <w:p w14:paraId="043BFB79" w14:textId="77777777" w:rsidR="00273345" w:rsidRPr="00273345" w:rsidRDefault="00273345" w:rsidP="00273345">
            <w:pPr>
              <w:autoSpaceDE w:val="0"/>
              <w:autoSpaceDN w:val="0"/>
              <w:adjustRightInd w:val="0"/>
              <w:rPr>
                <w:rFonts w:ascii="Arial" w:hAnsi="Arial" w:cs="Arial"/>
                <w:b/>
                <w:bCs/>
              </w:rPr>
            </w:pPr>
            <w:r w:rsidRPr="00273345">
              <w:rPr>
                <w:rFonts w:ascii="Arial" w:hAnsi="Arial" w:cs="Arial"/>
                <w:sz w:val="16"/>
                <w:szCs w:val="16"/>
              </w:rPr>
              <w:br w:type="page"/>
            </w:r>
            <w:r w:rsidRPr="00273345">
              <w:rPr>
                <w:rFonts w:ascii="Arial" w:hAnsi="Arial" w:cs="Arial"/>
              </w:rPr>
              <w:t xml:space="preserve">Will the research activity </w:t>
            </w:r>
            <w:r w:rsidRPr="00273345">
              <w:rPr>
                <w:rFonts w:ascii="Arial" w:hAnsi="Arial" w:cs="Arial"/>
                <w:bCs/>
              </w:rPr>
              <w:t xml:space="preserve">involve storing personal data on one of the </w:t>
            </w:r>
            <w:proofErr w:type="gramStart"/>
            <w:r w:rsidRPr="00273345">
              <w:rPr>
                <w:rFonts w:ascii="Arial" w:hAnsi="Arial" w:cs="Arial"/>
                <w:bCs/>
              </w:rPr>
              <w:t>following:</w:t>
            </w:r>
            <w:proofErr w:type="gramEnd"/>
          </w:p>
        </w:tc>
        <w:tc>
          <w:tcPr>
            <w:tcW w:w="1411" w:type="dxa"/>
            <w:shd w:val="clear" w:color="auto" w:fill="F2F2F2"/>
            <w:vAlign w:val="center"/>
          </w:tcPr>
          <w:p w14:paraId="0C2AF72D" w14:textId="77777777" w:rsidR="00273345" w:rsidRPr="00273345" w:rsidRDefault="00273345" w:rsidP="00273345">
            <w:pPr>
              <w:autoSpaceDE w:val="0"/>
              <w:autoSpaceDN w:val="0"/>
              <w:adjustRightInd w:val="0"/>
              <w:jc w:val="center"/>
              <w:rPr>
                <w:rFonts w:ascii="Arial" w:hAnsi="Arial" w:cs="Arial"/>
                <w:b/>
                <w:bCs/>
              </w:rPr>
            </w:pPr>
            <w:r w:rsidRPr="00273345">
              <w:rPr>
                <w:rFonts w:ascii="Arial" w:hAnsi="Arial" w:cs="Arial"/>
                <w:b/>
                <w:bCs/>
              </w:rPr>
              <w:t>YES</w:t>
            </w:r>
          </w:p>
        </w:tc>
        <w:tc>
          <w:tcPr>
            <w:tcW w:w="1437" w:type="dxa"/>
            <w:shd w:val="clear" w:color="auto" w:fill="F2F2F2"/>
            <w:vAlign w:val="center"/>
          </w:tcPr>
          <w:p w14:paraId="67591EE2" w14:textId="77777777" w:rsidR="00273345" w:rsidRPr="00273345" w:rsidRDefault="00273345" w:rsidP="00273345">
            <w:pPr>
              <w:autoSpaceDE w:val="0"/>
              <w:autoSpaceDN w:val="0"/>
              <w:adjustRightInd w:val="0"/>
              <w:jc w:val="center"/>
              <w:rPr>
                <w:rFonts w:ascii="Arial" w:hAnsi="Arial" w:cs="Arial"/>
                <w:b/>
                <w:bCs/>
              </w:rPr>
            </w:pPr>
            <w:r w:rsidRPr="00273345">
              <w:rPr>
                <w:rFonts w:ascii="Arial" w:hAnsi="Arial" w:cs="Arial"/>
                <w:b/>
                <w:bCs/>
              </w:rPr>
              <w:t>NO</w:t>
            </w:r>
          </w:p>
        </w:tc>
      </w:tr>
      <w:tr w:rsidR="00273345" w:rsidRPr="00273345" w14:paraId="77F2CBD1" w14:textId="77777777" w:rsidTr="00273345">
        <w:trPr>
          <w:trHeight w:val="439"/>
        </w:trPr>
        <w:tc>
          <w:tcPr>
            <w:tcW w:w="7810" w:type="dxa"/>
            <w:shd w:val="clear" w:color="auto" w:fill="F2F2F2"/>
            <w:vAlign w:val="center"/>
          </w:tcPr>
          <w:p w14:paraId="423495E1" w14:textId="77777777" w:rsidR="00273345" w:rsidRPr="00273345" w:rsidRDefault="00273345" w:rsidP="00273345">
            <w:pPr>
              <w:autoSpaceDE w:val="0"/>
              <w:autoSpaceDN w:val="0"/>
              <w:adjustRightInd w:val="0"/>
              <w:rPr>
                <w:rFonts w:ascii="Arial" w:hAnsi="Arial" w:cs="Arial"/>
              </w:rPr>
            </w:pPr>
            <w:r w:rsidRPr="00273345">
              <w:rPr>
                <w:rFonts w:ascii="Arial" w:hAnsi="Arial" w:cs="Arial"/>
              </w:rPr>
              <w:t>Manual files (</w:t>
            </w:r>
            <w:proofErr w:type="gramStart"/>
            <w:r w:rsidRPr="00273345">
              <w:rPr>
                <w:rFonts w:ascii="Arial" w:hAnsi="Arial" w:cs="Arial"/>
              </w:rPr>
              <w:t>i.e.</w:t>
            </w:r>
            <w:proofErr w:type="gramEnd"/>
            <w:r w:rsidRPr="00273345">
              <w:rPr>
                <w:rFonts w:ascii="Arial" w:hAnsi="Arial" w:cs="Arial"/>
              </w:rPr>
              <w:t xml:space="preserve"> in paper form)?</w:t>
            </w:r>
          </w:p>
        </w:tc>
        <w:tc>
          <w:tcPr>
            <w:tcW w:w="1411" w:type="dxa"/>
            <w:shd w:val="clear" w:color="auto" w:fill="BFBFBF"/>
            <w:vAlign w:val="center"/>
          </w:tcPr>
          <w:sdt>
            <w:sdtPr>
              <w:rPr>
                <w:rFonts w:ascii="Arial" w:hAnsi="Arial" w:cs="Arial"/>
                <w:b/>
                <w:bCs/>
              </w:rPr>
              <w:id w:val="1520894451"/>
              <w14:checkbox>
                <w14:checked w14:val="0"/>
                <w14:checkedState w14:val="2612" w14:font="MS Gothic"/>
                <w14:uncheckedState w14:val="2610" w14:font="MS Gothic"/>
              </w14:checkbox>
            </w:sdtPr>
            <w:sdtEndPr/>
            <w:sdtContent>
              <w:p w14:paraId="7666AE01" w14:textId="77777777" w:rsidR="00273345" w:rsidRPr="00273345" w:rsidRDefault="00273345" w:rsidP="00273345">
                <w:pPr>
                  <w:autoSpaceDE w:val="0"/>
                  <w:autoSpaceDN w:val="0"/>
                  <w:adjustRightInd w:val="0"/>
                  <w:jc w:val="center"/>
                  <w:rPr>
                    <w:rFonts w:ascii="Arial" w:hAnsi="Arial" w:cs="Arial"/>
                    <w:bCs/>
                  </w:rPr>
                </w:pPr>
                <w:r w:rsidRPr="00273345">
                  <w:rPr>
                    <w:rFonts w:ascii="Segoe UI Symbol" w:hAnsi="Segoe UI Symbol" w:cs="Segoe UI Symbol"/>
                    <w:b/>
                    <w:bCs/>
                  </w:rPr>
                  <w:t>☐</w:t>
                </w:r>
              </w:p>
            </w:sdtContent>
          </w:sdt>
        </w:tc>
        <w:tc>
          <w:tcPr>
            <w:tcW w:w="1437" w:type="dxa"/>
            <w:shd w:val="clear" w:color="auto" w:fill="BFBFBF"/>
            <w:vAlign w:val="center"/>
          </w:tcPr>
          <w:sdt>
            <w:sdtPr>
              <w:rPr>
                <w:rFonts w:ascii="Arial" w:hAnsi="Arial" w:cs="Arial"/>
                <w:b/>
                <w:bCs/>
              </w:rPr>
              <w:id w:val="-301083447"/>
              <w14:checkbox>
                <w14:checked w14:val="1"/>
                <w14:checkedState w14:val="2612" w14:font="MS Gothic"/>
                <w14:uncheckedState w14:val="2610" w14:font="MS Gothic"/>
              </w14:checkbox>
            </w:sdtPr>
            <w:sdtEndPr/>
            <w:sdtContent>
              <w:p w14:paraId="5C2E5153" w14:textId="77777777" w:rsidR="00273345" w:rsidRPr="00273345" w:rsidRDefault="00273345" w:rsidP="00273345">
                <w:pPr>
                  <w:autoSpaceDE w:val="0"/>
                  <w:autoSpaceDN w:val="0"/>
                  <w:adjustRightInd w:val="0"/>
                  <w:jc w:val="center"/>
                  <w:rPr>
                    <w:rFonts w:ascii="Arial" w:hAnsi="Arial" w:cs="Arial"/>
                  </w:rPr>
                </w:pPr>
                <w:r w:rsidRPr="00273345">
                  <w:rPr>
                    <w:rFonts w:ascii="Segoe UI Symbol" w:hAnsi="Segoe UI Symbol" w:cs="Segoe UI Symbol"/>
                    <w:b/>
                    <w:bCs/>
                  </w:rPr>
                  <w:t>☒</w:t>
                </w:r>
              </w:p>
            </w:sdtContent>
          </w:sdt>
        </w:tc>
      </w:tr>
      <w:tr w:rsidR="00273345" w:rsidRPr="00273345" w14:paraId="1685C6CC" w14:textId="77777777" w:rsidTr="00273345">
        <w:trPr>
          <w:trHeight w:val="403"/>
        </w:trPr>
        <w:tc>
          <w:tcPr>
            <w:tcW w:w="7810" w:type="dxa"/>
            <w:shd w:val="clear" w:color="auto" w:fill="F2F2F2"/>
            <w:vAlign w:val="center"/>
          </w:tcPr>
          <w:p w14:paraId="38821BFE" w14:textId="77777777" w:rsidR="00273345" w:rsidRPr="00273345" w:rsidRDefault="00273345" w:rsidP="00273345">
            <w:pPr>
              <w:autoSpaceDE w:val="0"/>
              <w:autoSpaceDN w:val="0"/>
              <w:adjustRightInd w:val="0"/>
              <w:rPr>
                <w:rFonts w:ascii="Arial" w:hAnsi="Arial" w:cs="Arial"/>
              </w:rPr>
            </w:pPr>
            <w:r w:rsidRPr="00273345">
              <w:rPr>
                <w:rFonts w:ascii="Arial" w:hAnsi="Arial" w:cs="Arial"/>
              </w:rPr>
              <w:t>University computers?</w:t>
            </w:r>
          </w:p>
        </w:tc>
        <w:tc>
          <w:tcPr>
            <w:tcW w:w="1411" w:type="dxa"/>
            <w:shd w:val="clear" w:color="auto" w:fill="BFBFBF"/>
            <w:vAlign w:val="center"/>
          </w:tcPr>
          <w:sdt>
            <w:sdtPr>
              <w:rPr>
                <w:rFonts w:ascii="Arial" w:hAnsi="Arial" w:cs="Arial"/>
                <w:b/>
                <w:bCs/>
              </w:rPr>
              <w:id w:val="-711423214"/>
              <w14:checkbox>
                <w14:checked w14:val="0"/>
                <w14:checkedState w14:val="2612" w14:font="MS Gothic"/>
                <w14:uncheckedState w14:val="2610" w14:font="MS Gothic"/>
              </w14:checkbox>
            </w:sdtPr>
            <w:sdtEndPr/>
            <w:sdtContent>
              <w:p w14:paraId="7278BDE8" w14:textId="77777777" w:rsidR="00273345" w:rsidRPr="00273345" w:rsidRDefault="00273345" w:rsidP="00273345">
                <w:pPr>
                  <w:autoSpaceDE w:val="0"/>
                  <w:autoSpaceDN w:val="0"/>
                  <w:adjustRightInd w:val="0"/>
                  <w:jc w:val="center"/>
                  <w:rPr>
                    <w:rFonts w:ascii="Arial" w:hAnsi="Arial" w:cs="Arial"/>
                    <w:bCs/>
                  </w:rPr>
                </w:pPr>
                <w:r w:rsidRPr="00273345">
                  <w:rPr>
                    <w:rFonts w:ascii="Segoe UI Symbol" w:hAnsi="Segoe UI Symbol" w:cs="Segoe UI Symbol"/>
                    <w:b/>
                    <w:bCs/>
                  </w:rPr>
                  <w:t>☐</w:t>
                </w:r>
              </w:p>
            </w:sdtContent>
          </w:sdt>
        </w:tc>
        <w:tc>
          <w:tcPr>
            <w:tcW w:w="1437" w:type="dxa"/>
            <w:shd w:val="clear" w:color="auto" w:fill="BFBFBF"/>
            <w:vAlign w:val="center"/>
          </w:tcPr>
          <w:sdt>
            <w:sdtPr>
              <w:rPr>
                <w:rFonts w:ascii="Arial" w:hAnsi="Arial" w:cs="Arial"/>
                <w:b/>
                <w:bCs/>
              </w:rPr>
              <w:id w:val="877744237"/>
              <w14:checkbox>
                <w14:checked w14:val="1"/>
                <w14:checkedState w14:val="2612" w14:font="MS Gothic"/>
                <w14:uncheckedState w14:val="2610" w14:font="MS Gothic"/>
              </w14:checkbox>
            </w:sdtPr>
            <w:sdtEndPr/>
            <w:sdtContent>
              <w:p w14:paraId="1D1A56EF" w14:textId="77777777" w:rsidR="00273345" w:rsidRPr="00273345" w:rsidRDefault="00273345" w:rsidP="00273345">
                <w:pPr>
                  <w:autoSpaceDE w:val="0"/>
                  <w:autoSpaceDN w:val="0"/>
                  <w:adjustRightInd w:val="0"/>
                  <w:jc w:val="center"/>
                  <w:rPr>
                    <w:rFonts w:ascii="Arial" w:hAnsi="Arial" w:cs="Arial"/>
                  </w:rPr>
                </w:pPr>
                <w:r w:rsidRPr="00273345">
                  <w:rPr>
                    <w:rFonts w:ascii="Segoe UI Symbol" w:hAnsi="Segoe UI Symbol" w:cs="Segoe UI Symbol"/>
                    <w:b/>
                    <w:bCs/>
                  </w:rPr>
                  <w:t>☒</w:t>
                </w:r>
              </w:p>
            </w:sdtContent>
          </w:sdt>
        </w:tc>
      </w:tr>
      <w:tr w:rsidR="00273345" w:rsidRPr="00273345" w14:paraId="0A8764B4" w14:textId="77777777" w:rsidTr="00273345">
        <w:trPr>
          <w:trHeight w:val="439"/>
        </w:trPr>
        <w:tc>
          <w:tcPr>
            <w:tcW w:w="7810" w:type="dxa"/>
            <w:shd w:val="clear" w:color="auto" w:fill="F2F2F2"/>
            <w:vAlign w:val="center"/>
          </w:tcPr>
          <w:p w14:paraId="25284DE3" w14:textId="77777777" w:rsidR="00273345" w:rsidRPr="00273345" w:rsidRDefault="00273345" w:rsidP="00273345">
            <w:pPr>
              <w:autoSpaceDE w:val="0"/>
              <w:autoSpaceDN w:val="0"/>
              <w:adjustRightInd w:val="0"/>
              <w:rPr>
                <w:rFonts w:ascii="Arial" w:hAnsi="Arial" w:cs="Arial"/>
              </w:rPr>
            </w:pPr>
            <w:r w:rsidRPr="00273345">
              <w:rPr>
                <w:rFonts w:ascii="Arial" w:hAnsi="Arial" w:cs="Arial"/>
              </w:rPr>
              <w:t>Private company computers?</w:t>
            </w:r>
          </w:p>
        </w:tc>
        <w:tc>
          <w:tcPr>
            <w:tcW w:w="1411" w:type="dxa"/>
            <w:shd w:val="clear" w:color="auto" w:fill="BFBFBF"/>
            <w:vAlign w:val="center"/>
          </w:tcPr>
          <w:sdt>
            <w:sdtPr>
              <w:rPr>
                <w:rFonts w:ascii="Arial" w:hAnsi="Arial" w:cs="Arial"/>
                <w:b/>
                <w:bCs/>
              </w:rPr>
              <w:id w:val="2098751376"/>
              <w14:checkbox>
                <w14:checked w14:val="0"/>
                <w14:checkedState w14:val="2612" w14:font="MS Gothic"/>
                <w14:uncheckedState w14:val="2610" w14:font="MS Gothic"/>
              </w14:checkbox>
            </w:sdtPr>
            <w:sdtEndPr/>
            <w:sdtContent>
              <w:p w14:paraId="1640C5C6" w14:textId="77777777" w:rsidR="00273345" w:rsidRPr="00273345" w:rsidRDefault="00273345" w:rsidP="00273345">
                <w:pPr>
                  <w:autoSpaceDE w:val="0"/>
                  <w:autoSpaceDN w:val="0"/>
                  <w:adjustRightInd w:val="0"/>
                  <w:jc w:val="center"/>
                  <w:rPr>
                    <w:rFonts w:ascii="Arial" w:hAnsi="Arial" w:cs="Arial"/>
                    <w:bCs/>
                  </w:rPr>
                </w:pPr>
                <w:r w:rsidRPr="00273345">
                  <w:rPr>
                    <w:rFonts w:ascii="Segoe UI Symbol" w:hAnsi="Segoe UI Symbol" w:cs="Segoe UI Symbol"/>
                    <w:b/>
                    <w:bCs/>
                  </w:rPr>
                  <w:t>☐</w:t>
                </w:r>
              </w:p>
            </w:sdtContent>
          </w:sdt>
        </w:tc>
        <w:tc>
          <w:tcPr>
            <w:tcW w:w="1437" w:type="dxa"/>
            <w:shd w:val="clear" w:color="auto" w:fill="BFBFBF"/>
            <w:vAlign w:val="center"/>
          </w:tcPr>
          <w:sdt>
            <w:sdtPr>
              <w:rPr>
                <w:rFonts w:ascii="Arial" w:hAnsi="Arial" w:cs="Arial"/>
                <w:b/>
                <w:bCs/>
              </w:rPr>
              <w:id w:val="2074385748"/>
              <w14:checkbox>
                <w14:checked w14:val="1"/>
                <w14:checkedState w14:val="2612" w14:font="MS Gothic"/>
                <w14:uncheckedState w14:val="2610" w14:font="MS Gothic"/>
              </w14:checkbox>
            </w:sdtPr>
            <w:sdtEndPr/>
            <w:sdtContent>
              <w:p w14:paraId="4DEFFB45" w14:textId="77777777" w:rsidR="00273345" w:rsidRPr="00273345" w:rsidRDefault="00273345" w:rsidP="00273345">
                <w:pPr>
                  <w:autoSpaceDE w:val="0"/>
                  <w:autoSpaceDN w:val="0"/>
                  <w:adjustRightInd w:val="0"/>
                  <w:jc w:val="center"/>
                  <w:rPr>
                    <w:rFonts w:ascii="Arial" w:hAnsi="Arial" w:cs="Arial"/>
                  </w:rPr>
                </w:pPr>
                <w:r w:rsidRPr="00273345">
                  <w:rPr>
                    <w:rFonts w:ascii="Segoe UI Symbol" w:hAnsi="Segoe UI Symbol" w:cs="Segoe UI Symbol"/>
                    <w:b/>
                    <w:bCs/>
                  </w:rPr>
                  <w:t>☒</w:t>
                </w:r>
              </w:p>
            </w:sdtContent>
          </w:sdt>
        </w:tc>
      </w:tr>
      <w:tr w:rsidR="00273345" w:rsidRPr="00273345" w14:paraId="09A5CAB9" w14:textId="77777777" w:rsidTr="00273345">
        <w:trPr>
          <w:trHeight w:val="403"/>
        </w:trPr>
        <w:tc>
          <w:tcPr>
            <w:tcW w:w="7810" w:type="dxa"/>
            <w:shd w:val="clear" w:color="auto" w:fill="F2F2F2"/>
            <w:vAlign w:val="center"/>
          </w:tcPr>
          <w:p w14:paraId="072F10AE" w14:textId="77777777" w:rsidR="00273345" w:rsidRPr="00273345" w:rsidRDefault="00273345" w:rsidP="00273345">
            <w:pPr>
              <w:autoSpaceDE w:val="0"/>
              <w:autoSpaceDN w:val="0"/>
              <w:adjustRightInd w:val="0"/>
              <w:rPr>
                <w:rFonts w:ascii="Arial" w:hAnsi="Arial" w:cs="Arial"/>
              </w:rPr>
            </w:pPr>
            <w:r w:rsidRPr="00273345">
              <w:rPr>
                <w:rFonts w:ascii="Arial" w:hAnsi="Arial" w:cs="Arial"/>
              </w:rPr>
              <w:t>Home or other personal computers?</w:t>
            </w:r>
          </w:p>
        </w:tc>
        <w:tc>
          <w:tcPr>
            <w:tcW w:w="1411" w:type="dxa"/>
            <w:shd w:val="clear" w:color="auto" w:fill="BFBFBF"/>
            <w:vAlign w:val="center"/>
          </w:tcPr>
          <w:sdt>
            <w:sdtPr>
              <w:rPr>
                <w:rFonts w:ascii="Arial" w:hAnsi="Arial" w:cs="Arial"/>
                <w:b/>
                <w:bCs/>
              </w:rPr>
              <w:id w:val="-1306844352"/>
              <w14:checkbox>
                <w14:checked w14:val="0"/>
                <w14:checkedState w14:val="2612" w14:font="MS Gothic"/>
                <w14:uncheckedState w14:val="2610" w14:font="MS Gothic"/>
              </w14:checkbox>
            </w:sdtPr>
            <w:sdtEndPr/>
            <w:sdtContent>
              <w:p w14:paraId="339F9B09" w14:textId="77777777" w:rsidR="00273345" w:rsidRPr="00273345" w:rsidRDefault="00273345" w:rsidP="00273345">
                <w:pPr>
                  <w:autoSpaceDE w:val="0"/>
                  <w:autoSpaceDN w:val="0"/>
                  <w:adjustRightInd w:val="0"/>
                  <w:jc w:val="center"/>
                  <w:rPr>
                    <w:rFonts w:ascii="Arial" w:hAnsi="Arial" w:cs="Arial"/>
                    <w:bCs/>
                  </w:rPr>
                </w:pPr>
                <w:r w:rsidRPr="00273345">
                  <w:rPr>
                    <w:rFonts w:ascii="Segoe UI Symbol" w:hAnsi="Segoe UI Symbol" w:cs="Segoe UI Symbol"/>
                    <w:b/>
                    <w:bCs/>
                  </w:rPr>
                  <w:t>☐</w:t>
                </w:r>
              </w:p>
            </w:sdtContent>
          </w:sdt>
        </w:tc>
        <w:tc>
          <w:tcPr>
            <w:tcW w:w="1437" w:type="dxa"/>
            <w:shd w:val="clear" w:color="auto" w:fill="BFBFBF"/>
            <w:vAlign w:val="center"/>
          </w:tcPr>
          <w:sdt>
            <w:sdtPr>
              <w:rPr>
                <w:rFonts w:ascii="Arial" w:hAnsi="Arial" w:cs="Arial"/>
                <w:b/>
                <w:bCs/>
              </w:rPr>
              <w:id w:val="-1934971652"/>
              <w14:checkbox>
                <w14:checked w14:val="1"/>
                <w14:checkedState w14:val="2612" w14:font="MS Gothic"/>
                <w14:uncheckedState w14:val="2610" w14:font="MS Gothic"/>
              </w14:checkbox>
            </w:sdtPr>
            <w:sdtEndPr/>
            <w:sdtContent>
              <w:p w14:paraId="0D0B681D" w14:textId="77777777" w:rsidR="00273345" w:rsidRPr="00273345" w:rsidRDefault="00273345" w:rsidP="00273345">
                <w:pPr>
                  <w:autoSpaceDE w:val="0"/>
                  <w:autoSpaceDN w:val="0"/>
                  <w:adjustRightInd w:val="0"/>
                  <w:jc w:val="center"/>
                  <w:rPr>
                    <w:rFonts w:ascii="Arial" w:hAnsi="Arial" w:cs="Arial"/>
                  </w:rPr>
                </w:pPr>
                <w:r w:rsidRPr="00273345">
                  <w:rPr>
                    <w:rFonts w:ascii="Segoe UI Symbol" w:hAnsi="Segoe UI Symbol" w:cs="Segoe UI Symbol"/>
                    <w:b/>
                    <w:bCs/>
                  </w:rPr>
                  <w:t>☒</w:t>
                </w:r>
              </w:p>
            </w:sdtContent>
          </w:sdt>
        </w:tc>
      </w:tr>
      <w:tr w:rsidR="00273345" w:rsidRPr="00273345" w14:paraId="4CFB4864" w14:textId="77777777" w:rsidTr="00273345">
        <w:trPr>
          <w:trHeight w:val="403"/>
        </w:trPr>
        <w:tc>
          <w:tcPr>
            <w:tcW w:w="7810" w:type="dxa"/>
            <w:shd w:val="clear" w:color="auto" w:fill="F2F2F2"/>
            <w:vAlign w:val="center"/>
          </w:tcPr>
          <w:p w14:paraId="385ED8CD" w14:textId="77777777" w:rsidR="00273345" w:rsidRPr="00273345" w:rsidRDefault="00273345" w:rsidP="00273345">
            <w:pPr>
              <w:autoSpaceDE w:val="0"/>
              <w:autoSpaceDN w:val="0"/>
              <w:adjustRightInd w:val="0"/>
              <w:rPr>
                <w:rFonts w:ascii="Arial" w:hAnsi="Arial" w:cs="Arial"/>
              </w:rPr>
            </w:pPr>
            <w:r w:rsidRPr="00273345">
              <w:rPr>
                <w:rFonts w:ascii="Arial" w:hAnsi="Arial" w:cs="Arial"/>
              </w:rPr>
              <w:t>Laptop computers/ CDs/ Portable disk-drives/ memory sticks?</w:t>
            </w:r>
          </w:p>
        </w:tc>
        <w:tc>
          <w:tcPr>
            <w:tcW w:w="1411" w:type="dxa"/>
            <w:shd w:val="clear" w:color="auto" w:fill="BFBFBF"/>
            <w:vAlign w:val="center"/>
          </w:tcPr>
          <w:sdt>
            <w:sdtPr>
              <w:rPr>
                <w:rFonts w:ascii="Arial" w:hAnsi="Arial" w:cs="Arial"/>
                <w:b/>
                <w:bCs/>
              </w:rPr>
              <w:id w:val="-1411378994"/>
              <w14:checkbox>
                <w14:checked w14:val="1"/>
                <w14:checkedState w14:val="2612" w14:font="MS Gothic"/>
                <w14:uncheckedState w14:val="2610" w14:font="MS Gothic"/>
              </w14:checkbox>
            </w:sdtPr>
            <w:sdtEndPr/>
            <w:sdtContent>
              <w:p w14:paraId="29AFEFCA" w14:textId="77777777" w:rsidR="00273345" w:rsidRPr="00273345" w:rsidRDefault="00273345" w:rsidP="00273345">
                <w:pPr>
                  <w:autoSpaceDE w:val="0"/>
                  <w:autoSpaceDN w:val="0"/>
                  <w:adjustRightInd w:val="0"/>
                  <w:jc w:val="center"/>
                  <w:rPr>
                    <w:rFonts w:ascii="Arial" w:hAnsi="Arial" w:cs="Arial"/>
                    <w:bCs/>
                  </w:rPr>
                </w:pPr>
                <w:r w:rsidRPr="00273345">
                  <w:rPr>
                    <w:rFonts w:ascii="Segoe UI Symbol" w:hAnsi="Segoe UI Symbol" w:cs="Segoe UI Symbol"/>
                    <w:b/>
                    <w:bCs/>
                  </w:rPr>
                  <w:t>☒</w:t>
                </w:r>
              </w:p>
            </w:sdtContent>
          </w:sdt>
        </w:tc>
        <w:tc>
          <w:tcPr>
            <w:tcW w:w="1437" w:type="dxa"/>
            <w:shd w:val="clear" w:color="auto" w:fill="BFBFBF"/>
            <w:vAlign w:val="center"/>
          </w:tcPr>
          <w:sdt>
            <w:sdtPr>
              <w:rPr>
                <w:rFonts w:ascii="Arial" w:hAnsi="Arial" w:cs="Arial"/>
                <w:b/>
                <w:bCs/>
              </w:rPr>
              <w:id w:val="1930924928"/>
              <w14:checkbox>
                <w14:checked w14:val="0"/>
                <w14:checkedState w14:val="2612" w14:font="MS Gothic"/>
                <w14:uncheckedState w14:val="2610" w14:font="MS Gothic"/>
              </w14:checkbox>
            </w:sdtPr>
            <w:sdtEndPr/>
            <w:sdtContent>
              <w:p w14:paraId="5D8EDE84" w14:textId="77777777" w:rsidR="00273345" w:rsidRPr="00273345" w:rsidRDefault="00273345" w:rsidP="00273345">
                <w:pPr>
                  <w:autoSpaceDE w:val="0"/>
                  <w:autoSpaceDN w:val="0"/>
                  <w:adjustRightInd w:val="0"/>
                  <w:jc w:val="center"/>
                  <w:rPr>
                    <w:rFonts w:ascii="Arial" w:hAnsi="Arial" w:cs="Arial"/>
                  </w:rPr>
                </w:pPr>
                <w:r w:rsidRPr="00273345">
                  <w:rPr>
                    <w:rFonts w:ascii="Segoe UI Symbol" w:hAnsi="Segoe UI Symbol" w:cs="Segoe UI Symbol"/>
                    <w:b/>
                    <w:bCs/>
                  </w:rPr>
                  <w:t>☐</w:t>
                </w:r>
              </w:p>
            </w:sdtContent>
          </w:sdt>
        </w:tc>
      </w:tr>
      <w:tr w:rsidR="00273345" w:rsidRPr="00273345" w14:paraId="2F435362" w14:textId="77777777" w:rsidTr="00273345">
        <w:trPr>
          <w:trHeight w:val="403"/>
        </w:trPr>
        <w:tc>
          <w:tcPr>
            <w:tcW w:w="7810" w:type="dxa"/>
            <w:shd w:val="clear" w:color="auto" w:fill="F2F2F2"/>
            <w:vAlign w:val="center"/>
          </w:tcPr>
          <w:p w14:paraId="5F150762" w14:textId="77777777" w:rsidR="00273345" w:rsidRPr="00273345" w:rsidRDefault="00273345" w:rsidP="00273345">
            <w:pPr>
              <w:autoSpaceDE w:val="0"/>
              <w:autoSpaceDN w:val="0"/>
              <w:adjustRightInd w:val="0"/>
              <w:rPr>
                <w:rFonts w:ascii="Arial" w:hAnsi="Arial" w:cs="Arial"/>
              </w:rPr>
            </w:pPr>
            <w:r w:rsidRPr="00273345">
              <w:rPr>
                <w:rFonts w:ascii="Arial" w:hAnsi="Arial" w:cs="Arial"/>
              </w:rPr>
              <w:t>“Cloud” storage or websites?</w:t>
            </w:r>
          </w:p>
        </w:tc>
        <w:tc>
          <w:tcPr>
            <w:tcW w:w="1411" w:type="dxa"/>
            <w:shd w:val="clear" w:color="auto" w:fill="BFBFBF"/>
            <w:vAlign w:val="center"/>
          </w:tcPr>
          <w:sdt>
            <w:sdtPr>
              <w:rPr>
                <w:rFonts w:ascii="Arial" w:hAnsi="Arial" w:cs="Arial"/>
                <w:b/>
                <w:bCs/>
              </w:rPr>
              <w:id w:val="-1537427712"/>
              <w14:checkbox>
                <w14:checked w14:val="1"/>
                <w14:checkedState w14:val="2612" w14:font="MS Gothic"/>
                <w14:uncheckedState w14:val="2610" w14:font="MS Gothic"/>
              </w14:checkbox>
            </w:sdtPr>
            <w:sdtEndPr/>
            <w:sdtContent>
              <w:p w14:paraId="44C91963" w14:textId="77777777" w:rsidR="00273345" w:rsidRPr="00273345" w:rsidRDefault="00273345" w:rsidP="00273345">
                <w:pPr>
                  <w:autoSpaceDE w:val="0"/>
                  <w:autoSpaceDN w:val="0"/>
                  <w:adjustRightInd w:val="0"/>
                  <w:jc w:val="center"/>
                  <w:rPr>
                    <w:rFonts w:ascii="Arial" w:hAnsi="Arial" w:cs="Arial"/>
                    <w:bCs/>
                  </w:rPr>
                </w:pPr>
                <w:r w:rsidRPr="00273345">
                  <w:rPr>
                    <w:rFonts w:ascii="Segoe UI Symbol" w:hAnsi="Segoe UI Symbol" w:cs="Segoe UI Symbol"/>
                    <w:b/>
                    <w:bCs/>
                  </w:rPr>
                  <w:t>☒</w:t>
                </w:r>
              </w:p>
            </w:sdtContent>
          </w:sdt>
        </w:tc>
        <w:tc>
          <w:tcPr>
            <w:tcW w:w="1437" w:type="dxa"/>
            <w:shd w:val="clear" w:color="auto" w:fill="BFBFBF"/>
            <w:vAlign w:val="center"/>
          </w:tcPr>
          <w:sdt>
            <w:sdtPr>
              <w:rPr>
                <w:rFonts w:ascii="Arial" w:hAnsi="Arial" w:cs="Arial"/>
                <w:b/>
                <w:bCs/>
              </w:rPr>
              <w:id w:val="1533690724"/>
              <w14:checkbox>
                <w14:checked w14:val="0"/>
                <w14:checkedState w14:val="2612" w14:font="MS Gothic"/>
                <w14:uncheckedState w14:val="2610" w14:font="MS Gothic"/>
              </w14:checkbox>
            </w:sdtPr>
            <w:sdtEndPr/>
            <w:sdtContent>
              <w:p w14:paraId="71DFBC2F" w14:textId="77777777" w:rsidR="00273345" w:rsidRPr="00273345" w:rsidRDefault="00273345" w:rsidP="00273345">
                <w:pPr>
                  <w:autoSpaceDE w:val="0"/>
                  <w:autoSpaceDN w:val="0"/>
                  <w:adjustRightInd w:val="0"/>
                  <w:jc w:val="center"/>
                  <w:rPr>
                    <w:rFonts w:ascii="Arial" w:hAnsi="Arial" w:cs="Arial"/>
                  </w:rPr>
                </w:pPr>
                <w:r w:rsidRPr="00273345">
                  <w:rPr>
                    <w:rFonts w:ascii="Segoe UI Symbol" w:hAnsi="Segoe UI Symbol" w:cs="Segoe UI Symbol"/>
                    <w:b/>
                    <w:bCs/>
                  </w:rPr>
                  <w:t>☐</w:t>
                </w:r>
              </w:p>
            </w:sdtContent>
          </w:sdt>
        </w:tc>
      </w:tr>
      <w:tr w:rsidR="00273345" w:rsidRPr="00273345" w14:paraId="3DE925F8" w14:textId="77777777" w:rsidTr="00273345">
        <w:trPr>
          <w:trHeight w:val="403"/>
        </w:trPr>
        <w:tc>
          <w:tcPr>
            <w:tcW w:w="7810" w:type="dxa"/>
            <w:shd w:val="clear" w:color="auto" w:fill="F2F2F2"/>
            <w:vAlign w:val="center"/>
          </w:tcPr>
          <w:p w14:paraId="44E29744" w14:textId="77777777" w:rsidR="00273345" w:rsidRPr="00273345" w:rsidRDefault="00273345" w:rsidP="00273345">
            <w:pPr>
              <w:autoSpaceDE w:val="0"/>
              <w:autoSpaceDN w:val="0"/>
              <w:adjustRightInd w:val="0"/>
              <w:rPr>
                <w:rFonts w:ascii="Arial" w:hAnsi="Arial" w:cs="Arial"/>
              </w:rPr>
            </w:pPr>
            <w:r w:rsidRPr="00273345">
              <w:rPr>
                <w:rFonts w:ascii="Arial" w:hAnsi="Arial" w:cs="Arial"/>
              </w:rPr>
              <w:t>Other – specify:</w:t>
            </w:r>
          </w:p>
          <w:p w14:paraId="43D1DC2D" w14:textId="77777777" w:rsidR="00273345" w:rsidRPr="00273345" w:rsidRDefault="00273345" w:rsidP="00273345">
            <w:pPr>
              <w:autoSpaceDE w:val="0"/>
              <w:autoSpaceDN w:val="0"/>
              <w:adjustRightInd w:val="0"/>
              <w:rPr>
                <w:rFonts w:ascii="Arial" w:hAnsi="Arial" w:cs="Arial"/>
              </w:rPr>
            </w:pPr>
          </w:p>
        </w:tc>
        <w:tc>
          <w:tcPr>
            <w:tcW w:w="1411" w:type="dxa"/>
            <w:shd w:val="clear" w:color="auto" w:fill="BFBFBF"/>
            <w:vAlign w:val="center"/>
          </w:tcPr>
          <w:sdt>
            <w:sdtPr>
              <w:rPr>
                <w:rFonts w:ascii="Arial" w:hAnsi="Arial" w:cs="Arial"/>
                <w:b/>
                <w:bCs/>
              </w:rPr>
              <w:id w:val="1457996423"/>
              <w14:checkbox>
                <w14:checked w14:val="0"/>
                <w14:checkedState w14:val="2612" w14:font="MS Gothic"/>
                <w14:uncheckedState w14:val="2610" w14:font="MS Gothic"/>
              </w14:checkbox>
            </w:sdtPr>
            <w:sdtEndPr/>
            <w:sdtContent>
              <w:p w14:paraId="64F88755" w14:textId="77777777" w:rsidR="00273345" w:rsidRPr="00273345" w:rsidRDefault="00273345" w:rsidP="00273345">
                <w:pPr>
                  <w:autoSpaceDE w:val="0"/>
                  <w:autoSpaceDN w:val="0"/>
                  <w:adjustRightInd w:val="0"/>
                  <w:jc w:val="center"/>
                  <w:rPr>
                    <w:rFonts w:ascii="Arial" w:hAnsi="Arial" w:cs="Arial"/>
                    <w:bCs/>
                  </w:rPr>
                </w:pPr>
                <w:r w:rsidRPr="00273345">
                  <w:rPr>
                    <w:rFonts w:ascii="Segoe UI Symbol" w:hAnsi="Segoe UI Symbol" w:cs="Segoe UI Symbol"/>
                    <w:b/>
                    <w:bCs/>
                  </w:rPr>
                  <w:t>☐</w:t>
                </w:r>
              </w:p>
            </w:sdtContent>
          </w:sdt>
        </w:tc>
        <w:tc>
          <w:tcPr>
            <w:tcW w:w="1437" w:type="dxa"/>
            <w:shd w:val="clear" w:color="auto" w:fill="BFBFBF"/>
            <w:vAlign w:val="center"/>
          </w:tcPr>
          <w:sdt>
            <w:sdtPr>
              <w:rPr>
                <w:rFonts w:ascii="Arial" w:hAnsi="Arial" w:cs="Arial"/>
                <w:b/>
                <w:bCs/>
              </w:rPr>
              <w:id w:val="-206266971"/>
              <w14:checkbox>
                <w14:checked w14:val="1"/>
                <w14:checkedState w14:val="2612" w14:font="MS Gothic"/>
                <w14:uncheckedState w14:val="2610" w14:font="MS Gothic"/>
              </w14:checkbox>
            </w:sdtPr>
            <w:sdtEndPr/>
            <w:sdtContent>
              <w:p w14:paraId="2D6CB1AE" w14:textId="77777777" w:rsidR="00273345" w:rsidRPr="00273345" w:rsidRDefault="00273345" w:rsidP="00273345">
                <w:pPr>
                  <w:autoSpaceDE w:val="0"/>
                  <w:autoSpaceDN w:val="0"/>
                  <w:adjustRightInd w:val="0"/>
                  <w:jc w:val="center"/>
                  <w:rPr>
                    <w:rFonts w:ascii="Arial" w:hAnsi="Arial" w:cs="Arial"/>
                  </w:rPr>
                </w:pPr>
                <w:r w:rsidRPr="00273345">
                  <w:rPr>
                    <w:rFonts w:ascii="Segoe UI Symbol" w:hAnsi="Segoe UI Symbol" w:cs="Segoe UI Symbol"/>
                    <w:b/>
                    <w:bCs/>
                  </w:rPr>
                  <w:t>☒</w:t>
                </w:r>
              </w:p>
            </w:sdtContent>
          </w:sdt>
        </w:tc>
      </w:tr>
      <w:tr w:rsidR="00273345" w:rsidRPr="00273345" w14:paraId="40CADF62" w14:textId="77777777" w:rsidTr="00273345">
        <w:trPr>
          <w:trHeight w:val="403"/>
        </w:trPr>
        <w:tc>
          <w:tcPr>
            <w:tcW w:w="10658" w:type="dxa"/>
            <w:gridSpan w:val="3"/>
            <w:shd w:val="clear" w:color="auto" w:fill="F2F2F2"/>
            <w:vAlign w:val="center"/>
          </w:tcPr>
          <w:p w14:paraId="3462790E" w14:textId="77777777" w:rsidR="00273345" w:rsidRPr="00273345" w:rsidRDefault="00273345" w:rsidP="00273345">
            <w:pPr>
              <w:autoSpaceDE w:val="0"/>
              <w:autoSpaceDN w:val="0"/>
              <w:adjustRightInd w:val="0"/>
              <w:rPr>
                <w:rFonts w:ascii="Arial" w:hAnsi="Arial" w:cs="Arial"/>
              </w:rPr>
            </w:pPr>
            <w:r w:rsidRPr="00273345">
              <w:rPr>
                <w:rFonts w:ascii="Arial" w:hAnsi="Arial" w:cs="Arial"/>
                <w:bCs/>
              </w:rPr>
              <w:t>For all stored data, explain the measures in place to ensure data confidentiality, including details of password protection, encryption and anonymisation</w:t>
            </w:r>
            <w:r w:rsidRPr="00273345">
              <w:rPr>
                <w:rFonts w:ascii="Arial" w:hAnsi="Arial" w:cs="Arial"/>
              </w:rPr>
              <w:t>:</w:t>
            </w:r>
          </w:p>
        </w:tc>
      </w:tr>
      <w:tr w:rsidR="00273345" w:rsidRPr="00273345" w14:paraId="36A05A8A" w14:textId="77777777" w:rsidTr="00CC6265">
        <w:trPr>
          <w:trHeight w:val="403"/>
        </w:trPr>
        <w:tc>
          <w:tcPr>
            <w:tcW w:w="10658" w:type="dxa"/>
            <w:gridSpan w:val="3"/>
            <w:vAlign w:val="center"/>
          </w:tcPr>
          <w:p w14:paraId="41E88F83" w14:textId="77777777" w:rsidR="00273345" w:rsidRPr="00273345" w:rsidRDefault="00273345" w:rsidP="00273345">
            <w:pPr>
              <w:autoSpaceDE w:val="0"/>
              <w:autoSpaceDN w:val="0"/>
              <w:adjustRightInd w:val="0"/>
              <w:ind w:left="720"/>
              <w:rPr>
                <w:rFonts w:ascii="Arial" w:hAnsi="Arial" w:cs="Arial"/>
              </w:rPr>
            </w:pPr>
          </w:p>
          <w:p w14:paraId="11D6776C" w14:textId="77777777" w:rsidR="00273345" w:rsidRPr="00273345" w:rsidRDefault="00273345" w:rsidP="00273345">
            <w:pPr>
              <w:autoSpaceDE w:val="0"/>
              <w:autoSpaceDN w:val="0"/>
              <w:adjustRightInd w:val="0"/>
              <w:rPr>
                <w:rFonts w:ascii="Arial" w:hAnsi="Arial" w:cs="Arial"/>
              </w:rPr>
            </w:pPr>
            <w:r w:rsidRPr="00273345">
              <w:rPr>
                <w:rFonts w:ascii="Arial" w:hAnsi="Arial" w:cs="Arial"/>
              </w:rPr>
              <w:t>It is commendable that the researcher takes steps to protect the data while keeping mindful of compliance. However, it is vital to thoroughly assess and manage the risks associated with storing research data across various platforms. Here are some factors.</w:t>
            </w:r>
          </w:p>
          <w:p w14:paraId="6BB0341D" w14:textId="77777777" w:rsidR="00273345" w:rsidRPr="00273345" w:rsidRDefault="00273345" w:rsidP="00273345">
            <w:pPr>
              <w:autoSpaceDE w:val="0"/>
              <w:autoSpaceDN w:val="0"/>
              <w:adjustRightInd w:val="0"/>
              <w:rPr>
                <w:rFonts w:ascii="Arial" w:hAnsi="Arial" w:cs="Arial"/>
              </w:rPr>
            </w:pPr>
          </w:p>
          <w:p w14:paraId="61CC1A1E" w14:textId="77777777" w:rsidR="00273345" w:rsidRPr="00273345" w:rsidRDefault="00273345" w:rsidP="005D6B67">
            <w:pPr>
              <w:numPr>
                <w:ilvl w:val="0"/>
                <w:numId w:val="29"/>
              </w:numPr>
              <w:autoSpaceDE w:val="0"/>
              <w:autoSpaceDN w:val="0"/>
              <w:adjustRightInd w:val="0"/>
              <w:rPr>
                <w:rFonts w:ascii="Arial" w:hAnsi="Arial" w:cs="Arial"/>
              </w:rPr>
            </w:pPr>
            <w:r w:rsidRPr="00273345">
              <w:rPr>
                <w:rFonts w:ascii="Arial" w:hAnsi="Arial" w:cs="Arial"/>
                <w:b/>
                <w:bCs/>
              </w:rPr>
              <w:t>Encryption:</w:t>
            </w:r>
          </w:p>
          <w:p w14:paraId="6E12EC27" w14:textId="77777777" w:rsidR="00273345" w:rsidRPr="00273345" w:rsidRDefault="00273345" w:rsidP="005D6B67">
            <w:pPr>
              <w:numPr>
                <w:ilvl w:val="1"/>
                <w:numId w:val="29"/>
              </w:numPr>
              <w:autoSpaceDE w:val="0"/>
              <w:autoSpaceDN w:val="0"/>
              <w:adjustRightInd w:val="0"/>
              <w:rPr>
                <w:rFonts w:ascii="Arial" w:hAnsi="Arial" w:cs="Arial"/>
              </w:rPr>
            </w:pPr>
            <w:r w:rsidRPr="00273345">
              <w:rPr>
                <w:rFonts w:ascii="Arial" w:hAnsi="Arial" w:cs="Arial"/>
              </w:rPr>
              <w:t> Use robust encryption techniques for both personal laptops and memory sticks. As technology advances, encryption systems should be regularly updated and strengthened.</w:t>
            </w:r>
          </w:p>
          <w:p w14:paraId="66FA8CA7" w14:textId="77777777" w:rsidR="00273345" w:rsidRPr="00273345" w:rsidRDefault="00273345" w:rsidP="005D6B67">
            <w:pPr>
              <w:numPr>
                <w:ilvl w:val="0"/>
                <w:numId w:val="29"/>
              </w:numPr>
              <w:autoSpaceDE w:val="0"/>
              <w:autoSpaceDN w:val="0"/>
              <w:adjustRightInd w:val="0"/>
              <w:rPr>
                <w:rFonts w:ascii="Arial" w:hAnsi="Arial" w:cs="Arial"/>
              </w:rPr>
            </w:pPr>
            <w:r w:rsidRPr="00273345">
              <w:rPr>
                <w:rFonts w:ascii="Arial" w:hAnsi="Arial" w:cs="Arial"/>
                <w:b/>
                <w:bCs/>
              </w:rPr>
              <w:t>Secure Storage:</w:t>
            </w:r>
          </w:p>
          <w:p w14:paraId="34F2BF81" w14:textId="77777777" w:rsidR="00273345" w:rsidRPr="00273345" w:rsidRDefault="00273345" w:rsidP="005D6B67">
            <w:pPr>
              <w:numPr>
                <w:ilvl w:val="1"/>
                <w:numId w:val="29"/>
              </w:numPr>
              <w:autoSpaceDE w:val="0"/>
              <w:autoSpaceDN w:val="0"/>
              <w:adjustRightInd w:val="0"/>
              <w:rPr>
                <w:rFonts w:ascii="Arial" w:hAnsi="Arial" w:cs="Arial"/>
              </w:rPr>
            </w:pPr>
            <w:r w:rsidRPr="00273345">
              <w:rPr>
                <w:rFonts w:ascii="Arial" w:hAnsi="Arial" w:cs="Arial"/>
              </w:rPr>
              <w:t>Store personal laptops and memory sticks in a secure location to prevent loss or theft.</w:t>
            </w:r>
          </w:p>
          <w:p w14:paraId="5FA993B9" w14:textId="77777777" w:rsidR="00273345" w:rsidRPr="00273345" w:rsidRDefault="00273345" w:rsidP="005D6B67">
            <w:pPr>
              <w:numPr>
                <w:ilvl w:val="0"/>
                <w:numId w:val="29"/>
              </w:numPr>
              <w:autoSpaceDE w:val="0"/>
              <w:autoSpaceDN w:val="0"/>
              <w:adjustRightInd w:val="0"/>
              <w:rPr>
                <w:rFonts w:ascii="Arial" w:hAnsi="Arial" w:cs="Arial"/>
              </w:rPr>
            </w:pPr>
            <w:r w:rsidRPr="00273345">
              <w:rPr>
                <w:rFonts w:ascii="Arial" w:hAnsi="Arial" w:cs="Arial"/>
                <w:b/>
                <w:bCs/>
              </w:rPr>
              <w:t>Regular Backups:</w:t>
            </w:r>
          </w:p>
          <w:p w14:paraId="07951493" w14:textId="77777777" w:rsidR="00273345" w:rsidRPr="00273345" w:rsidRDefault="00273345" w:rsidP="005D6B67">
            <w:pPr>
              <w:numPr>
                <w:ilvl w:val="1"/>
                <w:numId w:val="29"/>
              </w:numPr>
              <w:autoSpaceDE w:val="0"/>
              <w:autoSpaceDN w:val="0"/>
              <w:adjustRightInd w:val="0"/>
              <w:rPr>
                <w:rFonts w:ascii="Arial" w:hAnsi="Arial" w:cs="Arial"/>
              </w:rPr>
            </w:pPr>
            <w:r w:rsidRPr="00273345">
              <w:rPr>
                <w:rFonts w:ascii="Arial" w:hAnsi="Arial" w:cs="Arial"/>
              </w:rPr>
              <w:t>Set up a backup mechanism for personal laptops and memory sticks. In the event of loss, theft, or hardware failure, having up-to-date backups is critical for data recovery.</w:t>
            </w:r>
          </w:p>
          <w:p w14:paraId="7D43023F" w14:textId="77777777" w:rsidR="00273345" w:rsidRPr="00273345" w:rsidRDefault="00273345" w:rsidP="005D6B67">
            <w:pPr>
              <w:numPr>
                <w:ilvl w:val="0"/>
                <w:numId w:val="29"/>
              </w:numPr>
              <w:contextualSpacing/>
              <w:rPr>
                <w:rFonts w:ascii="Arial" w:eastAsia="Calibri" w:hAnsi="Arial" w:cs="Arial"/>
                <w:b/>
                <w:bCs/>
                <w:lang w:eastAsia="en-VC"/>
              </w:rPr>
            </w:pPr>
            <w:r w:rsidRPr="00273345">
              <w:rPr>
                <w:rFonts w:ascii="Arial" w:eastAsia="Calibri" w:hAnsi="Arial" w:cs="Arial"/>
                <w:b/>
                <w:bCs/>
                <w:lang w:eastAsia="en-VC"/>
              </w:rPr>
              <w:t xml:space="preserve">Password Protection: </w:t>
            </w:r>
          </w:p>
          <w:p w14:paraId="0EBA2998" w14:textId="77777777" w:rsidR="00273345" w:rsidRPr="00273345" w:rsidRDefault="00273345" w:rsidP="00273345">
            <w:pPr>
              <w:ind w:left="720"/>
              <w:contextualSpacing/>
              <w:rPr>
                <w:rFonts w:ascii="Arial" w:eastAsia="Calibri" w:hAnsi="Arial" w:cs="Arial"/>
                <w:lang w:eastAsia="en-VC"/>
              </w:rPr>
            </w:pPr>
            <w:r w:rsidRPr="00273345">
              <w:rPr>
                <w:rFonts w:ascii="Arial" w:eastAsia="Calibri" w:hAnsi="Arial" w:cs="Arial"/>
                <w:lang w:eastAsia="en-VC"/>
              </w:rPr>
              <w:t>• Create</w:t>
            </w:r>
            <w:r w:rsidRPr="00273345">
              <w:rPr>
                <w:rFonts w:ascii="Arial" w:eastAsia="Calibri" w:hAnsi="Arial" w:cs="Arial"/>
                <w:lang w:val="en-US" w:eastAsia="en-VC"/>
              </w:rPr>
              <w:t xml:space="preserve"> a</w:t>
            </w:r>
            <w:r w:rsidRPr="00273345">
              <w:rPr>
                <w:rFonts w:ascii="Arial" w:eastAsia="Calibri" w:hAnsi="Arial" w:cs="Arial"/>
                <w:lang w:eastAsia="en-VC"/>
              </w:rPr>
              <w:t xml:space="preserve"> strong, unique password for</w:t>
            </w:r>
            <w:r w:rsidRPr="00273345">
              <w:rPr>
                <w:rFonts w:ascii="Arial" w:eastAsia="Calibri" w:hAnsi="Arial" w:cs="Arial"/>
                <w:lang w:val="en-US" w:eastAsia="en-VC"/>
              </w:rPr>
              <w:t xml:space="preserve"> my</w:t>
            </w:r>
            <w:r w:rsidRPr="00273345">
              <w:rPr>
                <w:rFonts w:ascii="Arial" w:eastAsia="Calibri" w:hAnsi="Arial" w:cs="Arial"/>
                <w:lang w:eastAsia="en-VC"/>
              </w:rPr>
              <w:t xml:space="preserve"> personal laptop</w:t>
            </w:r>
            <w:r w:rsidRPr="00273345">
              <w:rPr>
                <w:rFonts w:ascii="Arial" w:eastAsia="Calibri" w:hAnsi="Arial" w:cs="Arial"/>
                <w:lang w:val="en-US" w:eastAsia="en-VC"/>
              </w:rPr>
              <w:t xml:space="preserve"> </w:t>
            </w:r>
            <w:r w:rsidRPr="00273345">
              <w:rPr>
                <w:rFonts w:ascii="Arial" w:eastAsia="Calibri" w:hAnsi="Arial" w:cs="Arial"/>
                <w:lang w:eastAsia="en-VC"/>
              </w:rPr>
              <w:t xml:space="preserve">and memory stick. Avoid using the same passwords for several accounts. Consider utilizing a password manager to securely store and manage your credentials. </w:t>
            </w:r>
            <w:r w:rsidRPr="00273345">
              <w:rPr>
                <w:rFonts w:ascii="Arial" w:eastAsia="Calibri" w:hAnsi="Arial" w:cs="Arial"/>
                <w:lang w:eastAsia="en-VC"/>
              </w:rPr>
              <w:br/>
            </w:r>
            <w:r w:rsidRPr="00273345">
              <w:rPr>
                <w:rFonts w:ascii="Arial" w:eastAsia="Calibri" w:hAnsi="Arial" w:cs="Arial"/>
                <w:b/>
                <w:bCs/>
                <w:lang w:eastAsia="en-VC"/>
              </w:rPr>
              <w:t>5. Access Control:</w:t>
            </w:r>
            <w:r w:rsidRPr="00273345">
              <w:rPr>
                <w:rFonts w:ascii="Arial" w:eastAsia="Calibri" w:hAnsi="Arial" w:cs="Arial"/>
                <w:lang w:eastAsia="en-VC"/>
              </w:rPr>
              <w:t xml:space="preserve"> </w:t>
            </w:r>
          </w:p>
          <w:p w14:paraId="16DA65B1" w14:textId="77777777" w:rsidR="00273345" w:rsidRPr="00273345" w:rsidRDefault="00273345" w:rsidP="00273345">
            <w:pPr>
              <w:ind w:left="720"/>
              <w:contextualSpacing/>
              <w:rPr>
                <w:rFonts w:ascii="Arial" w:eastAsia="Calibri" w:hAnsi="Arial" w:cs="Arial"/>
                <w:lang w:eastAsia="en-VC"/>
              </w:rPr>
            </w:pPr>
            <w:r w:rsidRPr="00273345">
              <w:rPr>
                <w:rFonts w:ascii="Arial" w:eastAsia="Calibri" w:hAnsi="Arial" w:cs="Arial"/>
                <w:lang w:eastAsia="en-VC"/>
              </w:rPr>
              <w:t xml:space="preserve">• Only researchers should have access to the personal laptop and memory stick. </w:t>
            </w:r>
          </w:p>
          <w:p w14:paraId="537BF6FD" w14:textId="77777777" w:rsidR="00273345" w:rsidRPr="00273345" w:rsidRDefault="00273345" w:rsidP="00273345">
            <w:pPr>
              <w:ind w:left="720"/>
              <w:contextualSpacing/>
              <w:rPr>
                <w:rFonts w:ascii="Arial" w:eastAsia="Calibri" w:hAnsi="Arial" w:cs="Arial"/>
                <w:lang w:eastAsia="en-VC"/>
              </w:rPr>
            </w:pPr>
            <w:r w:rsidRPr="00273345">
              <w:rPr>
                <w:rFonts w:ascii="Arial" w:eastAsia="Calibri" w:hAnsi="Arial" w:cs="Arial"/>
                <w:lang w:eastAsia="en-VC"/>
              </w:rPr>
              <w:lastRenderedPageBreak/>
              <w:br/>
              <w:t>6. Ensure cloud service security by reviewing and updating Dropbox and Survey Monkey security settings on a regular basis. Enable two-factor authentication (2FA) to provide an additional degree of security to these accounts.</w:t>
            </w:r>
          </w:p>
          <w:p w14:paraId="55BF30E2" w14:textId="77777777" w:rsidR="00273345" w:rsidRPr="00273345" w:rsidRDefault="00273345" w:rsidP="00273345">
            <w:pPr>
              <w:rPr>
                <w:rFonts w:ascii="Arial" w:hAnsi="Arial" w:cs="Arial"/>
                <w:lang w:eastAsia="en-VC"/>
              </w:rPr>
            </w:pPr>
            <w:r w:rsidRPr="00273345">
              <w:rPr>
                <w:rFonts w:ascii="Arial" w:hAnsi="Arial" w:cs="Arial"/>
                <w:lang w:eastAsia="en-VC"/>
              </w:rPr>
              <w:t>The security landscape changes, and remaining alert to possible threats is a constant exercise. Reassess and update your security practices on a regular basis to guarantee that research data remains secure.</w:t>
            </w:r>
          </w:p>
          <w:p w14:paraId="22C33A4D" w14:textId="77777777" w:rsidR="00273345" w:rsidRPr="00273345" w:rsidRDefault="00273345" w:rsidP="00273345">
            <w:pPr>
              <w:autoSpaceDE w:val="0"/>
              <w:autoSpaceDN w:val="0"/>
              <w:adjustRightInd w:val="0"/>
              <w:rPr>
                <w:rFonts w:cs="Arial"/>
              </w:rPr>
            </w:pPr>
          </w:p>
        </w:tc>
      </w:tr>
    </w:tbl>
    <w:p w14:paraId="40BE2D4F" w14:textId="77777777" w:rsidR="00273345" w:rsidRPr="00273345" w:rsidRDefault="00273345" w:rsidP="00273345">
      <w:pPr>
        <w:spacing w:after="0" w:line="240" w:lineRule="auto"/>
        <w:rPr>
          <w:rFonts w:ascii="Arial" w:eastAsia="Times New Roman" w:hAnsi="Arial" w:cs="Arial"/>
          <w:sz w:val="16"/>
          <w:szCs w:val="16"/>
          <w:lang w:val="en-GB"/>
        </w:rPr>
      </w:pPr>
    </w:p>
    <w:tbl>
      <w:tblPr>
        <w:tblStyle w:val="TableGrid"/>
        <w:tblW w:w="9889" w:type="dxa"/>
        <w:tblLook w:val="04A0" w:firstRow="1" w:lastRow="0" w:firstColumn="1" w:lastColumn="0" w:noHBand="0" w:noVBand="1"/>
      </w:tblPr>
      <w:tblGrid>
        <w:gridCol w:w="9889"/>
      </w:tblGrid>
      <w:tr w:rsidR="00273345" w:rsidRPr="00273345" w14:paraId="6D47FEDA" w14:textId="77777777" w:rsidTr="00273345">
        <w:trPr>
          <w:trHeight w:val="403"/>
        </w:trPr>
        <w:tc>
          <w:tcPr>
            <w:tcW w:w="9889" w:type="dxa"/>
            <w:shd w:val="clear" w:color="auto" w:fill="F2F2F2"/>
            <w:vAlign w:val="center"/>
          </w:tcPr>
          <w:p w14:paraId="5ADD0CFC" w14:textId="77777777" w:rsidR="00273345" w:rsidRPr="00273345" w:rsidRDefault="00273345" w:rsidP="00273345">
            <w:pPr>
              <w:autoSpaceDE w:val="0"/>
              <w:autoSpaceDN w:val="0"/>
              <w:adjustRightInd w:val="0"/>
              <w:rPr>
                <w:rFonts w:ascii="Arial" w:hAnsi="Arial" w:cs="Arial"/>
              </w:rPr>
            </w:pPr>
            <w:r w:rsidRPr="00273345">
              <w:rPr>
                <w:rFonts w:ascii="Arial" w:hAnsi="Arial" w:cs="Arial"/>
                <w:bCs/>
              </w:rPr>
              <w:t>List all who will have access to the data generated by the research activity</w:t>
            </w:r>
            <w:r w:rsidRPr="00273345">
              <w:rPr>
                <w:rFonts w:ascii="Arial" w:hAnsi="Arial" w:cs="Arial"/>
              </w:rPr>
              <w:t>:</w:t>
            </w:r>
          </w:p>
        </w:tc>
      </w:tr>
      <w:tr w:rsidR="00273345" w:rsidRPr="00273345" w14:paraId="54C93148" w14:textId="77777777" w:rsidTr="00CC6265">
        <w:trPr>
          <w:trHeight w:val="403"/>
        </w:trPr>
        <w:tc>
          <w:tcPr>
            <w:tcW w:w="9889" w:type="dxa"/>
            <w:vAlign w:val="center"/>
          </w:tcPr>
          <w:p w14:paraId="7E08F331" w14:textId="77777777" w:rsidR="00273345" w:rsidRPr="00273345" w:rsidRDefault="00273345" w:rsidP="00273345">
            <w:pPr>
              <w:autoSpaceDE w:val="0"/>
              <w:autoSpaceDN w:val="0"/>
              <w:adjustRightInd w:val="0"/>
              <w:spacing w:line="360" w:lineRule="auto"/>
              <w:rPr>
                <w:rFonts w:ascii="Arial" w:hAnsi="Arial" w:cs="Arial"/>
              </w:rPr>
            </w:pPr>
            <w:r w:rsidRPr="00273345">
              <w:rPr>
                <w:rFonts w:ascii="Arial" w:hAnsi="Arial" w:cs="Arial"/>
              </w:rPr>
              <w:t>Supervisors, examiners and University. Some participants may receive an overview report upon request.</w:t>
            </w:r>
          </w:p>
          <w:p w14:paraId="3866A4B3" w14:textId="77777777" w:rsidR="00273345" w:rsidRPr="00273345" w:rsidRDefault="00273345" w:rsidP="00273345">
            <w:pPr>
              <w:autoSpaceDE w:val="0"/>
              <w:autoSpaceDN w:val="0"/>
              <w:adjustRightInd w:val="0"/>
              <w:rPr>
                <w:rFonts w:cs="Arial"/>
              </w:rPr>
            </w:pPr>
          </w:p>
        </w:tc>
      </w:tr>
      <w:tr w:rsidR="00273345" w:rsidRPr="00273345" w14:paraId="1F2857EC" w14:textId="77777777" w:rsidTr="00CC6265">
        <w:trPr>
          <w:trHeight w:val="233"/>
        </w:trPr>
        <w:tc>
          <w:tcPr>
            <w:tcW w:w="9889" w:type="dxa"/>
            <w:vAlign w:val="center"/>
          </w:tcPr>
          <w:p w14:paraId="45747138" w14:textId="77777777" w:rsidR="00273345" w:rsidRPr="00273345" w:rsidRDefault="00273345" w:rsidP="00273345">
            <w:pPr>
              <w:autoSpaceDE w:val="0"/>
              <w:autoSpaceDN w:val="0"/>
              <w:adjustRightInd w:val="0"/>
              <w:rPr>
                <w:rFonts w:ascii="Arial" w:hAnsi="Arial" w:cs="Arial"/>
                <w:sz w:val="16"/>
                <w:szCs w:val="16"/>
              </w:rPr>
            </w:pPr>
          </w:p>
        </w:tc>
      </w:tr>
      <w:tr w:rsidR="00273345" w:rsidRPr="00273345" w14:paraId="49CC9930" w14:textId="77777777" w:rsidTr="00273345">
        <w:trPr>
          <w:trHeight w:val="403"/>
        </w:trPr>
        <w:tc>
          <w:tcPr>
            <w:tcW w:w="9889" w:type="dxa"/>
            <w:shd w:val="clear" w:color="auto" w:fill="F2F2F2"/>
          </w:tcPr>
          <w:p w14:paraId="69C1C5C2" w14:textId="77777777" w:rsidR="00273345" w:rsidRPr="00273345" w:rsidRDefault="00273345" w:rsidP="00273345">
            <w:pPr>
              <w:autoSpaceDE w:val="0"/>
              <w:autoSpaceDN w:val="0"/>
              <w:adjustRightInd w:val="0"/>
              <w:rPr>
                <w:rFonts w:ascii="Arial" w:hAnsi="Arial" w:cs="Arial"/>
              </w:rPr>
            </w:pPr>
            <w:r w:rsidRPr="00273345">
              <w:rPr>
                <w:rFonts w:ascii="Arial" w:hAnsi="Arial" w:cs="Arial"/>
                <w:bCs/>
              </w:rPr>
              <w:t>List who will have control of, and act as custodian(s) for, data generated by the research activity</w:t>
            </w:r>
            <w:r w:rsidRPr="00273345">
              <w:rPr>
                <w:rFonts w:ascii="Arial" w:hAnsi="Arial" w:cs="Arial"/>
              </w:rPr>
              <w:t>:</w:t>
            </w:r>
          </w:p>
        </w:tc>
      </w:tr>
      <w:tr w:rsidR="00273345" w:rsidRPr="00273345" w14:paraId="330B2A18" w14:textId="77777777" w:rsidTr="00CC6265">
        <w:trPr>
          <w:trHeight w:val="403"/>
        </w:trPr>
        <w:tc>
          <w:tcPr>
            <w:tcW w:w="9889" w:type="dxa"/>
          </w:tcPr>
          <w:p w14:paraId="491DADFD" w14:textId="77777777" w:rsidR="00273345" w:rsidRPr="00273345" w:rsidRDefault="00273345" w:rsidP="00273345">
            <w:pPr>
              <w:autoSpaceDE w:val="0"/>
              <w:autoSpaceDN w:val="0"/>
              <w:adjustRightInd w:val="0"/>
              <w:rPr>
                <w:rFonts w:ascii="Arial" w:hAnsi="Arial" w:cs="Arial"/>
              </w:rPr>
            </w:pPr>
            <w:r w:rsidRPr="00273345">
              <w:rPr>
                <w:rFonts w:ascii="Arial" w:hAnsi="Arial" w:cs="Arial"/>
              </w:rPr>
              <w:t>Control and custodianship of research data are key features that must be explicitly specified to ensure accountable data management. Individuals or entities in charge of controlling and storing research data may include:</w:t>
            </w:r>
            <w:r w:rsidRPr="00273345">
              <w:rPr>
                <w:rFonts w:ascii="Arial" w:hAnsi="Arial" w:cs="Arial"/>
              </w:rPr>
              <w:br/>
            </w:r>
            <w:r w:rsidRPr="00273345">
              <w:rPr>
                <w:rFonts w:ascii="Arial" w:hAnsi="Arial" w:cs="Arial"/>
              </w:rPr>
              <w:br/>
              <w:t>Principal Investigator</w:t>
            </w:r>
            <w:r w:rsidRPr="00273345">
              <w:rPr>
                <w:rFonts w:ascii="Arial" w:hAnsi="Arial" w:cs="Arial"/>
                <w:lang w:val="en-US"/>
              </w:rPr>
              <w:t xml:space="preserve"> the relevant university supervisor and examiner, program manager. etc. </w:t>
            </w:r>
            <w:r w:rsidRPr="00273345">
              <w:rPr>
                <w:rFonts w:ascii="Arial" w:hAnsi="Arial" w:cs="Arial"/>
              </w:rPr>
              <w:t>A data management plan must specify roles and responsibilities, including who has control and custodianship at each stage of the study process. Collaboration and communication among all stakeholders help to guarantee that data is handled properly and following applicable standards and legislation.</w:t>
            </w:r>
          </w:p>
          <w:p w14:paraId="12A89DCD" w14:textId="77777777" w:rsidR="00273345" w:rsidRPr="00273345" w:rsidRDefault="00273345" w:rsidP="00273345">
            <w:pPr>
              <w:autoSpaceDE w:val="0"/>
              <w:autoSpaceDN w:val="0"/>
              <w:adjustRightInd w:val="0"/>
              <w:rPr>
                <w:rFonts w:ascii="Arial" w:hAnsi="Arial" w:cs="Arial"/>
                <w:lang w:val="en-US"/>
              </w:rPr>
            </w:pPr>
          </w:p>
          <w:p w14:paraId="69BA819C" w14:textId="77777777" w:rsidR="00273345" w:rsidRPr="00273345" w:rsidRDefault="00273345" w:rsidP="00273345">
            <w:pPr>
              <w:autoSpaceDE w:val="0"/>
              <w:autoSpaceDN w:val="0"/>
              <w:adjustRightInd w:val="0"/>
              <w:rPr>
                <w:rFonts w:cs="Arial"/>
              </w:rPr>
            </w:pPr>
          </w:p>
        </w:tc>
      </w:tr>
      <w:tr w:rsidR="00273345" w:rsidRPr="00273345" w14:paraId="07D94E9E" w14:textId="77777777" w:rsidTr="00CC6265">
        <w:trPr>
          <w:trHeight w:val="233"/>
        </w:trPr>
        <w:tc>
          <w:tcPr>
            <w:tcW w:w="9889" w:type="dxa"/>
          </w:tcPr>
          <w:p w14:paraId="4E5AAE30" w14:textId="77777777" w:rsidR="00273345" w:rsidRPr="00273345" w:rsidRDefault="00273345" w:rsidP="00273345">
            <w:pPr>
              <w:autoSpaceDE w:val="0"/>
              <w:autoSpaceDN w:val="0"/>
              <w:adjustRightInd w:val="0"/>
              <w:rPr>
                <w:rFonts w:ascii="Arial" w:hAnsi="Arial" w:cs="Arial"/>
                <w:sz w:val="16"/>
                <w:szCs w:val="16"/>
              </w:rPr>
            </w:pPr>
          </w:p>
        </w:tc>
      </w:tr>
      <w:tr w:rsidR="00273345" w:rsidRPr="00273345" w14:paraId="2888D929" w14:textId="77777777" w:rsidTr="00273345">
        <w:trPr>
          <w:trHeight w:val="403"/>
        </w:trPr>
        <w:tc>
          <w:tcPr>
            <w:tcW w:w="9889" w:type="dxa"/>
            <w:shd w:val="clear" w:color="auto" w:fill="F2F2F2"/>
          </w:tcPr>
          <w:p w14:paraId="36A9BB72" w14:textId="77777777" w:rsidR="00273345" w:rsidRPr="00273345" w:rsidRDefault="00273345" w:rsidP="00273345">
            <w:pPr>
              <w:autoSpaceDE w:val="0"/>
              <w:autoSpaceDN w:val="0"/>
              <w:adjustRightInd w:val="0"/>
              <w:rPr>
                <w:rFonts w:ascii="Arial" w:hAnsi="Arial" w:cs="Arial"/>
              </w:rPr>
            </w:pPr>
            <w:r w:rsidRPr="00273345">
              <w:rPr>
                <w:rFonts w:ascii="Arial" w:hAnsi="Arial" w:cs="Arial"/>
                <w:bCs/>
              </w:rPr>
              <w:t xml:space="preserve">Give details of data storage arrangements, including where data will be stored, how long for, and in what form. Will data be archived – if so how and if not why not.  </w:t>
            </w:r>
          </w:p>
        </w:tc>
      </w:tr>
      <w:tr w:rsidR="00273345" w:rsidRPr="00273345" w14:paraId="1FD65FAF" w14:textId="77777777" w:rsidTr="00CC6265">
        <w:trPr>
          <w:trHeight w:val="403"/>
        </w:trPr>
        <w:tc>
          <w:tcPr>
            <w:tcW w:w="9889" w:type="dxa"/>
          </w:tcPr>
          <w:p w14:paraId="24FFBE15" w14:textId="77777777" w:rsidR="00273345" w:rsidRPr="00273345" w:rsidRDefault="00273345" w:rsidP="00273345">
            <w:pPr>
              <w:autoSpaceDE w:val="0"/>
              <w:autoSpaceDN w:val="0"/>
              <w:adjustRightInd w:val="0"/>
              <w:rPr>
                <w:rFonts w:ascii="Arial" w:hAnsi="Arial" w:cs="Arial"/>
              </w:rPr>
            </w:pPr>
            <w:r w:rsidRPr="00273345">
              <w:rPr>
                <w:rFonts w:ascii="Arial" w:hAnsi="Arial" w:cs="Arial"/>
              </w:rPr>
              <w:t>Data storage options are critical to guaranteeing the security, integrity, and accessibility of research data.</w:t>
            </w:r>
          </w:p>
          <w:p w14:paraId="022BEA59" w14:textId="77777777" w:rsidR="00273345" w:rsidRPr="00273345" w:rsidRDefault="00273345" w:rsidP="00273345">
            <w:pPr>
              <w:autoSpaceDE w:val="0"/>
              <w:autoSpaceDN w:val="0"/>
              <w:adjustRightInd w:val="0"/>
              <w:rPr>
                <w:rFonts w:ascii="Arial" w:hAnsi="Arial" w:cs="Arial"/>
              </w:rPr>
            </w:pPr>
            <w:r w:rsidRPr="00273345">
              <w:rPr>
                <w:rFonts w:ascii="Arial" w:hAnsi="Arial" w:cs="Arial"/>
                <w:b/>
                <w:bCs/>
              </w:rPr>
              <w:t>Storage Locations:</w:t>
            </w:r>
          </w:p>
          <w:p w14:paraId="69CA0D14" w14:textId="77777777" w:rsidR="00273345" w:rsidRPr="00273345" w:rsidRDefault="00273345" w:rsidP="005D6B67">
            <w:pPr>
              <w:numPr>
                <w:ilvl w:val="0"/>
                <w:numId w:val="30"/>
              </w:numPr>
              <w:autoSpaceDE w:val="0"/>
              <w:autoSpaceDN w:val="0"/>
              <w:adjustRightInd w:val="0"/>
              <w:rPr>
                <w:rFonts w:ascii="Arial" w:hAnsi="Arial" w:cs="Arial"/>
              </w:rPr>
            </w:pPr>
            <w:r w:rsidRPr="00273345">
              <w:rPr>
                <w:rFonts w:ascii="Arial" w:hAnsi="Arial" w:cs="Arial"/>
                <w:lang w:val="en-US"/>
              </w:rPr>
              <w:t>S</w:t>
            </w:r>
            <w:proofErr w:type="spellStart"/>
            <w:r w:rsidRPr="00273345">
              <w:rPr>
                <w:rFonts w:ascii="Arial" w:hAnsi="Arial" w:cs="Arial"/>
              </w:rPr>
              <w:t>pecify</w:t>
            </w:r>
            <w:proofErr w:type="spellEnd"/>
            <w:r w:rsidRPr="00273345">
              <w:rPr>
                <w:rFonts w:ascii="Arial" w:hAnsi="Arial" w:cs="Arial"/>
              </w:rPr>
              <w:t xml:space="preserve"> where the research data will be stored. Common locations include:</w:t>
            </w:r>
          </w:p>
          <w:p w14:paraId="0764B3AE" w14:textId="77777777" w:rsidR="00273345" w:rsidRPr="00273345" w:rsidRDefault="00273345" w:rsidP="005D6B67">
            <w:pPr>
              <w:numPr>
                <w:ilvl w:val="1"/>
                <w:numId w:val="30"/>
              </w:numPr>
              <w:autoSpaceDE w:val="0"/>
              <w:autoSpaceDN w:val="0"/>
              <w:adjustRightInd w:val="0"/>
              <w:rPr>
                <w:rFonts w:ascii="Arial" w:hAnsi="Arial" w:cs="Arial"/>
              </w:rPr>
            </w:pPr>
            <w:r w:rsidRPr="00273345">
              <w:rPr>
                <w:rFonts w:ascii="Arial" w:hAnsi="Arial" w:cs="Arial"/>
                <w:lang w:val="en-US"/>
              </w:rPr>
              <w:t xml:space="preserve">Researcher's </w:t>
            </w:r>
            <w:r w:rsidRPr="00273345">
              <w:rPr>
                <w:rFonts w:ascii="Arial" w:hAnsi="Arial" w:cs="Arial"/>
              </w:rPr>
              <w:t>laptop</w:t>
            </w:r>
          </w:p>
          <w:p w14:paraId="3D4DC48C" w14:textId="77777777" w:rsidR="00273345" w:rsidRPr="00273345" w:rsidRDefault="00273345" w:rsidP="005D6B67">
            <w:pPr>
              <w:numPr>
                <w:ilvl w:val="1"/>
                <w:numId w:val="30"/>
              </w:numPr>
              <w:autoSpaceDE w:val="0"/>
              <w:autoSpaceDN w:val="0"/>
              <w:adjustRightInd w:val="0"/>
              <w:rPr>
                <w:rFonts w:ascii="Arial" w:hAnsi="Arial" w:cs="Arial"/>
              </w:rPr>
            </w:pPr>
            <w:r w:rsidRPr="00273345">
              <w:rPr>
                <w:rFonts w:ascii="Arial" w:hAnsi="Arial" w:cs="Arial"/>
              </w:rPr>
              <w:t>External memory stick</w:t>
            </w:r>
          </w:p>
          <w:p w14:paraId="6B79FA63" w14:textId="77777777" w:rsidR="00273345" w:rsidRPr="00273345" w:rsidRDefault="00273345" w:rsidP="005D6B67">
            <w:pPr>
              <w:numPr>
                <w:ilvl w:val="1"/>
                <w:numId w:val="30"/>
              </w:numPr>
              <w:autoSpaceDE w:val="0"/>
              <w:autoSpaceDN w:val="0"/>
              <w:adjustRightInd w:val="0"/>
              <w:rPr>
                <w:rFonts w:ascii="Arial" w:hAnsi="Arial" w:cs="Arial"/>
              </w:rPr>
            </w:pPr>
            <w:r w:rsidRPr="00273345">
              <w:rPr>
                <w:rFonts w:ascii="Arial" w:hAnsi="Arial" w:cs="Arial"/>
              </w:rPr>
              <w:t>Cloud storage services (e.g., Dropbox)</w:t>
            </w:r>
          </w:p>
          <w:p w14:paraId="41878567" w14:textId="77777777" w:rsidR="00273345" w:rsidRPr="00273345" w:rsidRDefault="00273345" w:rsidP="005D6B67">
            <w:pPr>
              <w:numPr>
                <w:ilvl w:val="1"/>
                <w:numId w:val="30"/>
              </w:numPr>
              <w:autoSpaceDE w:val="0"/>
              <w:autoSpaceDN w:val="0"/>
              <w:adjustRightInd w:val="0"/>
              <w:rPr>
                <w:rFonts w:ascii="Arial" w:hAnsi="Arial" w:cs="Arial"/>
              </w:rPr>
            </w:pPr>
            <w:r w:rsidRPr="00273345">
              <w:rPr>
                <w:rFonts w:ascii="Arial" w:hAnsi="Arial" w:cs="Arial"/>
              </w:rPr>
              <w:t>Online survey platforms (e.g., Survey Monkey)</w:t>
            </w:r>
          </w:p>
          <w:p w14:paraId="07158761" w14:textId="77777777" w:rsidR="00273345" w:rsidRPr="00273345" w:rsidRDefault="00273345" w:rsidP="00273345">
            <w:pPr>
              <w:autoSpaceDE w:val="0"/>
              <w:autoSpaceDN w:val="0"/>
              <w:adjustRightInd w:val="0"/>
              <w:rPr>
                <w:rFonts w:ascii="Arial" w:hAnsi="Arial" w:cs="Arial"/>
              </w:rPr>
            </w:pPr>
          </w:p>
          <w:p w14:paraId="5FF7483D" w14:textId="77777777" w:rsidR="00273345" w:rsidRPr="00273345" w:rsidRDefault="00273345" w:rsidP="00273345">
            <w:pPr>
              <w:autoSpaceDE w:val="0"/>
              <w:autoSpaceDN w:val="0"/>
              <w:adjustRightInd w:val="0"/>
              <w:rPr>
                <w:rFonts w:ascii="Arial" w:hAnsi="Arial" w:cs="Arial"/>
              </w:rPr>
            </w:pPr>
            <w:r w:rsidRPr="00273345">
              <w:rPr>
                <w:rFonts w:ascii="Arial" w:hAnsi="Arial" w:cs="Arial"/>
              </w:rPr>
              <w:t xml:space="preserve">By including these considerations in </w:t>
            </w:r>
            <w:r w:rsidRPr="00273345">
              <w:rPr>
                <w:rFonts w:ascii="Arial" w:hAnsi="Arial" w:cs="Arial"/>
                <w:lang w:val="en-US"/>
              </w:rPr>
              <w:t>the</w:t>
            </w:r>
            <w:r w:rsidRPr="00273345">
              <w:rPr>
                <w:rFonts w:ascii="Arial" w:hAnsi="Arial" w:cs="Arial"/>
              </w:rPr>
              <w:t xml:space="preserve"> data storage arrangements, </w:t>
            </w:r>
            <w:r w:rsidRPr="00273345">
              <w:rPr>
                <w:rFonts w:ascii="Arial" w:hAnsi="Arial" w:cs="Arial"/>
                <w:lang w:val="en-US"/>
              </w:rPr>
              <w:t xml:space="preserve">it </w:t>
            </w:r>
            <w:r w:rsidRPr="00273345">
              <w:rPr>
                <w:rFonts w:ascii="Arial" w:hAnsi="Arial" w:cs="Arial"/>
              </w:rPr>
              <w:t>create a clear and accountable framework for maintaining research data throughout its lifecycle.</w:t>
            </w:r>
          </w:p>
          <w:p w14:paraId="2C9B2840" w14:textId="77777777" w:rsidR="00273345" w:rsidRPr="00273345" w:rsidRDefault="00273345" w:rsidP="00273345">
            <w:pPr>
              <w:autoSpaceDE w:val="0"/>
              <w:autoSpaceDN w:val="0"/>
              <w:adjustRightInd w:val="0"/>
              <w:rPr>
                <w:rFonts w:ascii="Arial" w:hAnsi="Arial" w:cs="Arial"/>
              </w:rPr>
            </w:pPr>
          </w:p>
          <w:p w14:paraId="5763DBCA" w14:textId="77777777" w:rsidR="00273345" w:rsidRPr="00273345" w:rsidRDefault="00273345" w:rsidP="00273345">
            <w:pPr>
              <w:autoSpaceDE w:val="0"/>
              <w:autoSpaceDN w:val="0"/>
              <w:adjustRightInd w:val="0"/>
              <w:rPr>
                <w:rFonts w:ascii="Arial" w:hAnsi="Arial" w:cs="Arial"/>
              </w:rPr>
            </w:pPr>
          </w:p>
          <w:p w14:paraId="2CF3CB98" w14:textId="77777777" w:rsidR="00273345" w:rsidRPr="00273345" w:rsidRDefault="00273345" w:rsidP="00273345">
            <w:pPr>
              <w:autoSpaceDE w:val="0"/>
              <w:autoSpaceDN w:val="0"/>
              <w:adjustRightInd w:val="0"/>
              <w:rPr>
                <w:rFonts w:ascii="Arial" w:hAnsi="Arial" w:cs="Arial"/>
              </w:rPr>
            </w:pPr>
          </w:p>
        </w:tc>
      </w:tr>
    </w:tbl>
    <w:p w14:paraId="7E2191C4" w14:textId="77777777" w:rsidR="00273345" w:rsidRPr="00273345" w:rsidRDefault="00273345" w:rsidP="00273345">
      <w:pPr>
        <w:spacing w:after="0" w:line="240" w:lineRule="auto"/>
        <w:rPr>
          <w:rFonts w:ascii="Arial" w:eastAsia="Times New Roman" w:hAnsi="Arial" w:cs="Arial"/>
          <w:lang w:val="en-GB"/>
        </w:rPr>
      </w:pPr>
    </w:p>
    <w:p w14:paraId="68E1FA32" w14:textId="77777777" w:rsidR="00273345" w:rsidRPr="00273345" w:rsidRDefault="00273345" w:rsidP="00273345">
      <w:pPr>
        <w:spacing w:after="0" w:line="240" w:lineRule="auto"/>
        <w:rPr>
          <w:rFonts w:ascii="Arial" w:eastAsia="Times New Roman" w:hAnsi="Arial" w:cs="Arial"/>
          <w:b/>
          <w:bCs/>
          <w:lang w:val="en-GB"/>
        </w:rPr>
      </w:pPr>
    </w:p>
    <w:p w14:paraId="404842E1" w14:textId="77777777" w:rsidR="00273345" w:rsidRPr="00273345" w:rsidRDefault="00273345" w:rsidP="00273345">
      <w:pPr>
        <w:spacing w:after="0" w:line="240" w:lineRule="auto"/>
        <w:rPr>
          <w:rFonts w:ascii="Arial" w:eastAsia="Times New Roman" w:hAnsi="Arial" w:cs="Arial"/>
          <w:b/>
          <w:bCs/>
          <w:lang w:val="en-GB"/>
        </w:rPr>
      </w:pPr>
      <w:r w:rsidRPr="00273345">
        <w:rPr>
          <w:rFonts w:ascii="Arial" w:eastAsia="Times New Roman" w:hAnsi="Arial" w:cs="Arial"/>
          <w:b/>
          <w:bCs/>
          <w:lang w:val="en-GB"/>
        </w:rPr>
        <w:t>SECTION K: Declaration</w:t>
      </w:r>
    </w:p>
    <w:p w14:paraId="2F3A8F1A" w14:textId="77777777" w:rsidR="00273345" w:rsidRPr="00273345" w:rsidRDefault="00273345" w:rsidP="00273345">
      <w:pPr>
        <w:spacing w:after="0" w:line="240" w:lineRule="auto"/>
        <w:rPr>
          <w:rFonts w:ascii="Arial" w:eastAsia="Times New Roman" w:hAnsi="Arial" w:cs="Arial"/>
          <w:sz w:val="16"/>
          <w:szCs w:val="16"/>
          <w:lang w:val="en-GB"/>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273345" w:rsidRPr="00273345" w14:paraId="115058DF" w14:textId="77777777" w:rsidTr="00273345">
        <w:trPr>
          <w:trHeight w:val="1807"/>
        </w:trPr>
        <w:tc>
          <w:tcPr>
            <w:tcW w:w="9881" w:type="dxa"/>
            <w:gridSpan w:val="4"/>
            <w:shd w:val="clear" w:color="auto" w:fill="F2F2F2"/>
            <w:vAlign w:val="center"/>
          </w:tcPr>
          <w:p w14:paraId="7490985B" w14:textId="77777777" w:rsidR="00273345" w:rsidRPr="00273345" w:rsidRDefault="00273345" w:rsidP="00273345">
            <w:pPr>
              <w:spacing w:after="0" w:line="240" w:lineRule="auto"/>
              <w:jc w:val="both"/>
              <w:rPr>
                <w:rFonts w:ascii="Arial" w:eastAsia="Times New Roman" w:hAnsi="Arial" w:cs="Arial"/>
                <w:b/>
                <w:bCs/>
                <w:color w:val="000000"/>
                <w:lang w:val="en-GB"/>
              </w:rPr>
            </w:pPr>
            <w:r w:rsidRPr="00273345">
              <w:rPr>
                <w:rFonts w:ascii="Arial" w:eastAsia="Times New Roman" w:hAnsi="Arial" w:cs="Arial"/>
                <w:lang w:val="en-GB"/>
              </w:rPr>
              <w:lastRenderedPageBreak/>
              <w:t>The information which I have provided is correct and complete to the best of my knowledge. I have attempted to identify any risks and issues related to the research activity and acknowledge my obligations and the rights of the participants</w:t>
            </w:r>
            <w:r w:rsidRPr="00273345">
              <w:rPr>
                <w:rFonts w:ascii="Arial" w:eastAsia="Times New Roman" w:hAnsi="Arial" w:cs="Arial"/>
                <w:b/>
                <w:bCs/>
                <w:color w:val="000000"/>
                <w:lang w:val="en-GB"/>
              </w:rPr>
              <w:t>.</w:t>
            </w:r>
          </w:p>
          <w:p w14:paraId="6A31D8F0" w14:textId="77777777" w:rsidR="00273345" w:rsidRPr="00273345" w:rsidRDefault="00273345" w:rsidP="00273345">
            <w:pPr>
              <w:spacing w:after="0" w:line="240" w:lineRule="auto"/>
              <w:jc w:val="both"/>
              <w:rPr>
                <w:rFonts w:ascii="Arial" w:eastAsia="Times New Roman" w:hAnsi="Arial" w:cs="Arial"/>
                <w:b/>
                <w:bCs/>
                <w:color w:val="000000"/>
                <w:lang w:val="en-GB"/>
              </w:rPr>
            </w:pPr>
          </w:p>
          <w:p w14:paraId="155C4F06" w14:textId="77777777" w:rsidR="00273345" w:rsidRPr="00273345" w:rsidRDefault="00273345" w:rsidP="00273345">
            <w:pPr>
              <w:spacing w:after="0" w:line="240" w:lineRule="auto"/>
              <w:jc w:val="both"/>
              <w:rPr>
                <w:rFonts w:ascii="Arial" w:eastAsia="Times New Roman" w:hAnsi="Arial" w:cs="Arial"/>
                <w:color w:val="000080"/>
                <w:lang w:val="en-GB"/>
              </w:rPr>
            </w:pPr>
            <w:r w:rsidRPr="00273345">
              <w:rPr>
                <w:rFonts w:ascii="Arial" w:eastAsia="Times New Roman" w:hAnsi="Arial" w:cs="Arial"/>
                <w:lang w:val="en-GB"/>
              </w:rPr>
              <w:t xml:space="preserve">In submitting this application I hereby confirm that I undertake to ensure that the above named research activity will meet the University’s </w:t>
            </w:r>
            <w:hyperlink r:id="rId169" w:history="1">
              <w:r w:rsidRPr="00273345">
                <w:rPr>
                  <w:rFonts w:ascii="Arial" w:eastAsia="Times New Roman" w:hAnsi="Arial" w:cs="Arial"/>
                  <w:color w:val="0000FF"/>
                  <w:u w:val="single"/>
                  <w:lang w:val="en-GB"/>
                </w:rPr>
                <w:t>Research Ethics and Integrity Code of Practice</w:t>
              </w:r>
            </w:hyperlink>
          </w:p>
        </w:tc>
      </w:tr>
      <w:tr w:rsidR="00273345" w:rsidRPr="00273345" w14:paraId="384AE649" w14:textId="77777777" w:rsidTr="00CC6265">
        <w:trPr>
          <w:trHeight w:val="657"/>
        </w:trPr>
        <w:tc>
          <w:tcPr>
            <w:tcW w:w="3219" w:type="dxa"/>
            <w:tcBorders>
              <w:right w:val="nil"/>
            </w:tcBorders>
            <w:vAlign w:val="center"/>
          </w:tcPr>
          <w:p w14:paraId="526E259F" w14:textId="77777777" w:rsidR="00273345" w:rsidRPr="00273345" w:rsidRDefault="00273345" w:rsidP="00273345">
            <w:pPr>
              <w:spacing w:before="100" w:beforeAutospacing="1" w:after="100" w:afterAutospacing="1" w:line="240" w:lineRule="auto"/>
              <w:rPr>
                <w:rFonts w:ascii="Arial" w:eastAsia="Times New Roman" w:hAnsi="Arial" w:cs="Arial"/>
                <w:lang w:val="en-GB"/>
              </w:rPr>
            </w:pPr>
            <w:r w:rsidRPr="00273345">
              <w:rPr>
                <w:rFonts w:ascii="Arial" w:eastAsia="Times New Roman" w:hAnsi="Arial" w:cs="Arial"/>
                <w:b/>
                <w:bCs/>
                <w:lang w:val="en-GB"/>
              </w:rPr>
              <w:t>Signature of applicant:</w:t>
            </w:r>
          </w:p>
        </w:tc>
        <w:tc>
          <w:tcPr>
            <w:tcW w:w="3969" w:type="dxa"/>
            <w:tcBorders>
              <w:left w:val="nil"/>
            </w:tcBorders>
            <w:vAlign w:val="center"/>
          </w:tcPr>
          <w:p w14:paraId="66A630F5" w14:textId="77777777" w:rsidR="00273345" w:rsidRPr="00273345" w:rsidRDefault="00273345" w:rsidP="00273345">
            <w:pPr>
              <w:spacing w:before="100" w:beforeAutospacing="1" w:after="100" w:afterAutospacing="1" w:line="240" w:lineRule="auto"/>
              <w:rPr>
                <w:rFonts w:ascii="Arial" w:eastAsia="Times New Roman" w:hAnsi="Arial" w:cs="Arial"/>
                <w:lang w:val="en-GB"/>
              </w:rPr>
            </w:pPr>
            <w:r w:rsidRPr="00273345">
              <w:rPr>
                <w:rFonts w:ascii="Arial" w:eastAsia="Times New Roman" w:hAnsi="Arial" w:cs="Arial"/>
                <w:lang w:val="en-GB"/>
              </w:rPr>
              <w:t>Zara John-Nicholls</w:t>
            </w:r>
          </w:p>
        </w:tc>
        <w:tc>
          <w:tcPr>
            <w:tcW w:w="850" w:type="dxa"/>
            <w:tcBorders>
              <w:right w:val="nil"/>
            </w:tcBorders>
            <w:vAlign w:val="center"/>
          </w:tcPr>
          <w:p w14:paraId="10B10BEF" w14:textId="77777777" w:rsidR="00273345" w:rsidRPr="00273345" w:rsidRDefault="00273345" w:rsidP="00273345">
            <w:pPr>
              <w:spacing w:before="100" w:beforeAutospacing="1" w:after="100" w:afterAutospacing="1" w:line="240" w:lineRule="auto"/>
              <w:rPr>
                <w:rFonts w:ascii="Arial" w:eastAsia="Times New Roman" w:hAnsi="Arial" w:cs="Arial"/>
                <w:lang w:val="en-GB"/>
              </w:rPr>
            </w:pPr>
            <w:r w:rsidRPr="00273345">
              <w:rPr>
                <w:rFonts w:ascii="Arial" w:eastAsia="Times New Roman" w:hAnsi="Arial" w:cs="Arial"/>
                <w:b/>
                <w:bCs/>
                <w:lang w:val="en-GB"/>
              </w:rPr>
              <w:t>Date:</w:t>
            </w:r>
          </w:p>
        </w:tc>
        <w:tc>
          <w:tcPr>
            <w:tcW w:w="1843" w:type="dxa"/>
            <w:tcBorders>
              <w:left w:val="nil"/>
            </w:tcBorders>
            <w:vAlign w:val="center"/>
          </w:tcPr>
          <w:p w14:paraId="73239CFF" w14:textId="77777777" w:rsidR="00273345" w:rsidRPr="00273345" w:rsidRDefault="00273345" w:rsidP="00273345">
            <w:pPr>
              <w:spacing w:before="100" w:beforeAutospacing="1" w:after="100" w:afterAutospacing="1" w:line="240" w:lineRule="auto"/>
              <w:rPr>
                <w:rFonts w:ascii="Arial" w:eastAsia="Times New Roman" w:hAnsi="Arial" w:cs="Arial"/>
                <w:lang w:val="en-GB"/>
              </w:rPr>
            </w:pPr>
            <w:r w:rsidRPr="00273345">
              <w:rPr>
                <w:rFonts w:ascii="Arial" w:eastAsia="Times New Roman" w:hAnsi="Arial" w:cs="Arial"/>
                <w:lang w:val="en-GB"/>
              </w:rPr>
              <w:t>10/03/2024</w:t>
            </w:r>
          </w:p>
        </w:tc>
      </w:tr>
    </w:tbl>
    <w:p w14:paraId="2C715DE8" w14:textId="77777777" w:rsidR="00273345" w:rsidRPr="00273345" w:rsidRDefault="00273345" w:rsidP="00273345">
      <w:pPr>
        <w:spacing w:after="0" w:line="240" w:lineRule="auto"/>
        <w:rPr>
          <w:rFonts w:ascii="Arial" w:eastAsia="Times New Roman" w:hAnsi="Arial" w:cs="Arial"/>
          <w:lang w:val="en-GB"/>
        </w:rPr>
      </w:pPr>
    </w:p>
    <w:p w14:paraId="142C4987" w14:textId="77777777" w:rsidR="00273345" w:rsidRPr="00273345" w:rsidRDefault="00273345" w:rsidP="00273345">
      <w:pPr>
        <w:spacing w:after="0" w:line="240" w:lineRule="auto"/>
        <w:rPr>
          <w:rFonts w:ascii="Arial" w:eastAsia="Times New Roman" w:hAnsi="Arial" w:cs="Arial"/>
          <w:b/>
          <w:i/>
          <w:lang w:val="en-GB"/>
        </w:rPr>
      </w:pPr>
      <w:r w:rsidRPr="00273345">
        <w:rPr>
          <w:rFonts w:ascii="Arial" w:eastAsia="Times New Roman" w:hAnsi="Arial" w:cs="Arial"/>
          <w:b/>
          <w:i/>
          <w:lang w:val="en-GB"/>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273345" w:rsidRPr="00273345" w14:paraId="4768B71D" w14:textId="77777777" w:rsidTr="00273345">
        <w:trPr>
          <w:trHeight w:val="346"/>
        </w:trPr>
        <w:tc>
          <w:tcPr>
            <w:tcW w:w="3227" w:type="dxa"/>
            <w:shd w:val="clear" w:color="auto" w:fill="F2F2F2"/>
            <w:vAlign w:val="center"/>
          </w:tcPr>
          <w:p w14:paraId="020D7505" w14:textId="77777777" w:rsidR="00273345" w:rsidRPr="00273345" w:rsidRDefault="00273345" w:rsidP="00273345">
            <w:pPr>
              <w:spacing w:after="0" w:line="240" w:lineRule="auto"/>
              <w:contextualSpacing/>
              <w:rPr>
                <w:rFonts w:ascii="Arial" w:eastAsia="Calibri" w:hAnsi="Arial" w:cs="Arial"/>
                <w:lang w:val="en-GB"/>
              </w:rPr>
            </w:pPr>
            <w:r w:rsidRPr="00273345">
              <w:rPr>
                <w:rFonts w:ascii="Arial" w:eastAsia="Calibri" w:hAnsi="Arial" w:cs="Arial"/>
                <w:lang w:val="en-GB"/>
              </w:rPr>
              <w:t>Director of Studies/Supervisor:</w:t>
            </w:r>
          </w:p>
        </w:tc>
        <w:tc>
          <w:tcPr>
            <w:tcW w:w="3969" w:type="dxa"/>
            <w:shd w:val="clear" w:color="auto" w:fill="auto"/>
            <w:vAlign w:val="center"/>
          </w:tcPr>
          <w:p w14:paraId="594F0467" w14:textId="77777777" w:rsidR="00273345" w:rsidRPr="00273345" w:rsidRDefault="00273345" w:rsidP="00273345">
            <w:pPr>
              <w:spacing w:after="0" w:line="240" w:lineRule="auto"/>
              <w:contextualSpacing/>
              <w:rPr>
                <w:rFonts w:ascii="Arial" w:eastAsia="Calibri" w:hAnsi="Arial" w:cs="Arial"/>
                <w:lang w:val="en-GB"/>
              </w:rPr>
            </w:pPr>
          </w:p>
        </w:tc>
      </w:tr>
      <w:tr w:rsidR="00273345" w:rsidRPr="00273345" w14:paraId="5F3B9192" w14:textId="77777777" w:rsidTr="00273345">
        <w:trPr>
          <w:trHeight w:val="347"/>
        </w:trPr>
        <w:tc>
          <w:tcPr>
            <w:tcW w:w="3227" w:type="dxa"/>
            <w:shd w:val="clear" w:color="auto" w:fill="F2F2F2"/>
            <w:vAlign w:val="center"/>
          </w:tcPr>
          <w:p w14:paraId="1745C042" w14:textId="77777777" w:rsidR="00273345" w:rsidRPr="00273345" w:rsidRDefault="00273345" w:rsidP="00273345">
            <w:pPr>
              <w:spacing w:after="0" w:line="240" w:lineRule="auto"/>
              <w:contextualSpacing/>
              <w:rPr>
                <w:rFonts w:ascii="Arial" w:eastAsia="Calibri" w:hAnsi="Arial" w:cs="Arial"/>
                <w:lang w:val="en-GB"/>
              </w:rPr>
            </w:pPr>
            <w:r w:rsidRPr="00273345">
              <w:rPr>
                <w:rFonts w:ascii="Arial" w:eastAsia="Calibri" w:hAnsi="Arial" w:cs="Arial"/>
                <w:lang w:val="en-GB"/>
              </w:rPr>
              <w:t>Signature:</w:t>
            </w:r>
          </w:p>
        </w:tc>
        <w:tc>
          <w:tcPr>
            <w:tcW w:w="3969" w:type="dxa"/>
            <w:shd w:val="clear" w:color="auto" w:fill="auto"/>
            <w:vAlign w:val="center"/>
          </w:tcPr>
          <w:p w14:paraId="69ED6CF4" w14:textId="77777777" w:rsidR="00273345" w:rsidRPr="00273345" w:rsidRDefault="00273345" w:rsidP="00273345">
            <w:pPr>
              <w:spacing w:after="0" w:line="240" w:lineRule="auto"/>
              <w:contextualSpacing/>
              <w:rPr>
                <w:rFonts w:ascii="Arial" w:eastAsia="Calibri" w:hAnsi="Arial" w:cs="Arial"/>
                <w:lang w:val="en-GB"/>
              </w:rPr>
            </w:pPr>
          </w:p>
          <w:p w14:paraId="5479C9B2" w14:textId="77777777" w:rsidR="00273345" w:rsidRPr="00273345" w:rsidRDefault="00273345" w:rsidP="00273345">
            <w:pPr>
              <w:spacing w:after="0" w:line="240" w:lineRule="auto"/>
              <w:contextualSpacing/>
              <w:rPr>
                <w:rFonts w:ascii="Arial" w:eastAsia="Calibri" w:hAnsi="Arial" w:cs="Arial"/>
                <w:lang w:val="en-GB"/>
              </w:rPr>
            </w:pPr>
          </w:p>
        </w:tc>
      </w:tr>
      <w:tr w:rsidR="00273345" w:rsidRPr="00273345" w14:paraId="49CC1D8B" w14:textId="77777777" w:rsidTr="00273345">
        <w:trPr>
          <w:trHeight w:val="347"/>
        </w:trPr>
        <w:tc>
          <w:tcPr>
            <w:tcW w:w="3227" w:type="dxa"/>
            <w:shd w:val="clear" w:color="auto" w:fill="F2F2F2"/>
            <w:vAlign w:val="center"/>
          </w:tcPr>
          <w:p w14:paraId="0B4C7B10" w14:textId="77777777" w:rsidR="00273345" w:rsidRPr="00273345" w:rsidRDefault="00273345" w:rsidP="00273345">
            <w:pPr>
              <w:spacing w:after="0" w:line="240" w:lineRule="auto"/>
              <w:contextualSpacing/>
              <w:rPr>
                <w:rFonts w:ascii="Arial" w:eastAsia="Calibri" w:hAnsi="Arial" w:cs="Arial"/>
                <w:lang w:val="en-GB"/>
              </w:rPr>
            </w:pPr>
            <w:r w:rsidRPr="00273345">
              <w:rPr>
                <w:rFonts w:ascii="Arial" w:eastAsia="Calibri" w:hAnsi="Arial" w:cs="Arial"/>
                <w:lang w:val="en-GB"/>
              </w:rPr>
              <w:t>Date:</w:t>
            </w:r>
          </w:p>
        </w:tc>
        <w:tc>
          <w:tcPr>
            <w:tcW w:w="3969" w:type="dxa"/>
            <w:shd w:val="clear" w:color="auto" w:fill="auto"/>
            <w:vAlign w:val="center"/>
          </w:tcPr>
          <w:p w14:paraId="1019D34E" w14:textId="77777777" w:rsidR="00273345" w:rsidRPr="00273345" w:rsidRDefault="00273345" w:rsidP="00273345">
            <w:pPr>
              <w:spacing w:after="0" w:line="240" w:lineRule="auto"/>
              <w:contextualSpacing/>
              <w:rPr>
                <w:rFonts w:ascii="Arial" w:eastAsia="Calibri" w:hAnsi="Arial" w:cs="Arial"/>
                <w:lang w:val="en-GB"/>
              </w:rPr>
            </w:pPr>
          </w:p>
        </w:tc>
      </w:tr>
    </w:tbl>
    <w:p w14:paraId="36963EE7" w14:textId="77777777" w:rsidR="00273345" w:rsidRPr="00273345" w:rsidRDefault="00273345" w:rsidP="00273345">
      <w:pPr>
        <w:spacing w:after="0" w:line="240" w:lineRule="auto"/>
        <w:rPr>
          <w:rFonts w:ascii="Arial" w:eastAsia="Times New Roman" w:hAnsi="Arial" w:cs="Arial"/>
          <w:lang w:val="en-GB"/>
        </w:rPr>
      </w:pPr>
    </w:p>
    <w:p w14:paraId="3CF802DA" w14:textId="77777777" w:rsidR="00273345" w:rsidRPr="00273345" w:rsidRDefault="00273345" w:rsidP="00273345">
      <w:pPr>
        <w:spacing w:after="0" w:line="240" w:lineRule="auto"/>
        <w:rPr>
          <w:rFonts w:ascii="Arial" w:eastAsia="Times New Roman" w:hAnsi="Arial" w:cs="Arial"/>
          <w:b/>
          <w:i/>
          <w:lang w:val="en-GB"/>
        </w:rPr>
      </w:pPr>
      <w:r w:rsidRPr="00273345">
        <w:rPr>
          <w:rFonts w:ascii="Arial" w:eastAsia="Times New Roman" w:hAnsi="Arial" w:cs="Arial"/>
          <w:b/>
          <w:i/>
          <w:lang w:val="en-GB"/>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273345" w:rsidRPr="00273345" w14:paraId="64700E2D" w14:textId="77777777" w:rsidTr="00273345">
        <w:trPr>
          <w:trHeight w:val="346"/>
        </w:trPr>
        <w:tc>
          <w:tcPr>
            <w:tcW w:w="3227" w:type="dxa"/>
            <w:shd w:val="clear" w:color="auto" w:fill="F2F2F2"/>
            <w:vAlign w:val="center"/>
          </w:tcPr>
          <w:p w14:paraId="1192445B" w14:textId="77777777" w:rsidR="00273345" w:rsidRPr="00273345" w:rsidRDefault="00273345" w:rsidP="00273345">
            <w:pPr>
              <w:spacing w:after="0" w:line="240" w:lineRule="auto"/>
              <w:contextualSpacing/>
              <w:rPr>
                <w:rFonts w:ascii="Arial" w:eastAsia="Calibri" w:hAnsi="Arial" w:cs="Arial"/>
                <w:lang w:val="en-GB"/>
              </w:rPr>
            </w:pPr>
            <w:r w:rsidRPr="00273345">
              <w:rPr>
                <w:rFonts w:ascii="Arial" w:eastAsia="Calibri" w:hAnsi="Arial" w:cs="Arial"/>
                <w:lang w:val="en-GB"/>
              </w:rPr>
              <w:t>Head of School/Assistant Dean:</w:t>
            </w:r>
          </w:p>
        </w:tc>
        <w:tc>
          <w:tcPr>
            <w:tcW w:w="3969" w:type="dxa"/>
            <w:shd w:val="clear" w:color="auto" w:fill="auto"/>
            <w:vAlign w:val="center"/>
          </w:tcPr>
          <w:p w14:paraId="335524C3" w14:textId="77777777" w:rsidR="00273345" w:rsidRPr="00273345" w:rsidRDefault="00273345" w:rsidP="00273345">
            <w:pPr>
              <w:spacing w:after="0" w:line="240" w:lineRule="auto"/>
              <w:contextualSpacing/>
              <w:rPr>
                <w:rFonts w:ascii="Arial" w:eastAsia="Calibri" w:hAnsi="Arial" w:cs="Arial"/>
                <w:lang w:val="en-GB"/>
              </w:rPr>
            </w:pPr>
          </w:p>
        </w:tc>
      </w:tr>
      <w:tr w:rsidR="00273345" w:rsidRPr="00273345" w14:paraId="44C0CB17" w14:textId="77777777" w:rsidTr="00273345">
        <w:trPr>
          <w:trHeight w:val="347"/>
        </w:trPr>
        <w:tc>
          <w:tcPr>
            <w:tcW w:w="3227" w:type="dxa"/>
            <w:shd w:val="clear" w:color="auto" w:fill="F2F2F2"/>
            <w:vAlign w:val="center"/>
          </w:tcPr>
          <w:p w14:paraId="39DCBD2C" w14:textId="77777777" w:rsidR="00273345" w:rsidRPr="00273345" w:rsidRDefault="00273345" w:rsidP="00273345">
            <w:pPr>
              <w:spacing w:after="0" w:line="240" w:lineRule="auto"/>
              <w:contextualSpacing/>
              <w:rPr>
                <w:rFonts w:ascii="Arial" w:eastAsia="Calibri" w:hAnsi="Arial" w:cs="Arial"/>
                <w:lang w:val="en-GB"/>
              </w:rPr>
            </w:pPr>
            <w:r w:rsidRPr="00273345">
              <w:rPr>
                <w:rFonts w:ascii="Arial" w:eastAsia="Calibri" w:hAnsi="Arial" w:cs="Arial"/>
                <w:lang w:val="en-GB"/>
              </w:rPr>
              <w:t>Signature:</w:t>
            </w:r>
          </w:p>
        </w:tc>
        <w:tc>
          <w:tcPr>
            <w:tcW w:w="3969" w:type="dxa"/>
            <w:shd w:val="clear" w:color="auto" w:fill="auto"/>
            <w:vAlign w:val="center"/>
          </w:tcPr>
          <w:p w14:paraId="64521F3E" w14:textId="77777777" w:rsidR="00273345" w:rsidRPr="00273345" w:rsidRDefault="00273345" w:rsidP="00273345">
            <w:pPr>
              <w:spacing w:after="0" w:line="240" w:lineRule="auto"/>
              <w:contextualSpacing/>
              <w:rPr>
                <w:rFonts w:ascii="Arial" w:eastAsia="Calibri" w:hAnsi="Arial" w:cs="Arial"/>
                <w:lang w:val="en-GB"/>
              </w:rPr>
            </w:pPr>
          </w:p>
          <w:p w14:paraId="3D857AB2" w14:textId="77777777" w:rsidR="00273345" w:rsidRPr="00273345" w:rsidRDefault="00273345" w:rsidP="00273345">
            <w:pPr>
              <w:spacing w:after="0" w:line="240" w:lineRule="auto"/>
              <w:contextualSpacing/>
              <w:rPr>
                <w:rFonts w:ascii="Arial" w:eastAsia="Calibri" w:hAnsi="Arial" w:cs="Arial"/>
                <w:lang w:val="en-GB"/>
              </w:rPr>
            </w:pPr>
          </w:p>
        </w:tc>
      </w:tr>
      <w:tr w:rsidR="00273345" w:rsidRPr="00273345" w14:paraId="070D29D4" w14:textId="77777777" w:rsidTr="00273345">
        <w:trPr>
          <w:trHeight w:val="347"/>
        </w:trPr>
        <w:tc>
          <w:tcPr>
            <w:tcW w:w="3227" w:type="dxa"/>
            <w:shd w:val="clear" w:color="auto" w:fill="F2F2F2"/>
            <w:vAlign w:val="center"/>
          </w:tcPr>
          <w:p w14:paraId="333C15B0" w14:textId="77777777" w:rsidR="00273345" w:rsidRPr="00273345" w:rsidRDefault="00273345" w:rsidP="00273345">
            <w:pPr>
              <w:spacing w:after="0" w:line="240" w:lineRule="auto"/>
              <w:contextualSpacing/>
              <w:rPr>
                <w:rFonts w:ascii="Arial" w:eastAsia="Calibri" w:hAnsi="Arial" w:cs="Arial"/>
                <w:lang w:val="en-GB"/>
              </w:rPr>
            </w:pPr>
            <w:r w:rsidRPr="00273345">
              <w:rPr>
                <w:rFonts w:ascii="Arial" w:eastAsia="Calibri" w:hAnsi="Arial" w:cs="Arial"/>
                <w:lang w:val="en-GB"/>
              </w:rPr>
              <w:t>Date:</w:t>
            </w:r>
          </w:p>
        </w:tc>
        <w:tc>
          <w:tcPr>
            <w:tcW w:w="3969" w:type="dxa"/>
            <w:shd w:val="clear" w:color="auto" w:fill="auto"/>
            <w:vAlign w:val="center"/>
          </w:tcPr>
          <w:p w14:paraId="2318BCBB" w14:textId="77777777" w:rsidR="00273345" w:rsidRPr="00273345" w:rsidRDefault="00273345" w:rsidP="00273345">
            <w:pPr>
              <w:spacing w:after="0" w:line="240" w:lineRule="auto"/>
              <w:contextualSpacing/>
              <w:rPr>
                <w:rFonts w:ascii="Arial" w:eastAsia="Calibri" w:hAnsi="Arial" w:cs="Arial"/>
                <w:lang w:val="en-GB"/>
              </w:rPr>
            </w:pPr>
          </w:p>
        </w:tc>
      </w:tr>
    </w:tbl>
    <w:p w14:paraId="1F0A5FF7" w14:textId="77777777" w:rsidR="00273345" w:rsidRPr="00273345" w:rsidRDefault="00273345" w:rsidP="00273345">
      <w:pPr>
        <w:spacing w:after="0" w:line="240" w:lineRule="auto"/>
        <w:rPr>
          <w:rFonts w:ascii="Arial" w:eastAsia="Times New Roman" w:hAnsi="Arial" w:cs="Arial"/>
          <w:lang w:val="en-GB"/>
        </w:rPr>
      </w:pPr>
    </w:p>
    <w:p w14:paraId="6C10582D" w14:textId="77777777" w:rsidR="00273345" w:rsidRPr="00273345" w:rsidRDefault="00273345" w:rsidP="00273345">
      <w:pPr>
        <w:spacing w:after="0" w:line="240" w:lineRule="auto"/>
        <w:rPr>
          <w:rFonts w:ascii="Arial" w:eastAsia="Times New Roman" w:hAnsi="Arial" w:cs="Arial"/>
          <w:lang w:val="en-GB"/>
        </w:rPr>
      </w:pPr>
    </w:p>
    <w:p w14:paraId="4A13A132" w14:textId="77777777" w:rsidR="00273345" w:rsidRPr="00273345" w:rsidRDefault="00273345" w:rsidP="00273345">
      <w:pPr>
        <w:spacing w:after="0" w:line="240" w:lineRule="auto"/>
        <w:rPr>
          <w:rFonts w:ascii="Arial" w:eastAsia="Times New Roman" w:hAnsi="Arial" w:cs="Arial"/>
          <w:bCs/>
          <w:lang w:val="en-GB"/>
        </w:rPr>
      </w:pPr>
      <w:r w:rsidRPr="00273345">
        <w:rPr>
          <w:rFonts w:ascii="Arial" w:eastAsia="Times New Roman" w:hAnsi="Arial" w:cs="Arial"/>
          <w:b/>
          <w:lang w:val="en-GB"/>
        </w:rPr>
        <w:t xml:space="preserve">Checklist: </w:t>
      </w:r>
      <w:r w:rsidRPr="00273345">
        <w:rPr>
          <w:rFonts w:ascii="Arial" w:eastAsia="Times New Roman" w:hAnsi="Arial" w:cs="Arial"/>
          <w:bCs/>
          <w:lang w:val="en-GB"/>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273345" w:rsidRPr="00273345" w14:paraId="71FC7E7E" w14:textId="77777777" w:rsidTr="00273345">
        <w:trPr>
          <w:trHeight w:val="491"/>
        </w:trPr>
        <w:tc>
          <w:tcPr>
            <w:tcW w:w="675" w:type="dxa"/>
            <w:shd w:val="clear" w:color="auto" w:fill="BFBF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E1BD5E6" w14:textId="77777777" w:rsidR="00273345" w:rsidRPr="00273345" w:rsidRDefault="00273345" w:rsidP="00273345">
                <w:pPr>
                  <w:jc w:val="center"/>
                  <w:rPr>
                    <w:rFonts w:ascii="Arial" w:eastAsia="MS Gothic" w:hAnsi="Arial" w:cs="Arial"/>
                    <w:bCs/>
                  </w:rPr>
                </w:pPr>
                <w:r w:rsidRPr="00273345">
                  <w:rPr>
                    <w:rFonts w:ascii="Segoe UI Symbol" w:hAnsi="Segoe UI Symbol" w:cs="Segoe UI Symbol"/>
                    <w:b/>
                    <w:bCs/>
                  </w:rPr>
                  <w:t>☒</w:t>
                </w:r>
              </w:p>
            </w:sdtContent>
          </w:sdt>
        </w:tc>
        <w:tc>
          <w:tcPr>
            <w:tcW w:w="9356" w:type="dxa"/>
            <w:vAlign w:val="center"/>
          </w:tcPr>
          <w:p w14:paraId="3CE9D77C" w14:textId="77777777" w:rsidR="00273345" w:rsidRPr="00273345" w:rsidRDefault="00273345" w:rsidP="00273345">
            <w:pPr>
              <w:rPr>
                <w:rFonts w:ascii="Arial" w:eastAsia="MS Gothic" w:hAnsi="Arial" w:cs="Arial"/>
                <w:bCs/>
              </w:rPr>
            </w:pPr>
            <w:r w:rsidRPr="00273345">
              <w:rPr>
                <w:rFonts w:ascii="Arial" w:eastAsia="MS Gothic" w:hAnsi="Arial" w:cs="Arial"/>
                <w:bCs/>
              </w:rPr>
              <w:t>I have read the guidance notes supplied before completing the form.</w:t>
            </w:r>
          </w:p>
        </w:tc>
      </w:tr>
      <w:tr w:rsidR="00273345" w:rsidRPr="00273345" w14:paraId="30A46608" w14:textId="77777777" w:rsidTr="00273345">
        <w:trPr>
          <w:trHeight w:val="413"/>
        </w:trPr>
        <w:tc>
          <w:tcPr>
            <w:tcW w:w="675" w:type="dxa"/>
            <w:shd w:val="clear" w:color="auto" w:fill="BFBF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7E8DAECA" w14:textId="77777777" w:rsidR="00273345" w:rsidRPr="00273345" w:rsidRDefault="00273345" w:rsidP="00273345">
                <w:pPr>
                  <w:jc w:val="center"/>
                  <w:rPr>
                    <w:rFonts w:ascii="Arial" w:eastAsia="MS Gothic" w:hAnsi="Arial" w:cs="Arial"/>
                    <w:bCs/>
                  </w:rPr>
                </w:pPr>
                <w:r w:rsidRPr="00273345">
                  <w:rPr>
                    <w:rFonts w:ascii="Segoe UI Symbol" w:hAnsi="Segoe UI Symbol" w:cs="Segoe UI Symbol"/>
                    <w:b/>
                    <w:bCs/>
                  </w:rPr>
                  <w:t>☒</w:t>
                </w:r>
              </w:p>
            </w:sdtContent>
          </w:sdt>
        </w:tc>
        <w:tc>
          <w:tcPr>
            <w:tcW w:w="9356" w:type="dxa"/>
            <w:vAlign w:val="center"/>
          </w:tcPr>
          <w:p w14:paraId="1C7787E0" w14:textId="77777777" w:rsidR="00273345" w:rsidRPr="00273345" w:rsidRDefault="00273345" w:rsidP="00273345">
            <w:pPr>
              <w:rPr>
                <w:rFonts w:ascii="Arial" w:hAnsi="Arial" w:cs="Arial"/>
              </w:rPr>
            </w:pPr>
            <w:r w:rsidRPr="00273345">
              <w:rPr>
                <w:rFonts w:ascii="Arial" w:hAnsi="Arial" w:cs="Arial"/>
              </w:rPr>
              <w:t xml:space="preserve">I have completed </w:t>
            </w:r>
            <w:r w:rsidRPr="00273345">
              <w:rPr>
                <w:rFonts w:ascii="Arial" w:hAnsi="Arial" w:cs="Arial"/>
                <w:b/>
              </w:rPr>
              <w:t>ALL RELEVANT</w:t>
            </w:r>
            <w:r w:rsidRPr="00273345">
              <w:rPr>
                <w:rFonts w:ascii="Arial" w:hAnsi="Arial" w:cs="Arial"/>
              </w:rPr>
              <w:t xml:space="preserve"> sections of the form in full.</w:t>
            </w:r>
          </w:p>
        </w:tc>
      </w:tr>
      <w:tr w:rsidR="00273345" w:rsidRPr="00273345" w14:paraId="00AFD6E2" w14:textId="77777777" w:rsidTr="00273345">
        <w:trPr>
          <w:trHeight w:val="419"/>
        </w:trPr>
        <w:tc>
          <w:tcPr>
            <w:tcW w:w="675" w:type="dxa"/>
            <w:shd w:val="clear" w:color="auto" w:fill="BFBF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2DEB0997" w14:textId="77777777" w:rsidR="00273345" w:rsidRPr="00273345" w:rsidRDefault="00273345" w:rsidP="00273345">
                <w:pPr>
                  <w:jc w:val="center"/>
                  <w:rPr>
                    <w:rFonts w:ascii="Arial" w:hAnsi="Arial" w:cs="Arial"/>
                  </w:rPr>
                </w:pPr>
                <w:r w:rsidRPr="00273345">
                  <w:rPr>
                    <w:rFonts w:ascii="Segoe UI Symbol" w:hAnsi="Segoe UI Symbol" w:cs="Segoe UI Symbol"/>
                    <w:b/>
                    <w:bCs/>
                  </w:rPr>
                  <w:t>☒</w:t>
                </w:r>
              </w:p>
            </w:sdtContent>
          </w:sdt>
        </w:tc>
        <w:tc>
          <w:tcPr>
            <w:tcW w:w="9356" w:type="dxa"/>
            <w:vAlign w:val="center"/>
          </w:tcPr>
          <w:p w14:paraId="2CDBA0AD" w14:textId="77777777" w:rsidR="00273345" w:rsidRPr="00273345" w:rsidRDefault="00273345" w:rsidP="00273345">
            <w:pPr>
              <w:rPr>
                <w:rFonts w:ascii="Arial" w:hAnsi="Arial" w:cs="Arial"/>
              </w:rPr>
            </w:pPr>
            <w:r w:rsidRPr="00273345">
              <w:rPr>
                <w:rFonts w:ascii="Arial" w:hAnsi="Arial" w:cs="Arial"/>
              </w:rPr>
              <w:t>I confirm that the research activity has received approval in principle</w:t>
            </w:r>
          </w:p>
        </w:tc>
      </w:tr>
      <w:tr w:rsidR="00273345" w:rsidRPr="00273345" w14:paraId="71002DCA" w14:textId="77777777" w:rsidTr="00273345">
        <w:trPr>
          <w:trHeight w:val="492"/>
        </w:trPr>
        <w:tc>
          <w:tcPr>
            <w:tcW w:w="675" w:type="dxa"/>
            <w:shd w:val="clear" w:color="auto" w:fill="BFBF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74D33AE5" w14:textId="77777777" w:rsidR="00273345" w:rsidRPr="00273345" w:rsidRDefault="00273345" w:rsidP="00273345">
                <w:pPr>
                  <w:jc w:val="center"/>
                  <w:rPr>
                    <w:rFonts w:ascii="Arial" w:hAnsi="Arial" w:cs="Arial"/>
                  </w:rPr>
                </w:pPr>
                <w:r w:rsidRPr="00273345">
                  <w:rPr>
                    <w:rFonts w:ascii="Segoe UI Symbol" w:hAnsi="Segoe UI Symbol" w:cs="Segoe UI Symbol"/>
                    <w:b/>
                    <w:bCs/>
                  </w:rPr>
                  <w:t>☐</w:t>
                </w:r>
              </w:p>
            </w:sdtContent>
          </w:sdt>
        </w:tc>
        <w:tc>
          <w:tcPr>
            <w:tcW w:w="9356" w:type="dxa"/>
            <w:vAlign w:val="center"/>
          </w:tcPr>
          <w:p w14:paraId="66875621" w14:textId="77777777" w:rsidR="00273345" w:rsidRPr="00273345" w:rsidRDefault="00273345" w:rsidP="00273345">
            <w:pPr>
              <w:rPr>
                <w:rFonts w:ascii="Arial" w:hAnsi="Arial" w:cs="Arial"/>
              </w:rPr>
            </w:pPr>
            <w:r w:rsidRPr="00273345">
              <w:rPr>
                <w:rFonts w:ascii="Arial" w:hAnsi="Arial" w:cs="Arial"/>
              </w:rPr>
              <w:t>I have attached a copy of final/interim approval from external organisation (where appropriate)</w:t>
            </w:r>
          </w:p>
        </w:tc>
      </w:tr>
      <w:tr w:rsidR="00273345" w:rsidRPr="00273345" w14:paraId="4BB32DCF" w14:textId="77777777" w:rsidTr="00273345">
        <w:trPr>
          <w:trHeight w:val="626"/>
        </w:trPr>
        <w:tc>
          <w:tcPr>
            <w:tcW w:w="675" w:type="dxa"/>
            <w:shd w:val="clear" w:color="auto" w:fill="BFBF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2EE99D9D" w14:textId="77777777" w:rsidR="00273345" w:rsidRPr="00273345" w:rsidRDefault="00273345" w:rsidP="00273345">
                <w:pPr>
                  <w:jc w:val="center"/>
                  <w:rPr>
                    <w:rFonts w:ascii="Arial" w:hAnsi="Arial" w:cs="Arial"/>
                  </w:rPr>
                </w:pPr>
                <w:r w:rsidRPr="00273345">
                  <w:rPr>
                    <w:rFonts w:ascii="Segoe UI Symbol" w:hAnsi="Segoe UI Symbol" w:cs="Segoe UI Symbol"/>
                    <w:b/>
                    <w:bCs/>
                  </w:rPr>
                  <w:t>☒</w:t>
                </w:r>
              </w:p>
            </w:sdtContent>
          </w:sdt>
        </w:tc>
        <w:tc>
          <w:tcPr>
            <w:tcW w:w="9356" w:type="dxa"/>
            <w:vAlign w:val="center"/>
          </w:tcPr>
          <w:p w14:paraId="535053FF" w14:textId="77777777" w:rsidR="00273345" w:rsidRPr="00273345" w:rsidRDefault="00273345" w:rsidP="00273345">
            <w:pPr>
              <w:rPr>
                <w:rFonts w:ascii="Arial" w:hAnsi="Arial" w:cs="Arial"/>
              </w:rPr>
            </w:pPr>
            <w:r w:rsidRPr="00273345">
              <w:rPr>
                <w:rFonts w:ascii="Arial" w:hAnsi="Arial" w:cs="Arial"/>
              </w:rPr>
              <w:t xml:space="preserve">I understand that it is my responsibility to ensure that the </w:t>
            </w:r>
            <w:proofErr w:type="gramStart"/>
            <w:r w:rsidRPr="00273345">
              <w:rPr>
                <w:rFonts w:ascii="Arial" w:hAnsi="Arial" w:cs="Arial"/>
              </w:rPr>
              <w:t>above named</w:t>
            </w:r>
            <w:proofErr w:type="gramEnd"/>
            <w:r w:rsidRPr="00273345">
              <w:rPr>
                <w:rFonts w:ascii="Arial" w:hAnsi="Arial" w:cs="Arial"/>
              </w:rPr>
              <w:t xml:space="preserve"> research activity will meet the University’s Research Ethics and Integrity Code of Practice.</w:t>
            </w:r>
          </w:p>
        </w:tc>
      </w:tr>
      <w:tr w:rsidR="00273345" w:rsidRPr="00273345" w14:paraId="1C1E36D4" w14:textId="77777777" w:rsidTr="00273345">
        <w:trPr>
          <w:trHeight w:val="968"/>
        </w:trPr>
        <w:tc>
          <w:tcPr>
            <w:tcW w:w="675" w:type="dxa"/>
            <w:shd w:val="clear" w:color="auto" w:fill="BFBF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3F145AD" w14:textId="77777777" w:rsidR="00273345" w:rsidRPr="00273345" w:rsidRDefault="00273345" w:rsidP="00273345">
                <w:pPr>
                  <w:jc w:val="center"/>
                  <w:rPr>
                    <w:rFonts w:ascii="Arial" w:hAnsi="Arial" w:cs="Arial"/>
                  </w:rPr>
                </w:pPr>
                <w:r w:rsidRPr="00273345">
                  <w:rPr>
                    <w:rFonts w:ascii="Segoe UI Symbol" w:hAnsi="Segoe UI Symbol" w:cs="Segoe UI Symbol"/>
                    <w:b/>
                    <w:bCs/>
                  </w:rPr>
                  <w:t>☒</w:t>
                </w:r>
              </w:p>
            </w:sdtContent>
          </w:sdt>
        </w:tc>
        <w:tc>
          <w:tcPr>
            <w:tcW w:w="9356" w:type="dxa"/>
            <w:vAlign w:val="center"/>
          </w:tcPr>
          <w:p w14:paraId="4A0AD1C4" w14:textId="77777777" w:rsidR="00273345" w:rsidRPr="00273345" w:rsidRDefault="00273345" w:rsidP="00273345">
            <w:pPr>
              <w:rPr>
                <w:rFonts w:ascii="Arial" w:hAnsi="Arial" w:cs="Arial"/>
              </w:rPr>
            </w:pPr>
            <w:r w:rsidRPr="00273345">
              <w:rPr>
                <w:rFonts w:ascii="Arial" w:hAnsi="Arial" w:cs="Arial"/>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E2A28B3" w14:textId="77777777" w:rsidR="00273345" w:rsidRPr="00273345" w:rsidRDefault="00273345" w:rsidP="00273345">
      <w:pPr>
        <w:tabs>
          <w:tab w:val="left" w:pos="5103"/>
        </w:tabs>
        <w:spacing w:after="0" w:line="240" w:lineRule="auto"/>
        <w:rPr>
          <w:rFonts w:ascii="Arial" w:eastAsia="Times New Roman" w:hAnsi="Arial" w:cs="Arial"/>
          <w:b/>
          <w:bCs/>
          <w:lang w:val="en-GB"/>
        </w:rPr>
      </w:pPr>
    </w:p>
    <w:p w14:paraId="42683205" w14:textId="77777777" w:rsidR="00273345" w:rsidRPr="00273345" w:rsidRDefault="00273345" w:rsidP="00273345">
      <w:pPr>
        <w:tabs>
          <w:tab w:val="left" w:pos="5103"/>
        </w:tabs>
        <w:spacing w:after="0" w:line="240" w:lineRule="auto"/>
        <w:rPr>
          <w:rFonts w:ascii="Arial" w:eastAsia="Times New Roman" w:hAnsi="Arial" w:cs="Arial"/>
          <w:b/>
          <w:bCs/>
          <w:lang w:val="en-GB"/>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273345" w:rsidRPr="00273345" w14:paraId="238CD1EC" w14:textId="77777777" w:rsidTr="00273345">
        <w:tc>
          <w:tcPr>
            <w:tcW w:w="10060" w:type="dxa"/>
            <w:shd w:val="clear" w:color="auto" w:fill="F2F2F2"/>
          </w:tcPr>
          <w:p w14:paraId="3253BF3C" w14:textId="77777777" w:rsidR="00273345" w:rsidRPr="00273345" w:rsidRDefault="00273345" w:rsidP="00273345">
            <w:pPr>
              <w:spacing w:after="0" w:line="240" w:lineRule="auto"/>
              <w:rPr>
                <w:rFonts w:ascii="Arial" w:eastAsia="Times New Roman" w:hAnsi="Arial" w:cs="Arial"/>
                <w:b/>
                <w:lang w:val="en-GB"/>
              </w:rPr>
            </w:pPr>
            <w:r w:rsidRPr="00273345">
              <w:rPr>
                <w:rFonts w:ascii="Arial" w:eastAsia="Times New Roman" w:hAnsi="Arial" w:cs="Arial"/>
                <w:b/>
                <w:lang w:val="en-GB"/>
              </w:rPr>
              <w:t>RESEARCH STUDENTS AND STAFF ONLY</w:t>
            </w:r>
          </w:p>
          <w:p w14:paraId="51DC3D55" w14:textId="77777777" w:rsidR="00273345" w:rsidRPr="00273345" w:rsidRDefault="00273345" w:rsidP="00273345">
            <w:pPr>
              <w:spacing w:after="0" w:line="240" w:lineRule="auto"/>
              <w:rPr>
                <w:rFonts w:ascii="Arial" w:eastAsia="Times New Roman" w:hAnsi="Arial" w:cs="Arial"/>
                <w:lang w:val="en-GB"/>
              </w:rPr>
            </w:pPr>
            <w:r w:rsidRPr="00273345">
              <w:rPr>
                <w:rFonts w:ascii="Arial" w:eastAsia="Times New Roman" w:hAnsi="Arial" w:cs="Arial"/>
                <w:lang w:val="en-GB"/>
              </w:rPr>
              <w:t xml:space="preserve">All communications relating to this application during its processing must be in writing and emailed to </w:t>
            </w:r>
            <w:hyperlink r:id="rId170" w:history="1">
              <w:r w:rsidRPr="00273345">
                <w:rPr>
                  <w:rFonts w:ascii="Arial" w:eastAsia="Times New Roman" w:hAnsi="Arial" w:cs="Arial"/>
                  <w:color w:val="0000FF"/>
                  <w:u w:val="single"/>
                  <w:lang w:val="en-GB"/>
                </w:rPr>
                <w:t>pgresearch@uwtsd.ac.uk</w:t>
              </w:r>
            </w:hyperlink>
            <w:r w:rsidRPr="00273345">
              <w:rPr>
                <w:rFonts w:ascii="Arial" w:eastAsia="Times New Roman" w:hAnsi="Arial" w:cs="Arial"/>
                <w:lang w:val="en-GB"/>
              </w:rPr>
              <w:t xml:space="preserve"> , with the title ‘Ethical Approval’ followed by your name.</w:t>
            </w:r>
          </w:p>
          <w:p w14:paraId="0929CC3C" w14:textId="77777777" w:rsidR="00273345" w:rsidRPr="00273345" w:rsidRDefault="00273345" w:rsidP="00273345">
            <w:pPr>
              <w:spacing w:after="0" w:line="240" w:lineRule="auto"/>
              <w:rPr>
                <w:rFonts w:ascii="Arial" w:eastAsia="Times New Roman" w:hAnsi="Arial" w:cs="Arial"/>
                <w:lang w:val="en-GB"/>
              </w:rPr>
            </w:pPr>
            <w:r w:rsidRPr="00273345">
              <w:rPr>
                <w:rFonts w:ascii="Arial" w:eastAsia="Times New Roman" w:hAnsi="Arial" w:cs="Arial"/>
                <w:color w:val="000000"/>
                <w:lang w:val="en-GB"/>
              </w:rPr>
              <w:t xml:space="preserve">You will be informed of the outcome of your claim by email; </w:t>
            </w:r>
            <w:proofErr w:type="gramStart"/>
            <w:r w:rsidRPr="00273345">
              <w:rPr>
                <w:rFonts w:ascii="Arial" w:eastAsia="Times New Roman" w:hAnsi="Arial" w:cs="Arial"/>
                <w:color w:val="000000"/>
                <w:lang w:val="en-GB"/>
              </w:rPr>
              <w:t>therefore</w:t>
            </w:r>
            <w:proofErr w:type="gramEnd"/>
            <w:r w:rsidRPr="00273345">
              <w:rPr>
                <w:rFonts w:ascii="Arial" w:eastAsia="Times New Roman" w:hAnsi="Arial" w:cs="Arial"/>
                <w:b/>
                <w:color w:val="000000"/>
                <w:lang w:val="en-GB"/>
              </w:rPr>
              <w:t xml:space="preserve"> </w:t>
            </w:r>
            <w:r w:rsidRPr="00273345">
              <w:rPr>
                <w:rFonts w:ascii="Arial" w:eastAsia="Times New Roman" w:hAnsi="Arial" w:cs="Arial"/>
                <w:color w:val="000000"/>
                <w:lang w:val="en-GB"/>
              </w:rPr>
              <w:t>it is important that you check your University and personal email accounts regularly</w:t>
            </w:r>
            <w:r w:rsidRPr="00273345">
              <w:rPr>
                <w:rFonts w:ascii="Arial" w:eastAsia="Times New Roman" w:hAnsi="Arial" w:cs="Arial"/>
                <w:b/>
                <w:bCs/>
                <w:lang w:val="en-GB"/>
              </w:rPr>
              <w:t>.</w:t>
            </w:r>
          </w:p>
        </w:tc>
      </w:tr>
    </w:tbl>
    <w:p w14:paraId="6C5E0015" w14:textId="77777777" w:rsidR="00273345" w:rsidRPr="00273345" w:rsidRDefault="00273345" w:rsidP="00273345">
      <w:pPr>
        <w:tabs>
          <w:tab w:val="left" w:pos="5103"/>
        </w:tabs>
        <w:spacing w:after="0" w:line="240" w:lineRule="auto"/>
        <w:rPr>
          <w:rFonts w:ascii="Arial" w:eastAsia="Times New Roman" w:hAnsi="Arial" w:cs="Arial"/>
          <w:b/>
          <w:bCs/>
          <w:lang w:val="en-GB"/>
        </w:rPr>
      </w:pPr>
    </w:p>
    <w:p w14:paraId="6D360C0E" w14:textId="77777777" w:rsidR="00273345" w:rsidRPr="00273345" w:rsidRDefault="00273345" w:rsidP="0027334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abs>
          <w:tab w:val="left" w:pos="5103"/>
        </w:tabs>
        <w:spacing w:after="0" w:line="240" w:lineRule="auto"/>
        <w:rPr>
          <w:rFonts w:ascii="Arial" w:eastAsia="Times New Roman" w:hAnsi="Arial" w:cs="Arial"/>
          <w:bCs/>
          <w:lang w:val="en-GB"/>
        </w:rPr>
      </w:pPr>
      <w:r w:rsidRPr="00273345">
        <w:rPr>
          <w:rFonts w:ascii="Arial" w:eastAsia="Times New Roman" w:hAnsi="Arial" w:cs="Arial"/>
          <w:b/>
          <w:bCs/>
          <w:lang w:val="en-GB"/>
        </w:rPr>
        <w:t xml:space="preserve">STUDENTS ON UNDERGRADUATE OR TAUGHT MASTERS PROGRAMMES </w:t>
      </w:r>
      <w:r w:rsidRPr="00273345">
        <w:rPr>
          <w:rFonts w:ascii="Arial" w:eastAsia="Times New Roman" w:hAnsi="Arial" w:cs="Arial"/>
          <w:bCs/>
          <w:lang w:val="en-GB"/>
        </w:rPr>
        <w:t xml:space="preserve">should </w:t>
      </w:r>
      <w:proofErr w:type="gramStart"/>
      <w:r w:rsidRPr="00273345">
        <w:rPr>
          <w:rFonts w:ascii="Arial" w:eastAsia="Times New Roman" w:hAnsi="Arial" w:cs="Arial"/>
          <w:bCs/>
          <w:lang w:val="en-GB"/>
        </w:rPr>
        <w:t>submit  this</w:t>
      </w:r>
      <w:proofErr w:type="gramEnd"/>
      <w:r w:rsidRPr="00273345">
        <w:rPr>
          <w:rFonts w:ascii="Arial" w:eastAsia="Times New Roman" w:hAnsi="Arial" w:cs="Arial"/>
          <w:bCs/>
          <w:lang w:val="en-GB"/>
        </w:rPr>
        <w:t xml:space="preserve"> form (and receive the outcome) via systems explained to you by the supervisor/module leader.</w:t>
      </w:r>
    </w:p>
    <w:p w14:paraId="4D795A9D" w14:textId="77777777" w:rsidR="00273345" w:rsidRPr="00273345" w:rsidRDefault="00273345" w:rsidP="00273345">
      <w:pPr>
        <w:tabs>
          <w:tab w:val="left" w:pos="5103"/>
        </w:tabs>
        <w:spacing w:after="0" w:line="240" w:lineRule="auto"/>
        <w:rPr>
          <w:rFonts w:ascii="Arial" w:eastAsia="Times New Roman" w:hAnsi="Arial" w:cs="Arial"/>
          <w:bCs/>
          <w:lang w:val="en-GB"/>
        </w:rPr>
      </w:pPr>
    </w:p>
    <w:p w14:paraId="439617AB" w14:textId="77777777" w:rsidR="00273345" w:rsidRPr="00273345" w:rsidRDefault="00273345" w:rsidP="00273345">
      <w:pPr>
        <w:tabs>
          <w:tab w:val="left" w:pos="5103"/>
        </w:tabs>
        <w:spacing w:after="0" w:line="240" w:lineRule="auto"/>
        <w:rPr>
          <w:rFonts w:ascii="Arial" w:eastAsia="Times New Roman" w:hAnsi="Arial" w:cs="Arial"/>
          <w:color w:val="0000FF"/>
          <w:u w:val="single"/>
          <w:lang w:val="en-GB"/>
        </w:rPr>
      </w:pPr>
      <w:r w:rsidRPr="00273345">
        <w:rPr>
          <w:rFonts w:ascii="Arial" w:eastAsia="Times New Roman" w:hAnsi="Arial" w:cs="Arial"/>
          <w:b/>
          <w:bCs/>
          <w:lang w:val="en-GB"/>
        </w:rPr>
        <w:t xml:space="preserve">This form is available electronically from the Academic Office web pages: </w:t>
      </w:r>
      <w:hyperlink r:id="rId171" w:history="1">
        <w:r w:rsidRPr="00273345">
          <w:rPr>
            <w:rFonts w:ascii="Arial" w:eastAsia="Times New Roman" w:hAnsi="Arial" w:cs="Arial"/>
            <w:color w:val="0000FF"/>
            <w:u w:val="single"/>
            <w:lang w:val="en-GB"/>
          </w:rPr>
          <w:t>http://www.uwtsd.ac.uk/academic-office/</w:t>
        </w:r>
      </w:hyperlink>
    </w:p>
    <w:p w14:paraId="7016E4C4" w14:textId="77777777" w:rsidR="00273345" w:rsidRPr="00273345" w:rsidRDefault="00273345" w:rsidP="00273345">
      <w:pPr>
        <w:tabs>
          <w:tab w:val="left" w:pos="5103"/>
        </w:tabs>
        <w:spacing w:after="0" w:line="240" w:lineRule="auto"/>
        <w:rPr>
          <w:rFonts w:ascii="Arial" w:eastAsia="Times New Roman" w:hAnsi="Arial" w:cs="Arial"/>
          <w:bCs/>
          <w:lang w:val="en-GB"/>
        </w:rPr>
      </w:pPr>
    </w:p>
    <w:p w14:paraId="395337C1" w14:textId="77777777" w:rsidR="00273345" w:rsidRPr="00273345" w:rsidRDefault="00273345" w:rsidP="00273345">
      <w:pPr>
        <w:spacing w:after="0" w:line="240" w:lineRule="auto"/>
        <w:jc w:val="center"/>
        <w:rPr>
          <w:rFonts w:ascii="Arial" w:eastAsia="Times New Roman" w:hAnsi="Arial" w:cs="Arial"/>
          <w:b/>
          <w:lang w:val="en-GB"/>
        </w:rPr>
      </w:pPr>
      <w:r w:rsidRPr="00273345">
        <w:rPr>
          <w:rFonts w:ascii="Arial" w:eastAsia="Times New Roman" w:hAnsi="Arial" w:cs="Arial"/>
          <w:b/>
          <w:lang w:val="en-GB"/>
        </w:rPr>
        <w:t>Application Process</w:t>
      </w:r>
    </w:p>
    <w:p w14:paraId="488EA707" w14:textId="77777777" w:rsidR="00273345" w:rsidRPr="00273345" w:rsidRDefault="00273345" w:rsidP="00273345">
      <w:pPr>
        <w:spacing w:after="0" w:line="240" w:lineRule="auto"/>
        <w:jc w:val="both"/>
        <w:rPr>
          <w:rFonts w:ascii="Arial" w:eastAsia="Times New Roman" w:hAnsi="Arial" w:cs="Arial"/>
          <w:sz w:val="20"/>
          <w:szCs w:val="20"/>
          <w:lang w:val="en-GB"/>
        </w:rPr>
      </w:pPr>
    </w:p>
    <w:p w14:paraId="23AA8F10" w14:textId="77777777" w:rsidR="00273345" w:rsidRPr="00273345" w:rsidRDefault="00273345" w:rsidP="00273345">
      <w:pPr>
        <w:spacing w:after="0" w:line="240" w:lineRule="auto"/>
        <w:jc w:val="both"/>
        <w:rPr>
          <w:rFonts w:ascii="Arial" w:eastAsia="Times New Roman" w:hAnsi="Arial" w:cs="Arial"/>
          <w:sz w:val="20"/>
          <w:szCs w:val="20"/>
          <w:lang w:val="en-GB"/>
        </w:rPr>
      </w:pPr>
      <w:r w:rsidRPr="00273345">
        <w:rPr>
          <w:rFonts w:ascii="Arial" w:eastAsia="Times New Roman" w:hAnsi="Arial" w:cs="Arial"/>
          <w:b/>
          <w:sz w:val="20"/>
          <w:szCs w:val="20"/>
          <w:lang w:val="en-GB"/>
        </w:rPr>
        <w:t>All staff research projects and all research students</w:t>
      </w:r>
      <w:r w:rsidRPr="00273345">
        <w:rPr>
          <w:rFonts w:ascii="Arial" w:eastAsia="Times New Roman" w:hAnsi="Arial" w:cs="Arial"/>
          <w:sz w:val="20"/>
          <w:szCs w:val="20"/>
          <w:lang w:val="en-GB"/>
        </w:rPr>
        <w:t xml:space="preserve"> must submit the Ethical Approval Form to the </w:t>
      </w:r>
      <w:r w:rsidRPr="00273345">
        <w:rPr>
          <w:rFonts w:ascii="Arial" w:eastAsia="Times New Roman" w:hAnsi="Arial" w:cs="Arial"/>
          <w:b/>
          <w:sz w:val="20"/>
          <w:szCs w:val="20"/>
          <w:lang w:val="en-GB"/>
        </w:rPr>
        <w:t>University Ethics Committee</w:t>
      </w:r>
      <w:r w:rsidRPr="00273345">
        <w:rPr>
          <w:rFonts w:ascii="Arial" w:eastAsia="Times New Roman" w:hAnsi="Arial" w:cs="Arial"/>
          <w:sz w:val="20"/>
          <w:szCs w:val="20"/>
          <w:lang w:val="en-GB"/>
        </w:rPr>
        <w:t xml:space="preserve"> via the Postgraduate Research office (</w:t>
      </w:r>
      <w:hyperlink r:id="rId172" w:history="1">
        <w:r w:rsidRPr="00273345">
          <w:rPr>
            <w:rFonts w:ascii="Arial" w:eastAsia="Times New Roman" w:hAnsi="Arial" w:cs="Arial"/>
            <w:color w:val="0000FF"/>
            <w:u w:val="single"/>
            <w:lang w:val="en-GB"/>
          </w:rPr>
          <w:t>pgresearch@uwtsd.ac.uk</w:t>
        </w:r>
      </w:hyperlink>
      <w:r w:rsidRPr="00273345">
        <w:rPr>
          <w:rFonts w:ascii="Arial" w:eastAsia="Times New Roman" w:hAnsi="Arial" w:cs="Arial"/>
          <w:color w:val="0000FF"/>
          <w:u w:val="single"/>
          <w:lang w:val="en-GB"/>
        </w:rPr>
        <w:t>)</w:t>
      </w:r>
      <w:r w:rsidRPr="00273345">
        <w:rPr>
          <w:rFonts w:ascii="Arial" w:eastAsia="Times New Roman" w:hAnsi="Arial" w:cs="Arial"/>
          <w:sz w:val="20"/>
          <w:szCs w:val="20"/>
          <w:lang w:val="en-GB"/>
        </w:rPr>
        <w:t xml:space="preserve">.   Staff research directly in relation to personal study for taught undergraduate or Masters programmes should be submitted via the </w:t>
      </w:r>
      <w:proofErr w:type="gramStart"/>
      <w:r w:rsidRPr="00273345">
        <w:rPr>
          <w:rFonts w:ascii="Arial" w:eastAsia="Times New Roman" w:hAnsi="Arial" w:cs="Arial"/>
          <w:sz w:val="20"/>
          <w:szCs w:val="20"/>
          <w:lang w:val="en-GB"/>
        </w:rPr>
        <w:t>Faculty</w:t>
      </w:r>
      <w:proofErr w:type="gramEnd"/>
      <w:r w:rsidRPr="00273345">
        <w:rPr>
          <w:rFonts w:ascii="Arial" w:eastAsia="Times New Roman" w:hAnsi="Arial" w:cs="Arial"/>
          <w:sz w:val="20"/>
          <w:szCs w:val="20"/>
          <w:lang w:val="en-GB"/>
        </w:rPr>
        <w:t xml:space="preserve"> procedures explained below.</w:t>
      </w:r>
    </w:p>
    <w:p w14:paraId="613F1248" w14:textId="77777777" w:rsidR="00273345" w:rsidRPr="00273345" w:rsidRDefault="00273345" w:rsidP="00273345">
      <w:pPr>
        <w:spacing w:after="0" w:line="240" w:lineRule="auto"/>
        <w:jc w:val="both"/>
        <w:rPr>
          <w:rFonts w:ascii="Arial" w:eastAsia="Times New Roman" w:hAnsi="Arial" w:cs="Arial"/>
          <w:sz w:val="20"/>
          <w:szCs w:val="20"/>
          <w:lang w:val="en-GB"/>
        </w:rPr>
      </w:pPr>
    </w:p>
    <w:p w14:paraId="4BAD3A35" w14:textId="77777777" w:rsidR="00273345" w:rsidRPr="00273345" w:rsidRDefault="00273345" w:rsidP="00273345">
      <w:pPr>
        <w:spacing w:after="0" w:line="240" w:lineRule="auto"/>
        <w:jc w:val="both"/>
        <w:rPr>
          <w:rFonts w:ascii="Arial" w:eastAsia="Times New Roman" w:hAnsi="Arial" w:cs="Arial"/>
          <w:sz w:val="20"/>
          <w:szCs w:val="20"/>
          <w:lang w:val="en-GB"/>
        </w:rPr>
      </w:pPr>
      <w:r w:rsidRPr="00273345">
        <w:rPr>
          <w:rFonts w:ascii="Arial" w:eastAsia="Times New Roman" w:hAnsi="Arial" w:cs="Arial"/>
          <w:b/>
          <w:sz w:val="20"/>
          <w:szCs w:val="20"/>
          <w:lang w:val="en-GB"/>
        </w:rPr>
        <w:t>Taught masters and taught undergraduate research Ethical Approval Forms</w:t>
      </w:r>
      <w:r w:rsidRPr="00273345">
        <w:rPr>
          <w:rFonts w:ascii="Arial" w:eastAsia="Times New Roman" w:hAnsi="Arial" w:cs="Arial"/>
          <w:sz w:val="20"/>
          <w:szCs w:val="20"/>
          <w:lang w:val="en-GB"/>
        </w:rPr>
        <w:t xml:space="preserve"> are considered </w:t>
      </w:r>
      <w:r w:rsidRPr="00273345">
        <w:rPr>
          <w:rFonts w:ascii="Arial" w:eastAsia="Times New Roman" w:hAnsi="Arial" w:cs="Arial"/>
          <w:b/>
          <w:sz w:val="20"/>
          <w:szCs w:val="20"/>
          <w:lang w:val="en-GB"/>
        </w:rPr>
        <w:t>within Faculties.</w:t>
      </w:r>
      <w:r w:rsidRPr="00273345">
        <w:rPr>
          <w:rFonts w:ascii="Arial" w:eastAsia="Times New Roman" w:hAnsi="Arial" w:cs="Arial"/>
          <w:sz w:val="20"/>
          <w:szCs w:val="20"/>
          <w:lang w:val="en-GB"/>
        </w:rPr>
        <w:t xml:space="preserve">  Faculties will provide details of the specific processes for this.  Where the Ethical issues within any single ethical application are of particular concern the </w:t>
      </w:r>
      <w:proofErr w:type="gramStart"/>
      <w:r w:rsidRPr="00273345">
        <w:rPr>
          <w:rFonts w:ascii="Arial" w:eastAsia="Times New Roman" w:hAnsi="Arial" w:cs="Arial"/>
          <w:sz w:val="20"/>
          <w:szCs w:val="20"/>
          <w:lang w:val="en-GB"/>
        </w:rPr>
        <w:t>Faculty</w:t>
      </w:r>
      <w:proofErr w:type="gramEnd"/>
      <w:r w:rsidRPr="00273345">
        <w:rPr>
          <w:rFonts w:ascii="Arial" w:eastAsia="Times New Roman" w:hAnsi="Arial" w:cs="Arial"/>
          <w:sz w:val="20"/>
          <w:szCs w:val="20"/>
          <w:lang w:val="en-GB"/>
        </w:rPr>
        <w:t xml:space="preserve"> will refer these to the </w:t>
      </w:r>
      <w:r w:rsidRPr="00273345">
        <w:rPr>
          <w:rFonts w:ascii="Arial" w:eastAsia="Times New Roman" w:hAnsi="Arial" w:cs="Arial"/>
          <w:sz w:val="20"/>
          <w:szCs w:val="20"/>
          <w:lang w:val="en-GB"/>
        </w:rPr>
        <w:lastRenderedPageBreak/>
        <w:t xml:space="preserve">University Ethics Committee.   Any student activity that involves the collection of primary data needs to undergo Ethical </w:t>
      </w:r>
      <w:proofErr w:type="gramStart"/>
      <w:r w:rsidRPr="00273345">
        <w:rPr>
          <w:rFonts w:ascii="Arial" w:eastAsia="Times New Roman" w:hAnsi="Arial" w:cs="Arial"/>
          <w:sz w:val="20"/>
          <w:szCs w:val="20"/>
          <w:lang w:val="en-GB"/>
        </w:rPr>
        <w:t>approval,</w:t>
      </w:r>
      <w:proofErr w:type="gramEnd"/>
      <w:r w:rsidRPr="00273345">
        <w:rPr>
          <w:rFonts w:ascii="Arial" w:eastAsia="Times New Roman" w:hAnsi="Arial" w:cs="Arial"/>
          <w:sz w:val="20"/>
          <w:szCs w:val="20"/>
          <w:lang w:val="en-GB"/>
        </w:rPr>
        <w:t xml:space="preserve"> this includes assignment work as well as dissertations.   </w:t>
      </w:r>
    </w:p>
    <w:p w14:paraId="4F9EEC3A" w14:textId="77777777" w:rsidR="00273345" w:rsidRPr="00273345" w:rsidRDefault="00273345" w:rsidP="00273345">
      <w:pPr>
        <w:spacing w:after="0" w:line="240" w:lineRule="auto"/>
        <w:jc w:val="both"/>
        <w:rPr>
          <w:rFonts w:ascii="Arial" w:eastAsia="Times New Roman" w:hAnsi="Arial" w:cs="Arial"/>
          <w:sz w:val="20"/>
          <w:szCs w:val="20"/>
          <w:lang w:val="en-GB"/>
        </w:rPr>
      </w:pPr>
    </w:p>
    <w:p w14:paraId="1ED95945" w14:textId="77777777" w:rsidR="00273345" w:rsidRPr="00273345" w:rsidRDefault="00273345" w:rsidP="00273345">
      <w:pPr>
        <w:tabs>
          <w:tab w:val="left" w:pos="5103"/>
        </w:tabs>
        <w:spacing w:after="0" w:line="240" w:lineRule="auto"/>
        <w:jc w:val="both"/>
        <w:rPr>
          <w:rFonts w:ascii="Arial" w:eastAsia="Times New Roman" w:hAnsi="Arial" w:cs="Arial"/>
          <w:b/>
          <w:bCs/>
          <w:lang w:val="en-GB"/>
        </w:rPr>
      </w:pPr>
      <w:r w:rsidRPr="00273345">
        <w:rPr>
          <w:rFonts w:ascii="Arial" w:eastAsia="Times New Roman" w:hAnsi="Arial" w:cs="Arial"/>
          <w:b/>
          <w:bCs/>
          <w:lang w:val="en-GB"/>
        </w:rPr>
        <w:t>Notes for guidance in completion of this form</w:t>
      </w:r>
    </w:p>
    <w:p w14:paraId="13426AA2" w14:textId="77777777" w:rsidR="00273345" w:rsidRPr="00273345" w:rsidRDefault="00273345" w:rsidP="00273345">
      <w:pPr>
        <w:tabs>
          <w:tab w:val="left" w:pos="5103"/>
        </w:tabs>
        <w:spacing w:after="0" w:line="240" w:lineRule="auto"/>
        <w:jc w:val="both"/>
        <w:rPr>
          <w:rFonts w:ascii="Arial" w:eastAsia="Times New Roman" w:hAnsi="Arial" w:cs="Arial"/>
          <w:b/>
          <w:bCs/>
          <w:sz w:val="20"/>
          <w:szCs w:val="20"/>
          <w:lang w:val="en-GB"/>
        </w:rPr>
      </w:pPr>
    </w:p>
    <w:p w14:paraId="76019606" w14:textId="77777777" w:rsidR="00273345" w:rsidRPr="00273345" w:rsidRDefault="00273345" w:rsidP="00273345">
      <w:pPr>
        <w:tabs>
          <w:tab w:val="left" w:pos="5103"/>
        </w:tabs>
        <w:spacing w:after="0" w:line="240" w:lineRule="auto"/>
        <w:jc w:val="both"/>
        <w:rPr>
          <w:rFonts w:ascii="Arial" w:eastAsia="Times New Roman" w:hAnsi="Arial" w:cs="Arial"/>
          <w:b/>
          <w:bCs/>
          <w:sz w:val="20"/>
          <w:szCs w:val="20"/>
          <w:lang w:val="en-GB"/>
        </w:rPr>
      </w:pPr>
      <w:r w:rsidRPr="00273345">
        <w:rPr>
          <w:rFonts w:ascii="Arial" w:eastAsia="Times New Roman" w:hAnsi="Arial" w:cs="Arial"/>
          <w:b/>
          <w:bCs/>
          <w:sz w:val="20"/>
          <w:szCs w:val="20"/>
          <w:lang w:val="en-GB"/>
        </w:rPr>
        <w:t>Section A:  About You</w:t>
      </w:r>
    </w:p>
    <w:p w14:paraId="35E567D4" w14:textId="77777777" w:rsidR="00273345" w:rsidRPr="00273345" w:rsidRDefault="00273345" w:rsidP="00273345">
      <w:pPr>
        <w:tabs>
          <w:tab w:val="left" w:pos="5103"/>
        </w:tabs>
        <w:spacing w:after="0" w:line="240" w:lineRule="auto"/>
        <w:jc w:val="both"/>
        <w:rPr>
          <w:rFonts w:ascii="Arial" w:eastAsia="Times New Roman" w:hAnsi="Arial" w:cs="Arial"/>
          <w:bCs/>
          <w:sz w:val="20"/>
          <w:szCs w:val="20"/>
          <w:lang w:val="en-GB"/>
        </w:rPr>
      </w:pPr>
      <w:r w:rsidRPr="00273345">
        <w:rPr>
          <w:rFonts w:ascii="Arial" w:eastAsia="Times New Roman" w:hAnsi="Arial" w:cs="Arial"/>
          <w:bCs/>
          <w:sz w:val="20"/>
          <w:szCs w:val="20"/>
          <w:lang w:val="en-GB"/>
        </w:rPr>
        <w:t>Please complete all relevant sections</w:t>
      </w:r>
    </w:p>
    <w:p w14:paraId="3CCD0F66" w14:textId="77777777" w:rsidR="00273345" w:rsidRPr="00273345" w:rsidRDefault="00273345" w:rsidP="00273345">
      <w:pPr>
        <w:tabs>
          <w:tab w:val="left" w:pos="5103"/>
        </w:tabs>
        <w:spacing w:after="0" w:line="240" w:lineRule="auto"/>
        <w:jc w:val="both"/>
        <w:rPr>
          <w:rFonts w:ascii="Arial" w:eastAsia="Times New Roman" w:hAnsi="Arial" w:cs="Arial"/>
          <w:b/>
          <w:bCs/>
          <w:sz w:val="20"/>
          <w:szCs w:val="20"/>
          <w:lang w:val="en-GB"/>
        </w:rPr>
      </w:pPr>
    </w:p>
    <w:p w14:paraId="21D49EAA" w14:textId="77777777" w:rsidR="00273345" w:rsidRPr="00273345" w:rsidRDefault="00273345" w:rsidP="00273345">
      <w:pPr>
        <w:tabs>
          <w:tab w:val="left" w:pos="5103"/>
        </w:tabs>
        <w:spacing w:after="0" w:line="240" w:lineRule="auto"/>
        <w:jc w:val="both"/>
        <w:rPr>
          <w:rFonts w:ascii="Arial" w:eastAsia="Times New Roman" w:hAnsi="Arial" w:cs="Arial"/>
          <w:b/>
          <w:bCs/>
          <w:sz w:val="20"/>
          <w:szCs w:val="20"/>
          <w:lang w:val="en-GB"/>
        </w:rPr>
      </w:pPr>
      <w:r w:rsidRPr="00273345">
        <w:rPr>
          <w:rFonts w:ascii="Arial" w:eastAsia="Times New Roman" w:hAnsi="Arial" w:cs="Arial"/>
          <w:b/>
          <w:bCs/>
          <w:sz w:val="20"/>
          <w:szCs w:val="20"/>
          <w:lang w:val="en-GB"/>
        </w:rPr>
        <w:t>Section B:  Approval for research activity</w:t>
      </w:r>
    </w:p>
    <w:p w14:paraId="74D794BB" w14:textId="77777777" w:rsidR="00273345" w:rsidRPr="00273345" w:rsidRDefault="00273345" w:rsidP="00273345">
      <w:pPr>
        <w:tabs>
          <w:tab w:val="left" w:pos="5103"/>
        </w:tabs>
        <w:spacing w:after="0" w:line="240" w:lineRule="auto"/>
        <w:jc w:val="both"/>
        <w:rPr>
          <w:rFonts w:ascii="Arial" w:eastAsia="Times New Roman" w:hAnsi="Arial" w:cs="Arial"/>
          <w:bCs/>
          <w:sz w:val="20"/>
          <w:szCs w:val="20"/>
          <w:lang w:val="en-GB"/>
        </w:rPr>
      </w:pPr>
      <w:r w:rsidRPr="00273345">
        <w:rPr>
          <w:rFonts w:ascii="Arial" w:eastAsia="Times New Roman" w:hAnsi="Arial" w:cs="Arial"/>
          <w:bCs/>
          <w:sz w:val="20"/>
          <w:szCs w:val="20"/>
          <w:lang w:val="en-GB"/>
        </w:rPr>
        <w:t xml:space="preserve">Research proposals must be approved in principle before applying for Ethical Approval.  The proposal approval only becomes final when the ethical approval is received.  </w:t>
      </w:r>
    </w:p>
    <w:p w14:paraId="0D71B3E3" w14:textId="77777777" w:rsidR="00273345" w:rsidRPr="00273345" w:rsidRDefault="00273345" w:rsidP="00273345">
      <w:pPr>
        <w:tabs>
          <w:tab w:val="left" w:pos="5103"/>
        </w:tabs>
        <w:spacing w:after="0" w:line="240" w:lineRule="auto"/>
        <w:jc w:val="both"/>
        <w:rPr>
          <w:rFonts w:ascii="Arial" w:eastAsia="Times New Roman" w:hAnsi="Arial" w:cs="Arial"/>
          <w:bCs/>
          <w:sz w:val="12"/>
          <w:szCs w:val="12"/>
          <w:lang w:val="en-GB"/>
        </w:rPr>
      </w:pPr>
    </w:p>
    <w:p w14:paraId="5E0EB8F2" w14:textId="77777777" w:rsidR="00273345" w:rsidRPr="00273345" w:rsidRDefault="00273345" w:rsidP="00273345">
      <w:pPr>
        <w:tabs>
          <w:tab w:val="left" w:pos="5103"/>
        </w:tabs>
        <w:spacing w:after="0" w:line="240" w:lineRule="auto"/>
        <w:jc w:val="both"/>
        <w:rPr>
          <w:rFonts w:ascii="Arial" w:eastAsia="Times New Roman" w:hAnsi="Arial" w:cs="Arial"/>
          <w:bCs/>
          <w:sz w:val="20"/>
          <w:szCs w:val="20"/>
          <w:lang w:val="en-GB"/>
        </w:rPr>
      </w:pPr>
      <w:r w:rsidRPr="00273345">
        <w:rPr>
          <w:rFonts w:ascii="Arial" w:eastAsia="Times New Roman" w:hAnsi="Arial" w:cs="Arial"/>
          <w:bCs/>
          <w:sz w:val="20"/>
          <w:szCs w:val="20"/>
          <w:lang w:val="en-GB"/>
        </w:rPr>
        <w:t>The process for proposal approval varies according the individual and programme of study:</w:t>
      </w:r>
    </w:p>
    <w:p w14:paraId="75D9FF91" w14:textId="77777777" w:rsidR="00273345" w:rsidRPr="00273345" w:rsidRDefault="00273345" w:rsidP="005D6B67">
      <w:pPr>
        <w:numPr>
          <w:ilvl w:val="0"/>
          <w:numId w:val="17"/>
        </w:numPr>
        <w:tabs>
          <w:tab w:val="left" w:pos="5103"/>
        </w:tabs>
        <w:spacing w:after="0" w:line="240" w:lineRule="auto"/>
        <w:contextualSpacing/>
        <w:jc w:val="both"/>
        <w:rPr>
          <w:rFonts w:ascii="Arial" w:eastAsia="Calibri" w:hAnsi="Arial" w:cs="Arial"/>
          <w:bCs/>
          <w:sz w:val="20"/>
          <w:szCs w:val="20"/>
          <w:lang w:val="en-GB"/>
        </w:rPr>
      </w:pPr>
      <w:r w:rsidRPr="00273345">
        <w:rPr>
          <w:rFonts w:ascii="Arial" w:eastAsia="Calibri" w:hAnsi="Arial" w:cs="Arial"/>
          <w:bCs/>
          <w:sz w:val="20"/>
          <w:szCs w:val="20"/>
          <w:lang w:val="en-GB"/>
        </w:rPr>
        <w:t>Research students, by application on form PG1 to the Research Degrees Committee</w:t>
      </w:r>
    </w:p>
    <w:p w14:paraId="472E4DD8" w14:textId="77777777" w:rsidR="00273345" w:rsidRPr="00273345" w:rsidRDefault="00273345" w:rsidP="005D6B67">
      <w:pPr>
        <w:numPr>
          <w:ilvl w:val="0"/>
          <w:numId w:val="17"/>
        </w:numPr>
        <w:tabs>
          <w:tab w:val="left" w:pos="5103"/>
        </w:tabs>
        <w:spacing w:after="0" w:line="240" w:lineRule="auto"/>
        <w:contextualSpacing/>
        <w:jc w:val="both"/>
        <w:rPr>
          <w:rFonts w:ascii="Arial" w:eastAsia="Calibri" w:hAnsi="Arial" w:cs="Arial"/>
          <w:bCs/>
          <w:sz w:val="20"/>
          <w:szCs w:val="20"/>
          <w:lang w:val="en-GB"/>
        </w:rPr>
      </w:pPr>
      <w:r w:rsidRPr="00273345">
        <w:rPr>
          <w:rFonts w:ascii="Arial" w:eastAsia="Calibri" w:hAnsi="Arial" w:cs="Arial"/>
          <w:bCs/>
          <w:sz w:val="20"/>
          <w:szCs w:val="20"/>
          <w:lang w:val="en-GB"/>
        </w:rPr>
        <w:t>Taught students by review of research proposal within Faculties (Faculties provide specific details of these processes)</w:t>
      </w:r>
    </w:p>
    <w:p w14:paraId="566D2E29" w14:textId="77777777" w:rsidR="00273345" w:rsidRPr="00273345" w:rsidRDefault="00273345" w:rsidP="005D6B67">
      <w:pPr>
        <w:numPr>
          <w:ilvl w:val="0"/>
          <w:numId w:val="17"/>
        </w:numPr>
        <w:tabs>
          <w:tab w:val="left" w:pos="5103"/>
        </w:tabs>
        <w:spacing w:after="0" w:line="240" w:lineRule="auto"/>
        <w:contextualSpacing/>
        <w:jc w:val="both"/>
        <w:rPr>
          <w:rFonts w:ascii="Arial" w:eastAsia="Calibri" w:hAnsi="Arial" w:cs="Arial"/>
          <w:bCs/>
          <w:sz w:val="20"/>
          <w:szCs w:val="20"/>
          <w:lang w:val="en-GB"/>
        </w:rPr>
      </w:pPr>
      <w:r w:rsidRPr="00273345">
        <w:rPr>
          <w:rFonts w:ascii="Arial" w:eastAsia="Calibri" w:hAnsi="Arial" w:cs="Arial"/>
          <w:bCs/>
          <w:sz w:val="20"/>
          <w:szCs w:val="20"/>
          <w:lang w:val="en-GB"/>
        </w:rPr>
        <w:t>Staff, by agreement by the Head of School/Assistant Dean</w:t>
      </w:r>
    </w:p>
    <w:p w14:paraId="3590BACE" w14:textId="77777777" w:rsidR="00273345" w:rsidRPr="00273345" w:rsidRDefault="00273345" w:rsidP="00273345">
      <w:pPr>
        <w:tabs>
          <w:tab w:val="left" w:pos="5103"/>
        </w:tabs>
        <w:spacing w:after="0" w:line="240" w:lineRule="auto"/>
        <w:jc w:val="both"/>
        <w:rPr>
          <w:rFonts w:ascii="Arial" w:eastAsia="Times New Roman" w:hAnsi="Arial" w:cs="Arial"/>
          <w:bCs/>
          <w:sz w:val="20"/>
          <w:szCs w:val="20"/>
          <w:lang w:val="en-GB"/>
        </w:rPr>
      </w:pPr>
    </w:p>
    <w:p w14:paraId="0C5B377F" w14:textId="77777777" w:rsidR="00273345" w:rsidRPr="00273345" w:rsidRDefault="00273345" w:rsidP="00273345">
      <w:pPr>
        <w:tabs>
          <w:tab w:val="left" w:pos="5103"/>
        </w:tabs>
        <w:spacing w:after="0" w:line="240" w:lineRule="auto"/>
        <w:jc w:val="both"/>
        <w:rPr>
          <w:rFonts w:ascii="Arial" w:eastAsia="Times New Roman" w:hAnsi="Arial" w:cs="Arial"/>
          <w:b/>
          <w:bCs/>
          <w:sz w:val="20"/>
          <w:szCs w:val="20"/>
          <w:lang w:val="en-GB"/>
        </w:rPr>
      </w:pPr>
      <w:r w:rsidRPr="00273345">
        <w:rPr>
          <w:rFonts w:ascii="Arial" w:eastAsia="Times New Roman" w:hAnsi="Arial" w:cs="Arial"/>
          <w:b/>
          <w:bCs/>
          <w:sz w:val="20"/>
          <w:szCs w:val="20"/>
          <w:lang w:val="en-GB"/>
        </w:rPr>
        <w:t>Section C:  External Ethical Guidance materials</w:t>
      </w:r>
    </w:p>
    <w:p w14:paraId="226CC1A1" w14:textId="77777777" w:rsidR="00273345" w:rsidRPr="00273345" w:rsidRDefault="00273345" w:rsidP="00273345">
      <w:pPr>
        <w:tabs>
          <w:tab w:val="left" w:pos="5103"/>
        </w:tabs>
        <w:spacing w:after="0" w:line="240" w:lineRule="auto"/>
        <w:jc w:val="both"/>
        <w:rPr>
          <w:rFonts w:ascii="Arial" w:eastAsia="Times New Roman" w:hAnsi="Arial" w:cs="Arial"/>
          <w:bCs/>
          <w:sz w:val="20"/>
          <w:szCs w:val="20"/>
          <w:lang w:val="en-GB"/>
        </w:rPr>
      </w:pPr>
      <w:r w:rsidRPr="00273345">
        <w:rPr>
          <w:rFonts w:ascii="Arial" w:eastAsia="Times New Roman" w:hAnsi="Arial" w:cs="Arial"/>
          <w:bCs/>
          <w:sz w:val="20"/>
          <w:szCs w:val="20"/>
          <w:lang w:val="en-GB"/>
        </w:rPr>
        <w:t>Many discipline areas are required to operate with the discipline specific codes of research ethics (for example health, psychology, education etc.), any such codes must be listed and you must tick to confirm that you have consulted with these.</w:t>
      </w:r>
    </w:p>
    <w:p w14:paraId="414D03B2" w14:textId="77777777" w:rsidR="00273345" w:rsidRPr="00273345" w:rsidRDefault="00273345" w:rsidP="00273345">
      <w:pPr>
        <w:tabs>
          <w:tab w:val="left" w:pos="5103"/>
        </w:tabs>
        <w:spacing w:after="0" w:line="240" w:lineRule="auto"/>
        <w:jc w:val="both"/>
        <w:rPr>
          <w:rFonts w:ascii="Arial" w:eastAsia="Times New Roman" w:hAnsi="Arial" w:cs="Arial"/>
          <w:bCs/>
          <w:sz w:val="20"/>
          <w:szCs w:val="20"/>
          <w:lang w:val="en-GB"/>
        </w:rPr>
      </w:pPr>
    </w:p>
    <w:p w14:paraId="4293A512" w14:textId="77777777" w:rsidR="00273345" w:rsidRPr="00273345" w:rsidRDefault="00273345" w:rsidP="00273345">
      <w:pPr>
        <w:tabs>
          <w:tab w:val="left" w:pos="5103"/>
        </w:tabs>
        <w:spacing w:after="0" w:line="240" w:lineRule="auto"/>
        <w:jc w:val="both"/>
        <w:rPr>
          <w:rFonts w:ascii="Arial" w:eastAsia="Times New Roman" w:hAnsi="Arial" w:cs="Arial"/>
          <w:b/>
          <w:bCs/>
          <w:sz w:val="20"/>
          <w:szCs w:val="20"/>
          <w:lang w:val="en-GB"/>
        </w:rPr>
      </w:pPr>
      <w:r w:rsidRPr="00273345">
        <w:rPr>
          <w:rFonts w:ascii="Arial" w:eastAsia="Times New Roman" w:hAnsi="Arial" w:cs="Arial"/>
          <w:b/>
          <w:bCs/>
          <w:sz w:val="20"/>
          <w:szCs w:val="20"/>
          <w:lang w:val="en-GB"/>
        </w:rPr>
        <w:t>Section D:  External Collaborative Research Activity</w:t>
      </w:r>
    </w:p>
    <w:p w14:paraId="35308279" w14:textId="77777777" w:rsidR="00273345" w:rsidRPr="00273345" w:rsidRDefault="00273345" w:rsidP="00273345">
      <w:pPr>
        <w:tabs>
          <w:tab w:val="left" w:pos="5103"/>
        </w:tabs>
        <w:spacing w:after="0" w:line="240" w:lineRule="auto"/>
        <w:jc w:val="both"/>
        <w:rPr>
          <w:rFonts w:ascii="Arial" w:eastAsia="Times New Roman" w:hAnsi="Arial" w:cs="Arial"/>
          <w:bCs/>
          <w:sz w:val="20"/>
          <w:szCs w:val="20"/>
          <w:lang w:val="en-GB"/>
        </w:rPr>
      </w:pPr>
      <w:r w:rsidRPr="00273345">
        <w:rPr>
          <w:rFonts w:ascii="Arial" w:eastAsia="Times New Roman" w:hAnsi="Arial" w:cs="Arial"/>
          <w:bCs/>
          <w:sz w:val="20"/>
          <w:szCs w:val="20"/>
          <w:lang w:val="en-GB"/>
        </w:rPr>
        <w:lastRenderedPageBreak/>
        <w:t xml:space="preserve">Provide details of the external collaborative partners, where appropriate you might want to submit a copy of the external collaboration agreement with the Ethical Approval Form.  If the partner requires the research to be subject to its own internal Ethical approval </w:t>
      </w:r>
      <w:proofErr w:type="gramStart"/>
      <w:r w:rsidRPr="00273345">
        <w:rPr>
          <w:rFonts w:ascii="Arial" w:eastAsia="Times New Roman" w:hAnsi="Arial" w:cs="Arial"/>
          <w:bCs/>
          <w:sz w:val="20"/>
          <w:szCs w:val="20"/>
          <w:lang w:val="en-GB"/>
        </w:rPr>
        <w:t>process</w:t>
      </w:r>
      <w:proofErr w:type="gramEnd"/>
      <w:r w:rsidRPr="00273345">
        <w:rPr>
          <w:rFonts w:ascii="Arial" w:eastAsia="Times New Roman" w:hAnsi="Arial" w:cs="Arial"/>
          <w:bCs/>
          <w:sz w:val="20"/>
          <w:szCs w:val="20"/>
          <w:lang w:val="en-GB"/>
        </w:rPr>
        <w:t xml:space="preserve"> then please provide details of that process and a copy of any final (or interim) approvals received from the organisation.</w:t>
      </w:r>
    </w:p>
    <w:p w14:paraId="210A3B1E" w14:textId="77777777" w:rsidR="00273345" w:rsidRPr="00273345" w:rsidRDefault="00273345" w:rsidP="00273345">
      <w:pPr>
        <w:tabs>
          <w:tab w:val="left" w:pos="5103"/>
        </w:tabs>
        <w:spacing w:after="0" w:line="240" w:lineRule="auto"/>
        <w:jc w:val="both"/>
        <w:rPr>
          <w:rFonts w:ascii="Arial" w:eastAsia="Times New Roman" w:hAnsi="Arial" w:cs="Arial"/>
          <w:bCs/>
          <w:sz w:val="20"/>
          <w:szCs w:val="20"/>
          <w:lang w:val="en-GB"/>
        </w:rPr>
      </w:pPr>
    </w:p>
    <w:p w14:paraId="208ABB9A" w14:textId="77777777" w:rsidR="00273345" w:rsidRPr="00273345" w:rsidRDefault="00273345" w:rsidP="00273345">
      <w:pPr>
        <w:tabs>
          <w:tab w:val="left" w:pos="5103"/>
        </w:tabs>
        <w:spacing w:after="0" w:line="240" w:lineRule="auto"/>
        <w:jc w:val="both"/>
        <w:rPr>
          <w:rFonts w:ascii="Arial" w:eastAsia="Times New Roman" w:hAnsi="Arial" w:cs="Arial"/>
          <w:b/>
          <w:bCs/>
          <w:sz w:val="20"/>
          <w:szCs w:val="20"/>
          <w:lang w:val="en-GB"/>
        </w:rPr>
      </w:pPr>
      <w:r w:rsidRPr="00273345">
        <w:rPr>
          <w:rFonts w:ascii="Arial" w:eastAsia="Times New Roman" w:hAnsi="Arial" w:cs="Arial"/>
          <w:b/>
          <w:bCs/>
          <w:sz w:val="20"/>
          <w:szCs w:val="20"/>
          <w:lang w:val="en-GB"/>
        </w:rPr>
        <w:t>Section E:  Details of Research Activity</w:t>
      </w:r>
    </w:p>
    <w:p w14:paraId="054BC449" w14:textId="77777777" w:rsidR="00273345" w:rsidRPr="00273345" w:rsidRDefault="00273345" w:rsidP="00273345">
      <w:pPr>
        <w:tabs>
          <w:tab w:val="left" w:pos="5103"/>
        </w:tabs>
        <w:spacing w:after="0" w:line="240" w:lineRule="auto"/>
        <w:jc w:val="both"/>
        <w:rPr>
          <w:rFonts w:ascii="Arial" w:eastAsia="Times New Roman" w:hAnsi="Arial" w:cs="Arial"/>
          <w:bCs/>
          <w:sz w:val="20"/>
          <w:szCs w:val="20"/>
          <w:lang w:val="en-GB"/>
        </w:rPr>
      </w:pPr>
      <w:r w:rsidRPr="00273345">
        <w:rPr>
          <w:rFonts w:ascii="Arial" w:eastAsia="Times New Roman" w:hAnsi="Arial" w:cs="Arial"/>
          <w:bCs/>
          <w:sz w:val="20"/>
          <w:szCs w:val="20"/>
          <w:lang w:val="en-GB"/>
        </w:rPr>
        <w:t>Remember that the individuals reviewing this Ethical Approval Form may not have seen your research proposal, and also may not be experts in the specific area of your research.  The information provided should therefore be jargon free and clearly stated.</w:t>
      </w:r>
    </w:p>
    <w:p w14:paraId="46B5E6FB" w14:textId="77777777" w:rsidR="00273345" w:rsidRPr="00273345" w:rsidRDefault="00273345" w:rsidP="00273345">
      <w:pPr>
        <w:tabs>
          <w:tab w:val="left" w:pos="5103"/>
        </w:tabs>
        <w:spacing w:after="0" w:line="240" w:lineRule="auto"/>
        <w:jc w:val="both"/>
        <w:rPr>
          <w:rFonts w:ascii="Arial" w:eastAsia="Times New Roman" w:hAnsi="Arial" w:cs="Arial"/>
          <w:b/>
          <w:bCs/>
          <w:sz w:val="20"/>
          <w:szCs w:val="20"/>
          <w:lang w:val="en-GB"/>
        </w:rPr>
      </w:pPr>
      <w:r w:rsidRPr="00273345">
        <w:rPr>
          <w:rFonts w:ascii="Arial" w:eastAsia="Times New Roman" w:hAnsi="Arial" w:cs="Arial"/>
          <w:b/>
          <w:bCs/>
          <w:sz w:val="20"/>
          <w:szCs w:val="20"/>
          <w:lang w:val="en-GB"/>
        </w:rPr>
        <w:t>Indicative Title:  please use the same title as used on the research proposal.</w:t>
      </w:r>
    </w:p>
    <w:p w14:paraId="4B6B0971" w14:textId="77777777" w:rsidR="00273345" w:rsidRPr="00273345" w:rsidRDefault="00273345" w:rsidP="00273345">
      <w:pPr>
        <w:tabs>
          <w:tab w:val="left" w:pos="5103"/>
        </w:tabs>
        <w:spacing w:after="0" w:line="240" w:lineRule="auto"/>
        <w:jc w:val="both"/>
        <w:rPr>
          <w:rFonts w:ascii="Arial" w:eastAsia="Times New Roman" w:hAnsi="Arial" w:cs="Arial"/>
          <w:bCs/>
          <w:sz w:val="20"/>
          <w:szCs w:val="20"/>
          <w:lang w:val="en-GB"/>
        </w:rPr>
      </w:pPr>
      <w:r w:rsidRPr="00273345">
        <w:rPr>
          <w:rFonts w:ascii="Arial" w:eastAsia="Times New Roman" w:hAnsi="Arial" w:cs="Arial"/>
          <w:b/>
          <w:bCs/>
          <w:sz w:val="20"/>
          <w:szCs w:val="20"/>
          <w:lang w:val="en-GB"/>
        </w:rPr>
        <w:t>Purpose:</w:t>
      </w:r>
      <w:r w:rsidRPr="00273345">
        <w:rPr>
          <w:rFonts w:ascii="Arial" w:eastAsia="Times New Roman" w:hAnsi="Arial" w:cs="Arial"/>
          <w:bCs/>
          <w:sz w:val="20"/>
          <w:szCs w:val="20"/>
          <w:lang w:val="en-GB"/>
        </w:rPr>
        <w:t xml:space="preserve">  </w:t>
      </w:r>
      <w:proofErr w:type="gramStart"/>
      <w:r w:rsidRPr="00273345">
        <w:rPr>
          <w:rFonts w:ascii="Arial" w:eastAsia="Times New Roman" w:hAnsi="Arial" w:cs="Arial"/>
          <w:bCs/>
          <w:sz w:val="20"/>
          <w:szCs w:val="20"/>
          <w:lang w:val="en-GB"/>
        </w:rPr>
        <w:t>the</w:t>
      </w:r>
      <w:proofErr w:type="gramEnd"/>
      <w:r w:rsidRPr="00273345">
        <w:rPr>
          <w:rFonts w:ascii="Arial" w:eastAsia="Times New Roman" w:hAnsi="Arial" w:cs="Arial"/>
          <w:bCs/>
          <w:sz w:val="20"/>
          <w:szCs w:val="20"/>
          <w:lang w:val="en-GB"/>
        </w:rPr>
        <w:t xml:space="preserve"> Ethical approval process will want to ensure that the methods you propose are adequate and appropriate to address the research aims and objectives.  Excessive additional data collection can be seen as unethical.</w:t>
      </w:r>
    </w:p>
    <w:p w14:paraId="64562138" w14:textId="77777777" w:rsidR="00273345" w:rsidRPr="00273345" w:rsidRDefault="00273345" w:rsidP="00273345">
      <w:pPr>
        <w:tabs>
          <w:tab w:val="left" w:pos="5103"/>
        </w:tabs>
        <w:spacing w:after="0" w:line="240" w:lineRule="auto"/>
        <w:jc w:val="both"/>
        <w:rPr>
          <w:rFonts w:ascii="Arial" w:eastAsia="Times New Roman" w:hAnsi="Arial" w:cs="Arial"/>
          <w:bCs/>
          <w:sz w:val="20"/>
          <w:szCs w:val="20"/>
          <w:lang w:val="en-GB"/>
        </w:rPr>
      </w:pPr>
      <w:r w:rsidRPr="00273345">
        <w:rPr>
          <w:rFonts w:ascii="Arial" w:eastAsia="Times New Roman" w:hAnsi="Arial" w:cs="Arial"/>
          <w:b/>
          <w:bCs/>
          <w:sz w:val="20"/>
          <w:szCs w:val="20"/>
          <w:lang w:val="en-GB"/>
        </w:rPr>
        <w:t>Proposed Methods:</w:t>
      </w:r>
      <w:r w:rsidRPr="00273345">
        <w:rPr>
          <w:rFonts w:ascii="Arial" w:eastAsia="Times New Roman" w:hAnsi="Arial" w:cs="Arial"/>
          <w:bCs/>
          <w:sz w:val="20"/>
          <w:szCs w:val="20"/>
          <w:lang w:val="en-GB"/>
        </w:rPr>
        <w:t xml:space="preserve">  </w:t>
      </w:r>
      <w:proofErr w:type="gramStart"/>
      <w:r w:rsidRPr="00273345">
        <w:rPr>
          <w:rFonts w:ascii="Arial" w:eastAsia="Times New Roman" w:hAnsi="Arial" w:cs="Arial"/>
          <w:bCs/>
          <w:sz w:val="20"/>
          <w:szCs w:val="20"/>
          <w:lang w:val="en-GB"/>
        </w:rPr>
        <w:t>the</w:t>
      </w:r>
      <w:proofErr w:type="gramEnd"/>
      <w:r w:rsidRPr="00273345">
        <w:rPr>
          <w:rFonts w:ascii="Arial" w:eastAsia="Times New Roman" w:hAnsi="Arial" w:cs="Arial"/>
          <w:bCs/>
          <w:sz w:val="20"/>
          <w:szCs w:val="20"/>
          <w:lang w:val="en-GB"/>
        </w:rPr>
        <w:t xml:space="preserve"> Ethical approval process seeks to ensure that you understand the methods that are intended, and that the implementation of those methods will be appropriate and without unnecessary impact on respondents.  Please be specific.</w:t>
      </w:r>
    </w:p>
    <w:p w14:paraId="57455422" w14:textId="77777777" w:rsidR="00273345" w:rsidRPr="00273345" w:rsidRDefault="00273345" w:rsidP="00273345">
      <w:pPr>
        <w:tabs>
          <w:tab w:val="left" w:pos="5103"/>
        </w:tabs>
        <w:spacing w:after="0" w:line="240" w:lineRule="auto"/>
        <w:jc w:val="both"/>
        <w:rPr>
          <w:rFonts w:ascii="Arial" w:eastAsia="Times New Roman" w:hAnsi="Arial" w:cs="Arial"/>
          <w:bCs/>
          <w:sz w:val="20"/>
          <w:szCs w:val="20"/>
          <w:lang w:val="en-GB"/>
        </w:rPr>
      </w:pPr>
      <w:r w:rsidRPr="00273345">
        <w:rPr>
          <w:rFonts w:ascii="Arial" w:eastAsia="Times New Roman" w:hAnsi="Arial" w:cs="Arial"/>
          <w:b/>
          <w:bCs/>
          <w:sz w:val="20"/>
          <w:szCs w:val="20"/>
          <w:lang w:val="en-GB"/>
        </w:rPr>
        <w:t>Location</w:t>
      </w:r>
      <w:r w:rsidRPr="00273345">
        <w:rPr>
          <w:rFonts w:ascii="Arial" w:eastAsia="Times New Roman" w:hAnsi="Arial" w:cs="Arial"/>
          <w:bCs/>
          <w:sz w:val="20"/>
          <w:szCs w:val="20"/>
          <w:lang w:val="en-GB"/>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14:paraId="19B980AF" w14:textId="77777777" w:rsidR="00273345" w:rsidRPr="00273345" w:rsidRDefault="00273345" w:rsidP="00273345">
      <w:pPr>
        <w:tabs>
          <w:tab w:val="left" w:pos="5103"/>
        </w:tabs>
        <w:spacing w:after="0" w:line="240" w:lineRule="auto"/>
        <w:jc w:val="both"/>
        <w:rPr>
          <w:rFonts w:ascii="Arial" w:eastAsia="Times New Roman" w:hAnsi="Arial" w:cs="Arial"/>
          <w:bCs/>
          <w:sz w:val="20"/>
          <w:szCs w:val="20"/>
          <w:lang w:val="en-GB"/>
        </w:rPr>
      </w:pPr>
      <w:r w:rsidRPr="00273345">
        <w:rPr>
          <w:rFonts w:ascii="Arial" w:eastAsia="Times New Roman" w:hAnsi="Arial" w:cs="Arial"/>
          <w:b/>
          <w:bCs/>
          <w:sz w:val="20"/>
          <w:szCs w:val="20"/>
          <w:lang w:val="en-GB"/>
        </w:rPr>
        <w:t xml:space="preserve">Research Activity outside of the UK:  </w:t>
      </w:r>
      <w:r w:rsidRPr="00273345">
        <w:rPr>
          <w:rFonts w:ascii="Arial" w:eastAsia="Times New Roman" w:hAnsi="Arial" w:cs="Arial"/>
          <w:bCs/>
          <w:sz w:val="20"/>
          <w:szCs w:val="20"/>
          <w:lang w:val="en-GB"/>
        </w:rPr>
        <w:t>please complete this section in detail, and note any guidance you have received.  Also describe your own familiarity (or not) with the location that you will be utilising.</w:t>
      </w:r>
    </w:p>
    <w:p w14:paraId="7C8A755D" w14:textId="77777777" w:rsidR="00273345" w:rsidRPr="00273345" w:rsidRDefault="00273345" w:rsidP="00273345">
      <w:pPr>
        <w:tabs>
          <w:tab w:val="left" w:pos="5103"/>
        </w:tabs>
        <w:spacing w:after="0" w:line="240" w:lineRule="auto"/>
        <w:jc w:val="both"/>
        <w:rPr>
          <w:rFonts w:ascii="Arial" w:eastAsia="Times New Roman" w:hAnsi="Arial" w:cs="Arial"/>
          <w:b/>
          <w:bCs/>
          <w:sz w:val="20"/>
          <w:szCs w:val="20"/>
          <w:lang w:val="en-GB"/>
        </w:rPr>
      </w:pPr>
    </w:p>
    <w:p w14:paraId="66C56F0A" w14:textId="77777777" w:rsidR="00273345" w:rsidRPr="00273345" w:rsidRDefault="00273345" w:rsidP="00273345">
      <w:pPr>
        <w:tabs>
          <w:tab w:val="left" w:pos="5103"/>
        </w:tabs>
        <w:spacing w:after="0" w:line="240" w:lineRule="auto"/>
        <w:jc w:val="both"/>
        <w:rPr>
          <w:rFonts w:ascii="Arial" w:eastAsia="Times New Roman" w:hAnsi="Arial" w:cs="Arial"/>
          <w:b/>
          <w:bCs/>
          <w:sz w:val="20"/>
          <w:szCs w:val="20"/>
          <w:lang w:val="en-GB"/>
        </w:rPr>
      </w:pPr>
      <w:r w:rsidRPr="00273345">
        <w:rPr>
          <w:rFonts w:ascii="Arial" w:eastAsia="Times New Roman" w:hAnsi="Arial" w:cs="Arial"/>
          <w:b/>
          <w:bCs/>
          <w:sz w:val="20"/>
          <w:szCs w:val="20"/>
          <w:lang w:val="en-GB"/>
        </w:rPr>
        <w:t>Section F:  Scope of Research Activity</w:t>
      </w:r>
    </w:p>
    <w:p w14:paraId="3F41AF05" w14:textId="77777777" w:rsidR="00273345" w:rsidRPr="00273345" w:rsidRDefault="00273345" w:rsidP="00273345">
      <w:pPr>
        <w:tabs>
          <w:tab w:val="left" w:pos="5103"/>
        </w:tabs>
        <w:spacing w:after="0" w:line="240" w:lineRule="auto"/>
        <w:jc w:val="both"/>
        <w:rPr>
          <w:rFonts w:ascii="Arial" w:eastAsia="Times New Roman" w:hAnsi="Arial" w:cs="Arial"/>
          <w:bCs/>
          <w:sz w:val="20"/>
          <w:szCs w:val="20"/>
          <w:lang w:val="en-GB"/>
        </w:rPr>
      </w:pPr>
      <w:r w:rsidRPr="00273345">
        <w:rPr>
          <w:rFonts w:ascii="Arial" w:eastAsia="Times New Roman" w:hAnsi="Arial" w:cs="Arial"/>
          <w:bCs/>
          <w:sz w:val="20"/>
          <w:szCs w:val="20"/>
          <w:lang w:val="en-GB"/>
        </w:rPr>
        <w:t>Please tick ALL of the research activities that might be undertaken.   If any additional types of activity are intended then please add an extra box and describe these.</w:t>
      </w:r>
    </w:p>
    <w:p w14:paraId="55E42B3B" w14:textId="77777777" w:rsidR="00273345" w:rsidRPr="00273345" w:rsidRDefault="00273345" w:rsidP="00273345">
      <w:pPr>
        <w:tabs>
          <w:tab w:val="left" w:pos="5103"/>
        </w:tabs>
        <w:spacing w:after="0" w:line="240" w:lineRule="auto"/>
        <w:jc w:val="both"/>
        <w:rPr>
          <w:rFonts w:ascii="Arial" w:eastAsia="Times New Roman" w:hAnsi="Arial" w:cs="Arial"/>
          <w:bCs/>
          <w:sz w:val="20"/>
          <w:szCs w:val="20"/>
          <w:lang w:val="en-GB"/>
        </w:rPr>
      </w:pPr>
      <w:r w:rsidRPr="00273345">
        <w:rPr>
          <w:rFonts w:ascii="Arial" w:eastAsia="Times New Roman" w:hAnsi="Arial" w:cs="Arial"/>
          <w:bCs/>
          <w:sz w:val="20"/>
          <w:szCs w:val="20"/>
          <w:lang w:val="en-GB"/>
        </w:rPr>
        <w:t>If you have answered no to all questions in F then sections G and J do not need to be completed.  Section H should be considered, and may be completed.  Signatures are still required in section K.</w:t>
      </w:r>
    </w:p>
    <w:p w14:paraId="2D5B5D29" w14:textId="77777777" w:rsidR="00273345" w:rsidRPr="00273345" w:rsidRDefault="00273345" w:rsidP="00273345">
      <w:pPr>
        <w:tabs>
          <w:tab w:val="left" w:pos="5103"/>
        </w:tabs>
        <w:spacing w:after="0" w:line="240" w:lineRule="auto"/>
        <w:jc w:val="both"/>
        <w:rPr>
          <w:rFonts w:ascii="Arial" w:eastAsia="Times New Roman" w:hAnsi="Arial" w:cs="Arial"/>
          <w:bCs/>
          <w:sz w:val="20"/>
          <w:szCs w:val="20"/>
          <w:lang w:val="en-GB"/>
        </w:rPr>
      </w:pPr>
    </w:p>
    <w:p w14:paraId="2511C8DC" w14:textId="77777777" w:rsidR="00273345" w:rsidRPr="00273345" w:rsidRDefault="00273345" w:rsidP="00273345">
      <w:pPr>
        <w:tabs>
          <w:tab w:val="left" w:pos="5103"/>
        </w:tabs>
        <w:spacing w:after="0" w:line="240" w:lineRule="auto"/>
        <w:jc w:val="both"/>
        <w:rPr>
          <w:rFonts w:ascii="Arial" w:eastAsia="Times New Roman" w:hAnsi="Arial" w:cs="Arial"/>
          <w:bCs/>
          <w:sz w:val="20"/>
          <w:szCs w:val="20"/>
          <w:lang w:val="en-GB"/>
        </w:rPr>
      </w:pPr>
    </w:p>
    <w:p w14:paraId="36536708" w14:textId="77777777" w:rsidR="00273345" w:rsidRPr="00273345" w:rsidRDefault="00273345" w:rsidP="00273345">
      <w:pPr>
        <w:tabs>
          <w:tab w:val="left" w:pos="5103"/>
        </w:tabs>
        <w:spacing w:after="0" w:line="240" w:lineRule="auto"/>
        <w:jc w:val="both"/>
        <w:rPr>
          <w:rFonts w:ascii="Arial" w:eastAsia="Times New Roman" w:hAnsi="Arial" w:cs="Arial"/>
          <w:bCs/>
          <w:sz w:val="20"/>
          <w:szCs w:val="20"/>
          <w:lang w:val="en-GB"/>
        </w:rPr>
      </w:pPr>
    </w:p>
    <w:p w14:paraId="38A45FD8" w14:textId="77777777" w:rsidR="00273345" w:rsidRPr="00273345" w:rsidRDefault="00273345" w:rsidP="00273345">
      <w:pPr>
        <w:tabs>
          <w:tab w:val="left" w:pos="5103"/>
        </w:tabs>
        <w:spacing w:after="0" w:line="240" w:lineRule="auto"/>
        <w:jc w:val="both"/>
        <w:rPr>
          <w:rFonts w:ascii="Arial" w:eastAsia="Times New Roman" w:hAnsi="Arial" w:cs="Arial"/>
          <w:bCs/>
          <w:sz w:val="20"/>
          <w:szCs w:val="20"/>
          <w:lang w:val="en-GB"/>
        </w:rPr>
      </w:pPr>
    </w:p>
    <w:p w14:paraId="14FDB551" w14:textId="77777777" w:rsidR="00273345" w:rsidRPr="00273345" w:rsidRDefault="00273345" w:rsidP="00273345">
      <w:pPr>
        <w:tabs>
          <w:tab w:val="left" w:pos="5103"/>
        </w:tabs>
        <w:spacing w:after="0" w:line="240" w:lineRule="auto"/>
        <w:jc w:val="both"/>
        <w:rPr>
          <w:rFonts w:ascii="Arial" w:eastAsia="Times New Roman" w:hAnsi="Arial" w:cs="Arial"/>
          <w:b/>
          <w:bCs/>
          <w:sz w:val="20"/>
          <w:szCs w:val="20"/>
          <w:lang w:val="en-GB"/>
        </w:rPr>
      </w:pPr>
      <w:r w:rsidRPr="00273345">
        <w:rPr>
          <w:rFonts w:ascii="Arial" w:eastAsia="Times New Roman" w:hAnsi="Arial" w:cs="Arial"/>
          <w:b/>
          <w:bCs/>
          <w:sz w:val="20"/>
          <w:szCs w:val="20"/>
          <w:lang w:val="en-GB"/>
        </w:rPr>
        <w:t>Section G:  Intended Participants</w:t>
      </w:r>
    </w:p>
    <w:p w14:paraId="6421A1B7" w14:textId="77777777" w:rsidR="00273345" w:rsidRPr="00273345" w:rsidRDefault="00273345" w:rsidP="00273345">
      <w:pPr>
        <w:tabs>
          <w:tab w:val="left" w:pos="5103"/>
        </w:tabs>
        <w:spacing w:after="0" w:line="240" w:lineRule="auto"/>
        <w:jc w:val="both"/>
        <w:rPr>
          <w:rFonts w:ascii="Arial" w:eastAsia="Times New Roman" w:hAnsi="Arial" w:cs="Arial"/>
          <w:bCs/>
          <w:sz w:val="20"/>
          <w:szCs w:val="20"/>
          <w:lang w:val="en-GB"/>
        </w:rPr>
      </w:pPr>
      <w:r w:rsidRPr="00273345">
        <w:rPr>
          <w:rFonts w:ascii="Arial" w:eastAsia="Times New Roman" w:hAnsi="Arial" w:cs="Arial"/>
          <w:bCs/>
          <w:sz w:val="20"/>
          <w:szCs w:val="20"/>
          <w:lang w:val="en-GB"/>
        </w:rPr>
        <w:t>Please tick all categories that might apply.</w:t>
      </w:r>
    </w:p>
    <w:p w14:paraId="7945D9A5" w14:textId="77777777" w:rsidR="00273345" w:rsidRPr="00273345" w:rsidRDefault="00273345" w:rsidP="00273345">
      <w:pPr>
        <w:tabs>
          <w:tab w:val="left" w:pos="5103"/>
        </w:tabs>
        <w:spacing w:after="0" w:line="240" w:lineRule="auto"/>
        <w:jc w:val="both"/>
        <w:rPr>
          <w:rFonts w:ascii="Arial" w:eastAsia="Times New Roman" w:hAnsi="Arial" w:cs="Arial"/>
          <w:bCs/>
          <w:sz w:val="20"/>
          <w:szCs w:val="20"/>
          <w:lang w:val="en-GB"/>
        </w:rPr>
      </w:pPr>
      <w:r w:rsidRPr="00273345">
        <w:rPr>
          <w:rFonts w:ascii="Arial" w:eastAsia="Times New Roman" w:hAnsi="Arial" w:cs="Arial"/>
          <w:b/>
          <w:bCs/>
          <w:sz w:val="20"/>
          <w:szCs w:val="20"/>
          <w:lang w:val="en-GB"/>
        </w:rPr>
        <w:t>Numbers &amp; Source:</w:t>
      </w:r>
      <w:r w:rsidRPr="00273345">
        <w:rPr>
          <w:rFonts w:ascii="Arial" w:eastAsia="Times New Roman" w:hAnsi="Arial" w:cs="Arial"/>
          <w:bCs/>
          <w:sz w:val="20"/>
          <w:szCs w:val="20"/>
          <w:lang w:val="en-GB"/>
        </w:rPr>
        <w:t xml:space="preserve">  if you are using a series of different methods or research </w:t>
      </w:r>
      <w:proofErr w:type="gramStart"/>
      <w:r w:rsidRPr="00273345">
        <w:rPr>
          <w:rFonts w:ascii="Arial" w:eastAsia="Times New Roman" w:hAnsi="Arial" w:cs="Arial"/>
          <w:bCs/>
          <w:sz w:val="20"/>
          <w:szCs w:val="20"/>
          <w:lang w:val="en-GB"/>
        </w:rPr>
        <w:t>activities</w:t>
      </w:r>
      <w:proofErr w:type="gramEnd"/>
      <w:r w:rsidRPr="00273345">
        <w:rPr>
          <w:rFonts w:ascii="Arial" w:eastAsia="Times New Roman" w:hAnsi="Arial" w:cs="Arial"/>
          <w:bCs/>
          <w:sz w:val="20"/>
          <w:szCs w:val="20"/>
          <w:lang w:val="en-GB"/>
        </w:rPr>
        <w:t xml:space="preserve"> please list numbers for each stage/phase.  Be clear about how you will find respondents.   Will you use intermediaries, and if </w:t>
      </w:r>
      <w:proofErr w:type="gramStart"/>
      <w:r w:rsidRPr="00273345">
        <w:rPr>
          <w:rFonts w:ascii="Arial" w:eastAsia="Times New Roman" w:hAnsi="Arial" w:cs="Arial"/>
          <w:bCs/>
          <w:sz w:val="20"/>
          <w:szCs w:val="20"/>
          <w:lang w:val="en-GB"/>
        </w:rPr>
        <w:t>so</w:t>
      </w:r>
      <w:proofErr w:type="gramEnd"/>
      <w:r w:rsidRPr="00273345">
        <w:rPr>
          <w:rFonts w:ascii="Arial" w:eastAsia="Times New Roman" w:hAnsi="Arial" w:cs="Arial"/>
          <w:bCs/>
          <w:sz w:val="20"/>
          <w:szCs w:val="20"/>
          <w:lang w:val="en-GB"/>
        </w:rPr>
        <w:t xml:space="preserve"> how?  How will you ensure compliance with your sampling strategy?</w:t>
      </w:r>
    </w:p>
    <w:p w14:paraId="07BB8BED" w14:textId="77777777" w:rsidR="00273345" w:rsidRPr="00273345" w:rsidRDefault="00273345" w:rsidP="00273345">
      <w:pPr>
        <w:tabs>
          <w:tab w:val="left" w:pos="5103"/>
        </w:tabs>
        <w:spacing w:after="0" w:line="240" w:lineRule="auto"/>
        <w:jc w:val="both"/>
        <w:rPr>
          <w:rFonts w:ascii="Arial" w:eastAsia="Times New Roman" w:hAnsi="Arial" w:cs="Arial"/>
          <w:bCs/>
          <w:sz w:val="20"/>
          <w:szCs w:val="20"/>
          <w:lang w:val="en-GB"/>
        </w:rPr>
      </w:pPr>
      <w:r w:rsidRPr="00273345">
        <w:rPr>
          <w:rFonts w:ascii="Arial" w:eastAsia="Times New Roman" w:hAnsi="Arial" w:cs="Arial"/>
          <w:b/>
          <w:bCs/>
          <w:sz w:val="20"/>
          <w:szCs w:val="20"/>
          <w:lang w:val="en-GB"/>
        </w:rPr>
        <w:t>Information for participants</w:t>
      </w:r>
      <w:r w:rsidRPr="00273345">
        <w:rPr>
          <w:rFonts w:ascii="Arial" w:eastAsia="Times New Roman" w:hAnsi="Arial" w:cs="Arial"/>
          <w:bCs/>
          <w:sz w:val="20"/>
          <w:szCs w:val="20"/>
          <w:lang w:val="en-GB"/>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School/Assistant Dean in relation to staff research.</w:t>
      </w:r>
    </w:p>
    <w:p w14:paraId="40F3B5AD" w14:textId="77777777" w:rsidR="00273345" w:rsidRPr="00273345" w:rsidRDefault="00273345" w:rsidP="00273345">
      <w:pPr>
        <w:tabs>
          <w:tab w:val="left" w:pos="5103"/>
        </w:tabs>
        <w:spacing w:after="0" w:line="240" w:lineRule="auto"/>
        <w:jc w:val="both"/>
        <w:rPr>
          <w:rFonts w:ascii="Arial" w:eastAsia="Times New Roman" w:hAnsi="Arial" w:cs="Arial"/>
          <w:bCs/>
          <w:sz w:val="20"/>
          <w:szCs w:val="20"/>
          <w:lang w:val="en-GB"/>
        </w:rPr>
      </w:pPr>
    </w:p>
    <w:p w14:paraId="608D78A0" w14:textId="77777777" w:rsidR="00273345" w:rsidRPr="00273345" w:rsidRDefault="00273345" w:rsidP="00273345">
      <w:pPr>
        <w:tabs>
          <w:tab w:val="left" w:pos="5103"/>
        </w:tabs>
        <w:spacing w:after="0" w:line="240" w:lineRule="auto"/>
        <w:jc w:val="both"/>
        <w:rPr>
          <w:rFonts w:ascii="Arial" w:eastAsia="Times New Roman" w:hAnsi="Arial" w:cs="Arial"/>
          <w:b/>
          <w:bCs/>
          <w:sz w:val="20"/>
          <w:szCs w:val="20"/>
          <w:lang w:val="en-GB"/>
        </w:rPr>
      </w:pPr>
      <w:r w:rsidRPr="00273345">
        <w:rPr>
          <w:rFonts w:ascii="Arial" w:eastAsia="Times New Roman" w:hAnsi="Arial" w:cs="Arial"/>
          <w:b/>
          <w:bCs/>
          <w:sz w:val="20"/>
          <w:szCs w:val="20"/>
          <w:lang w:val="en-GB"/>
        </w:rPr>
        <w:t>Section H:  Anticipate Risks</w:t>
      </w:r>
    </w:p>
    <w:p w14:paraId="2E59769B" w14:textId="77777777" w:rsidR="00273345" w:rsidRPr="00273345" w:rsidRDefault="00273345" w:rsidP="00273345">
      <w:pPr>
        <w:tabs>
          <w:tab w:val="left" w:pos="5103"/>
        </w:tabs>
        <w:spacing w:after="0" w:line="240" w:lineRule="auto"/>
        <w:jc w:val="both"/>
        <w:rPr>
          <w:rFonts w:ascii="Arial" w:eastAsia="Times New Roman" w:hAnsi="Arial" w:cs="Arial"/>
          <w:bCs/>
          <w:sz w:val="20"/>
          <w:szCs w:val="20"/>
          <w:lang w:val="en-GB"/>
        </w:rPr>
      </w:pPr>
      <w:r w:rsidRPr="00273345">
        <w:rPr>
          <w:rFonts w:ascii="Arial" w:eastAsia="Times New Roman" w:hAnsi="Arial" w:cs="Arial"/>
          <w:bCs/>
          <w:sz w:val="20"/>
          <w:szCs w:val="20"/>
          <w:lang w:val="en-GB"/>
        </w:rPr>
        <w:t xml:space="preserve">All research carries some level of risk.  The answers you provide to questions in this section will be reviewed to ensure that you have an appropriate </w:t>
      </w:r>
      <w:r w:rsidRPr="00273345">
        <w:rPr>
          <w:rFonts w:ascii="Arial" w:eastAsia="Times New Roman" w:hAnsi="Arial" w:cs="Arial"/>
          <w:bCs/>
          <w:sz w:val="20"/>
          <w:szCs w:val="20"/>
          <w:lang w:val="en-GB"/>
        </w:rPr>
        <w:lastRenderedPageBreak/>
        <w:t>understanding of the type of risks involved and how you can mitigate against these risks.</w:t>
      </w:r>
    </w:p>
    <w:p w14:paraId="3927E20A" w14:textId="77777777" w:rsidR="00273345" w:rsidRPr="00273345" w:rsidRDefault="00273345" w:rsidP="00273345">
      <w:pPr>
        <w:spacing w:after="0" w:line="240" w:lineRule="auto"/>
        <w:contextualSpacing/>
        <w:jc w:val="both"/>
        <w:rPr>
          <w:rFonts w:ascii="Arial" w:eastAsia="Calibri" w:hAnsi="Arial" w:cs="Arial"/>
          <w:sz w:val="20"/>
          <w:szCs w:val="20"/>
          <w:lang w:val="en-GB"/>
        </w:rPr>
      </w:pPr>
      <w:r w:rsidRPr="00273345">
        <w:rPr>
          <w:rFonts w:ascii="Arial" w:eastAsia="Calibri" w:hAnsi="Arial" w:cs="Arial"/>
          <w:b/>
          <w:sz w:val="20"/>
          <w:szCs w:val="20"/>
          <w:lang w:val="en-GB"/>
        </w:rPr>
        <w:t xml:space="preserve">Risk to participants   </w:t>
      </w:r>
      <w:r w:rsidRPr="00273345">
        <w:rPr>
          <w:rFonts w:ascii="Arial" w:eastAsia="Calibri" w:hAnsi="Arial" w:cs="Arial"/>
          <w:sz w:val="20"/>
          <w:szCs w:val="20"/>
          <w:lang w:val="en-GB"/>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4A176948" w14:textId="77777777" w:rsidR="00273345" w:rsidRPr="00273345" w:rsidRDefault="00273345" w:rsidP="00273345">
      <w:pPr>
        <w:spacing w:after="0" w:line="240" w:lineRule="auto"/>
        <w:jc w:val="both"/>
        <w:rPr>
          <w:rFonts w:ascii="Arial" w:eastAsia="Calibri" w:hAnsi="Arial" w:cs="Arial"/>
          <w:sz w:val="20"/>
          <w:szCs w:val="20"/>
          <w:lang w:val="en-GB"/>
        </w:rPr>
      </w:pPr>
      <w:r w:rsidRPr="00273345">
        <w:rPr>
          <w:rFonts w:ascii="Arial" w:eastAsia="Calibri" w:hAnsi="Arial" w:cs="Arial"/>
          <w:sz w:val="20"/>
          <w:szCs w:val="20"/>
          <w:lang w:val="en-GB"/>
        </w:rPr>
        <w:t xml:space="preserve">If these are business owners, time with you may reduce profit.  </w:t>
      </w:r>
    </w:p>
    <w:p w14:paraId="7F2ECC37" w14:textId="77777777" w:rsidR="00273345" w:rsidRPr="00273345" w:rsidRDefault="00273345" w:rsidP="00273345">
      <w:pPr>
        <w:spacing w:after="0" w:line="240" w:lineRule="auto"/>
        <w:jc w:val="both"/>
        <w:rPr>
          <w:rFonts w:ascii="Arial" w:eastAsia="Calibri" w:hAnsi="Arial" w:cs="Arial"/>
          <w:sz w:val="20"/>
          <w:szCs w:val="20"/>
          <w:lang w:val="en-GB"/>
        </w:rPr>
      </w:pPr>
      <w:r w:rsidRPr="00273345">
        <w:rPr>
          <w:rFonts w:ascii="Arial" w:eastAsia="Calibri" w:hAnsi="Arial" w:cs="Arial"/>
          <w:sz w:val="20"/>
          <w:szCs w:val="20"/>
          <w:lang w:val="en-GB"/>
        </w:rPr>
        <w:t>In some locations physical risk is very real to both participants and yourself, please consider this.</w:t>
      </w:r>
    </w:p>
    <w:p w14:paraId="415D4ABF" w14:textId="77777777" w:rsidR="00273345" w:rsidRPr="00273345" w:rsidRDefault="00273345" w:rsidP="00273345">
      <w:pPr>
        <w:spacing w:after="0" w:line="240" w:lineRule="auto"/>
        <w:contextualSpacing/>
        <w:jc w:val="both"/>
        <w:rPr>
          <w:rFonts w:ascii="Arial" w:eastAsia="Calibri" w:hAnsi="Arial" w:cs="Arial"/>
          <w:b/>
          <w:sz w:val="20"/>
          <w:szCs w:val="20"/>
          <w:lang w:val="en-GB"/>
        </w:rPr>
      </w:pPr>
      <w:r w:rsidRPr="00273345">
        <w:rPr>
          <w:rFonts w:ascii="Arial" w:eastAsia="Calibri" w:hAnsi="Arial" w:cs="Arial"/>
          <w:b/>
          <w:sz w:val="20"/>
          <w:szCs w:val="20"/>
          <w:lang w:val="en-GB"/>
        </w:rPr>
        <w:t xml:space="preserve">Risk to you, the researcher   </w:t>
      </w:r>
      <w:r w:rsidRPr="00273345">
        <w:rPr>
          <w:rFonts w:ascii="Arial" w:eastAsia="Calibri" w:hAnsi="Arial" w:cs="Arial"/>
          <w:sz w:val="20"/>
          <w:szCs w:val="20"/>
          <w:lang w:val="en-GB"/>
        </w:rPr>
        <w:t xml:space="preserve">Think about where you will meet people, if there are any dangers involved in the location.  If you are meeting people as individuals think about using a public place.  In </w:t>
      </w:r>
      <w:proofErr w:type="gramStart"/>
      <w:r w:rsidRPr="00273345">
        <w:rPr>
          <w:rFonts w:ascii="Arial" w:eastAsia="Calibri" w:hAnsi="Arial" w:cs="Arial"/>
          <w:sz w:val="20"/>
          <w:szCs w:val="20"/>
          <w:lang w:val="en-GB"/>
        </w:rPr>
        <w:t>general</w:t>
      </w:r>
      <w:proofErr w:type="gramEnd"/>
      <w:r w:rsidRPr="00273345">
        <w:rPr>
          <w:rFonts w:ascii="Arial" w:eastAsia="Calibri" w:hAnsi="Arial" w:cs="Arial"/>
          <w:sz w:val="20"/>
          <w:szCs w:val="20"/>
          <w:lang w:val="en-GB"/>
        </w:rPr>
        <w:t xml:space="preserve"> do not visit people in their own homes or remote locations.</w:t>
      </w:r>
      <w:r w:rsidRPr="00273345">
        <w:rPr>
          <w:rFonts w:ascii="Arial" w:eastAsia="Calibri" w:hAnsi="Arial" w:cs="Arial"/>
          <w:b/>
          <w:sz w:val="20"/>
          <w:szCs w:val="20"/>
          <w:lang w:val="en-GB"/>
        </w:rPr>
        <w:t xml:space="preserve">  </w:t>
      </w:r>
      <w:r w:rsidRPr="00273345">
        <w:rPr>
          <w:rFonts w:ascii="Arial" w:eastAsia="Calibri" w:hAnsi="Arial" w:cs="Arial"/>
          <w:sz w:val="20"/>
          <w:szCs w:val="20"/>
          <w:lang w:val="en-GB"/>
        </w:rPr>
        <w:t>If you are talking to individuals about certain issues think about how their responses might affect you emotionally.  What about the risk of collecting insufficient data?</w:t>
      </w:r>
    </w:p>
    <w:p w14:paraId="33096977" w14:textId="77777777" w:rsidR="00273345" w:rsidRPr="00273345" w:rsidRDefault="00273345" w:rsidP="00273345">
      <w:pPr>
        <w:spacing w:after="0" w:line="240" w:lineRule="auto"/>
        <w:contextualSpacing/>
        <w:jc w:val="both"/>
        <w:rPr>
          <w:rFonts w:ascii="Arial" w:eastAsia="Calibri" w:hAnsi="Arial" w:cs="Arial"/>
          <w:b/>
          <w:sz w:val="20"/>
          <w:szCs w:val="20"/>
          <w:lang w:val="en-GB"/>
        </w:rPr>
      </w:pPr>
      <w:r w:rsidRPr="00273345">
        <w:rPr>
          <w:rFonts w:ascii="Arial" w:eastAsia="Calibri" w:hAnsi="Arial" w:cs="Arial"/>
          <w:b/>
          <w:sz w:val="20"/>
          <w:szCs w:val="20"/>
          <w:lang w:val="en-GB"/>
        </w:rPr>
        <w:t xml:space="preserve">Risk to the University   </w:t>
      </w:r>
      <w:r w:rsidRPr="00273345">
        <w:rPr>
          <w:rFonts w:ascii="Arial" w:eastAsia="Calibri" w:hAnsi="Arial" w:cs="Arial"/>
          <w:sz w:val="20"/>
          <w:szCs w:val="20"/>
          <w:lang w:val="en-GB"/>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w:t>
      </w:r>
      <w:r w:rsidRPr="00273345">
        <w:rPr>
          <w:rFonts w:ascii="Arial" w:eastAsia="Calibri" w:hAnsi="Arial" w:cs="Arial"/>
          <w:sz w:val="20"/>
          <w:szCs w:val="20"/>
          <w:lang w:val="en-GB"/>
        </w:rPr>
        <w:lastRenderedPageBreak/>
        <w:t>university’s Research Integrity and Ethics Code of Practice.  Research misconduct in this respect can take many forms, including:</w:t>
      </w:r>
    </w:p>
    <w:p w14:paraId="0B1FB92C" w14:textId="77777777" w:rsidR="00273345" w:rsidRPr="00273345" w:rsidRDefault="00273345" w:rsidP="005D6B67">
      <w:pPr>
        <w:numPr>
          <w:ilvl w:val="0"/>
          <w:numId w:val="18"/>
        </w:numPr>
        <w:spacing w:after="0" w:line="240" w:lineRule="auto"/>
        <w:contextualSpacing/>
        <w:jc w:val="both"/>
        <w:rPr>
          <w:rFonts w:ascii="Arial" w:eastAsia="Calibri" w:hAnsi="Arial" w:cs="Arial"/>
          <w:sz w:val="20"/>
          <w:szCs w:val="20"/>
          <w:lang w:val="en-GB"/>
        </w:rPr>
      </w:pPr>
      <w:r w:rsidRPr="00273345">
        <w:rPr>
          <w:rFonts w:ascii="Arial" w:eastAsia="Calibri" w:hAnsi="Arial" w:cs="Arial"/>
          <w:sz w:val="20"/>
          <w:szCs w:val="20"/>
          <w:lang w:val="en-GB"/>
        </w:rPr>
        <w:t>fabrication: making up results or other outputs (</w:t>
      </w:r>
      <w:proofErr w:type="spellStart"/>
      <w:r w:rsidRPr="00273345">
        <w:rPr>
          <w:rFonts w:ascii="Arial" w:eastAsia="Calibri" w:hAnsi="Arial" w:cs="Arial"/>
          <w:sz w:val="20"/>
          <w:szCs w:val="20"/>
          <w:lang w:val="en-GB"/>
        </w:rPr>
        <w:t>eg</w:t>
      </w:r>
      <w:proofErr w:type="spellEnd"/>
      <w:r w:rsidRPr="00273345">
        <w:rPr>
          <w:rFonts w:ascii="Arial" w:eastAsia="Calibri" w:hAnsi="Arial" w:cs="Arial"/>
          <w:sz w:val="20"/>
          <w:szCs w:val="20"/>
          <w:lang w:val="en-GB"/>
        </w:rPr>
        <w:t>, artefacts) and presenting them as if they were real</w:t>
      </w:r>
    </w:p>
    <w:p w14:paraId="5B0F96A3" w14:textId="77777777" w:rsidR="00273345" w:rsidRPr="00273345" w:rsidRDefault="00273345" w:rsidP="005D6B67">
      <w:pPr>
        <w:numPr>
          <w:ilvl w:val="0"/>
          <w:numId w:val="18"/>
        </w:numPr>
        <w:spacing w:after="0" w:line="240" w:lineRule="auto"/>
        <w:contextualSpacing/>
        <w:jc w:val="both"/>
        <w:rPr>
          <w:rFonts w:ascii="Arial" w:eastAsia="Calibri" w:hAnsi="Arial" w:cs="Arial"/>
          <w:sz w:val="20"/>
          <w:szCs w:val="20"/>
          <w:lang w:val="en-GB"/>
        </w:rPr>
      </w:pPr>
      <w:r w:rsidRPr="00273345">
        <w:rPr>
          <w:rFonts w:ascii="Arial" w:eastAsia="Calibri" w:hAnsi="Arial" w:cs="Arial"/>
          <w:sz w:val="20"/>
          <w:szCs w:val="20"/>
          <w:lang w:val="en-GB"/>
        </w:rPr>
        <w:t>falsification: manipulating research processes or changing or omitting data without good cause</w:t>
      </w:r>
    </w:p>
    <w:p w14:paraId="0012DA43" w14:textId="77777777" w:rsidR="00273345" w:rsidRPr="00273345" w:rsidRDefault="00273345" w:rsidP="005D6B67">
      <w:pPr>
        <w:numPr>
          <w:ilvl w:val="0"/>
          <w:numId w:val="18"/>
        </w:numPr>
        <w:spacing w:after="0" w:line="240" w:lineRule="auto"/>
        <w:contextualSpacing/>
        <w:jc w:val="both"/>
        <w:rPr>
          <w:rFonts w:ascii="Arial" w:eastAsia="Calibri" w:hAnsi="Arial" w:cs="Arial"/>
          <w:sz w:val="20"/>
          <w:szCs w:val="20"/>
          <w:lang w:val="en-GB"/>
        </w:rPr>
      </w:pPr>
      <w:r w:rsidRPr="00273345">
        <w:rPr>
          <w:rFonts w:ascii="Arial" w:eastAsia="Calibri" w:hAnsi="Arial" w:cs="Arial"/>
          <w:sz w:val="20"/>
          <w:szCs w:val="20"/>
          <w:lang w:val="en-GB"/>
        </w:rPr>
        <w:t>plagiarism: using other people’s material without giving proper credit</w:t>
      </w:r>
    </w:p>
    <w:p w14:paraId="6E4BF728" w14:textId="77777777" w:rsidR="00273345" w:rsidRPr="00273345" w:rsidRDefault="00273345" w:rsidP="005D6B67">
      <w:pPr>
        <w:numPr>
          <w:ilvl w:val="0"/>
          <w:numId w:val="18"/>
        </w:numPr>
        <w:spacing w:after="0" w:line="240" w:lineRule="auto"/>
        <w:contextualSpacing/>
        <w:jc w:val="both"/>
        <w:rPr>
          <w:rFonts w:ascii="Arial" w:eastAsia="Calibri" w:hAnsi="Arial" w:cs="Arial"/>
          <w:sz w:val="20"/>
          <w:szCs w:val="20"/>
          <w:lang w:val="en-GB"/>
        </w:rPr>
      </w:pPr>
      <w:r w:rsidRPr="00273345">
        <w:rPr>
          <w:rFonts w:ascii="Arial" w:eastAsia="Calibri" w:hAnsi="Arial" w:cs="Arial"/>
          <w:sz w:val="20"/>
          <w:szCs w:val="20"/>
          <w:lang w:val="en-GB"/>
        </w:rPr>
        <w:t xml:space="preserve">failure to meet ethical, legal and professional obligations: for </w:t>
      </w:r>
      <w:proofErr w:type="gramStart"/>
      <w:r w:rsidRPr="00273345">
        <w:rPr>
          <w:rFonts w:ascii="Arial" w:eastAsia="Calibri" w:hAnsi="Arial" w:cs="Arial"/>
          <w:sz w:val="20"/>
          <w:szCs w:val="20"/>
          <w:lang w:val="en-GB"/>
        </w:rPr>
        <w:t>example</w:t>
      </w:r>
      <w:proofErr w:type="gramEnd"/>
      <w:r w:rsidRPr="00273345">
        <w:rPr>
          <w:rFonts w:ascii="Arial" w:eastAsia="Calibri" w:hAnsi="Arial" w:cs="Arial"/>
          <w:sz w:val="20"/>
          <w:szCs w:val="20"/>
          <w:lang w:val="en-GB"/>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7355A9EC" w14:textId="77777777" w:rsidR="00273345" w:rsidRPr="00273345" w:rsidRDefault="00273345" w:rsidP="005D6B67">
      <w:pPr>
        <w:numPr>
          <w:ilvl w:val="0"/>
          <w:numId w:val="18"/>
        </w:numPr>
        <w:spacing w:after="0" w:line="240" w:lineRule="auto"/>
        <w:contextualSpacing/>
        <w:jc w:val="both"/>
        <w:rPr>
          <w:rFonts w:ascii="Arial" w:eastAsia="Calibri" w:hAnsi="Arial" w:cs="Arial"/>
          <w:sz w:val="20"/>
          <w:szCs w:val="20"/>
          <w:lang w:val="en-GB"/>
        </w:rPr>
      </w:pPr>
      <w:r w:rsidRPr="00273345">
        <w:rPr>
          <w:rFonts w:ascii="Arial" w:eastAsia="Calibri" w:hAnsi="Arial" w:cs="Arial"/>
          <w:sz w:val="20"/>
          <w:szCs w:val="20"/>
          <w:lang w:val="en-GB"/>
        </w:rPr>
        <w:t>improper dealing with allegations of misconduct: failing to address possible infringements such as attempts to cover up misconduct and reprisals against whistle-blowers</w:t>
      </w:r>
    </w:p>
    <w:p w14:paraId="3864BC0B" w14:textId="77777777" w:rsidR="00273345" w:rsidRPr="00273345" w:rsidRDefault="00273345" w:rsidP="00273345">
      <w:pPr>
        <w:spacing w:after="0" w:line="240" w:lineRule="auto"/>
        <w:contextualSpacing/>
        <w:jc w:val="both"/>
        <w:rPr>
          <w:rFonts w:ascii="Arial" w:eastAsia="Calibri" w:hAnsi="Arial" w:cs="Arial"/>
          <w:b/>
          <w:sz w:val="20"/>
          <w:szCs w:val="20"/>
          <w:lang w:val="en-GB"/>
        </w:rPr>
      </w:pPr>
    </w:p>
    <w:p w14:paraId="0B8ECED6" w14:textId="77777777" w:rsidR="00273345" w:rsidRPr="00273345" w:rsidRDefault="00273345" w:rsidP="00273345">
      <w:pPr>
        <w:spacing w:after="0" w:line="240" w:lineRule="auto"/>
        <w:contextualSpacing/>
        <w:jc w:val="both"/>
        <w:rPr>
          <w:rFonts w:ascii="Arial" w:eastAsia="Calibri" w:hAnsi="Arial" w:cs="Arial"/>
          <w:sz w:val="20"/>
          <w:szCs w:val="20"/>
          <w:lang w:val="en-GB"/>
        </w:rPr>
      </w:pPr>
      <w:r w:rsidRPr="00273345">
        <w:rPr>
          <w:rFonts w:ascii="Arial" w:eastAsia="Calibri" w:hAnsi="Arial" w:cs="Arial"/>
          <w:b/>
          <w:sz w:val="20"/>
          <w:szCs w:val="20"/>
          <w:lang w:val="en-GB"/>
        </w:rPr>
        <w:t xml:space="preserve">Adverse Outcomes.  </w:t>
      </w:r>
      <w:r w:rsidRPr="00273345">
        <w:rPr>
          <w:rFonts w:ascii="Arial" w:eastAsia="Calibri" w:hAnsi="Arial" w:cs="Arial"/>
          <w:sz w:val="20"/>
          <w:szCs w:val="20"/>
          <w:lang w:val="en-GB"/>
        </w:rPr>
        <w:t>Think carefully about the possibilities, and cover here</w:t>
      </w:r>
    </w:p>
    <w:p w14:paraId="00A19D3F" w14:textId="77777777" w:rsidR="00273345" w:rsidRPr="00273345" w:rsidRDefault="00273345" w:rsidP="00273345">
      <w:pPr>
        <w:spacing w:after="0" w:line="240" w:lineRule="auto"/>
        <w:contextualSpacing/>
        <w:jc w:val="both"/>
        <w:rPr>
          <w:rFonts w:ascii="Arial" w:eastAsia="Calibri" w:hAnsi="Arial" w:cs="Arial"/>
          <w:sz w:val="20"/>
          <w:szCs w:val="20"/>
          <w:lang w:val="en-GB"/>
        </w:rPr>
      </w:pPr>
    </w:p>
    <w:p w14:paraId="531A2186" w14:textId="77777777" w:rsidR="00273345" w:rsidRPr="00273345" w:rsidRDefault="00273345" w:rsidP="00273345">
      <w:pPr>
        <w:spacing w:after="0" w:line="240" w:lineRule="auto"/>
        <w:contextualSpacing/>
        <w:jc w:val="both"/>
        <w:rPr>
          <w:rFonts w:ascii="Arial" w:eastAsia="Calibri" w:hAnsi="Arial" w:cs="Arial"/>
          <w:b/>
          <w:sz w:val="20"/>
          <w:szCs w:val="20"/>
          <w:lang w:val="en-GB"/>
        </w:rPr>
      </w:pPr>
      <w:r w:rsidRPr="00273345">
        <w:rPr>
          <w:rFonts w:ascii="Arial" w:eastAsia="Calibri" w:hAnsi="Arial" w:cs="Arial"/>
          <w:b/>
          <w:sz w:val="20"/>
          <w:szCs w:val="20"/>
          <w:lang w:val="en-GB"/>
        </w:rPr>
        <w:t>Section I:  Feedback, Consent and Confidentiality</w:t>
      </w:r>
    </w:p>
    <w:p w14:paraId="2C84EEE5" w14:textId="77777777" w:rsidR="00273345" w:rsidRPr="00273345" w:rsidRDefault="00273345" w:rsidP="00273345">
      <w:pPr>
        <w:spacing w:after="0" w:line="240" w:lineRule="auto"/>
        <w:jc w:val="both"/>
        <w:rPr>
          <w:rFonts w:ascii="Arial" w:eastAsia="Calibri" w:hAnsi="Arial" w:cs="Arial"/>
          <w:sz w:val="20"/>
          <w:szCs w:val="20"/>
          <w:lang w:val="en-GB"/>
        </w:rPr>
      </w:pPr>
      <w:r w:rsidRPr="00273345">
        <w:rPr>
          <w:rFonts w:ascii="Arial" w:eastAsia="Calibri" w:hAnsi="Arial" w:cs="Arial"/>
          <w:b/>
          <w:sz w:val="20"/>
          <w:szCs w:val="20"/>
          <w:lang w:val="en-GB"/>
        </w:rPr>
        <w:t>Feedback to participants:</w:t>
      </w:r>
      <w:r w:rsidRPr="00273345">
        <w:rPr>
          <w:rFonts w:ascii="Arial" w:eastAsia="Calibri" w:hAnsi="Arial" w:cs="Arial"/>
          <w:sz w:val="20"/>
          <w:szCs w:val="20"/>
          <w:lang w:val="en-GB"/>
        </w:rPr>
        <w:t xml:space="preserve">  outline your approach.   Will interview transcripts be shared with respondents to check accuracy?  Will summaries of questionnaire analysis be made available to respondents in some way?   Will an overview report be provided?  How and when?</w:t>
      </w:r>
    </w:p>
    <w:p w14:paraId="02CD84A3" w14:textId="77777777" w:rsidR="00273345" w:rsidRPr="00273345" w:rsidRDefault="00273345" w:rsidP="00273345">
      <w:pPr>
        <w:spacing w:after="0" w:line="240" w:lineRule="auto"/>
        <w:jc w:val="both"/>
        <w:rPr>
          <w:rFonts w:ascii="Arial" w:eastAsia="Calibri" w:hAnsi="Arial" w:cs="Arial"/>
          <w:sz w:val="20"/>
          <w:szCs w:val="20"/>
          <w:lang w:val="en-GB"/>
        </w:rPr>
      </w:pPr>
      <w:r w:rsidRPr="00273345">
        <w:rPr>
          <w:rFonts w:ascii="Arial" w:eastAsia="Calibri" w:hAnsi="Arial" w:cs="Arial"/>
          <w:b/>
          <w:sz w:val="20"/>
          <w:szCs w:val="20"/>
          <w:lang w:val="en-GB"/>
        </w:rPr>
        <w:t>Informed consent</w:t>
      </w:r>
      <w:r w:rsidRPr="00273345">
        <w:rPr>
          <w:rFonts w:ascii="Arial" w:eastAsia="Calibri" w:hAnsi="Arial" w:cs="Arial"/>
          <w:sz w:val="20"/>
          <w:szCs w:val="20"/>
          <w:lang w:val="en-GB"/>
        </w:rPr>
        <w:t>:   Draft letter / e-mail / or heading (or footer) section of questionnaire must be approved by DoS/supervisor (if research student), supervisor/module tutor if taught student, or Head of School / Assistant Dean if a member of staff.</w:t>
      </w:r>
    </w:p>
    <w:p w14:paraId="21661298" w14:textId="77777777" w:rsidR="00273345" w:rsidRPr="00273345" w:rsidRDefault="00273345" w:rsidP="00273345">
      <w:pPr>
        <w:spacing w:after="0" w:line="240" w:lineRule="auto"/>
        <w:jc w:val="both"/>
        <w:rPr>
          <w:rFonts w:ascii="Arial" w:eastAsia="Calibri" w:hAnsi="Arial" w:cs="Arial"/>
          <w:sz w:val="20"/>
          <w:szCs w:val="20"/>
          <w:lang w:val="en-GB"/>
        </w:rPr>
      </w:pPr>
      <w:r w:rsidRPr="00273345">
        <w:rPr>
          <w:rFonts w:ascii="Arial" w:eastAsia="Calibri" w:hAnsi="Arial" w:cs="Arial"/>
          <w:sz w:val="20"/>
          <w:szCs w:val="20"/>
          <w:lang w:val="en-GB"/>
        </w:rPr>
        <w:t>Confidentiality/Anonymity.  Explain clearly how you will ensure confidentiality and anonymity.</w:t>
      </w:r>
    </w:p>
    <w:p w14:paraId="63E41F98" w14:textId="77777777" w:rsidR="00273345" w:rsidRPr="00273345" w:rsidRDefault="00273345" w:rsidP="00273345">
      <w:pPr>
        <w:spacing w:after="0" w:line="240" w:lineRule="auto"/>
        <w:jc w:val="both"/>
        <w:rPr>
          <w:rFonts w:ascii="Arial" w:eastAsia="Times New Roman" w:hAnsi="Arial" w:cs="Arial"/>
          <w:sz w:val="20"/>
          <w:szCs w:val="20"/>
          <w:lang w:val="en-GB"/>
        </w:rPr>
      </w:pPr>
    </w:p>
    <w:p w14:paraId="419CFAE9" w14:textId="77777777" w:rsidR="00273345" w:rsidRPr="00273345" w:rsidRDefault="00273345" w:rsidP="00273345">
      <w:pPr>
        <w:spacing w:after="0" w:line="240" w:lineRule="auto"/>
        <w:jc w:val="both"/>
        <w:rPr>
          <w:rFonts w:ascii="Arial" w:eastAsia="Times New Roman" w:hAnsi="Arial" w:cs="Arial"/>
          <w:b/>
          <w:sz w:val="20"/>
          <w:szCs w:val="20"/>
          <w:lang w:val="en-GB"/>
        </w:rPr>
      </w:pPr>
      <w:r w:rsidRPr="00273345">
        <w:rPr>
          <w:rFonts w:ascii="Arial" w:eastAsia="Times New Roman" w:hAnsi="Arial" w:cs="Arial"/>
          <w:b/>
          <w:sz w:val="20"/>
          <w:szCs w:val="20"/>
          <w:lang w:val="en-GB"/>
        </w:rPr>
        <w:t>Section J:  Data Protection and Storage</w:t>
      </w:r>
    </w:p>
    <w:p w14:paraId="3E529DAD" w14:textId="77777777" w:rsidR="00273345" w:rsidRPr="00273345" w:rsidRDefault="00273345" w:rsidP="00273345">
      <w:pPr>
        <w:spacing w:after="0" w:line="240" w:lineRule="auto"/>
        <w:jc w:val="both"/>
        <w:rPr>
          <w:rFonts w:ascii="Arial" w:eastAsia="Times New Roman" w:hAnsi="Arial" w:cs="Arial"/>
          <w:sz w:val="20"/>
          <w:szCs w:val="20"/>
          <w:lang w:val="en-GB"/>
        </w:rPr>
      </w:pPr>
      <w:r w:rsidRPr="00273345">
        <w:rPr>
          <w:rFonts w:ascii="Arial" w:eastAsia="Times New Roman" w:hAnsi="Arial" w:cs="Arial"/>
          <w:sz w:val="20"/>
          <w:szCs w:val="20"/>
          <w:lang w:val="en-GB"/>
        </w:rPr>
        <w:t xml:space="preserve">Before completing this </w:t>
      </w:r>
      <w:proofErr w:type="gramStart"/>
      <w:r w:rsidRPr="00273345">
        <w:rPr>
          <w:rFonts w:ascii="Arial" w:eastAsia="Times New Roman" w:hAnsi="Arial" w:cs="Arial"/>
          <w:sz w:val="20"/>
          <w:szCs w:val="20"/>
          <w:lang w:val="en-GB"/>
        </w:rPr>
        <w:t>section</w:t>
      </w:r>
      <w:proofErr w:type="gramEnd"/>
      <w:r w:rsidRPr="00273345">
        <w:rPr>
          <w:rFonts w:ascii="Arial" w:eastAsia="Times New Roman" w:hAnsi="Arial" w:cs="Arial"/>
          <w:sz w:val="20"/>
          <w:szCs w:val="20"/>
          <w:lang w:val="en-GB"/>
        </w:rPr>
        <w:t xml:space="preserve"> it is necessary to read the University’s Research Data Management information.   The questions that follow are designed to ensure compliance with the Data Protection Act as well as established research protocols.</w:t>
      </w:r>
    </w:p>
    <w:p w14:paraId="0277D84F" w14:textId="77777777" w:rsidR="00273345" w:rsidRPr="00273345" w:rsidRDefault="00273345" w:rsidP="00273345">
      <w:pPr>
        <w:spacing w:after="0" w:line="240" w:lineRule="auto"/>
        <w:jc w:val="both"/>
        <w:rPr>
          <w:rFonts w:ascii="Arial" w:eastAsia="Times New Roman" w:hAnsi="Arial" w:cs="Arial"/>
          <w:sz w:val="20"/>
          <w:szCs w:val="20"/>
          <w:lang w:val="en-GB"/>
        </w:rPr>
      </w:pPr>
    </w:p>
    <w:p w14:paraId="4AB1F5BD" w14:textId="77777777" w:rsidR="00273345" w:rsidRPr="00273345" w:rsidRDefault="00273345" w:rsidP="00273345">
      <w:pPr>
        <w:spacing w:after="0" w:line="240" w:lineRule="auto"/>
        <w:jc w:val="both"/>
        <w:rPr>
          <w:rFonts w:ascii="Arial" w:eastAsia="Times New Roman" w:hAnsi="Arial" w:cs="Arial"/>
          <w:sz w:val="20"/>
          <w:szCs w:val="20"/>
          <w:lang w:val="en-GB"/>
        </w:rPr>
      </w:pPr>
      <w:r w:rsidRPr="00273345">
        <w:rPr>
          <w:rFonts w:ascii="Arial" w:eastAsia="Times New Roman" w:hAnsi="Arial" w:cs="Arial"/>
          <w:sz w:val="20"/>
          <w:szCs w:val="20"/>
          <w:lang w:val="en-GB"/>
        </w:rPr>
        <w:t>Many research activities will involve electronic transfer of data and use of data management systems in the summarisation and analysis of data.  You will need to explain these in relation to compliance with the Data Protection Act.</w:t>
      </w:r>
    </w:p>
    <w:p w14:paraId="282D1F7E" w14:textId="77777777" w:rsidR="00273345" w:rsidRPr="00273345" w:rsidRDefault="00273345" w:rsidP="00273345">
      <w:pPr>
        <w:spacing w:after="0" w:line="240" w:lineRule="auto"/>
        <w:jc w:val="both"/>
        <w:rPr>
          <w:rFonts w:ascii="Arial" w:eastAsia="Calibri" w:hAnsi="Arial" w:cs="Arial"/>
          <w:sz w:val="20"/>
          <w:szCs w:val="20"/>
          <w:lang w:val="en-GB"/>
        </w:rPr>
      </w:pPr>
      <w:r w:rsidRPr="00273345">
        <w:rPr>
          <w:rFonts w:ascii="Arial" w:eastAsia="Times New Roman" w:hAnsi="Arial" w:cs="Arial"/>
          <w:sz w:val="20"/>
          <w:szCs w:val="20"/>
          <w:lang w:val="en-GB"/>
        </w:rPr>
        <w:t xml:space="preserve">Think carefully about who will have access to your data, this will include supervisors and examiners. </w:t>
      </w:r>
      <w:proofErr w:type="gramStart"/>
      <w:r w:rsidRPr="00273345">
        <w:rPr>
          <w:rFonts w:ascii="Arial" w:eastAsia="Times New Roman" w:hAnsi="Arial" w:cs="Arial"/>
          <w:sz w:val="20"/>
          <w:szCs w:val="20"/>
          <w:lang w:val="en-GB"/>
        </w:rPr>
        <w:t>Also</w:t>
      </w:r>
      <w:proofErr w:type="gramEnd"/>
      <w:r w:rsidRPr="00273345">
        <w:rPr>
          <w:rFonts w:ascii="Arial" w:eastAsia="Times New Roman" w:hAnsi="Arial" w:cs="Arial"/>
          <w:sz w:val="20"/>
          <w:szCs w:val="20"/>
          <w:lang w:val="en-GB"/>
        </w:rPr>
        <w:t xml:space="preserve"> that a thesis will be made available via the University library and the British Library system.  </w:t>
      </w:r>
      <w:r w:rsidRPr="00273345">
        <w:rPr>
          <w:rFonts w:ascii="Arial" w:eastAsia="Calibri" w:hAnsi="Arial" w:cs="Arial"/>
          <w:sz w:val="20"/>
          <w:szCs w:val="20"/>
          <w:lang w:val="en-GB"/>
        </w:rPr>
        <w:t>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661DE85B" w14:textId="77777777" w:rsidR="00273345" w:rsidRPr="00273345" w:rsidRDefault="00273345" w:rsidP="00273345">
      <w:pPr>
        <w:spacing w:after="0" w:line="240" w:lineRule="auto"/>
        <w:jc w:val="both"/>
        <w:rPr>
          <w:rFonts w:ascii="Arial" w:eastAsia="Calibri" w:hAnsi="Arial" w:cs="Arial"/>
          <w:sz w:val="20"/>
          <w:szCs w:val="20"/>
          <w:lang w:val="en-GB"/>
        </w:rPr>
      </w:pPr>
      <w:r w:rsidRPr="00273345">
        <w:rPr>
          <w:rFonts w:ascii="Arial" w:eastAsia="Calibri" w:hAnsi="Arial" w:cs="Arial"/>
          <w:sz w:val="20"/>
          <w:szCs w:val="20"/>
          <w:lang w:val="en-GB"/>
        </w:rPr>
        <w:t>In terms of storage of data please ensure security, and also mitigate against loss of data.</w:t>
      </w:r>
    </w:p>
    <w:p w14:paraId="2467E51E" w14:textId="77777777" w:rsidR="00273345" w:rsidRPr="00273345" w:rsidRDefault="00273345" w:rsidP="00273345">
      <w:pPr>
        <w:spacing w:after="0" w:line="240" w:lineRule="auto"/>
        <w:jc w:val="both"/>
        <w:rPr>
          <w:rFonts w:ascii="Arial" w:eastAsia="Calibri" w:hAnsi="Arial" w:cs="Arial"/>
          <w:sz w:val="20"/>
          <w:szCs w:val="20"/>
          <w:lang w:val="en-GB"/>
        </w:rPr>
      </w:pPr>
    </w:p>
    <w:p w14:paraId="40CD859E" w14:textId="77777777" w:rsidR="00273345" w:rsidRPr="00273345" w:rsidRDefault="00273345" w:rsidP="00273345">
      <w:pPr>
        <w:spacing w:after="0" w:line="240" w:lineRule="auto"/>
        <w:jc w:val="both"/>
        <w:rPr>
          <w:rFonts w:ascii="Arial" w:eastAsia="Calibri" w:hAnsi="Arial" w:cs="Arial"/>
          <w:b/>
          <w:sz w:val="20"/>
          <w:szCs w:val="20"/>
          <w:lang w:val="en-GB"/>
        </w:rPr>
      </w:pPr>
      <w:r w:rsidRPr="00273345">
        <w:rPr>
          <w:rFonts w:ascii="Arial" w:eastAsia="Calibri" w:hAnsi="Arial" w:cs="Arial"/>
          <w:b/>
          <w:sz w:val="20"/>
          <w:szCs w:val="20"/>
          <w:lang w:val="en-GB"/>
        </w:rPr>
        <w:t>Section K:  Declaration</w:t>
      </w:r>
    </w:p>
    <w:p w14:paraId="278BD072" w14:textId="77777777" w:rsidR="00273345" w:rsidRPr="00273345" w:rsidRDefault="00273345" w:rsidP="00273345">
      <w:pPr>
        <w:spacing w:after="0" w:line="240" w:lineRule="auto"/>
        <w:jc w:val="both"/>
        <w:rPr>
          <w:rFonts w:ascii="Arial" w:eastAsia="Calibri" w:hAnsi="Arial" w:cs="Arial"/>
          <w:sz w:val="20"/>
          <w:szCs w:val="20"/>
          <w:lang w:val="en-GB"/>
        </w:rPr>
      </w:pPr>
      <w:r w:rsidRPr="00273345">
        <w:rPr>
          <w:rFonts w:ascii="Arial" w:eastAsia="Calibri" w:hAnsi="Arial" w:cs="Arial"/>
          <w:sz w:val="20"/>
          <w:szCs w:val="20"/>
          <w:lang w:val="en-GB"/>
        </w:rPr>
        <w:t>Ensure the appropriate countersignatures have been provided</w:t>
      </w:r>
    </w:p>
    <w:p w14:paraId="39C87B48" w14:textId="77777777" w:rsidR="00273345" w:rsidRPr="00273345" w:rsidRDefault="00273345" w:rsidP="00273345">
      <w:pPr>
        <w:spacing w:after="0" w:line="240" w:lineRule="auto"/>
        <w:jc w:val="both"/>
        <w:rPr>
          <w:rFonts w:ascii="Arial" w:eastAsia="Calibri" w:hAnsi="Arial" w:cs="Arial"/>
          <w:sz w:val="20"/>
          <w:szCs w:val="20"/>
          <w:lang w:val="en-GB"/>
        </w:rPr>
      </w:pPr>
      <w:r w:rsidRPr="00273345">
        <w:rPr>
          <w:rFonts w:ascii="Arial" w:eastAsia="Calibri" w:hAnsi="Arial" w:cs="Arial"/>
          <w:sz w:val="20"/>
          <w:szCs w:val="20"/>
          <w:lang w:val="en-GB"/>
        </w:rPr>
        <w:t>Look carefully at the checklist and ensure that you comply with and tick all that are relevant to your research.</w:t>
      </w:r>
    </w:p>
    <w:p w14:paraId="5B2E5923" w14:textId="77777777" w:rsidR="00273345" w:rsidRPr="00273345" w:rsidRDefault="00273345" w:rsidP="00273345">
      <w:pPr>
        <w:spacing w:after="0" w:line="240" w:lineRule="auto"/>
        <w:jc w:val="both"/>
        <w:rPr>
          <w:rFonts w:ascii="Arial" w:eastAsia="Times New Roman" w:hAnsi="Arial" w:cs="Arial"/>
          <w:sz w:val="20"/>
          <w:szCs w:val="20"/>
          <w:lang w:val="en-GB"/>
        </w:rPr>
      </w:pPr>
    </w:p>
    <w:p w14:paraId="5A48E51F" w14:textId="77777777" w:rsidR="00273345" w:rsidRPr="00273345" w:rsidRDefault="00273345" w:rsidP="00273345">
      <w:pPr>
        <w:spacing w:after="0" w:line="240" w:lineRule="auto"/>
        <w:jc w:val="both"/>
        <w:rPr>
          <w:rFonts w:ascii="Arial" w:eastAsia="Times New Roman" w:hAnsi="Arial" w:cs="Arial"/>
          <w:sz w:val="20"/>
          <w:szCs w:val="20"/>
          <w:lang w:val="en-GB"/>
        </w:rPr>
      </w:pPr>
    </w:p>
    <w:p w14:paraId="398AC335" w14:textId="77777777" w:rsidR="00273345" w:rsidRPr="00273345" w:rsidRDefault="00273345" w:rsidP="00273345">
      <w:pPr>
        <w:spacing w:after="0" w:line="240" w:lineRule="auto"/>
        <w:jc w:val="both"/>
        <w:rPr>
          <w:rFonts w:ascii="Arial" w:eastAsia="Times New Roman" w:hAnsi="Arial" w:cs="Arial"/>
          <w:sz w:val="20"/>
          <w:szCs w:val="20"/>
          <w:lang w:val="en-GB"/>
        </w:rPr>
      </w:pPr>
    </w:p>
    <w:p w14:paraId="1B6FA624" w14:textId="77777777" w:rsidR="00273345" w:rsidRPr="00273345" w:rsidRDefault="00273345" w:rsidP="00273345">
      <w:pPr>
        <w:spacing w:after="0" w:line="240" w:lineRule="auto"/>
        <w:jc w:val="both"/>
        <w:rPr>
          <w:rFonts w:ascii="Arial" w:eastAsia="Times New Roman" w:hAnsi="Arial" w:cs="Arial"/>
          <w:lang w:val="en-GB"/>
        </w:rPr>
      </w:pPr>
      <w:bookmarkStart w:id="165" w:name="_Hlk178374827"/>
    </w:p>
    <w:p w14:paraId="06F7F4E0" w14:textId="77777777" w:rsidR="00FE066F" w:rsidRDefault="00FE066F" w:rsidP="00FE066F">
      <w:pPr>
        <w:pStyle w:val="Heading2"/>
        <w:rPr>
          <w:rFonts w:eastAsia="Times New Roman"/>
        </w:rPr>
      </w:pPr>
      <w:bookmarkStart w:id="166" w:name="_Toc178511178"/>
      <w:r>
        <w:rPr>
          <w:rFonts w:eastAsia="Times New Roman"/>
          <w:i/>
          <w:noProof/>
          <w:lang w:eastAsia="en-GB"/>
        </w:rPr>
        <w:t xml:space="preserve">Apendix 4: </w:t>
      </w:r>
      <w:r w:rsidRPr="00FE066F">
        <w:rPr>
          <w:rFonts w:eastAsia="Times New Roman"/>
        </w:rPr>
        <w:t xml:space="preserve">Participation Agreement </w:t>
      </w:r>
      <w:r>
        <w:rPr>
          <w:rFonts w:eastAsia="Times New Roman"/>
        </w:rPr>
        <w:t>Form</w:t>
      </w:r>
      <w:bookmarkEnd w:id="166"/>
    </w:p>
    <w:bookmarkEnd w:id="165"/>
    <w:p w14:paraId="5D29505D" w14:textId="7179F7AF" w:rsidR="00513C33" w:rsidRPr="00513C33" w:rsidRDefault="00513C33" w:rsidP="00FE066F">
      <w:pPr>
        <w:pStyle w:val="Heading2"/>
        <w:rPr>
          <w:rFonts w:eastAsia="Times New Roman"/>
          <w:i/>
          <w:iCs/>
        </w:rPr>
      </w:pPr>
    </w:p>
    <w:p w14:paraId="14FCE611" w14:textId="77777777" w:rsidR="00513C33" w:rsidRPr="00513C33" w:rsidRDefault="00513C33" w:rsidP="00513C33">
      <w:pPr>
        <w:autoSpaceDE w:val="0"/>
        <w:autoSpaceDN w:val="0"/>
        <w:adjustRightInd w:val="0"/>
        <w:spacing w:after="0" w:line="360" w:lineRule="auto"/>
        <w:rPr>
          <w:rFonts w:ascii="Times New Roman" w:eastAsia="Times New Roman" w:hAnsi="Times New Roman" w:cs="Times New Roman"/>
          <w:i/>
          <w:iCs/>
          <w:sz w:val="24"/>
          <w:szCs w:val="24"/>
          <w:lang w:val="en-GB"/>
        </w:rPr>
      </w:pPr>
    </w:p>
    <w:p w14:paraId="4512CB54" w14:textId="6E046160" w:rsidR="00513C33" w:rsidRPr="00513C33" w:rsidRDefault="00513C33" w:rsidP="00513C33">
      <w:pPr>
        <w:autoSpaceDE w:val="0"/>
        <w:autoSpaceDN w:val="0"/>
        <w:adjustRightInd w:val="0"/>
        <w:spacing w:after="0" w:line="480" w:lineRule="auto"/>
        <w:rPr>
          <w:rFonts w:ascii="Times New Roman" w:eastAsia="Times New Roman" w:hAnsi="Times New Roman" w:cs="Times New Roman"/>
          <w:i/>
          <w:iCs/>
          <w:sz w:val="24"/>
          <w:szCs w:val="24"/>
          <w:lang w:val="en-GB"/>
        </w:rPr>
      </w:pPr>
      <w:r w:rsidRPr="00513C33">
        <w:rPr>
          <w:rFonts w:ascii="Times New Roman" w:eastAsia="Times New Roman" w:hAnsi="Times New Roman" w:cs="Times New Roman"/>
          <w:i/>
          <w:iCs/>
          <w:sz w:val="24"/>
          <w:szCs w:val="24"/>
          <w:lang w:val="en-GB"/>
        </w:rPr>
        <w:t xml:space="preserve">Participant </w:t>
      </w:r>
      <w:proofErr w:type="spellStart"/>
      <w:proofErr w:type="gramStart"/>
      <w:r w:rsidRPr="00513C33">
        <w:rPr>
          <w:rFonts w:ascii="Times New Roman" w:eastAsia="Times New Roman" w:hAnsi="Times New Roman" w:cs="Times New Roman"/>
          <w:i/>
          <w:iCs/>
          <w:sz w:val="24"/>
          <w:szCs w:val="24"/>
          <w:lang w:val="en-GB"/>
        </w:rPr>
        <w:t>Name:</w:t>
      </w:r>
      <w:r>
        <w:rPr>
          <w:rFonts w:ascii="Times New Roman" w:eastAsia="Times New Roman" w:hAnsi="Times New Roman" w:cs="Times New Roman"/>
          <w:i/>
          <w:iCs/>
          <w:sz w:val="24"/>
          <w:szCs w:val="24"/>
          <w:lang w:val="en-GB"/>
        </w:rPr>
        <w:t>XXXXXXX</w:t>
      </w:r>
      <w:proofErr w:type="spellEnd"/>
      <w:proofErr w:type="gramEnd"/>
    </w:p>
    <w:p w14:paraId="7D0F3558" w14:textId="77777777" w:rsidR="00513C33" w:rsidRPr="00513C33" w:rsidRDefault="00513C33" w:rsidP="00513C33">
      <w:pPr>
        <w:autoSpaceDE w:val="0"/>
        <w:autoSpaceDN w:val="0"/>
        <w:adjustRightInd w:val="0"/>
        <w:spacing w:after="0" w:line="480" w:lineRule="auto"/>
        <w:rPr>
          <w:rFonts w:ascii="Times New Roman" w:eastAsia="Times New Roman" w:hAnsi="Times New Roman" w:cs="Times New Roman"/>
          <w:bCs/>
          <w:i/>
          <w:sz w:val="24"/>
          <w:szCs w:val="24"/>
          <w:lang w:val="en-GB"/>
        </w:rPr>
      </w:pPr>
      <w:r w:rsidRPr="00513C33">
        <w:rPr>
          <w:rFonts w:ascii="Times New Roman" w:eastAsia="Times New Roman" w:hAnsi="Times New Roman" w:cs="Times New Roman"/>
          <w:bCs/>
          <w:i/>
          <w:sz w:val="24"/>
          <w:szCs w:val="24"/>
          <w:lang w:val="en-GB"/>
        </w:rPr>
        <w:t xml:space="preserve">Interviewer </w:t>
      </w:r>
      <w:proofErr w:type="spellStart"/>
      <w:proofErr w:type="gramStart"/>
      <w:r w:rsidRPr="00513C33">
        <w:rPr>
          <w:rFonts w:ascii="Times New Roman" w:eastAsia="Times New Roman" w:hAnsi="Times New Roman" w:cs="Times New Roman"/>
          <w:bCs/>
          <w:i/>
          <w:sz w:val="24"/>
          <w:szCs w:val="24"/>
          <w:lang w:val="en-GB"/>
        </w:rPr>
        <w:t>Name:_</w:t>
      </w:r>
      <w:proofErr w:type="gramEnd"/>
      <w:r w:rsidRPr="00513C33">
        <w:rPr>
          <w:rFonts w:ascii="Times New Roman" w:eastAsia="Times New Roman" w:hAnsi="Times New Roman" w:cs="Times New Roman"/>
          <w:bCs/>
          <w:i/>
          <w:sz w:val="24"/>
          <w:szCs w:val="24"/>
          <w:lang w:val="en-GB"/>
        </w:rPr>
        <w:t>Zara</w:t>
      </w:r>
      <w:proofErr w:type="spellEnd"/>
      <w:r w:rsidRPr="00513C33">
        <w:rPr>
          <w:rFonts w:ascii="Times New Roman" w:eastAsia="Times New Roman" w:hAnsi="Times New Roman" w:cs="Times New Roman"/>
          <w:bCs/>
          <w:i/>
          <w:sz w:val="24"/>
          <w:szCs w:val="24"/>
          <w:lang w:val="en-GB"/>
        </w:rPr>
        <w:t xml:space="preserve"> John-Nicholls</w:t>
      </w:r>
    </w:p>
    <w:p w14:paraId="4B7E7D62" w14:textId="77777777" w:rsidR="00513C33" w:rsidRPr="00513C33" w:rsidRDefault="00513C33" w:rsidP="00513C33">
      <w:pPr>
        <w:autoSpaceDE w:val="0"/>
        <w:autoSpaceDN w:val="0"/>
        <w:adjustRightInd w:val="0"/>
        <w:spacing w:after="0" w:line="480" w:lineRule="auto"/>
        <w:rPr>
          <w:rFonts w:ascii="Times New Roman" w:eastAsia="Times New Roman" w:hAnsi="Times New Roman" w:cs="Times New Roman"/>
          <w:bCs/>
          <w:i/>
          <w:sz w:val="24"/>
          <w:szCs w:val="24"/>
          <w:lang w:val="en-GB"/>
        </w:rPr>
      </w:pPr>
      <w:r w:rsidRPr="00513C33">
        <w:rPr>
          <w:rFonts w:ascii="Times New Roman" w:eastAsia="Times New Roman" w:hAnsi="Times New Roman" w:cs="Times New Roman"/>
          <w:bCs/>
          <w:i/>
          <w:sz w:val="24"/>
          <w:szCs w:val="24"/>
          <w:lang w:val="en-GB"/>
        </w:rPr>
        <w:t>Interviewer Programme of Study: Master of Business Administration (MBA)</w:t>
      </w:r>
    </w:p>
    <w:p w14:paraId="4E9D01BA" w14:textId="77777777" w:rsidR="00513C33" w:rsidRPr="00513C33" w:rsidRDefault="00513C33" w:rsidP="00513C33">
      <w:pPr>
        <w:wordWrap w:val="0"/>
        <w:spacing w:after="0" w:line="240" w:lineRule="auto"/>
        <w:textAlignment w:val="baseline"/>
        <w:rPr>
          <w:rFonts w:ascii="Times New Roman" w:eastAsia="Times New Roman" w:hAnsi="Times New Roman" w:cs="Times New Roman"/>
          <w:bCs/>
          <w:iCs/>
          <w:sz w:val="24"/>
          <w:szCs w:val="24"/>
          <w:lang w:val="en-GB"/>
        </w:rPr>
      </w:pPr>
      <w:r w:rsidRPr="00513C33">
        <w:rPr>
          <w:rFonts w:ascii="Times New Roman" w:eastAsia="Times New Roman" w:hAnsi="Times New Roman" w:cs="Times New Roman"/>
          <w:bCs/>
          <w:i/>
          <w:sz w:val="24"/>
          <w:szCs w:val="24"/>
          <w:lang w:val="en-GB"/>
        </w:rPr>
        <w:t xml:space="preserve">Research Learning Supervisor </w:t>
      </w:r>
      <w:r w:rsidRPr="00513C33">
        <w:rPr>
          <w:rFonts w:ascii="inherit" w:eastAsia="Times New Roman" w:hAnsi="inherit" w:cs="Times New Roman"/>
          <w:sz w:val="21"/>
          <w:szCs w:val="21"/>
          <w:bdr w:val="none" w:sz="0" w:space="0" w:color="auto" w:frame="1"/>
          <w:lang w:val="en-US"/>
        </w:rPr>
        <w:t xml:space="preserve">Glenn </w:t>
      </w:r>
      <w:proofErr w:type="spellStart"/>
      <w:proofErr w:type="gramStart"/>
      <w:r w:rsidRPr="00513C33">
        <w:rPr>
          <w:rFonts w:ascii="inherit" w:eastAsia="Times New Roman" w:hAnsi="inherit" w:cs="Times New Roman"/>
          <w:sz w:val="21"/>
          <w:szCs w:val="21"/>
          <w:bdr w:val="none" w:sz="0" w:space="0" w:color="auto" w:frame="1"/>
          <w:lang w:val="en-US"/>
        </w:rPr>
        <w:t>Behenna</w:t>
      </w:r>
      <w:proofErr w:type="spellEnd"/>
      <w:r w:rsidRPr="00513C33">
        <w:rPr>
          <w:rFonts w:ascii="Times New Roman" w:eastAsia="Times New Roman" w:hAnsi="Times New Roman" w:cs="Times New Roman"/>
          <w:bCs/>
          <w:i/>
          <w:sz w:val="24"/>
          <w:szCs w:val="24"/>
          <w:lang w:val="en-GB"/>
        </w:rPr>
        <w:t xml:space="preserve"> </w:t>
      </w:r>
      <w:r w:rsidRPr="00513C33">
        <w:rPr>
          <w:rFonts w:ascii="Times New Roman" w:eastAsia="Times New Roman" w:hAnsi="Times New Roman" w:cs="Times New Roman"/>
          <w:bCs/>
          <w:iCs/>
          <w:sz w:val="24"/>
          <w:szCs w:val="24"/>
          <w:lang w:val="en-GB"/>
        </w:rPr>
        <w:t xml:space="preserve"> (</w:t>
      </w:r>
      <w:proofErr w:type="gramEnd"/>
      <w:r w:rsidRPr="00513C33">
        <w:rPr>
          <w:rFonts w:ascii="Times New Roman" w:eastAsia="Times New Roman" w:hAnsi="Times New Roman" w:cs="Times New Roman"/>
          <w:bCs/>
          <w:iCs/>
          <w:sz w:val="24"/>
          <w:szCs w:val="24"/>
          <w:lang w:val="en-GB"/>
        </w:rPr>
        <w:t>UWTSD)</w:t>
      </w:r>
    </w:p>
    <w:p w14:paraId="78581056" w14:textId="77777777" w:rsidR="00513C33" w:rsidRPr="00513C33" w:rsidRDefault="00513C33" w:rsidP="00513C33">
      <w:pPr>
        <w:wordWrap w:val="0"/>
        <w:spacing w:after="0" w:line="240" w:lineRule="auto"/>
        <w:textAlignment w:val="baseline"/>
        <w:rPr>
          <w:rFonts w:ascii="Times New Roman" w:eastAsia="Times New Roman" w:hAnsi="Times New Roman" w:cs="Times New Roman"/>
          <w:bCs/>
          <w:iCs/>
          <w:sz w:val="24"/>
          <w:szCs w:val="24"/>
          <w:lang w:val="en-GB"/>
        </w:rPr>
      </w:pPr>
    </w:p>
    <w:p w14:paraId="6577B64A" w14:textId="77777777" w:rsidR="00513C33" w:rsidRPr="00513C33" w:rsidRDefault="00513C33" w:rsidP="00513C33">
      <w:pPr>
        <w:wordWrap w:val="0"/>
        <w:spacing w:after="0" w:line="240" w:lineRule="auto"/>
        <w:textAlignment w:val="baseline"/>
        <w:rPr>
          <w:rFonts w:ascii="inherit" w:eastAsia="Times New Roman" w:hAnsi="inherit" w:cs="Times New Roman"/>
          <w:sz w:val="21"/>
          <w:szCs w:val="21"/>
          <w:bdr w:val="none" w:sz="0" w:space="0" w:color="auto" w:frame="1"/>
        </w:rPr>
      </w:pPr>
    </w:p>
    <w:p w14:paraId="3C99293F" w14:textId="77777777" w:rsidR="00513C33" w:rsidRPr="00513C33" w:rsidRDefault="00513C33" w:rsidP="00513C33">
      <w:pPr>
        <w:autoSpaceDE w:val="0"/>
        <w:autoSpaceDN w:val="0"/>
        <w:adjustRightInd w:val="0"/>
        <w:spacing w:after="0" w:line="360" w:lineRule="auto"/>
        <w:rPr>
          <w:rFonts w:ascii="Times New Roman" w:eastAsia="Times New Roman" w:hAnsi="Times New Roman" w:cs="Times New Roman"/>
          <w:b/>
          <w:bCs/>
          <w:sz w:val="24"/>
          <w:szCs w:val="24"/>
          <w:lang w:val="en-GB"/>
        </w:rPr>
      </w:pPr>
    </w:p>
    <w:p w14:paraId="5AD03319" w14:textId="77777777" w:rsidR="00513C33" w:rsidRPr="00513C33" w:rsidRDefault="00513C33" w:rsidP="00513C33">
      <w:pPr>
        <w:autoSpaceDE w:val="0"/>
        <w:autoSpaceDN w:val="0"/>
        <w:adjustRightInd w:val="0"/>
        <w:spacing w:after="0" w:line="360" w:lineRule="auto"/>
        <w:rPr>
          <w:rFonts w:ascii="Times New Roman" w:eastAsia="Times New Roman" w:hAnsi="Times New Roman" w:cs="Times New Roman"/>
          <w:b/>
          <w:sz w:val="24"/>
          <w:szCs w:val="24"/>
          <w:lang w:val="en-GB"/>
        </w:rPr>
      </w:pPr>
      <w:r w:rsidRPr="00513C33">
        <w:rPr>
          <w:rFonts w:ascii="Times New Roman" w:eastAsia="Times New Roman" w:hAnsi="Times New Roman" w:cs="Times New Roman"/>
          <w:b/>
          <w:sz w:val="24"/>
          <w:szCs w:val="24"/>
          <w:lang w:val="en-GB"/>
        </w:rPr>
        <w:t>Participation Agreement to be interviewed:</w:t>
      </w:r>
    </w:p>
    <w:p w14:paraId="00451E6D" w14:textId="77777777" w:rsidR="00513C33" w:rsidRPr="00513C33" w:rsidRDefault="00513C33" w:rsidP="00513C33">
      <w:pPr>
        <w:autoSpaceDE w:val="0"/>
        <w:autoSpaceDN w:val="0"/>
        <w:adjustRightInd w:val="0"/>
        <w:spacing w:after="0" w:line="360" w:lineRule="auto"/>
        <w:rPr>
          <w:rFonts w:ascii="Times New Roman" w:eastAsia="Times New Roman" w:hAnsi="Times New Roman" w:cs="Times New Roman"/>
          <w:sz w:val="24"/>
          <w:szCs w:val="24"/>
          <w:lang w:val="en-GB"/>
        </w:rPr>
      </w:pPr>
    </w:p>
    <w:p w14:paraId="76ACF4FD" w14:textId="1ECF0E62" w:rsidR="00513C33" w:rsidRPr="00513C33" w:rsidRDefault="00513C33" w:rsidP="00513C33">
      <w:pPr>
        <w:spacing w:after="0" w:line="360" w:lineRule="auto"/>
        <w:rPr>
          <w:rFonts w:ascii="Times New Roman" w:eastAsia="Times New Roman" w:hAnsi="Times New Roman" w:cs="Times New Roman"/>
          <w:sz w:val="24"/>
          <w:szCs w:val="24"/>
          <w:lang w:val="en-GB"/>
        </w:rPr>
      </w:pPr>
      <w:r w:rsidRPr="00513C33">
        <w:rPr>
          <w:rFonts w:ascii="Times New Roman" w:eastAsia="Times New Roman" w:hAnsi="Times New Roman" w:cs="Times New Roman"/>
          <w:sz w:val="24"/>
          <w:szCs w:val="24"/>
          <w:lang w:val="en-GB"/>
        </w:rPr>
        <w:t xml:space="preserve">I agree to participate in the research concerning The Role of Leadership in Balancing Employee Well-being and Sustainability in the </w:t>
      </w:r>
      <w:r w:rsidRPr="00513C33">
        <w:rPr>
          <w:rFonts w:ascii="Times New Roman" w:eastAsia="Times New Roman" w:hAnsi="Times New Roman" w:cs="Times New Roman"/>
          <w:sz w:val="24"/>
          <w:szCs w:val="24"/>
          <w:lang w:val="en-GB"/>
        </w:rPr>
        <w:lastRenderedPageBreak/>
        <w:t xml:space="preserve">Passport and Immigration Department/Government Sector in St Vincent and the Grenadines.  I understand that the purpose of this study is to examine my experiences/understanding of the nature of the </w:t>
      </w:r>
      <w:r>
        <w:rPr>
          <w:rFonts w:ascii="Times New Roman" w:eastAsia="Times New Roman" w:hAnsi="Times New Roman" w:cs="Times New Roman"/>
          <w:sz w:val="24"/>
          <w:szCs w:val="24"/>
          <w:lang w:val="en-GB"/>
        </w:rPr>
        <w:t>knowledge</w:t>
      </w:r>
      <w:r w:rsidRPr="00513C33">
        <w:rPr>
          <w:rFonts w:ascii="Times New Roman" w:eastAsia="Times New Roman" w:hAnsi="Times New Roman" w:cs="Times New Roman"/>
          <w:sz w:val="24"/>
          <w:szCs w:val="24"/>
          <w:lang w:val="en-GB"/>
        </w:rPr>
        <w:t xml:space="preserve"> that I have had or the thoughts that I have”.  I understand this will involve me in a relatively short 30–45-minute interview.</w:t>
      </w:r>
    </w:p>
    <w:p w14:paraId="643F935B" w14:textId="77777777" w:rsidR="00513C33" w:rsidRPr="00513C33" w:rsidRDefault="00513C33" w:rsidP="00513C33">
      <w:pPr>
        <w:spacing w:after="0" w:line="360" w:lineRule="auto"/>
        <w:rPr>
          <w:rFonts w:ascii="Times New Roman" w:eastAsia="Times New Roman" w:hAnsi="Times New Roman" w:cs="Times New Roman"/>
          <w:sz w:val="24"/>
          <w:szCs w:val="24"/>
          <w:lang w:val="en-GB"/>
        </w:rPr>
      </w:pPr>
    </w:p>
    <w:p w14:paraId="7605059D" w14:textId="24F479CD" w:rsidR="00513C33" w:rsidRPr="00513C33" w:rsidRDefault="00513C33" w:rsidP="00513C33">
      <w:pPr>
        <w:spacing w:after="0" w:line="360" w:lineRule="auto"/>
        <w:rPr>
          <w:rFonts w:ascii="Times New Roman" w:eastAsia="Times New Roman" w:hAnsi="Times New Roman" w:cs="Times New Roman"/>
          <w:sz w:val="24"/>
          <w:szCs w:val="24"/>
          <w:lang w:val="en-GB"/>
        </w:rPr>
      </w:pPr>
      <w:r w:rsidRPr="00513C33">
        <w:rPr>
          <w:rFonts w:ascii="Times New Roman" w:eastAsia="Times New Roman" w:hAnsi="Times New Roman" w:cs="Times New Roman"/>
          <w:sz w:val="24"/>
          <w:szCs w:val="24"/>
          <w:lang w:val="en-GB"/>
        </w:rPr>
        <w:t>I understand this interview will be transcribed only in Zara John-Nicholls</w:t>
      </w:r>
      <w:r>
        <w:rPr>
          <w:rFonts w:ascii="Times New Roman" w:eastAsia="Times New Roman" w:hAnsi="Times New Roman" w:cs="Times New Roman"/>
          <w:sz w:val="24"/>
          <w:szCs w:val="24"/>
          <w:lang w:val="en-GB"/>
        </w:rPr>
        <w:t>,</w:t>
      </w:r>
      <w:r w:rsidRPr="00513C33">
        <w:rPr>
          <w:rFonts w:ascii="Times New Roman" w:eastAsia="Times New Roman" w:hAnsi="Times New Roman" w:cs="Times New Roman"/>
          <w:sz w:val="24"/>
          <w:szCs w:val="24"/>
          <w:lang w:val="en-GB"/>
        </w:rPr>
        <w:t xml:space="preserve"> the </w:t>
      </w:r>
      <w:r>
        <w:rPr>
          <w:rFonts w:ascii="Times New Roman" w:eastAsia="Times New Roman" w:hAnsi="Times New Roman" w:cs="Times New Roman"/>
          <w:sz w:val="24"/>
          <w:szCs w:val="24"/>
          <w:lang w:val="en-GB"/>
        </w:rPr>
        <w:t>University of Wales Trinity Saint David MBA programme</w:t>
      </w:r>
      <w:r w:rsidRPr="00513C33">
        <w:rPr>
          <w:rFonts w:ascii="Times New Roman" w:eastAsia="Times New Roman" w:hAnsi="Times New Roman" w:cs="Times New Roman"/>
          <w:sz w:val="24"/>
          <w:szCs w:val="24"/>
          <w:lang w:val="en-GB"/>
        </w:rPr>
        <w:t>.</w:t>
      </w:r>
    </w:p>
    <w:p w14:paraId="39B54608" w14:textId="77777777" w:rsidR="00513C33" w:rsidRPr="00513C33" w:rsidRDefault="00513C33" w:rsidP="00513C33">
      <w:pPr>
        <w:spacing w:after="0" w:line="360" w:lineRule="auto"/>
        <w:rPr>
          <w:rFonts w:ascii="Times New Roman" w:eastAsia="Times New Roman" w:hAnsi="Times New Roman" w:cs="Times New Roman"/>
          <w:sz w:val="24"/>
          <w:szCs w:val="24"/>
          <w:lang w:val="en-GB"/>
        </w:rPr>
      </w:pPr>
    </w:p>
    <w:p w14:paraId="7A4C6D41" w14:textId="469A17F3" w:rsidR="00513C33" w:rsidRPr="00513C33" w:rsidRDefault="00513C33" w:rsidP="00513C33">
      <w:pPr>
        <w:spacing w:after="0" w:line="360" w:lineRule="auto"/>
        <w:rPr>
          <w:rFonts w:ascii="Times New Roman" w:eastAsia="Times New Roman" w:hAnsi="Times New Roman" w:cs="Times New Roman"/>
          <w:sz w:val="24"/>
          <w:szCs w:val="24"/>
          <w:lang w:val="en-GB"/>
        </w:rPr>
      </w:pPr>
      <w:r w:rsidRPr="00513C33">
        <w:rPr>
          <w:rFonts w:ascii="Times New Roman" w:eastAsia="Times New Roman" w:hAnsi="Times New Roman" w:cs="Times New Roman"/>
          <w:sz w:val="24"/>
          <w:szCs w:val="24"/>
          <w:lang w:val="en-GB"/>
        </w:rPr>
        <w:t>I understand that my name or any reference to my identity will be kept anonymous in this study</w:t>
      </w:r>
      <w:r>
        <w:rPr>
          <w:rFonts w:ascii="Times New Roman" w:eastAsia="Times New Roman" w:hAnsi="Times New Roman" w:cs="Times New Roman"/>
          <w:sz w:val="24"/>
          <w:szCs w:val="24"/>
          <w:lang w:val="en-GB"/>
        </w:rPr>
        <w:t>, and I will be asked again for my consent for any subsequent use. I understand that the transcriptions relating to this interview will be stored anonymously and safely, not used for any other purpose than this study, and subsequently destroyed after the intended use</w:t>
      </w:r>
      <w:r w:rsidRPr="00513C33">
        <w:rPr>
          <w:rFonts w:ascii="Times New Roman" w:eastAsia="Times New Roman" w:hAnsi="Times New Roman" w:cs="Times New Roman"/>
          <w:sz w:val="24"/>
          <w:szCs w:val="24"/>
          <w:lang w:val="en-GB"/>
        </w:rPr>
        <w:t>.</w:t>
      </w:r>
    </w:p>
    <w:p w14:paraId="61085A56" w14:textId="77777777" w:rsidR="00513C33" w:rsidRPr="00513C33" w:rsidRDefault="00513C33" w:rsidP="00513C33">
      <w:pPr>
        <w:spacing w:after="0" w:line="360" w:lineRule="auto"/>
        <w:rPr>
          <w:rFonts w:ascii="Times New Roman" w:eastAsia="Times New Roman" w:hAnsi="Times New Roman" w:cs="Times New Roman"/>
          <w:sz w:val="24"/>
          <w:szCs w:val="24"/>
          <w:lang w:val="en-GB"/>
        </w:rPr>
      </w:pPr>
    </w:p>
    <w:p w14:paraId="187E7BAC" w14:textId="33474559" w:rsidR="00513C33" w:rsidRPr="00513C33" w:rsidRDefault="00513C33" w:rsidP="00513C33">
      <w:pPr>
        <w:spacing w:after="0" w:line="360" w:lineRule="auto"/>
        <w:rPr>
          <w:rFonts w:ascii="Times New Roman" w:eastAsia="Times New Roman" w:hAnsi="Times New Roman" w:cs="Times New Roman"/>
          <w:sz w:val="24"/>
          <w:szCs w:val="24"/>
          <w:lang w:val="en-GB"/>
        </w:rPr>
      </w:pPr>
      <w:r w:rsidRPr="00513C33">
        <w:rPr>
          <w:rFonts w:ascii="Times New Roman" w:eastAsia="Times New Roman" w:hAnsi="Times New Roman" w:cs="Times New Roman"/>
          <w:sz w:val="24"/>
          <w:szCs w:val="24"/>
          <w:lang w:val="en-GB"/>
        </w:rPr>
        <w:lastRenderedPageBreak/>
        <w:t>I understand that I may withdraw from the study at any point</w:t>
      </w:r>
      <w:r>
        <w:rPr>
          <w:rFonts w:ascii="Times New Roman" w:eastAsia="Times New Roman" w:hAnsi="Times New Roman" w:cs="Times New Roman"/>
          <w:sz w:val="24"/>
          <w:szCs w:val="24"/>
          <w:lang w:val="en-GB"/>
        </w:rPr>
        <w:t>,</w:t>
      </w:r>
      <w:r w:rsidRPr="00513C33">
        <w:rPr>
          <w:rFonts w:ascii="Times New Roman" w:eastAsia="Times New Roman" w:hAnsi="Times New Roman" w:cs="Times New Roman"/>
          <w:sz w:val="24"/>
          <w:szCs w:val="24"/>
          <w:lang w:val="en-GB"/>
        </w:rPr>
        <w:t xml:space="preserve"> </w:t>
      </w:r>
      <w:r>
        <w:rPr>
          <w:rFonts w:ascii="Times New Roman" w:eastAsia="Times New Roman" w:hAnsi="Times New Roman" w:cs="Times New Roman"/>
          <w:sz w:val="24"/>
          <w:szCs w:val="24"/>
          <w:lang w:val="en-GB"/>
        </w:rPr>
        <w:t xml:space="preserve">and all records of my contribution will be removed without me </w:t>
      </w:r>
      <w:r w:rsidRPr="00513C33">
        <w:rPr>
          <w:rFonts w:ascii="Times New Roman" w:eastAsia="Times New Roman" w:hAnsi="Times New Roman" w:cs="Times New Roman"/>
          <w:sz w:val="24"/>
          <w:szCs w:val="24"/>
          <w:lang w:val="en-GB"/>
        </w:rPr>
        <w:t xml:space="preserve">having to provide a reason. </w:t>
      </w:r>
    </w:p>
    <w:p w14:paraId="475B3493" w14:textId="77777777" w:rsidR="00513C33" w:rsidRPr="00513C33" w:rsidRDefault="00513C33" w:rsidP="00513C33">
      <w:pPr>
        <w:spacing w:after="0" w:line="240" w:lineRule="auto"/>
        <w:rPr>
          <w:rFonts w:ascii="Times New Roman" w:eastAsia="Times New Roman" w:hAnsi="Times New Roman" w:cs="Times New Roman"/>
          <w:sz w:val="24"/>
          <w:szCs w:val="24"/>
          <w:lang w:val="en-GB"/>
        </w:rPr>
      </w:pPr>
    </w:p>
    <w:p w14:paraId="10FCC2FF" w14:textId="77777777" w:rsidR="00513C33" w:rsidRPr="00513C33" w:rsidRDefault="00513C33" w:rsidP="00513C33">
      <w:pPr>
        <w:spacing w:after="0" w:line="240" w:lineRule="auto"/>
        <w:rPr>
          <w:rFonts w:ascii="Times New Roman" w:eastAsia="Times New Roman" w:hAnsi="Times New Roman" w:cs="Times New Roman"/>
          <w:sz w:val="24"/>
          <w:szCs w:val="24"/>
          <w:lang w:val="en-GB"/>
        </w:rPr>
      </w:pPr>
    </w:p>
    <w:p w14:paraId="4BD17113" w14:textId="38ABFFDB" w:rsidR="00513C33" w:rsidRPr="00513C33" w:rsidRDefault="00513C33" w:rsidP="00513C33">
      <w:pPr>
        <w:spacing w:after="0" w:line="240" w:lineRule="auto"/>
        <w:rPr>
          <w:rFonts w:ascii="Times New Roman" w:eastAsia="Times New Roman" w:hAnsi="Times New Roman" w:cs="Times New Roman"/>
          <w:sz w:val="24"/>
          <w:szCs w:val="24"/>
          <w:lang w:val="en-GB"/>
        </w:rPr>
      </w:pPr>
      <w:r w:rsidRPr="00513C33">
        <w:rPr>
          <w:rFonts w:ascii="Times New Roman" w:eastAsia="Times New Roman" w:hAnsi="Times New Roman" w:cs="Times New Roman"/>
          <w:sz w:val="24"/>
          <w:szCs w:val="24"/>
          <w:lang w:val="en-GB"/>
        </w:rPr>
        <w:t>Interviewee Signature:</w:t>
      </w:r>
      <w:r>
        <w:rPr>
          <w:rFonts w:ascii="Times New Roman" w:eastAsia="Times New Roman" w:hAnsi="Times New Roman" w:cs="Times New Roman"/>
          <w:sz w:val="24"/>
          <w:szCs w:val="24"/>
          <w:lang w:val="en-GB"/>
        </w:rPr>
        <w:t xml:space="preserve"> XXXXXX</w:t>
      </w:r>
    </w:p>
    <w:p w14:paraId="3CEBC7D6" w14:textId="77777777" w:rsidR="00513C33" w:rsidRPr="00513C33" w:rsidRDefault="00513C33" w:rsidP="00513C33">
      <w:pPr>
        <w:spacing w:after="0" w:line="240" w:lineRule="auto"/>
        <w:rPr>
          <w:rFonts w:ascii="Times New Roman" w:eastAsia="Times New Roman" w:hAnsi="Times New Roman" w:cs="Times New Roman"/>
          <w:sz w:val="24"/>
          <w:szCs w:val="24"/>
          <w:lang w:val="en-GB"/>
        </w:rPr>
      </w:pPr>
    </w:p>
    <w:p w14:paraId="3C5E1FBB" w14:textId="77777777" w:rsidR="00513C33" w:rsidRPr="00513C33" w:rsidRDefault="00513C33" w:rsidP="00513C33">
      <w:pPr>
        <w:spacing w:after="0" w:line="240" w:lineRule="auto"/>
        <w:rPr>
          <w:rFonts w:ascii="Times New Roman" w:eastAsia="Times New Roman" w:hAnsi="Times New Roman" w:cs="Times New Roman"/>
          <w:sz w:val="24"/>
          <w:szCs w:val="24"/>
          <w:lang w:val="en-GB"/>
        </w:rPr>
      </w:pPr>
    </w:p>
    <w:p w14:paraId="01F40B40" w14:textId="79BD401F" w:rsidR="00513C33" w:rsidRPr="00513C33" w:rsidRDefault="00513C33" w:rsidP="00513C33">
      <w:pPr>
        <w:spacing w:after="0" w:line="240" w:lineRule="auto"/>
        <w:rPr>
          <w:rFonts w:ascii="Times New Roman" w:eastAsia="Times New Roman" w:hAnsi="Times New Roman" w:cs="Times New Roman"/>
          <w:sz w:val="24"/>
          <w:szCs w:val="24"/>
          <w:lang w:val="en-GB"/>
        </w:rPr>
      </w:pPr>
    </w:p>
    <w:p w14:paraId="0A604037" w14:textId="6CEBEC8B" w:rsidR="00513C33" w:rsidRPr="00513C33" w:rsidRDefault="00513C33" w:rsidP="00513C33">
      <w:pPr>
        <w:spacing w:after="0" w:line="240" w:lineRule="auto"/>
        <w:rPr>
          <w:rFonts w:ascii="Times New Roman" w:eastAsia="Times New Roman" w:hAnsi="Times New Roman" w:cs="Times New Roman"/>
          <w:sz w:val="24"/>
          <w:szCs w:val="24"/>
          <w:lang w:val="en-GB"/>
        </w:rPr>
      </w:pPr>
      <w:r w:rsidRPr="00513C33">
        <w:rPr>
          <w:rFonts w:ascii="Times New Roman" w:eastAsia="Times New Roman" w:hAnsi="Times New Roman" w:cs="Times New Roman"/>
          <w:sz w:val="24"/>
          <w:szCs w:val="24"/>
          <w:lang w:val="en-GB"/>
        </w:rPr>
        <w:t>Interviewer Signature:</w:t>
      </w:r>
      <w:r w:rsidRPr="00513C33">
        <w:rPr>
          <w:rFonts w:ascii="Times New Roman" w:eastAsia="Times New Roman" w:hAnsi="Times New Roman" w:cs="Times New Roman"/>
          <w:noProof/>
          <w:sz w:val="24"/>
          <w:szCs w:val="24"/>
          <w:lang w:val="en-GB"/>
        </w:rPr>
        <w:t xml:space="preserve"> </w:t>
      </w:r>
      <w:r>
        <w:rPr>
          <w:rFonts w:ascii="Times New Roman" w:eastAsia="Times New Roman" w:hAnsi="Times New Roman" w:cs="Times New Roman"/>
          <w:noProof/>
          <w:sz w:val="24"/>
          <w:szCs w:val="24"/>
          <w:lang w:val="en-GB"/>
        </w:rPr>
        <w:t>XXXXXX</w:t>
      </w:r>
    </w:p>
    <w:p w14:paraId="298C26AC" w14:textId="77777777" w:rsidR="00513C33" w:rsidRPr="00513C33" w:rsidRDefault="00513C33" w:rsidP="00513C33">
      <w:pPr>
        <w:spacing w:after="0" w:line="240" w:lineRule="auto"/>
        <w:rPr>
          <w:rFonts w:ascii="Times New Roman" w:eastAsia="Times New Roman" w:hAnsi="Times New Roman" w:cs="Times New Roman"/>
          <w:sz w:val="24"/>
          <w:szCs w:val="24"/>
          <w:lang w:val="en-GB"/>
        </w:rPr>
      </w:pPr>
    </w:p>
    <w:p w14:paraId="00B450CC" w14:textId="77777777" w:rsidR="00513C33" w:rsidRPr="00513C33" w:rsidRDefault="00513C33" w:rsidP="00513C33">
      <w:pPr>
        <w:spacing w:after="0" w:line="240" w:lineRule="auto"/>
        <w:rPr>
          <w:rFonts w:ascii="Times New Roman" w:eastAsia="Times New Roman" w:hAnsi="Times New Roman" w:cs="Times New Roman"/>
          <w:sz w:val="24"/>
          <w:szCs w:val="24"/>
          <w:lang w:val="en-GB"/>
        </w:rPr>
      </w:pPr>
    </w:p>
    <w:p w14:paraId="208C4ECE" w14:textId="77777777" w:rsidR="00513C33" w:rsidRPr="00513C33" w:rsidRDefault="00513C33" w:rsidP="00513C33">
      <w:pPr>
        <w:spacing w:after="0" w:line="240" w:lineRule="auto"/>
        <w:rPr>
          <w:rFonts w:ascii="Times New Roman" w:eastAsia="Times New Roman" w:hAnsi="Times New Roman" w:cs="Times New Roman"/>
          <w:sz w:val="24"/>
          <w:szCs w:val="24"/>
          <w:lang w:val="en-GB"/>
        </w:rPr>
      </w:pPr>
    </w:p>
    <w:p w14:paraId="41B808DF" w14:textId="10C6B92E" w:rsidR="00513C33" w:rsidRPr="00513C33" w:rsidRDefault="00513C33" w:rsidP="00513C33">
      <w:pPr>
        <w:spacing w:after="0" w:line="240" w:lineRule="auto"/>
        <w:rPr>
          <w:rFonts w:ascii="Times New Roman" w:eastAsia="Times New Roman" w:hAnsi="Times New Roman" w:cs="Times New Roman"/>
          <w:sz w:val="24"/>
          <w:szCs w:val="24"/>
          <w:lang w:val="en-GB"/>
        </w:rPr>
      </w:pPr>
      <w:r w:rsidRPr="00513C33">
        <w:rPr>
          <w:rFonts w:ascii="Times New Roman" w:eastAsia="Times New Roman" w:hAnsi="Times New Roman" w:cs="Times New Roman"/>
          <w:sz w:val="24"/>
          <w:szCs w:val="24"/>
          <w:lang w:val="en-GB"/>
        </w:rPr>
        <w:t>Date of Interview:</w:t>
      </w:r>
      <w:r>
        <w:rPr>
          <w:rFonts w:ascii="Times New Roman" w:eastAsia="Times New Roman" w:hAnsi="Times New Roman" w:cs="Times New Roman"/>
          <w:sz w:val="24"/>
          <w:szCs w:val="24"/>
          <w:lang w:val="en-GB"/>
        </w:rPr>
        <w:t xml:space="preserve"> XXXXXXX</w:t>
      </w:r>
    </w:p>
    <w:p w14:paraId="4C391A0B" w14:textId="77777777" w:rsidR="00513C33" w:rsidRPr="00513C33" w:rsidRDefault="00513C33" w:rsidP="00513C33">
      <w:pPr>
        <w:spacing w:after="0" w:line="240" w:lineRule="auto"/>
        <w:rPr>
          <w:rFonts w:ascii="Times New Roman" w:eastAsia="Times New Roman" w:hAnsi="Times New Roman" w:cs="Times New Roman"/>
          <w:sz w:val="24"/>
          <w:szCs w:val="24"/>
          <w:lang w:val="en-GB"/>
        </w:rPr>
      </w:pPr>
    </w:p>
    <w:p w14:paraId="45A8F954" w14:textId="77777777" w:rsidR="00513C33" w:rsidRPr="00513C33" w:rsidRDefault="00513C33" w:rsidP="00513C33">
      <w:pPr>
        <w:spacing w:after="0" w:line="240" w:lineRule="auto"/>
        <w:rPr>
          <w:rFonts w:ascii="Times New Roman" w:eastAsia="Times New Roman" w:hAnsi="Times New Roman" w:cs="Times New Roman"/>
          <w:sz w:val="20"/>
          <w:szCs w:val="20"/>
          <w:lang w:val="en-GB"/>
        </w:rPr>
      </w:pPr>
    </w:p>
    <w:p w14:paraId="7E71E37A" w14:textId="77777777" w:rsidR="00513C33" w:rsidRPr="00513C33" w:rsidRDefault="00513C33" w:rsidP="00513C33">
      <w:pPr>
        <w:spacing w:after="0" w:line="240" w:lineRule="auto"/>
        <w:rPr>
          <w:rFonts w:ascii="Times New Roman" w:eastAsia="Times New Roman" w:hAnsi="Times New Roman" w:cs="Times New Roman"/>
          <w:sz w:val="20"/>
          <w:szCs w:val="20"/>
          <w:lang w:val="en-GB"/>
        </w:rPr>
      </w:pPr>
    </w:p>
    <w:p w14:paraId="7230C8F6" w14:textId="36257DC6" w:rsidR="00513C33" w:rsidRDefault="00513C33" w:rsidP="00513C33">
      <w:pPr>
        <w:spacing w:after="0" w:line="240" w:lineRule="auto"/>
        <w:rPr>
          <w:rFonts w:ascii="Times New Roman" w:eastAsia="Times New Roman" w:hAnsi="Times New Roman" w:cs="Times New Roman"/>
          <w:sz w:val="20"/>
          <w:szCs w:val="20"/>
          <w:lang w:val="en-GB"/>
        </w:rPr>
      </w:pPr>
      <w:r w:rsidRPr="00513C33">
        <w:rPr>
          <w:rFonts w:ascii="Times New Roman" w:eastAsia="Times New Roman" w:hAnsi="Times New Roman" w:cs="Times New Roman"/>
          <w:sz w:val="20"/>
          <w:szCs w:val="20"/>
          <w:lang w:val="en-GB"/>
        </w:rPr>
        <w:t>A copy of this agreement should be retained by both interviewer and interviewee.</w:t>
      </w:r>
    </w:p>
    <w:p w14:paraId="5756D405" w14:textId="39109B69" w:rsidR="00263DD1" w:rsidRDefault="00263DD1" w:rsidP="00513C33">
      <w:pPr>
        <w:spacing w:after="0" w:line="240" w:lineRule="auto"/>
        <w:rPr>
          <w:rFonts w:ascii="Times New Roman" w:eastAsia="Times New Roman" w:hAnsi="Times New Roman" w:cs="Times New Roman"/>
          <w:sz w:val="20"/>
          <w:szCs w:val="20"/>
          <w:lang w:val="en-GB"/>
        </w:rPr>
      </w:pPr>
    </w:p>
    <w:p w14:paraId="4D26CB95" w14:textId="645CF50F" w:rsidR="00263DD1" w:rsidRDefault="00263DD1" w:rsidP="00513C33">
      <w:pPr>
        <w:spacing w:after="0" w:line="240" w:lineRule="auto"/>
        <w:rPr>
          <w:rFonts w:ascii="Times New Roman" w:eastAsia="Times New Roman" w:hAnsi="Times New Roman" w:cs="Times New Roman"/>
          <w:sz w:val="20"/>
          <w:szCs w:val="20"/>
          <w:lang w:val="en-GB"/>
        </w:rPr>
      </w:pPr>
    </w:p>
    <w:p w14:paraId="5D3229CC" w14:textId="687A5FC8" w:rsidR="00263DD1" w:rsidRDefault="00263DD1" w:rsidP="00513C33">
      <w:pPr>
        <w:spacing w:after="0" w:line="240" w:lineRule="auto"/>
        <w:rPr>
          <w:rFonts w:ascii="Times New Roman" w:eastAsia="Times New Roman" w:hAnsi="Times New Roman" w:cs="Times New Roman"/>
          <w:sz w:val="20"/>
          <w:szCs w:val="20"/>
          <w:lang w:val="en-GB"/>
        </w:rPr>
      </w:pPr>
    </w:p>
    <w:p w14:paraId="39B97258" w14:textId="2AD1DBDD" w:rsidR="00263DD1" w:rsidRDefault="00263DD1" w:rsidP="00513C33">
      <w:pPr>
        <w:spacing w:after="0" w:line="240" w:lineRule="auto"/>
        <w:rPr>
          <w:rFonts w:ascii="Times New Roman" w:eastAsia="Times New Roman" w:hAnsi="Times New Roman" w:cs="Times New Roman"/>
          <w:sz w:val="20"/>
          <w:szCs w:val="20"/>
          <w:lang w:val="en-US"/>
        </w:rPr>
      </w:pPr>
    </w:p>
    <w:p w14:paraId="4FEC8001" w14:textId="77777777" w:rsidR="002972C4" w:rsidRDefault="002972C4" w:rsidP="00513C33">
      <w:pPr>
        <w:spacing w:after="0" w:line="240" w:lineRule="auto"/>
        <w:rPr>
          <w:rFonts w:ascii="Times New Roman" w:eastAsia="Times New Roman" w:hAnsi="Times New Roman" w:cs="Times New Roman"/>
          <w:sz w:val="20"/>
          <w:szCs w:val="20"/>
          <w:lang w:val="en-US"/>
        </w:rPr>
      </w:pPr>
    </w:p>
    <w:p w14:paraId="191DB07F" w14:textId="2308BD26" w:rsidR="00263DD1" w:rsidRDefault="00263DD1" w:rsidP="00513C33">
      <w:pPr>
        <w:spacing w:after="0" w:line="240" w:lineRule="auto"/>
        <w:rPr>
          <w:rFonts w:ascii="Times New Roman" w:eastAsia="Times New Roman" w:hAnsi="Times New Roman" w:cs="Times New Roman"/>
          <w:sz w:val="20"/>
          <w:szCs w:val="20"/>
          <w:lang w:val="en-US"/>
        </w:rPr>
      </w:pPr>
    </w:p>
    <w:p w14:paraId="37D0D30F" w14:textId="1D84D50A" w:rsidR="006D72B2" w:rsidRPr="006D72B2" w:rsidRDefault="006D72B2" w:rsidP="006D72B2">
      <w:pPr>
        <w:pStyle w:val="Heading2"/>
      </w:pPr>
      <w:bookmarkStart w:id="167" w:name="_Toc178511179"/>
      <w:r>
        <w:t xml:space="preserve">Appendix </w:t>
      </w:r>
      <w:r w:rsidR="000B7303">
        <w:t>5</w:t>
      </w:r>
      <w:r>
        <w:t>: Strategic framework for effective Health and wellbeing strategy</w:t>
      </w:r>
      <w:bookmarkEnd w:id="167"/>
    </w:p>
    <w:p w14:paraId="53E464D1" w14:textId="77777777" w:rsidR="006D72B2" w:rsidRDefault="006D72B2" w:rsidP="00F470F5">
      <w:pPr>
        <w:rPr>
          <w:noProof/>
        </w:rPr>
      </w:pPr>
    </w:p>
    <w:p w14:paraId="20B5B444" w14:textId="77777777" w:rsidR="006D72B2" w:rsidRDefault="006D72B2" w:rsidP="00F470F5">
      <w:pPr>
        <w:rPr>
          <w:noProof/>
        </w:rPr>
      </w:pPr>
    </w:p>
    <w:p w14:paraId="2FB47D20" w14:textId="3AE00A0F" w:rsidR="00273345" w:rsidRDefault="00263DD1" w:rsidP="00F470F5">
      <w:r>
        <w:rPr>
          <w:noProof/>
        </w:rPr>
        <w:drawing>
          <wp:inline distT="0" distB="0" distL="0" distR="0" wp14:anchorId="16D0F635" wp14:editId="4FDB4AD0">
            <wp:extent cx="5256245" cy="4005580"/>
            <wp:effectExtent l="0" t="0" r="1905" b="0"/>
            <wp:docPr id="6" name="Picture 6" descr="Health &amp; Wellbeing strategy: 10 step model - Health Management 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ealth &amp; Wellbeing strategy: 10 step model - Health Management DC"/>
                    <pic:cNvPicPr>
                      <a:picLocks noChangeAspect="1" noChangeArrowheads="1"/>
                    </pic:cNvPicPr>
                  </pic:nvPicPr>
                  <pic:blipFill>
                    <a:blip r:embed="rId173">
                      <a:extLst>
                        <a:ext uri="{28A0092B-C50C-407E-A947-70E740481C1C}">
                          <a14:useLocalDpi xmlns:a14="http://schemas.microsoft.com/office/drawing/2010/main" val="0"/>
                        </a:ext>
                      </a:extLst>
                    </a:blip>
                    <a:srcRect/>
                    <a:stretch>
                      <a:fillRect/>
                    </a:stretch>
                  </pic:blipFill>
                  <pic:spPr bwMode="auto">
                    <a:xfrm>
                      <a:off x="0" y="0"/>
                      <a:ext cx="5270590" cy="4016512"/>
                    </a:xfrm>
                    <a:prstGeom prst="rect">
                      <a:avLst/>
                    </a:prstGeom>
                    <a:noFill/>
                    <a:ln>
                      <a:noFill/>
                    </a:ln>
                  </pic:spPr>
                </pic:pic>
              </a:graphicData>
            </a:graphic>
          </wp:inline>
        </w:drawing>
      </w:r>
    </w:p>
    <w:p w14:paraId="1F893D1E" w14:textId="77777777" w:rsidR="006D72B2" w:rsidRDefault="006D72B2" w:rsidP="00F470F5"/>
    <w:p w14:paraId="1A672BCF" w14:textId="77777777" w:rsidR="006D72B2" w:rsidRDefault="006D72B2" w:rsidP="00F470F5"/>
    <w:p w14:paraId="7611EBBC" w14:textId="368C4DCD" w:rsidR="006D72B2" w:rsidRPr="006D72B2" w:rsidRDefault="006D72B2" w:rsidP="000B7303">
      <w:pPr>
        <w:pStyle w:val="Heading2"/>
      </w:pPr>
      <w:bookmarkStart w:id="168" w:name="_Toc178511180"/>
      <w:r>
        <w:t>Appendix 6: Leadership style</w:t>
      </w:r>
      <w:bookmarkEnd w:id="168"/>
    </w:p>
    <w:p w14:paraId="61827A49" w14:textId="2EBE92E4" w:rsidR="00263DD1" w:rsidRDefault="00263DD1" w:rsidP="00F470F5">
      <w:r>
        <w:rPr>
          <w:noProof/>
          <w:lang w:val="en-US"/>
        </w:rPr>
        <w:drawing>
          <wp:inline distT="0" distB="0" distL="0" distR="0" wp14:anchorId="660C9565" wp14:editId="0BCC4240">
            <wp:extent cx="4827905" cy="2812473"/>
            <wp:effectExtent l="0" t="0" r="0" b="26035"/>
            <wp:docPr id="265" name="Diagram 26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4" r:lo="rId175" r:qs="rId176" r:cs="rId177"/>
              </a:graphicData>
            </a:graphic>
          </wp:inline>
        </w:drawing>
      </w:r>
    </w:p>
    <w:p w14:paraId="6015FFAE" w14:textId="1032FCE1" w:rsidR="000B7303" w:rsidRDefault="000B7303" w:rsidP="00F470F5"/>
    <w:p w14:paraId="1837B094" w14:textId="77777777" w:rsidR="00544541" w:rsidRDefault="00544541" w:rsidP="00F470F5"/>
    <w:p w14:paraId="318C9601" w14:textId="212D1DE6" w:rsidR="000B7303" w:rsidRPr="000B7303" w:rsidRDefault="000B7303" w:rsidP="000B7303">
      <w:pPr>
        <w:pStyle w:val="Heading2"/>
      </w:pPr>
      <w:bookmarkStart w:id="169" w:name="_Toc178511181"/>
      <w:r>
        <w:t>Appendix 7: Employee well-</w:t>
      </w:r>
      <w:proofErr w:type="spellStart"/>
      <w:r>
        <w:t>bing</w:t>
      </w:r>
      <w:bookmarkEnd w:id="169"/>
      <w:proofErr w:type="spellEnd"/>
    </w:p>
    <w:p w14:paraId="5F74A2CA" w14:textId="03C901AB" w:rsidR="00263DD1" w:rsidRDefault="00263DD1" w:rsidP="00F470F5">
      <w:r w:rsidRPr="00B27CC1">
        <w:rPr>
          <w:noProof/>
        </w:rPr>
        <w:lastRenderedPageBreak/>
        <w:drawing>
          <wp:inline distT="0" distB="0" distL="0" distR="0" wp14:anchorId="5151BB16" wp14:editId="47831D26">
            <wp:extent cx="5029200" cy="3865245"/>
            <wp:effectExtent l="0" t="0" r="0" b="1905"/>
            <wp:docPr id="8" name="Picture 8" descr="Creating a culture of 'Wellbe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reating a culture of 'Wellbeing'"/>
                    <pic:cNvPicPr>
                      <a:picLocks noChangeAspect="1" noChangeArrowheads="1"/>
                    </pic:cNvPicPr>
                  </pic:nvPicPr>
                  <pic:blipFill>
                    <a:blip r:embed="rId179" cstate="print">
                      <a:extLst>
                        <a:ext uri="{28A0092B-C50C-407E-A947-70E740481C1C}">
                          <a14:useLocalDpi xmlns:a14="http://schemas.microsoft.com/office/drawing/2010/main" val="0"/>
                        </a:ext>
                      </a:extLst>
                    </a:blip>
                    <a:srcRect/>
                    <a:stretch>
                      <a:fillRect/>
                    </a:stretch>
                  </pic:blipFill>
                  <pic:spPr bwMode="auto">
                    <a:xfrm>
                      <a:off x="0" y="0"/>
                      <a:ext cx="5029200" cy="3865245"/>
                    </a:xfrm>
                    <a:prstGeom prst="rect">
                      <a:avLst/>
                    </a:prstGeom>
                    <a:noFill/>
                    <a:ln>
                      <a:noFill/>
                    </a:ln>
                  </pic:spPr>
                </pic:pic>
              </a:graphicData>
            </a:graphic>
          </wp:inline>
        </w:drawing>
      </w:r>
    </w:p>
    <w:sectPr w:rsidR="00263DD1" w:rsidSect="00554E31">
      <w:headerReference w:type="default" r:id="rId180"/>
      <w:footerReference w:type="default" r:id="rId181"/>
      <w:pgSz w:w="11906" w:h="16838" w:code="9"/>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FF4FB5" w14:textId="77777777" w:rsidR="00BD6C27" w:rsidRDefault="00BD6C27" w:rsidP="009E6C29">
      <w:pPr>
        <w:spacing w:after="0" w:line="240" w:lineRule="auto"/>
      </w:pPr>
      <w:r>
        <w:separator/>
      </w:r>
    </w:p>
  </w:endnote>
  <w:endnote w:type="continuationSeparator" w:id="0">
    <w:p w14:paraId="7E6714E3" w14:textId="77777777" w:rsidR="00BD6C27" w:rsidRDefault="00BD6C27" w:rsidP="009E6C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yriadPro-Regular">
    <w:altName w:val="Yu Gothic"/>
    <w:panose1 w:val="00000000000000000000"/>
    <w:charset w:val="80"/>
    <w:family w:val="auto"/>
    <w:notTrueType/>
    <w:pitch w:val="default"/>
    <w:sig w:usb0="00000001" w:usb1="08070000" w:usb2="00000010" w:usb3="00000000" w:csb0="00020000" w:csb1="00000000"/>
  </w:font>
  <w:font w:name="Roboto">
    <w:charset w:val="00"/>
    <w:family w:val="auto"/>
    <w:pitch w:val="variable"/>
    <w:sig w:usb0="E00002FF" w:usb1="5000205B" w:usb2="00000020" w:usb3="00000000" w:csb0="0000019F" w:csb1="00000000"/>
  </w:font>
  <w:font w:name="Helvetica">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8607556"/>
      <w:docPartObj>
        <w:docPartGallery w:val="Page Numbers (Bottom of Page)"/>
        <w:docPartUnique/>
      </w:docPartObj>
    </w:sdtPr>
    <w:sdtEndPr>
      <w:rPr>
        <w:noProof/>
      </w:rPr>
    </w:sdtEndPr>
    <w:sdtContent>
      <w:p w14:paraId="0A51761F" w14:textId="25637ECD" w:rsidR="00336BA6" w:rsidRDefault="00336BA6">
        <w:pPr>
          <w:pStyle w:val="Footer"/>
          <w:jc w:val="center"/>
        </w:pPr>
        <w:r>
          <w:rPr>
            <w:noProof/>
          </w:rPr>
          <mc:AlternateContent>
            <mc:Choice Requires="wps">
              <w:drawing>
                <wp:inline distT="0" distB="0" distL="0" distR="0" wp14:anchorId="6E5C8316" wp14:editId="49CF3705">
                  <wp:extent cx="5467350" cy="45085"/>
                  <wp:effectExtent l="9525" t="9525" r="0" b="2540"/>
                  <wp:docPr id="32" name="Flowchart: Decision 32"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294051B1" id="_x0000_t110" coordsize="21600,21600" o:spt="110" path="m10800,l,10800,10800,21600,21600,10800xe">
                  <v:stroke joinstyle="miter"/>
                  <v:path gradientshapeok="t" o:connecttype="rect" textboxrect="5400,5400,16200,16200"/>
                </v:shapetype>
                <v:shape id="Flowchart: Decision 32"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7zb2NwIAAGEEAAAOAAAAZHJzL2Uyb0RvYy54bWysVE1vGyEQvVfqf0Dcm7UdO0lXXkeRI7eV&#10;0jZS2t4xC7uoLEMH7HXy6zuwG8f9OFXdAwJm5vHmPdjl9aGzbK8wGHAVn55NOFNOQm1cU/GvXzZv&#10;rjgLUbhaWHCq4o8q8OvV61fL3pdqBi3YWiEjEBfK3le8jdGXRRFkqzoRzsArR0EN2IlIS2yKGkVP&#10;6J0tZpPJRdED1h5BqhBo93YI8lXG11rJ+FnroCKzFSduMY+Yx20ai9VSlA0K3xo50hD/wKITxtGh&#10;R6hbEQXbofkDqjMSIYCOZxK6ArQ2UuUeqJvp5LduHlrhVe6FxAn+KFP4f7Dy0/4emakrfj7jzImO&#10;PNpY6GUrMJbsVkmTrGUpWqsgSbo707SRtYDmCVwUNmnY+1AS1IO/x6RC8HcgvwfmYN0K16gbROhb&#10;JWpiPk35xS8FaRGolG37j1ATA7GLkOU8aOyYtsZ/S4UJmiRjh+zf49E/dYhM0uZifnF5viCbJcXm&#10;i8nVIp8lygSTij2G+E5Bx9Kk4poaJYIYn9vMJ4j9XYiJ40t+rhUxboy1Y62N7wGfcoFu1hZz29hs&#10;acr2It22/I0Ejinbv+Zu8jfmjinp+PHIhG1dGh0kCgO5tJN1TNINFmyhfiQZEYZ7Tu+SJuTUE2c9&#10;3fGKhx87gYoz+8GRFW+n83l6FHkxX1zOaIGnke1pRDhJUBWPnA3TdRwe0s5juhLPDjm4Ifu0yRom&#10;awdWI1m6x1na8c2lh3K6zlkvf4bVTwAAAP//AwBQSwMEFAAGAAgAAAAhABpo5/zaAAAAAwEAAA8A&#10;AABkcnMvZG93bnJldi54bWxMj0FLw0AQhe+C/2EZwZvdpIVY02yKFEQvClbxvM1ON8HsbNjdNml/&#10;vaMXe3nweMN731TryfXiiCF2nhTkswwEUuNNR1bB58fT3RJETJqM7j2hghNGWNfXV5UujR/pHY/b&#10;ZAWXUCy1gjaloZQyNi06HWd+QOJs74PTiW2w0gQ9crnr5TzLCul0R7zQ6gE3LTbf24NTYDfF6S1b&#10;2NGHl3wxf344v6avs1K3N9PjCkTCKf0fwy8+o0PNTDt/IBNFr4AfSX/K2bLI2e4U3Ocg60pestc/&#10;AAAA//8DAFBLAQItABQABgAIAAAAIQC2gziS/gAAAOEBAAATAAAAAAAAAAAAAAAAAAAAAABbQ29u&#10;dGVudF9UeXBlc10ueG1sUEsBAi0AFAAGAAgAAAAhADj9If/WAAAAlAEAAAsAAAAAAAAAAAAAAAAA&#10;LwEAAF9yZWxzLy5yZWxzUEsBAi0AFAAGAAgAAAAhAPnvNvY3AgAAYQQAAA4AAAAAAAAAAAAAAAAA&#10;LgIAAGRycy9lMm9Eb2MueG1sUEsBAi0AFAAGAAgAAAAhABpo5/zaAAAAAwEAAA8AAAAAAAAAAAAA&#10;AAAAkQQAAGRycy9kb3ducmV2LnhtbFBLBQYAAAAABAAEAPMAAACYBQAAAAA=&#10;" fillcolor="black" stroked="f">
                  <v:fill r:id="rId1" o:title="" type="pattern"/>
                  <w10:anchorlock/>
                </v:shape>
              </w:pict>
            </mc:Fallback>
          </mc:AlternateContent>
        </w:r>
      </w:p>
      <w:p w14:paraId="722D33BD" w14:textId="6CEB9943" w:rsidR="00336BA6" w:rsidRDefault="00336BA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E7EAA27" w14:textId="6849B2C8" w:rsidR="00336BA6" w:rsidRDefault="00336B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F08637" w14:textId="77777777" w:rsidR="00BD6C27" w:rsidRDefault="00BD6C27" w:rsidP="009E6C29">
      <w:pPr>
        <w:spacing w:after="0" w:line="240" w:lineRule="auto"/>
      </w:pPr>
      <w:r>
        <w:separator/>
      </w:r>
    </w:p>
  </w:footnote>
  <w:footnote w:type="continuationSeparator" w:id="0">
    <w:p w14:paraId="53BB1943" w14:textId="77777777" w:rsidR="00BD6C27" w:rsidRDefault="00BD6C27" w:rsidP="009E6C29">
      <w:pPr>
        <w:spacing w:after="0" w:line="240" w:lineRule="auto"/>
      </w:pPr>
      <w:r>
        <w:continuationSeparator/>
      </w:r>
    </w:p>
  </w:footnote>
  <w:footnote w:id="1">
    <w:p w14:paraId="1BE87A1A" w14:textId="77777777" w:rsidR="00DD52D0" w:rsidRPr="00151A87" w:rsidRDefault="00DD52D0" w:rsidP="00DD52D0">
      <w:pPr>
        <w:pStyle w:val="FootnoteText"/>
        <w:rPr>
          <w:lang w:val="en-US"/>
        </w:rPr>
      </w:pPr>
      <w:r>
        <w:rPr>
          <w:rStyle w:val="FootnoteReference"/>
        </w:rPr>
        <w:footnoteRef/>
      </w:r>
      <w:r>
        <w:t xml:space="preserve"> </w:t>
      </w:r>
      <w:r>
        <w:rPr>
          <w:lang w:val="en-US"/>
        </w:rPr>
        <w:t>Passport and Immigration Department</w:t>
      </w:r>
    </w:p>
  </w:footnote>
  <w:footnote w:id="2">
    <w:p w14:paraId="49EE1246" w14:textId="77777777" w:rsidR="00FA1B44" w:rsidRPr="00AC72FE" w:rsidRDefault="00FA1B44" w:rsidP="00FA1B44">
      <w:pPr>
        <w:pStyle w:val="FootnoteText"/>
        <w:rPr>
          <w:lang w:val="en-US"/>
        </w:rPr>
      </w:pPr>
      <w:r>
        <w:rPr>
          <w:rStyle w:val="FootnoteReference"/>
        </w:rPr>
        <w:footnoteRef/>
      </w:r>
      <w:r>
        <w:t xml:space="preserve"> </w:t>
      </w:r>
      <w:r>
        <w:rPr>
          <w:lang w:val="en-US"/>
        </w:rPr>
        <w:t>St. Vincent and the Grenadines</w:t>
      </w:r>
    </w:p>
  </w:footnote>
  <w:footnote w:id="3">
    <w:p w14:paraId="4D3FE431" w14:textId="77777777" w:rsidR="00FA1B44" w:rsidRPr="00A40855" w:rsidRDefault="00FA1B44" w:rsidP="00FA1B44">
      <w:pPr>
        <w:pStyle w:val="FootnoteText"/>
        <w:rPr>
          <w:lang w:val="en-US"/>
        </w:rPr>
      </w:pPr>
      <w:r>
        <w:rPr>
          <w:rStyle w:val="FootnoteReference"/>
        </w:rPr>
        <w:footnoteRef/>
      </w:r>
      <w:r>
        <w:t xml:space="preserve"> </w:t>
      </w:r>
      <w:r>
        <w:rPr>
          <w:lang w:val="en-US"/>
        </w:rPr>
        <w:t>Chief Personnel Officer</w:t>
      </w:r>
    </w:p>
  </w:footnote>
  <w:footnote w:id="4">
    <w:p w14:paraId="272200B2" w14:textId="77777777" w:rsidR="00FA1B44" w:rsidRPr="00A40855" w:rsidRDefault="00FA1B44" w:rsidP="00FA1B44">
      <w:pPr>
        <w:pStyle w:val="FootnoteText"/>
        <w:rPr>
          <w:lang w:val="en-US"/>
        </w:rPr>
      </w:pPr>
      <w:r>
        <w:rPr>
          <w:rStyle w:val="FootnoteReference"/>
        </w:rPr>
        <w:footnoteRef/>
      </w:r>
      <w:r>
        <w:t xml:space="preserve"> </w:t>
      </w:r>
      <w:r>
        <w:rPr>
          <w:lang w:val="en-US"/>
        </w:rPr>
        <w:t>Assistant Chief Immigration Officer</w:t>
      </w:r>
    </w:p>
  </w:footnote>
  <w:footnote w:id="5">
    <w:p w14:paraId="5E817EC9" w14:textId="77777777" w:rsidR="00FA1B44" w:rsidRPr="00A40855" w:rsidRDefault="00FA1B44" w:rsidP="00FA1B44">
      <w:pPr>
        <w:pStyle w:val="FootnoteText"/>
        <w:rPr>
          <w:lang w:val="en-US"/>
        </w:rPr>
      </w:pPr>
      <w:r>
        <w:rPr>
          <w:rStyle w:val="FootnoteReference"/>
        </w:rPr>
        <w:footnoteRef/>
      </w:r>
      <w:r>
        <w:t xml:space="preserve"> </w:t>
      </w:r>
      <w:r>
        <w:rPr>
          <w:lang w:val="en-US"/>
        </w:rPr>
        <w:t>Assistant Secretary Immigration</w:t>
      </w:r>
    </w:p>
    <w:p w14:paraId="28E9C1DB" w14:textId="77777777" w:rsidR="00FA1B44" w:rsidRPr="00A40855" w:rsidRDefault="00FA1B44" w:rsidP="00FA1B44">
      <w:pPr>
        <w:pStyle w:val="FootnoteText"/>
        <w:rPr>
          <w:lang w:val="en-US"/>
        </w:rPr>
      </w:pPr>
    </w:p>
  </w:footnote>
  <w:footnote w:id="6">
    <w:p w14:paraId="2ABECA6C" w14:textId="77777777" w:rsidR="00FA1B44" w:rsidRDefault="00FA1B44" w:rsidP="00FA1B44">
      <w:pPr>
        <w:pStyle w:val="FootnoteText"/>
        <w:rPr>
          <w:lang w:val="en-US"/>
        </w:rPr>
      </w:pPr>
      <w:r>
        <w:rPr>
          <w:rStyle w:val="FootnoteReference"/>
        </w:rPr>
        <w:footnoteRef/>
      </w:r>
      <w:r>
        <w:t xml:space="preserve"> </w:t>
      </w:r>
      <w:r>
        <w:rPr>
          <w:lang w:val="en-US"/>
        </w:rPr>
        <w:t>Employee Assistance Program.</w:t>
      </w:r>
    </w:p>
    <w:p w14:paraId="74685F3B" w14:textId="77777777" w:rsidR="00FA1B44" w:rsidRPr="00A40855" w:rsidRDefault="00FA1B44" w:rsidP="00FA1B44">
      <w:pPr>
        <w:pStyle w:val="FootnoteText"/>
        <w:rPr>
          <w:lang w:val="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93689" w14:textId="17A45B4B" w:rsidR="009E6C29" w:rsidRPr="00F94436" w:rsidRDefault="009E6C29" w:rsidP="00F94436">
    <w:pPr>
      <w:pStyle w:val="Heading1"/>
      <w:ind w:left="1440" w:hanging="1440"/>
      <w:rPr>
        <w:b/>
        <w:bCs/>
        <w:shd w:val="clear" w:color="auto" w:fill="FFFFFF"/>
        <w:lang w:val="en-US"/>
      </w:rPr>
    </w:pPr>
    <w:r w:rsidRPr="009E6C29">
      <w:rPr>
        <w:b/>
        <w:bCs/>
        <w:shd w:val="clear" w:color="auto" w:fill="FFFFFF"/>
      </w:rPr>
      <w:t>The Role of Leadership in Balancing Employee Well-being</w:t>
    </w:r>
    <w:r>
      <w:rPr>
        <w:b/>
        <w:bCs/>
        <w:shd w:val="clear" w:color="auto" w:fill="FFFFFF"/>
        <w:lang w:val="en-US"/>
      </w:rPr>
      <w:t xml:space="preserve"> </w:t>
    </w:r>
    <w:r w:rsidRPr="009E6C29">
      <w:rPr>
        <w:b/>
        <w:bCs/>
        <w:shd w:val="clear" w:color="auto" w:fill="FFFFFF"/>
      </w:rPr>
      <w:t>and</w:t>
    </w:r>
    <w:r w:rsidR="0010605D">
      <w:rPr>
        <w:b/>
        <w:bCs/>
        <w:shd w:val="clear" w:color="auto" w:fill="FFFFFF"/>
        <w:lang w:val="en-US"/>
      </w:rPr>
      <w:t xml:space="preserve"> </w:t>
    </w:r>
    <w:r w:rsidRPr="009E6C29">
      <w:rPr>
        <w:b/>
        <w:bCs/>
        <w:shd w:val="clear" w:color="auto" w:fill="FFFFFF"/>
      </w:rPr>
      <w:t xml:space="preserve">Sustainability in </w:t>
    </w:r>
    <w:r w:rsidR="001F2393">
      <w:rPr>
        <w:b/>
        <w:bCs/>
        <w:shd w:val="clear" w:color="auto" w:fill="FFFFFF"/>
        <w:lang w:val="en-US"/>
      </w:rPr>
      <w:t>T</w:t>
    </w:r>
    <w:r w:rsidR="00F94436">
      <w:rPr>
        <w:b/>
        <w:bCs/>
        <w:shd w:val="clear" w:color="auto" w:fill="FFFFFF"/>
        <w:lang w:val="en-US"/>
      </w:rPr>
      <w:t xml:space="preserve">he </w:t>
    </w:r>
    <w:r w:rsidR="0010605D">
      <w:rPr>
        <w:b/>
        <w:bCs/>
        <w:shd w:val="clear" w:color="auto" w:fill="FFFFFF"/>
        <w:lang w:val="en-US"/>
      </w:rPr>
      <w:t>Passport and Immigration Department</w:t>
    </w:r>
    <w:r w:rsidR="00F94436">
      <w:rPr>
        <w:b/>
        <w:bCs/>
        <w:shd w:val="clear" w:color="auto" w:fill="FFFFFF"/>
        <w:lang w:val="en-US"/>
      </w:rPr>
      <w:t xml:space="preserve"> </w:t>
    </w:r>
    <w:r w:rsidR="00F94436">
      <w:rPr>
        <w:b/>
        <w:bCs/>
        <w:shd w:val="clear" w:color="auto" w:fill="FFFFFF"/>
        <w:lang w:val="en-US"/>
      </w:rPr>
      <w:tab/>
    </w:r>
    <w:r w:rsidR="00F94436">
      <w:rPr>
        <w:b/>
        <w:bCs/>
        <w:shd w:val="clear" w:color="auto" w:fill="FFFFFF"/>
        <w:lang w:val="en-US"/>
      </w:rPr>
      <w:tab/>
    </w:r>
    <w:r w:rsidR="00F94436">
      <w:rPr>
        <w:b/>
        <w:bCs/>
        <w:shd w:val="clear" w:color="auto" w:fill="FFFFFF"/>
        <w:lang w:val="en-US"/>
      </w:rPr>
      <w:tab/>
    </w:r>
    <w:r w:rsidR="00F94436">
      <w:rPr>
        <w:b/>
        <w:bCs/>
        <w:shd w:val="clear" w:color="auto" w:fill="FFFFFF"/>
        <w:lang w:val="en-US"/>
      </w:rPr>
      <w:tab/>
    </w:r>
  </w:p>
  <w:p w14:paraId="73DA3745" w14:textId="14DBFD74" w:rsidR="009E6C29" w:rsidRDefault="009E6C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E2387"/>
    <w:multiLevelType w:val="multilevel"/>
    <w:tmpl w:val="530EBE88"/>
    <w:lvl w:ilvl="0">
      <w:start w:val="1"/>
      <w:numFmt w:val="decimal"/>
      <w:lvlText w:val="%1"/>
      <w:lvlJc w:val="left"/>
      <w:pPr>
        <w:ind w:left="420" w:hanging="42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19D1700"/>
    <w:multiLevelType w:val="hybridMultilevel"/>
    <w:tmpl w:val="8412216C"/>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start w:val="1"/>
      <w:numFmt w:val="bullet"/>
      <w:lvlText w:val=""/>
      <w:lvlJc w:val="left"/>
      <w:pPr>
        <w:ind w:left="2160" w:hanging="360"/>
      </w:pPr>
      <w:rPr>
        <w:rFonts w:ascii="Wingdings" w:hAnsi="Wingdings" w:hint="default"/>
      </w:rPr>
    </w:lvl>
    <w:lvl w:ilvl="3" w:tplc="20000001">
      <w:start w:val="1"/>
      <w:numFmt w:val="bullet"/>
      <w:lvlText w:val=""/>
      <w:lvlJc w:val="left"/>
      <w:pPr>
        <w:ind w:left="2880" w:hanging="360"/>
      </w:pPr>
      <w:rPr>
        <w:rFonts w:ascii="Symbol" w:hAnsi="Symbol" w:hint="default"/>
      </w:rPr>
    </w:lvl>
    <w:lvl w:ilvl="4" w:tplc="20000003">
      <w:start w:val="1"/>
      <w:numFmt w:val="bullet"/>
      <w:lvlText w:val="o"/>
      <w:lvlJc w:val="left"/>
      <w:pPr>
        <w:ind w:left="3600" w:hanging="360"/>
      </w:pPr>
      <w:rPr>
        <w:rFonts w:ascii="Courier New" w:hAnsi="Courier New" w:cs="Courier New" w:hint="default"/>
      </w:rPr>
    </w:lvl>
    <w:lvl w:ilvl="5" w:tplc="20000005">
      <w:start w:val="1"/>
      <w:numFmt w:val="bullet"/>
      <w:lvlText w:val=""/>
      <w:lvlJc w:val="left"/>
      <w:pPr>
        <w:ind w:left="4320" w:hanging="360"/>
      </w:pPr>
      <w:rPr>
        <w:rFonts w:ascii="Wingdings" w:hAnsi="Wingdings" w:hint="default"/>
      </w:rPr>
    </w:lvl>
    <w:lvl w:ilvl="6" w:tplc="20000001">
      <w:start w:val="1"/>
      <w:numFmt w:val="bullet"/>
      <w:lvlText w:val=""/>
      <w:lvlJc w:val="left"/>
      <w:pPr>
        <w:ind w:left="5040" w:hanging="360"/>
      </w:pPr>
      <w:rPr>
        <w:rFonts w:ascii="Symbol" w:hAnsi="Symbol" w:hint="default"/>
      </w:rPr>
    </w:lvl>
    <w:lvl w:ilvl="7" w:tplc="20000003">
      <w:start w:val="1"/>
      <w:numFmt w:val="bullet"/>
      <w:lvlText w:val="o"/>
      <w:lvlJc w:val="left"/>
      <w:pPr>
        <w:ind w:left="5760" w:hanging="360"/>
      </w:pPr>
      <w:rPr>
        <w:rFonts w:ascii="Courier New" w:hAnsi="Courier New" w:cs="Courier New" w:hint="default"/>
      </w:rPr>
    </w:lvl>
    <w:lvl w:ilvl="8" w:tplc="20000005">
      <w:start w:val="1"/>
      <w:numFmt w:val="bullet"/>
      <w:lvlText w:val=""/>
      <w:lvlJc w:val="left"/>
      <w:pPr>
        <w:ind w:left="6480" w:hanging="360"/>
      </w:pPr>
      <w:rPr>
        <w:rFonts w:ascii="Wingdings" w:hAnsi="Wingdings" w:hint="default"/>
      </w:rPr>
    </w:lvl>
  </w:abstractNum>
  <w:abstractNum w:abstractNumId="2" w15:restartNumberingAfterBreak="0">
    <w:nsid w:val="06F17923"/>
    <w:multiLevelType w:val="hybridMultilevel"/>
    <w:tmpl w:val="FBA823B6"/>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 w15:restartNumberingAfterBreak="0">
    <w:nsid w:val="09535E16"/>
    <w:multiLevelType w:val="hybridMultilevel"/>
    <w:tmpl w:val="2146EC5A"/>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0BA90D14"/>
    <w:multiLevelType w:val="hybridMultilevel"/>
    <w:tmpl w:val="C2DAC43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15:restartNumberingAfterBreak="0">
    <w:nsid w:val="0C554E18"/>
    <w:multiLevelType w:val="hybridMultilevel"/>
    <w:tmpl w:val="FCFAB044"/>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start w:val="1"/>
      <w:numFmt w:val="bullet"/>
      <w:lvlText w:val=""/>
      <w:lvlJc w:val="left"/>
      <w:pPr>
        <w:ind w:left="2160" w:hanging="360"/>
      </w:pPr>
      <w:rPr>
        <w:rFonts w:ascii="Wingdings" w:hAnsi="Wingdings" w:hint="default"/>
      </w:rPr>
    </w:lvl>
    <w:lvl w:ilvl="3" w:tplc="20000001">
      <w:start w:val="1"/>
      <w:numFmt w:val="bullet"/>
      <w:lvlText w:val=""/>
      <w:lvlJc w:val="left"/>
      <w:pPr>
        <w:ind w:left="2880" w:hanging="360"/>
      </w:pPr>
      <w:rPr>
        <w:rFonts w:ascii="Symbol" w:hAnsi="Symbol" w:hint="default"/>
      </w:rPr>
    </w:lvl>
    <w:lvl w:ilvl="4" w:tplc="20000003">
      <w:start w:val="1"/>
      <w:numFmt w:val="bullet"/>
      <w:lvlText w:val="o"/>
      <w:lvlJc w:val="left"/>
      <w:pPr>
        <w:ind w:left="3600" w:hanging="360"/>
      </w:pPr>
      <w:rPr>
        <w:rFonts w:ascii="Courier New" w:hAnsi="Courier New" w:cs="Courier New" w:hint="default"/>
      </w:rPr>
    </w:lvl>
    <w:lvl w:ilvl="5" w:tplc="20000005">
      <w:start w:val="1"/>
      <w:numFmt w:val="bullet"/>
      <w:lvlText w:val=""/>
      <w:lvlJc w:val="left"/>
      <w:pPr>
        <w:ind w:left="4320" w:hanging="360"/>
      </w:pPr>
      <w:rPr>
        <w:rFonts w:ascii="Wingdings" w:hAnsi="Wingdings" w:hint="default"/>
      </w:rPr>
    </w:lvl>
    <w:lvl w:ilvl="6" w:tplc="20000001">
      <w:start w:val="1"/>
      <w:numFmt w:val="bullet"/>
      <w:lvlText w:val=""/>
      <w:lvlJc w:val="left"/>
      <w:pPr>
        <w:ind w:left="5040" w:hanging="360"/>
      </w:pPr>
      <w:rPr>
        <w:rFonts w:ascii="Symbol" w:hAnsi="Symbol" w:hint="default"/>
      </w:rPr>
    </w:lvl>
    <w:lvl w:ilvl="7" w:tplc="20000003">
      <w:start w:val="1"/>
      <w:numFmt w:val="bullet"/>
      <w:lvlText w:val="o"/>
      <w:lvlJc w:val="left"/>
      <w:pPr>
        <w:ind w:left="5760" w:hanging="360"/>
      </w:pPr>
      <w:rPr>
        <w:rFonts w:ascii="Courier New" w:hAnsi="Courier New" w:cs="Courier New" w:hint="default"/>
      </w:rPr>
    </w:lvl>
    <w:lvl w:ilvl="8" w:tplc="20000005">
      <w:start w:val="1"/>
      <w:numFmt w:val="bullet"/>
      <w:lvlText w:val=""/>
      <w:lvlJc w:val="left"/>
      <w:pPr>
        <w:ind w:left="6480" w:hanging="360"/>
      </w:pPr>
      <w:rPr>
        <w:rFonts w:ascii="Wingdings" w:hAnsi="Wingdings" w:hint="default"/>
      </w:rPr>
    </w:lvl>
  </w:abstractNum>
  <w:abstractNum w:abstractNumId="6" w15:restartNumberingAfterBreak="0">
    <w:nsid w:val="12CB2BA1"/>
    <w:multiLevelType w:val="hybridMultilevel"/>
    <w:tmpl w:val="5A6C7772"/>
    <w:lvl w:ilvl="0" w:tplc="20000001">
      <w:start w:val="1"/>
      <w:numFmt w:val="bullet"/>
      <w:lvlText w:val=""/>
      <w:lvlJc w:val="left"/>
      <w:pPr>
        <w:ind w:left="785" w:hanging="360"/>
      </w:pPr>
      <w:rPr>
        <w:rFonts w:ascii="Symbol" w:hAnsi="Symbol" w:hint="default"/>
      </w:rPr>
    </w:lvl>
    <w:lvl w:ilvl="1" w:tplc="20000003" w:tentative="1">
      <w:start w:val="1"/>
      <w:numFmt w:val="bullet"/>
      <w:lvlText w:val="o"/>
      <w:lvlJc w:val="left"/>
      <w:pPr>
        <w:ind w:left="1505" w:hanging="360"/>
      </w:pPr>
      <w:rPr>
        <w:rFonts w:ascii="Courier New" w:hAnsi="Courier New" w:cs="Courier New" w:hint="default"/>
      </w:rPr>
    </w:lvl>
    <w:lvl w:ilvl="2" w:tplc="20000005" w:tentative="1">
      <w:start w:val="1"/>
      <w:numFmt w:val="bullet"/>
      <w:lvlText w:val=""/>
      <w:lvlJc w:val="left"/>
      <w:pPr>
        <w:ind w:left="2225" w:hanging="360"/>
      </w:pPr>
      <w:rPr>
        <w:rFonts w:ascii="Wingdings" w:hAnsi="Wingdings" w:hint="default"/>
      </w:rPr>
    </w:lvl>
    <w:lvl w:ilvl="3" w:tplc="20000001" w:tentative="1">
      <w:start w:val="1"/>
      <w:numFmt w:val="bullet"/>
      <w:lvlText w:val=""/>
      <w:lvlJc w:val="left"/>
      <w:pPr>
        <w:ind w:left="2945" w:hanging="360"/>
      </w:pPr>
      <w:rPr>
        <w:rFonts w:ascii="Symbol" w:hAnsi="Symbol" w:hint="default"/>
      </w:rPr>
    </w:lvl>
    <w:lvl w:ilvl="4" w:tplc="20000003" w:tentative="1">
      <w:start w:val="1"/>
      <w:numFmt w:val="bullet"/>
      <w:lvlText w:val="o"/>
      <w:lvlJc w:val="left"/>
      <w:pPr>
        <w:ind w:left="3665" w:hanging="360"/>
      </w:pPr>
      <w:rPr>
        <w:rFonts w:ascii="Courier New" w:hAnsi="Courier New" w:cs="Courier New" w:hint="default"/>
      </w:rPr>
    </w:lvl>
    <w:lvl w:ilvl="5" w:tplc="20000005" w:tentative="1">
      <w:start w:val="1"/>
      <w:numFmt w:val="bullet"/>
      <w:lvlText w:val=""/>
      <w:lvlJc w:val="left"/>
      <w:pPr>
        <w:ind w:left="4385" w:hanging="360"/>
      </w:pPr>
      <w:rPr>
        <w:rFonts w:ascii="Wingdings" w:hAnsi="Wingdings" w:hint="default"/>
      </w:rPr>
    </w:lvl>
    <w:lvl w:ilvl="6" w:tplc="20000001" w:tentative="1">
      <w:start w:val="1"/>
      <w:numFmt w:val="bullet"/>
      <w:lvlText w:val=""/>
      <w:lvlJc w:val="left"/>
      <w:pPr>
        <w:ind w:left="5105" w:hanging="360"/>
      </w:pPr>
      <w:rPr>
        <w:rFonts w:ascii="Symbol" w:hAnsi="Symbol" w:hint="default"/>
      </w:rPr>
    </w:lvl>
    <w:lvl w:ilvl="7" w:tplc="20000003" w:tentative="1">
      <w:start w:val="1"/>
      <w:numFmt w:val="bullet"/>
      <w:lvlText w:val="o"/>
      <w:lvlJc w:val="left"/>
      <w:pPr>
        <w:ind w:left="5825" w:hanging="360"/>
      </w:pPr>
      <w:rPr>
        <w:rFonts w:ascii="Courier New" w:hAnsi="Courier New" w:cs="Courier New" w:hint="default"/>
      </w:rPr>
    </w:lvl>
    <w:lvl w:ilvl="8" w:tplc="20000005" w:tentative="1">
      <w:start w:val="1"/>
      <w:numFmt w:val="bullet"/>
      <w:lvlText w:val=""/>
      <w:lvlJc w:val="left"/>
      <w:pPr>
        <w:ind w:left="6545" w:hanging="360"/>
      </w:pPr>
      <w:rPr>
        <w:rFonts w:ascii="Wingdings" w:hAnsi="Wingdings" w:hint="default"/>
      </w:rPr>
    </w:lvl>
  </w:abstractNum>
  <w:abstractNum w:abstractNumId="7" w15:restartNumberingAfterBreak="0">
    <w:nsid w:val="170965D1"/>
    <w:multiLevelType w:val="hybridMultilevel"/>
    <w:tmpl w:val="B62ADAEC"/>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8" w15:restartNumberingAfterBreak="0">
    <w:nsid w:val="18EB276E"/>
    <w:multiLevelType w:val="multilevel"/>
    <w:tmpl w:val="A99EAA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140ABF"/>
    <w:multiLevelType w:val="hybridMultilevel"/>
    <w:tmpl w:val="0AB29D4C"/>
    <w:lvl w:ilvl="0" w:tplc="20000009">
      <w:start w:val="1"/>
      <w:numFmt w:val="bullet"/>
      <w:lvlText w:val=""/>
      <w:lvlJc w:val="left"/>
      <w:pPr>
        <w:ind w:left="1800" w:hanging="360"/>
      </w:pPr>
      <w:rPr>
        <w:rFonts w:ascii="Wingdings" w:hAnsi="Wingdings" w:hint="default"/>
      </w:rPr>
    </w:lvl>
    <w:lvl w:ilvl="1" w:tplc="20000003" w:tentative="1">
      <w:start w:val="1"/>
      <w:numFmt w:val="bullet"/>
      <w:lvlText w:val="o"/>
      <w:lvlJc w:val="left"/>
      <w:pPr>
        <w:ind w:left="2520" w:hanging="360"/>
      </w:pPr>
      <w:rPr>
        <w:rFonts w:ascii="Courier New" w:hAnsi="Courier New" w:cs="Courier New" w:hint="default"/>
      </w:rPr>
    </w:lvl>
    <w:lvl w:ilvl="2" w:tplc="20000005" w:tentative="1">
      <w:start w:val="1"/>
      <w:numFmt w:val="bullet"/>
      <w:lvlText w:val=""/>
      <w:lvlJc w:val="left"/>
      <w:pPr>
        <w:ind w:left="3240" w:hanging="360"/>
      </w:pPr>
      <w:rPr>
        <w:rFonts w:ascii="Wingdings" w:hAnsi="Wingdings" w:hint="default"/>
      </w:rPr>
    </w:lvl>
    <w:lvl w:ilvl="3" w:tplc="20000001" w:tentative="1">
      <w:start w:val="1"/>
      <w:numFmt w:val="bullet"/>
      <w:lvlText w:val=""/>
      <w:lvlJc w:val="left"/>
      <w:pPr>
        <w:ind w:left="3960" w:hanging="360"/>
      </w:pPr>
      <w:rPr>
        <w:rFonts w:ascii="Symbol" w:hAnsi="Symbol" w:hint="default"/>
      </w:rPr>
    </w:lvl>
    <w:lvl w:ilvl="4" w:tplc="20000003" w:tentative="1">
      <w:start w:val="1"/>
      <w:numFmt w:val="bullet"/>
      <w:lvlText w:val="o"/>
      <w:lvlJc w:val="left"/>
      <w:pPr>
        <w:ind w:left="4680" w:hanging="360"/>
      </w:pPr>
      <w:rPr>
        <w:rFonts w:ascii="Courier New" w:hAnsi="Courier New" w:cs="Courier New" w:hint="default"/>
      </w:rPr>
    </w:lvl>
    <w:lvl w:ilvl="5" w:tplc="20000005" w:tentative="1">
      <w:start w:val="1"/>
      <w:numFmt w:val="bullet"/>
      <w:lvlText w:val=""/>
      <w:lvlJc w:val="left"/>
      <w:pPr>
        <w:ind w:left="5400" w:hanging="360"/>
      </w:pPr>
      <w:rPr>
        <w:rFonts w:ascii="Wingdings" w:hAnsi="Wingdings" w:hint="default"/>
      </w:rPr>
    </w:lvl>
    <w:lvl w:ilvl="6" w:tplc="20000001" w:tentative="1">
      <w:start w:val="1"/>
      <w:numFmt w:val="bullet"/>
      <w:lvlText w:val=""/>
      <w:lvlJc w:val="left"/>
      <w:pPr>
        <w:ind w:left="6120" w:hanging="360"/>
      </w:pPr>
      <w:rPr>
        <w:rFonts w:ascii="Symbol" w:hAnsi="Symbol" w:hint="default"/>
      </w:rPr>
    </w:lvl>
    <w:lvl w:ilvl="7" w:tplc="20000003" w:tentative="1">
      <w:start w:val="1"/>
      <w:numFmt w:val="bullet"/>
      <w:lvlText w:val="o"/>
      <w:lvlJc w:val="left"/>
      <w:pPr>
        <w:ind w:left="6840" w:hanging="360"/>
      </w:pPr>
      <w:rPr>
        <w:rFonts w:ascii="Courier New" w:hAnsi="Courier New" w:cs="Courier New" w:hint="default"/>
      </w:rPr>
    </w:lvl>
    <w:lvl w:ilvl="8" w:tplc="20000005" w:tentative="1">
      <w:start w:val="1"/>
      <w:numFmt w:val="bullet"/>
      <w:lvlText w:val=""/>
      <w:lvlJc w:val="left"/>
      <w:pPr>
        <w:ind w:left="7560" w:hanging="360"/>
      </w:pPr>
      <w:rPr>
        <w:rFonts w:ascii="Wingdings" w:hAnsi="Wingdings" w:hint="default"/>
      </w:rPr>
    </w:lvl>
  </w:abstractNum>
  <w:abstractNum w:abstractNumId="11" w15:restartNumberingAfterBreak="0">
    <w:nsid w:val="1B2E5D2A"/>
    <w:multiLevelType w:val="multilevel"/>
    <w:tmpl w:val="D02EE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B3623CF"/>
    <w:multiLevelType w:val="multilevel"/>
    <w:tmpl w:val="C74666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CE41BCC"/>
    <w:multiLevelType w:val="multilevel"/>
    <w:tmpl w:val="17FCA2A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DDF3A76"/>
    <w:multiLevelType w:val="multilevel"/>
    <w:tmpl w:val="17FCA2A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0DB28D4"/>
    <w:multiLevelType w:val="hybridMultilevel"/>
    <w:tmpl w:val="E92E1C94"/>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6" w15:restartNumberingAfterBreak="0">
    <w:nsid w:val="239D085A"/>
    <w:multiLevelType w:val="hybridMultilevel"/>
    <w:tmpl w:val="58A66D6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7" w15:restartNumberingAfterBreak="0">
    <w:nsid w:val="23E37838"/>
    <w:multiLevelType w:val="multilevel"/>
    <w:tmpl w:val="AF025FE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C516A68"/>
    <w:multiLevelType w:val="multilevel"/>
    <w:tmpl w:val="B97411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CEB6CBA"/>
    <w:multiLevelType w:val="hybridMultilevel"/>
    <w:tmpl w:val="4470DD54"/>
    <w:lvl w:ilvl="0" w:tplc="20000011">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1" w15:restartNumberingAfterBreak="0">
    <w:nsid w:val="30544520"/>
    <w:multiLevelType w:val="hybridMultilevel"/>
    <w:tmpl w:val="E11A5422"/>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2" w15:restartNumberingAfterBreak="0">
    <w:nsid w:val="30F90127"/>
    <w:multiLevelType w:val="hybridMultilevel"/>
    <w:tmpl w:val="D308746E"/>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start w:val="1"/>
      <w:numFmt w:val="bullet"/>
      <w:lvlText w:val=""/>
      <w:lvlJc w:val="left"/>
      <w:pPr>
        <w:ind w:left="2160" w:hanging="360"/>
      </w:pPr>
      <w:rPr>
        <w:rFonts w:ascii="Wingdings" w:hAnsi="Wingdings" w:hint="default"/>
      </w:rPr>
    </w:lvl>
    <w:lvl w:ilvl="3" w:tplc="20000001">
      <w:start w:val="1"/>
      <w:numFmt w:val="bullet"/>
      <w:lvlText w:val=""/>
      <w:lvlJc w:val="left"/>
      <w:pPr>
        <w:ind w:left="2880" w:hanging="360"/>
      </w:pPr>
      <w:rPr>
        <w:rFonts w:ascii="Symbol" w:hAnsi="Symbol" w:hint="default"/>
      </w:rPr>
    </w:lvl>
    <w:lvl w:ilvl="4" w:tplc="20000003">
      <w:start w:val="1"/>
      <w:numFmt w:val="bullet"/>
      <w:lvlText w:val="o"/>
      <w:lvlJc w:val="left"/>
      <w:pPr>
        <w:ind w:left="3600" w:hanging="360"/>
      </w:pPr>
      <w:rPr>
        <w:rFonts w:ascii="Courier New" w:hAnsi="Courier New" w:cs="Courier New" w:hint="default"/>
      </w:rPr>
    </w:lvl>
    <w:lvl w:ilvl="5" w:tplc="20000005">
      <w:start w:val="1"/>
      <w:numFmt w:val="bullet"/>
      <w:lvlText w:val=""/>
      <w:lvlJc w:val="left"/>
      <w:pPr>
        <w:ind w:left="4320" w:hanging="360"/>
      </w:pPr>
      <w:rPr>
        <w:rFonts w:ascii="Wingdings" w:hAnsi="Wingdings" w:hint="default"/>
      </w:rPr>
    </w:lvl>
    <w:lvl w:ilvl="6" w:tplc="20000001">
      <w:start w:val="1"/>
      <w:numFmt w:val="bullet"/>
      <w:lvlText w:val=""/>
      <w:lvlJc w:val="left"/>
      <w:pPr>
        <w:ind w:left="5040" w:hanging="360"/>
      </w:pPr>
      <w:rPr>
        <w:rFonts w:ascii="Symbol" w:hAnsi="Symbol" w:hint="default"/>
      </w:rPr>
    </w:lvl>
    <w:lvl w:ilvl="7" w:tplc="20000003">
      <w:start w:val="1"/>
      <w:numFmt w:val="bullet"/>
      <w:lvlText w:val="o"/>
      <w:lvlJc w:val="left"/>
      <w:pPr>
        <w:ind w:left="5760" w:hanging="360"/>
      </w:pPr>
      <w:rPr>
        <w:rFonts w:ascii="Courier New" w:hAnsi="Courier New" w:cs="Courier New" w:hint="default"/>
      </w:rPr>
    </w:lvl>
    <w:lvl w:ilvl="8" w:tplc="20000005">
      <w:start w:val="1"/>
      <w:numFmt w:val="bullet"/>
      <w:lvlText w:val=""/>
      <w:lvlJc w:val="left"/>
      <w:pPr>
        <w:ind w:left="6480" w:hanging="360"/>
      </w:pPr>
      <w:rPr>
        <w:rFonts w:ascii="Wingdings" w:hAnsi="Wingdings" w:hint="default"/>
      </w:rPr>
    </w:lvl>
  </w:abstractNum>
  <w:abstractNum w:abstractNumId="23" w15:restartNumberingAfterBreak="0">
    <w:nsid w:val="3152607C"/>
    <w:multiLevelType w:val="hybridMultilevel"/>
    <w:tmpl w:val="FBAC951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4" w15:restartNumberingAfterBreak="0">
    <w:nsid w:val="34601460"/>
    <w:multiLevelType w:val="multilevel"/>
    <w:tmpl w:val="ABA43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47E10DA"/>
    <w:multiLevelType w:val="multilevel"/>
    <w:tmpl w:val="B39015A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6937671"/>
    <w:multiLevelType w:val="multilevel"/>
    <w:tmpl w:val="5F40B3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3BAC674A"/>
    <w:multiLevelType w:val="hybridMultilevel"/>
    <w:tmpl w:val="A394EC56"/>
    <w:lvl w:ilvl="0" w:tplc="20000003">
      <w:start w:val="1"/>
      <w:numFmt w:val="bullet"/>
      <w:lvlText w:val="o"/>
      <w:lvlJc w:val="left"/>
      <w:pPr>
        <w:ind w:left="720" w:hanging="360"/>
      </w:pPr>
      <w:rPr>
        <w:rFonts w:ascii="Courier New" w:hAnsi="Courier New" w:cs="Courier New"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8" w15:restartNumberingAfterBreak="0">
    <w:nsid w:val="3D8273AF"/>
    <w:multiLevelType w:val="multilevel"/>
    <w:tmpl w:val="AC52410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6E3956"/>
    <w:multiLevelType w:val="multilevel"/>
    <w:tmpl w:val="94146D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9B203F3"/>
    <w:multiLevelType w:val="hybridMultilevel"/>
    <w:tmpl w:val="2B221C38"/>
    <w:lvl w:ilvl="0" w:tplc="20000001">
      <w:start w:val="1"/>
      <w:numFmt w:val="bullet"/>
      <w:lvlText w:val=""/>
      <w:lvlJc w:val="left"/>
      <w:pPr>
        <w:ind w:left="643"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start w:val="1"/>
      <w:numFmt w:val="bullet"/>
      <w:lvlText w:val=""/>
      <w:lvlJc w:val="left"/>
      <w:pPr>
        <w:ind w:left="2160" w:hanging="360"/>
      </w:pPr>
      <w:rPr>
        <w:rFonts w:ascii="Wingdings" w:hAnsi="Wingdings" w:hint="default"/>
      </w:rPr>
    </w:lvl>
    <w:lvl w:ilvl="3" w:tplc="20000001">
      <w:start w:val="1"/>
      <w:numFmt w:val="bullet"/>
      <w:lvlText w:val=""/>
      <w:lvlJc w:val="left"/>
      <w:pPr>
        <w:ind w:left="2880" w:hanging="360"/>
      </w:pPr>
      <w:rPr>
        <w:rFonts w:ascii="Symbol" w:hAnsi="Symbol" w:hint="default"/>
      </w:rPr>
    </w:lvl>
    <w:lvl w:ilvl="4" w:tplc="20000003">
      <w:start w:val="1"/>
      <w:numFmt w:val="bullet"/>
      <w:lvlText w:val="o"/>
      <w:lvlJc w:val="left"/>
      <w:pPr>
        <w:ind w:left="3600" w:hanging="360"/>
      </w:pPr>
      <w:rPr>
        <w:rFonts w:ascii="Courier New" w:hAnsi="Courier New" w:cs="Courier New" w:hint="default"/>
      </w:rPr>
    </w:lvl>
    <w:lvl w:ilvl="5" w:tplc="20000005">
      <w:start w:val="1"/>
      <w:numFmt w:val="bullet"/>
      <w:lvlText w:val=""/>
      <w:lvlJc w:val="left"/>
      <w:pPr>
        <w:ind w:left="4320" w:hanging="360"/>
      </w:pPr>
      <w:rPr>
        <w:rFonts w:ascii="Wingdings" w:hAnsi="Wingdings" w:hint="default"/>
      </w:rPr>
    </w:lvl>
    <w:lvl w:ilvl="6" w:tplc="20000001">
      <w:start w:val="1"/>
      <w:numFmt w:val="bullet"/>
      <w:lvlText w:val=""/>
      <w:lvlJc w:val="left"/>
      <w:pPr>
        <w:ind w:left="5040" w:hanging="360"/>
      </w:pPr>
      <w:rPr>
        <w:rFonts w:ascii="Symbol" w:hAnsi="Symbol" w:hint="default"/>
      </w:rPr>
    </w:lvl>
    <w:lvl w:ilvl="7" w:tplc="20000003">
      <w:start w:val="1"/>
      <w:numFmt w:val="bullet"/>
      <w:lvlText w:val="o"/>
      <w:lvlJc w:val="left"/>
      <w:pPr>
        <w:ind w:left="5760" w:hanging="360"/>
      </w:pPr>
      <w:rPr>
        <w:rFonts w:ascii="Courier New" w:hAnsi="Courier New" w:cs="Courier New" w:hint="default"/>
      </w:rPr>
    </w:lvl>
    <w:lvl w:ilvl="8" w:tplc="20000005">
      <w:start w:val="1"/>
      <w:numFmt w:val="bullet"/>
      <w:lvlText w:val=""/>
      <w:lvlJc w:val="left"/>
      <w:pPr>
        <w:ind w:left="6480" w:hanging="360"/>
      </w:pPr>
      <w:rPr>
        <w:rFonts w:ascii="Wingdings" w:hAnsi="Wingdings" w:hint="default"/>
      </w:rPr>
    </w:lvl>
  </w:abstractNum>
  <w:abstractNum w:abstractNumId="31" w15:restartNumberingAfterBreak="0">
    <w:nsid w:val="49CC5A4F"/>
    <w:multiLevelType w:val="multilevel"/>
    <w:tmpl w:val="AFBEA1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E305370"/>
    <w:multiLevelType w:val="multilevel"/>
    <w:tmpl w:val="88B6368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5DB6C50"/>
    <w:multiLevelType w:val="multilevel"/>
    <w:tmpl w:val="ED00B802"/>
    <w:lvl w:ilvl="0">
      <w:start w:val="4"/>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4" w15:restartNumberingAfterBreak="0">
    <w:nsid w:val="577600E6"/>
    <w:multiLevelType w:val="multilevel"/>
    <w:tmpl w:val="4776E2D2"/>
    <w:lvl w:ilvl="0">
      <w:start w:val="3"/>
      <w:numFmt w:val="decimal"/>
      <w:lvlText w:val="%1"/>
      <w:lvlJc w:val="left"/>
      <w:pPr>
        <w:ind w:left="600" w:hanging="600"/>
      </w:pPr>
      <w:rPr>
        <w:rFonts w:hint="default"/>
        <w:b/>
      </w:rPr>
    </w:lvl>
    <w:lvl w:ilvl="1">
      <w:start w:val="10"/>
      <w:numFmt w:val="decimal"/>
      <w:lvlText w:val="%1.%2"/>
      <w:lvlJc w:val="left"/>
      <w:pPr>
        <w:ind w:left="600" w:hanging="60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5" w15:restartNumberingAfterBreak="0">
    <w:nsid w:val="58462DE6"/>
    <w:multiLevelType w:val="hybridMultilevel"/>
    <w:tmpl w:val="66BCDB08"/>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6" w15:restartNumberingAfterBreak="0">
    <w:nsid w:val="59834509"/>
    <w:multiLevelType w:val="hybridMultilevel"/>
    <w:tmpl w:val="7D6285DE"/>
    <w:lvl w:ilvl="0" w:tplc="20000003">
      <w:start w:val="1"/>
      <w:numFmt w:val="bullet"/>
      <w:lvlText w:val="o"/>
      <w:lvlJc w:val="left"/>
      <w:pPr>
        <w:ind w:left="720" w:hanging="360"/>
      </w:pPr>
      <w:rPr>
        <w:rFonts w:ascii="Courier New" w:hAnsi="Courier New" w:cs="Courier New"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7" w15:restartNumberingAfterBreak="0">
    <w:nsid w:val="5BF93779"/>
    <w:multiLevelType w:val="hybridMultilevel"/>
    <w:tmpl w:val="35C6612A"/>
    <w:lvl w:ilvl="0" w:tplc="20000001">
      <w:start w:val="1"/>
      <w:numFmt w:val="bullet"/>
      <w:lvlText w:val=""/>
      <w:lvlJc w:val="left"/>
      <w:pPr>
        <w:ind w:left="720" w:hanging="360"/>
      </w:pPr>
      <w:rPr>
        <w:rFonts w:ascii="Symbol" w:hAnsi="Symbol" w:hint="default"/>
      </w:rPr>
    </w:lvl>
    <w:lvl w:ilvl="1" w:tplc="B590CA78">
      <w:numFmt w:val="bullet"/>
      <w:lvlText w:val="•"/>
      <w:lvlJc w:val="left"/>
      <w:pPr>
        <w:ind w:left="1440" w:hanging="360"/>
      </w:pPr>
      <w:rPr>
        <w:rFonts w:ascii="Times New Roman" w:eastAsia="Times New Roman" w:hAnsi="Times New Roman" w:cs="Times New Roman"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8" w15:restartNumberingAfterBreak="0">
    <w:nsid w:val="5C4A567F"/>
    <w:multiLevelType w:val="hybridMultilevel"/>
    <w:tmpl w:val="54269E5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9" w15:restartNumberingAfterBreak="0">
    <w:nsid w:val="5E7F6945"/>
    <w:multiLevelType w:val="hybridMultilevel"/>
    <w:tmpl w:val="A73ACEE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0" w15:restartNumberingAfterBreak="0">
    <w:nsid w:val="60641652"/>
    <w:multiLevelType w:val="multilevel"/>
    <w:tmpl w:val="11E4A286"/>
    <w:lvl w:ilvl="0">
      <w:start w:val="1"/>
      <w:numFmt w:val="bullet"/>
      <w:lvlText w:val=""/>
      <w:lvlJc w:val="left"/>
      <w:pPr>
        <w:ind w:left="720" w:hanging="360"/>
      </w:pPr>
      <w:rPr>
        <w:rFonts w:ascii="Symbol" w:hAnsi="Symbol" w:hint="default"/>
      </w:rPr>
    </w:lvl>
    <w:lvl w:ilvl="1">
      <w:start w:val="2"/>
      <w:numFmt w:val="decimal"/>
      <w:isLgl/>
      <w:lvlText w:val="%1.%2"/>
      <w:lvlJc w:val="left"/>
      <w:pPr>
        <w:ind w:left="744" w:hanging="3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639C14D1"/>
    <w:multiLevelType w:val="hybridMultilevel"/>
    <w:tmpl w:val="44329CA6"/>
    <w:lvl w:ilvl="0" w:tplc="46C0AA36">
      <w:start w:val="1"/>
      <w:numFmt w:val="decimal"/>
      <w:lvlText w:val="%1."/>
      <w:lvlJc w:val="left"/>
      <w:pPr>
        <w:ind w:left="720" w:hanging="360"/>
      </w:pPr>
      <w:rPr>
        <w:rFonts w:hint="default"/>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2" w15:restartNumberingAfterBreak="0">
    <w:nsid w:val="654900A2"/>
    <w:multiLevelType w:val="hybridMultilevel"/>
    <w:tmpl w:val="F0B627C0"/>
    <w:lvl w:ilvl="0" w:tplc="2000000F">
      <w:start w:val="1"/>
      <w:numFmt w:val="decimal"/>
      <w:lvlText w:val="%1."/>
      <w:lvlJc w:val="left"/>
      <w:pPr>
        <w:ind w:left="360" w:hanging="360"/>
      </w:pPr>
    </w:lvl>
    <w:lvl w:ilvl="1" w:tplc="20000019">
      <w:start w:val="1"/>
      <w:numFmt w:val="lowerLetter"/>
      <w:lvlText w:val="%2."/>
      <w:lvlJc w:val="left"/>
      <w:pPr>
        <w:ind w:left="1080" w:hanging="360"/>
      </w:pPr>
    </w:lvl>
    <w:lvl w:ilvl="2" w:tplc="2000001B">
      <w:start w:val="1"/>
      <w:numFmt w:val="lowerRoman"/>
      <w:lvlText w:val="%3."/>
      <w:lvlJc w:val="right"/>
      <w:pPr>
        <w:ind w:left="1800" w:hanging="180"/>
      </w:pPr>
    </w:lvl>
    <w:lvl w:ilvl="3" w:tplc="2000000F">
      <w:start w:val="1"/>
      <w:numFmt w:val="decimal"/>
      <w:lvlText w:val="%4."/>
      <w:lvlJc w:val="left"/>
      <w:pPr>
        <w:ind w:left="2520" w:hanging="360"/>
      </w:pPr>
    </w:lvl>
    <w:lvl w:ilvl="4" w:tplc="20000019">
      <w:start w:val="1"/>
      <w:numFmt w:val="lowerLetter"/>
      <w:lvlText w:val="%5."/>
      <w:lvlJc w:val="left"/>
      <w:pPr>
        <w:ind w:left="3240" w:hanging="360"/>
      </w:pPr>
    </w:lvl>
    <w:lvl w:ilvl="5" w:tplc="2000001B">
      <w:start w:val="1"/>
      <w:numFmt w:val="lowerRoman"/>
      <w:lvlText w:val="%6."/>
      <w:lvlJc w:val="right"/>
      <w:pPr>
        <w:ind w:left="3960" w:hanging="180"/>
      </w:pPr>
    </w:lvl>
    <w:lvl w:ilvl="6" w:tplc="2000000F">
      <w:start w:val="1"/>
      <w:numFmt w:val="decimal"/>
      <w:lvlText w:val="%7."/>
      <w:lvlJc w:val="left"/>
      <w:pPr>
        <w:ind w:left="4680" w:hanging="360"/>
      </w:pPr>
    </w:lvl>
    <w:lvl w:ilvl="7" w:tplc="20000019">
      <w:start w:val="1"/>
      <w:numFmt w:val="lowerLetter"/>
      <w:lvlText w:val="%8."/>
      <w:lvlJc w:val="left"/>
      <w:pPr>
        <w:ind w:left="5400" w:hanging="360"/>
      </w:pPr>
    </w:lvl>
    <w:lvl w:ilvl="8" w:tplc="2000001B">
      <w:start w:val="1"/>
      <w:numFmt w:val="lowerRoman"/>
      <w:lvlText w:val="%9."/>
      <w:lvlJc w:val="right"/>
      <w:pPr>
        <w:ind w:left="6120" w:hanging="180"/>
      </w:pPr>
    </w:lvl>
  </w:abstractNum>
  <w:abstractNum w:abstractNumId="43" w15:restartNumberingAfterBreak="0">
    <w:nsid w:val="660A5706"/>
    <w:multiLevelType w:val="multilevel"/>
    <w:tmpl w:val="A92ED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66F04017"/>
    <w:multiLevelType w:val="hybridMultilevel"/>
    <w:tmpl w:val="601CA81A"/>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start w:val="1"/>
      <w:numFmt w:val="bullet"/>
      <w:lvlText w:val=""/>
      <w:lvlJc w:val="left"/>
      <w:pPr>
        <w:ind w:left="2160" w:hanging="360"/>
      </w:pPr>
      <w:rPr>
        <w:rFonts w:ascii="Wingdings" w:hAnsi="Wingdings" w:hint="default"/>
      </w:rPr>
    </w:lvl>
    <w:lvl w:ilvl="3" w:tplc="20000001">
      <w:start w:val="1"/>
      <w:numFmt w:val="bullet"/>
      <w:lvlText w:val=""/>
      <w:lvlJc w:val="left"/>
      <w:pPr>
        <w:ind w:left="2880" w:hanging="360"/>
      </w:pPr>
      <w:rPr>
        <w:rFonts w:ascii="Symbol" w:hAnsi="Symbol" w:hint="default"/>
      </w:rPr>
    </w:lvl>
    <w:lvl w:ilvl="4" w:tplc="20000003">
      <w:start w:val="1"/>
      <w:numFmt w:val="bullet"/>
      <w:lvlText w:val="o"/>
      <w:lvlJc w:val="left"/>
      <w:pPr>
        <w:ind w:left="3600" w:hanging="360"/>
      </w:pPr>
      <w:rPr>
        <w:rFonts w:ascii="Courier New" w:hAnsi="Courier New" w:cs="Courier New" w:hint="default"/>
      </w:rPr>
    </w:lvl>
    <w:lvl w:ilvl="5" w:tplc="20000005">
      <w:start w:val="1"/>
      <w:numFmt w:val="bullet"/>
      <w:lvlText w:val=""/>
      <w:lvlJc w:val="left"/>
      <w:pPr>
        <w:ind w:left="4320" w:hanging="360"/>
      </w:pPr>
      <w:rPr>
        <w:rFonts w:ascii="Wingdings" w:hAnsi="Wingdings" w:hint="default"/>
      </w:rPr>
    </w:lvl>
    <w:lvl w:ilvl="6" w:tplc="20000001">
      <w:start w:val="1"/>
      <w:numFmt w:val="bullet"/>
      <w:lvlText w:val=""/>
      <w:lvlJc w:val="left"/>
      <w:pPr>
        <w:ind w:left="5040" w:hanging="360"/>
      </w:pPr>
      <w:rPr>
        <w:rFonts w:ascii="Symbol" w:hAnsi="Symbol" w:hint="default"/>
      </w:rPr>
    </w:lvl>
    <w:lvl w:ilvl="7" w:tplc="20000003">
      <w:start w:val="1"/>
      <w:numFmt w:val="bullet"/>
      <w:lvlText w:val="o"/>
      <w:lvlJc w:val="left"/>
      <w:pPr>
        <w:ind w:left="5760" w:hanging="360"/>
      </w:pPr>
      <w:rPr>
        <w:rFonts w:ascii="Courier New" w:hAnsi="Courier New" w:cs="Courier New" w:hint="default"/>
      </w:rPr>
    </w:lvl>
    <w:lvl w:ilvl="8" w:tplc="20000005">
      <w:start w:val="1"/>
      <w:numFmt w:val="bullet"/>
      <w:lvlText w:val=""/>
      <w:lvlJc w:val="left"/>
      <w:pPr>
        <w:ind w:left="6480" w:hanging="360"/>
      </w:pPr>
      <w:rPr>
        <w:rFonts w:ascii="Wingdings" w:hAnsi="Wingdings" w:hint="default"/>
      </w:rPr>
    </w:lvl>
  </w:abstractNum>
  <w:abstractNum w:abstractNumId="45" w15:restartNumberingAfterBreak="0">
    <w:nsid w:val="671678B4"/>
    <w:multiLevelType w:val="multilevel"/>
    <w:tmpl w:val="C3EEF35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7881603"/>
    <w:multiLevelType w:val="hybridMultilevel"/>
    <w:tmpl w:val="4CE207D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7" w15:restartNumberingAfterBreak="0">
    <w:nsid w:val="69F6524A"/>
    <w:multiLevelType w:val="hybridMultilevel"/>
    <w:tmpl w:val="6A665830"/>
    <w:lvl w:ilvl="0" w:tplc="20000001">
      <w:start w:val="1"/>
      <w:numFmt w:val="bullet"/>
      <w:lvlText w:val=""/>
      <w:lvlJc w:val="left"/>
      <w:pPr>
        <w:ind w:left="2160" w:hanging="360"/>
      </w:pPr>
      <w:rPr>
        <w:rFonts w:ascii="Symbol" w:hAnsi="Symbol" w:hint="default"/>
      </w:rPr>
    </w:lvl>
    <w:lvl w:ilvl="1" w:tplc="20000003" w:tentative="1">
      <w:start w:val="1"/>
      <w:numFmt w:val="bullet"/>
      <w:lvlText w:val="o"/>
      <w:lvlJc w:val="left"/>
      <w:pPr>
        <w:ind w:left="2880" w:hanging="360"/>
      </w:pPr>
      <w:rPr>
        <w:rFonts w:ascii="Courier New" w:hAnsi="Courier New" w:cs="Courier New" w:hint="default"/>
      </w:rPr>
    </w:lvl>
    <w:lvl w:ilvl="2" w:tplc="20000005" w:tentative="1">
      <w:start w:val="1"/>
      <w:numFmt w:val="bullet"/>
      <w:lvlText w:val=""/>
      <w:lvlJc w:val="left"/>
      <w:pPr>
        <w:ind w:left="3600" w:hanging="360"/>
      </w:pPr>
      <w:rPr>
        <w:rFonts w:ascii="Wingdings" w:hAnsi="Wingdings" w:hint="default"/>
      </w:rPr>
    </w:lvl>
    <w:lvl w:ilvl="3" w:tplc="20000001" w:tentative="1">
      <w:start w:val="1"/>
      <w:numFmt w:val="bullet"/>
      <w:lvlText w:val=""/>
      <w:lvlJc w:val="left"/>
      <w:pPr>
        <w:ind w:left="4320" w:hanging="360"/>
      </w:pPr>
      <w:rPr>
        <w:rFonts w:ascii="Symbol" w:hAnsi="Symbol" w:hint="default"/>
      </w:rPr>
    </w:lvl>
    <w:lvl w:ilvl="4" w:tplc="20000003" w:tentative="1">
      <w:start w:val="1"/>
      <w:numFmt w:val="bullet"/>
      <w:lvlText w:val="o"/>
      <w:lvlJc w:val="left"/>
      <w:pPr>
        <w:ind w:left="5040" w:hanging="360"/>
      </w:pPr>
      <w:rPr>
        <w:rFonts w:ascii="Courier New" w:hAnsi="Courier New" w:cs="Courier New" w:hint="default"/>
      </w:rPr>
    </w:lvl>
    <w:lvl w:ilvl="5" w:tplc="20000005" w:tentative="1">
      <w:start w:val="1"/>
      <w:numFmt w:val="bullet"/>
      <w:lvlText w:val=""/>
      <w:lvlJc w:val="left"/>
      <w:pPr>
        <w:ind w:left="5760" w:hanging="360"/>
      </w:pPr>
      <w:rPr>
        <w:rFonts w:ascii="Wingdings" w:hAnsi="Wingdings" w:hint="default"/>
      </w:rPr>
    </w:lvl>
    <w:lvl w:ilvl="6" w:tplc="20000001" w:tentative="1">
      <w:start w:val="1"/>
      <w:numFmt w:val="bullet"/>
      <w:lvlText w:val=""/>
      <w:lvlJc w:val="left"/>
      <w:pPr>
        <w:ind w:left="6480" w:hanging="360"/>
      </w:pPr>
      <w:rPr>
        <w:rFonts w:ascii="Symbol" w:hAnsi="Symbol" w:hint="default"/>
      </w:rPr>
    </w:lvl>
    <w:lvl w:ilvl="7" w:tplc="20000003" w:tentative="1">
      <w:start w:val="1"/>
      <w:numFmt w:val="bullet"/>
      <w:lvlText w:val="o"/>
      <w:lvlJc w:val="left"/>
      <w:pPr>
        <w:ind w:left="7200" w:hanging="360"/>
      </w:pPr>
      <w:rPr>
        <w:rFonts w:ascii="Courier New" w:hAnsi="Courier New" w:cs="Courier New" w:hint="default"/>
      </w:rPr>
    </w:lvl>
    <w:lvl w:ilvl="8" w:tplc="20000005" w:tentative="1">
      <w:start w:val="1"/>
      <w:numFmt w:val="bullet"/>
      <w:lvlText w:val=""/>
      <w:lvlJc w:val="left"/>
      <w:pPr>
        <w:ind w:left="7920" w:hanging="360"/>
      </w:pPr>
      <w:rPr>
        <w:rFonts w:ascii="Wingdings" w:hAnsi="Wingdings" w:hint="default"/>
      </w:rPr>
    </w:lvl>
  </w:abstractNum>
  <w:abstractNum w:abstractNumId="48" w15:restartNumberingAfterBreak="0">
    <w:nsid w:val="6C746D76"/>
    <w:multiLevelType w:val="hybridMultilevel"/>
    <w:tmpl w:val="8B829B6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9" w15:restartNumberingAfterBreak="0">
    <w:nsid w:val="71453FAC"/>
    <w:multiLevelType w:val="multilevel"/>
    <w:tmpl w:val="F5C2BFA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3474107"/>
    <w:multiLevelType w:val="hybridMultilevel"/>
    <w:tmpl w:val="E0B05CD0"/>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51" w15:restartNumberingAfterBreak="0">
    <w:nsid w:val="76056141"/>
    <w:multiLevelType w:val="hybridMultilevel"/>
    <w:tmpl w:val="773EF26E"/>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52" w15:restartNumberingAfterBreak="0">
    <w:nsid w:val="770F5568"/>
    <w:multiLevelType w:val="multilevel"/>
    <w:tmpl w:val="8BB2D4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87B4E80"/>
    <w:multiLevelType w:val="hybridMultilevel"/>
    <w:tmpl w:val="7DD0F48C"/>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54" w15:restartNumberingAfterBreak="0">
    <w:nsid w:val="79A62115"/>
    <w:multiLevelType w:val="multilevel"/>
    <w:tmpl w:val="937C7B40"/>
    <w:lvl w:ilvl="0">
      <w:start w:val="1"/>
      <w:numFmt w:val="bullet"/>
      <w:lvlText w:val=""/>
      <w:lvlJc w:val="left"/>
      <w:pPr>
        <w:tabs>
          <w:tab w:val="num" w:pos="720"/>
        </w:tabs>
        <w:ind w:left="720" w:hanging="360"/>
      </w:pPr>
      <w:rPr>
        <w:rFonts w:ascii="Symbol" w:hAnsi="Symbol" w:hint="default"/>
        <w:sz w:val="20"/>
      </w:rPr>
    </w:lvl>
    <w:lvl w:ilvl="1">
      <w:start w:val="2"/>
      <w:numFmt w:val="lowerLetter"/>
      <w:lvlText w:val="%2."/>
      <w:lvlJc w:val="left"/>
      <w:pPr>
        <w:ind w:left="1440" w:hanging="360"/>
      </w:pPr>
      <w:rPr>
        <w:rFonts w:hint="default"/>
        <w:b w:val="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7C535C90"/>
    <w:multiLevelType w:val="multilevel"/>
    <w:tmpl w:val="8BB2D4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DB84575"/>
    <w:multiLevelType w:val="hybridMultilevel"/>
    <w:tmpl w:val="B4B4E3E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7" w15:restartNumberingAfterBreak="0">
    <w:nsid w:val="7E7A5FA3"/>
    <w:multiLevelType w:val="hybridMultilevel"/>
    <w:tmpl w:val="5D866D5C"/>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58" w15:restartNumberingAfterBreak="0">
    <w:nsid w:val="7FE82F22"/>
    <w:multiLevelType w:val="multilevel"/>
    <w:tmpl w:val="D40212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25"/>
  </w:num>
  <w:num w:numId="2">
    <w:abstractNumId w:val="43"/>
  </w:num>
  <w:num w:numId="3">
    <w:abstractNumId w:val="15"/>
  </w:num>
  <w:num w:numId="4">
    <w:abstractNumId w:val="53"/>
  </w:num>
  <w:num w:numId="5">
    <w:abstractNumId w:val="51"/>
  </w:num>
  <w:num w:numId="6">
    <w:abstractNumId w:val="50"/>
  </w:num>
  <w:num w:numId="7">
    <w:abstractNumId w:val="2"/>
  </w:num>
  <w:num w:numId="8">
    <w:abstractNumId w:val="57"/>
  </w:num>
  <w:num w:numId="9">
    <w:abstractNumId w:val="7"/>
  </w:num>
  <w:num w:numId="10">
    <w:abstractNumId w:val="35"/>
  </w:num>
  <w:num w:numId="11">
    <w:abstractNumId w:val="13"/>
  </w:num>
  <w:num w:numId="12">
    <w:abstractNumId w:val="12"/>
  </w:num>
  <w:num w:numId="13">
    <w:abstractNumId w:val="40"/>
  </w:num>
  <w:num w:numId="14">
    <w:abstractNumId w:val="36"/>
  </w:num>
  <w:num w:numId="15">
    <w:abstractNumId w:val="27"/>
  </w:num>
  <w:num w:numId="16">
    <w:abstractNumId w:val="1"/>
  </w:num>
  <w:num w:numId="17">
    <w:abstractNumId w:val="18"/>
  </w:num>
  <w:num w:numId="18">
    <w:abstractNumId w:val="9"/>
  </w:num>
  <w:num w:numId="19">
    <w:abstractNumId w:val="56"/>
  </w:num>
  <w:num w:numId="20">
    <w:abstractNumId w:val="24"/>
  </w:num>
  <w:num w:numId="21">
    <w:abstractNumId w:val="54"/>
  </w:num>
  <w:num w:numId="22">
    <w:abstractNumId w:val="11"/>
  </w:num>
  <w:num w:numId="23">
    <w:abstractNumId w:val="10"/>
  </w:num>
  <w:num w:numId="24">
    <w:abstractNumId w:val="20"/>
  </w:num>
  <w:num w:numId="25">
    <w:abstractNumId w:val="47"/>
  </w:num>
  <w:num w:numId="26">
    <w:abstractNumId w:val="31"/>
  </w:num>
  <w:num w:numId="27">
    <w:abstractNumId w:val="28"/>
  </w:num>
  <w:num w:numId="28">
    <w:abstractNumId w:val="21"/>
  </w:num>
  <w:num w:numId="29">
    <w:abstractNumId w:val="14"/>
  </w:num>
  <w:num w:numId="30">
    <w:abstractNumId w:val="32"/>
  </w:num>
  <w:num w:numId="31">
    <w:abstractNumId w:val="3"/>
  </w:num>
  <w:num w:numId="32">
    <w:abstractNumId w:val="8"/>
  </w:num>
  <w:num w:numId="33">
    <w:abstractNumId w:val="6"/>
  </w:num>
  <w:num w:numId="34">
    <w:abstractNumId w:val="48"/>
  </w:num>
  <w:num w:numId="35">
    <w:abstractNumId w:val="38"/>
  </w:num>
  <w:num w:numId="36">
    <w:abstractNumId w:val="39"/>
  </w:num>
  <w:num w:numId="37">
    <w:abstractNumId w:val="23"/>
  </w:num>
  <w:num w:numId="38">
    <w:abstractNumId w:val="16"/>
  </w:num>
  <w:num w:numId="39">
    <w:abstractNumId w:val="46"/>
  </w:num>
  <w:num w:numId="40">
    <w:abstractNumId w:val="4"/>
  </w:num>
  <w:num w:numId="41">
    <w:abstractNumId w:val="0"/>
  </w:num>
  <w:num w:numId="4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0"/>
    <w:lvlOverride w:ilvl="0"/>
    <w:lvlOverride w:ilvl="1"/>
    <w:lvlOverride w:ilvl="2"/>
    <w:lvlOverride w:ilvl="3"/>
    <w:lvlOverride w:ilvl="4"/>
    <w:lvlOverride w:ilvl="5"/>
    <w:lvlOverride w:ilvl="6"/>
    <w:lvlOverride w:ilvl="7"/>
    <w:lvlOverride w:ilvl="8"/>
  </w:num>
  <w:num w:numId="44">
    <w:abstractNumId w:val="5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
    <w:lvlOverride w:ilvl="0"/>
    <w:lvlOverride w:ilvl="1"/>
    <w:lvlOverride w:ilvl="2"/>
    <w:lvlOverride w:ilvl="3"/>
    <w:lvlOverride w:ilvl="4"/>
    <w:lvlOverride w:ilvl="5"/>
    <w:lvlOverride w:ilvl="6"/>
    <w:lvlOverride w:ilvl="7"/>
    <w:lvlOverride w:ilvl="8"/>
  </w:num>
  <w:num w:numId="46">
    <w:abstractNumId w:val="22"/>
    <w:lvlOverride w:ilvl="0"/>
    <w:lvlOverride w:ilvl="1"/>
    <w:lvlOverride w:ilvl="2"/>
    <w:lvlOverride w:ilvl="3"/>
    <w:lvlOverride w:ilvl="4"/>
    <w:lvlOverride w:ilvl="5"/>
    <w:lvlOverride w:ilvl="6"/>
    <w:lvlOverride w:ilvl="7"/>
    <w:lvlOverride w:ilvl="8"/>
  </w:num>
  <w:num w:numId="47">
    <w:abstractNumId w:val="1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9"/>
    <w:lvlOverride w:ilvl="0"/>
    <w:lvlOverride w:ilvl="1">
      <w:startOverride w:val="2"/>
    </w:lvlOverride>
    <w:lvlOverride w:ilvl="2"/>
    <w:lvlOverride w:ilvl="3"/>
    <w:lvlOverride w:ilvl="4"/>
    <w:lvlOverride w:ilvl="5"/>
    <w:lvlOverride w:ilvl="6"/>
    <w:lvlOverride w:ilvl="7"/>
    <w:lvlOverride w:ilvl="8"/>
  </w:num>
  <w:num w:numId="50">
    <w:abstractNumId w:val="4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2"/>
    <w:lvlOverride w:ilvl="0"/>
    <w:lvlOverride w:ilvl="1"/>
    <w:lvlOverride w:ilvl="2"/>
    <w:lvlOverride w:ilvl="3"/>
    <w:lvlOverride w:ilvl="4"/>
    <w:lvlOverride w:ilvl="5"/>
    <w:lvlOverride w:ilvl="6"/>
    <w:lvlOverride w:ilvl="7"/>
    <w:lvlOverride w:ilvl="8"/>
  </w:num>
  <w:num w:numId="52">
    <w:abstractNumId w:val="29"/>
    <w:lvlOverride w:ilvl="0"/>
    <w:lvlOverride w:ilvl="1"/>
    <w:lvlOverride w:ilvl="2"/>
    <w:lvlOverride w:ilvl="3"/>
    <w:lvlOverride w:ilvl="4"/>
    <w:lvlOverride w:ilvl="5"/>
    <w:lvlOverride w:ilvl="6"/>
    <w:lvlOverride w:ilvl="7"/>
    <w:lvlOverride w:ilvl="8"/>
  </w:num>
  <w:num w:numId="53">
    <w:abstractNumId w:val="4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5"/>
    <w:lvlOverride w:ilvl="0"/>
    <w:lvlOverride w:ilvl="1"/>
    <w:lvlOverride w:ilvl="2"/>
    <w:lvlOverride w:ilvl="3"/>
    <w:lvlOverride w:ilvl="4"/>
    <w:lvlOverride w:ilvl="5"/>
    <w:lvlOverride w:ilvl="6"/>
    <w:lvlOverride w:ilvl="7"/>
    <w:lvlOverride w:ilvl="8"/>
  </w:num>
  <w:num w:numId="55">
    <w:abstractNumId w:val="34"/>
  </w:num>
  <w:num w:numId="56">
    <w:abstractNumId w:val="41"/>
  </w:num>
  <w:num w:numId="57">
    <w:abstractNumId w:val="33"/>
  </w:num>
  <w:num w:numId="58">
    <w:abstractNumId w:val="37"/>
  </w:num>
  <w:num w:numId="59">
    <w:abstractNumId w:val="44"/>
    <w:lvlOverride w:ilvl="0"/>
    <w:lvlOverride w:ilvl="1"/>
    <w:lvlOverride w:ilvl="2"/>
    <w:lvlOverride w:ilvl="3"/>
    <w:lvlOverride w:ilvl="4"/>
    <w:lvlOverride w:ilvl="5"/>
    <w:lvlOverride w:ilvl="6"/>
    <w:lvlOverride w:ilvl="7"/>
    <w:lvlOverride w:ilvl="8"/>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hideSpellingErrors/>
  <w:hideGrammaticalErrors/>
  <w:proofState w:spelling="clean" w:grammar="clean"/>
  <w:defaultTabStop w:val="720"/>
  <w:characterSpacingControl w:val="doNotCompress"/>
  <w:hdrShapeDefaults>
    <o:shapedefaults v:ext="edit" spidmax="1229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6C29"/>
    <w:rsid w:val="00002A25"/>
    <w:rsid w:val="00002C8B"/>
    <w:rsid w:val="00003AC6"/>
    <w:rsid w:val="0000696C"/>
    <w:rsid w:val="000078D4"/>
    <w:rsid w:val="000239A6"/>
    <w:rsid w:val="00026EF2"/>
    <w:rsid w:val="00027B2F"/>
    <w:rsid w:val="0003653C"/>
    <w:rsid w:val="00046461"/>
    <w:rsid w:val="00046BF5"/>
    <w:rsid w:val="00047350"/>
    <w:rsid w:val="0005089F"/>
    <w:rsid w:val="00062BB6"/>
    <w:rsid w:val="00064066"/>
    <w:rsid w:val="000651DA"/>
    <w:rsid w:val="00066D91"/>
    <w:rsid w:val="00070AC4"/>
    <w:rsid w:val="0007265C"/>
    <w:rsid w:val="000757E9"/>
    <w:rsid w:val="000800B6"/>
    <w:rsid w:val="00093FA9"/>
    <w:rsid w:val="000A0822"/>
    <w:rsid w:val="000A45A0"/>
    <w:rsid w:val="000A556E"/>
    <w:rsid w:val="000A59AB"/>
    <w:rsid w:val="000B0BB1"/>
    <w:rsid w:val="000B16FD"/>
    <w:rsid w:val="000B4032"/>
    <w:rsid w:val="000B6076"/>
    <w:rsid w:val="000B7303"/>
    <w:rsid w:val="000B7526"/>
    <w:rsid w:val="000D39BC"/>
    <w:rsid w:val="000D3A32"/>
    <w:rsid w:val="000E3552"/>
    <w:rsid w:val="000E4CA8"/>
    <w:rsid w:val="000E73B1"/>
    <w:rsid w:val="000F3721"/>
    <w:rsid w:val="0010605D"/>
    <w:rsid w:val="00114DDC"/>
    <w:rsid w:val="00114F29"/>
    <w:rsid w:val="00120D77"/>
    <w:rsid w:val="00133A1B"/>
    <w:rsid w:val="00134A47"/>
    <w:rsid w:val="00134F75"/>
    <w:rsid w:val="00137A68"/>
    <w:rsid w:val="0015173D"/>
    <w:rsid w:val="001538AC"/>
    <w:rsid w:val="00153C6D"/>
    <w:rsid w:val="00155CFE"/>
    <w:rsid w:val="00173855"/>
    <w:rsid w:val="00177272"/>
    <w:rsid w:val="00177F2B"/>
    <w:rsid w:val="0018138D"/>
    <w:rsid w:val="00185350"/>
    <w:rsid w:val="0019010A"/>
    <w:rsid w:val="00196ECE"/>
    <w:rsid w:val="001A2DAA"/>
    <w:rsid w:val="001B0088"/>
    <w:rsid w:val="001C1C0C"/>
    <w:rsid w:val="001C1CF9"/>
    <w:rsid w:val="001D327E"/>
    <w:rsid w:val="001F2393"/>
    <w:rsid w:val="001F39B4"/>
    <w:rsid w:val="00206001"/>
    <w:rsid w:val="00211204"/>
    <w:rsid w:val="0021217C"/>
    <w:rsid w:val="0022481A"/>
    <w:rsid w:val="002377A3"/>
    <w:rsid w:val="00242920"/>
    <w:rsid w:val="00257BB6"/>
    <w:rsid w:val="00263DD1"/>
    <w:rsid w:val="00272A15"/>
    <w:rsid w:val="00273345"/>
    <w:rsid w:val="0027659E"/>
    <w:rsid w:val="00276BE1"/>
    <w:rsid w:val="00284761"/>
    <w:rsid w:val="002911E5"/>
    <w:rsid w:val="002920D7"/>
    <w:rsid w:val="0029466F"/>
    <w:rsid w:val="002972C4"/>
    <w:rsid w:val="002972D7"/>
    <w:rsid w:val="002973B3"/>
    <w:rsid w:val="002A2905"/>
    <w:rsid w:val="002A2EC1"/>
    <w:rsid w:val="002A371A"/>
    <w:rsid w:val="002A7ECA"/>
    <w:rsid w:val="002C4F03"/>
    <w:rsid w:val="002C6902"/>
    <w:rsid w:val="002C7D2D"/>
    <w:rsid w:val="002D045C"/>
    <w:rsid w:val="002D249F"/>
    <w:rsid w:val="002E1BCA"/>
    <w:rsid w:val="002F0B28"/>
    <w:rsid w:val="002F13C2"/>
    <w:rsid w:val="002F3ECF"/>
    <w:rsid w:val="00302815"/>
    <w:rsid w:val="00303822"/>
    <w:rsid w:val="00310077"/>
    <w:rsid w:val="00336BA6"/>
    <w:rsid w:val="00352296"/>
    <w:rsid w:val="003529FE"/>
    <w:rsid w:val="003709CB"/>
    <w:rsid w:val="00373691"/>
    <w:rsid w:val="0038671B"/>
    <w:rsid w:val="003A4503"/>
    <w:rsid w:val="003A6472"/>
    <w:rsid w:val="003B0E89"/>
    <w:rsid w:val="003B4BAD"/>
    <w:rsid w:val="003D293E"/>
    <w:rsid w:val="003E161F"/>
    <w:rsid w:val="003F4445"/>
    <w:rsid w:val="00401A7F"/>
    <w:rsid w:val="00415DA7"/>
    <w:rsid w:val="00417968"/>
    <w:rsid w:val="00421390"/>
    <w:rsid w:val="0043556D"/>
    <w:rsid w:val="00443B74"/>
    <w:rsid w:val="00444EA0"/>
    <w:rsid w:val="004607B4"/>
    <w:rsid w:val="00461F8F"/>
    <w:rsid w:val="00464ED7"/>
    <w:rsid w:val="00465267"/>
    <w:rsid w:val="00465A42"/>
    <w:rsid w:val="004675B1"/>
    <w:rsid w:val="00473639"/>
    <w:rsid w:val="00475690"/>
    <w:rsid w:val="004779D4"/>
    <w:rsid w:val="004979F9"/>
    <w:rsid w:val="004A7CF3"/>
    <w:rsid w:val="004B01B0"/>
    <w:rsid w:val="004C500D"/>
    <w:rsid w:val="004C6BE7"/>
    <w:rsid w:val="004D5A47"/>
    <w:rsid w:val="004E25A0"/>
    <w:rsid w:val="004E71A0"/>
    <w:rsid w:val="004F3C74"/>
    <w:rsid w:val="004F4053"/>
    <w:rsid w:val="004F4CD5"/>
    <w:rsid w:val="00512CEE"/>
    <w:rsid w:val="00513C33"/>
    <w:rsid w:val="00533CB2"/>
    <w:rsid w:val="0053418A"/>
    <w:rsid w:val="00543259"/>
    <w:rsid w:val="0054367B"/>
    <w:rsid w:val="00544541"/>
    <w:rsid w:val="00554E31"/>
    <w:rsid w:val="005607CA"/>
    <w:rsid w:val="00583EF6"/>
    <w:rsid w:val="005861A4"/>
    <w:rsid w:val="00587C44"/>
    <w:rsid w:val="005924BA"/>
    <w:rsid w:val="00592E4A"/>
    <w:rsid w:val="0059375F"/>
    <w:rsid w:val="00595032"/>
    <w:rsid w:val="00595F65"/>
    <w:rsid w:val="005976A9"/>
    <w:rsid w:val="005A22FA"/>
    <w:rsid w:val="005A2B71"/>
    <w:rsid w:val="005A70E6"/>
    <w:rsid w:val="005B219D"/>
    <w:rsid w:val="005D59E6"/>
    <w:rsid w:val="005D6B67"/>
    <w:rsid w:val="005E3FD5"/>
    <w:rsid w:val="005E50B7"/>
    <w:rsid w:val="005E5E66"/>
    <w:rsid w:val="005F230D"/>
    <w:rsid w:val="005F41BA"/>
    <w:rsid w:val="005F44FE"/>
    <w:rsid w:val="006045DE"/>
    <w:rsid w:val="0060697E"/>
    <w:rsid w:val="00624F9B"/>
    <w:rsid w:val="006254C5"/>
    <w:rsid w:val="00630E30"/>
    <w:rsid w:val="006343F2"/>
    <w:rsid w:val="0063442A"/>
    <w:rsid w:val="006407E0"/>
    <w:rsid w:val="006519C6"/>
    <w:rsid w:val="0065387E"/>
    <w:rsid w:val="00653EAA"/>
    <w:rsid w:val="006566F2"/>
    <w:rsid w:val="00656B38"/>
    <w:rsid w:val="006712DF"/>
    <w:rsid w:val="006834C9"/>
    <w:rsid w:val="00697194"/>
    <w:rsid w:val="006A02B1"/>
    <w:rsid w:val="006B4298"/>
    <w:rsid w:val="006B4D30"/>
    <w:rsid w:val="006D031E"/>
    <w:rsid w:val="006D72B2"/>
    <w:rsid w:val="006D7754"/>
    <w:rsid w:val="006E3861"/>
    <w:rsid w:val="006F659C"/>
    <w:rsid w:val="00701BAF"/>
    <w:rsid w:val="007163FE"/>
    <w:rsid w:val="0072342C"/>
    <w:rsid w:val="007263E6"/>
    <w:rsid w:val="00730B5D"/>
    <w:rsid w:val="0073484D"/>
    <w:rsid w:val="00736B88"/>
    <w:rsid w:val="007444B1"/>
    <w:rsid w:val="007579B6"/>
    <w:rsid w:val="0076245C"/>
    <w:rsid w:val="007646E8"/>
    <w:rsid w:val="00767461"/>
    <w:rsid w:val="00775C0F"/>
    <w:rsid w:val="00783E02"/>
    <w:rsid w:val="00790D58"/>
    <w:rsid w:val="007A0481"/>
    <w:rsid w:val="007A5F14"/>
    <w:rsid w:val="007D016C"/>
    <w:rsid w:val="007D1D58"/>
    <w:rsid w:val="007D2AEF"/>
    <w:rsid w:val="00802AD8"/>
    <w:rsid w:val="00802E3E"/>
    <w:rsid w:val="00807D91"/>
    <w:rsid w:val="008117DF"/>
    <w:rsid w:val="00814FDD"/>
    <w:rsid w:val="00816DED"/>
    <w:rsid w:val="008315BD"/>
    <w:rsid w:val="00843620"/>
    <w:rsid w:val="0085074F"/>
    <w:rsid w:val="008617A8"/>
    <w:rsid w:val="00871029"/>
    <w:rsid w:val="00884AC6"/>
    <w:rsid w:val="00890334"/>
    <w:rsid w:val="00891205"/>
    <w:rsid w:val="008A68D9"/>
    <w:rsid w:val="008A701B"/>
    <w:rsid w:val="008B0B75"/>
    <w:rsid w:val="008B2240"/>
    <w:rsid w:val="008B4451"/>
    <w:rsid w:val="008C7478"/>
    <w:rsid w:val="008F03D8"/>
    <w:rsid w:val="00902C40"/>
    <w:rsid w:val="00904900"/>
    <w:rsid w:val="00906708"/>
    <w:rsid w:val="00910EDC"/>
    <w:rsid w:val="00914CAA"/>
    <w:rsid w:val="00920F22"/>
    <w:rsid w:val="00922B7A"/>
    <w:rsid w:val="009269CE"/>
    <w:rsid w:val="00937FDE"/>
    <w:rsid w:val="009471ED"/>
    <w:rsid w:val="00951539"/>
    <w:rsid w:val="00952B98"/>
    <w:rsid w:val="0095551E"/>
    <w:rsid w:val="0096165B"/>
    <w:rsid w:val="00966687"/>
    <w:rsid w:val="009723CA"/>
    <w:rsid w:val="00974E8B"/>
    <w:rsid w:val="009760E5"/>
    <w:rsid w:val="00991727"/>
    <w:rsid w:val="009958AC"/>
    <w:rsid w:val="009B51D5"/>
    <w:rsid w:val="009C15B9"/>
    <w:rsid w:val="009C4AB3"/>
    <w:rsid w:val="009C7B6A"/>
    <w:rsid w:val="009E6C29"/>
    <w:rsid w:val="009F4C95"/>
    <w:rsid w:val="009F5077"/>
    <w:rsid w:val="009F70B8"/>
    <w:rsid w:val="009F7973"/>
    <w:rsid w:val="00A01CEA"/>
    <w:rsid w:val="00A03B3A"/>
    <w:rsid w:val="00A07673"/>
    <w:rsid w:val="00A10E3F"/>
    <w:rsid w:val="00A17721"/>
    <w:rsid w:val="00A2285C"/>
    <w:rsid w:val="00A27EC1"/>
    <w:rsid w:val="00A343D7"/>
    <w:rsid w:val="00A40855"/>
    <w:rsid w:val="00A4529F"/>
    <w:rsid w:val="00A461CB"/>
    <w:rsid w:val="00A46C7F"/>
    <w:rsid w:val="00A511AE"/>
    <w:rsid w:val="00A57A84"/>
    <w:rsid w:val="00A6533D"/>
    <w:rsid w:val="00A66B1B"/>
    <w:rsid w:val="00A8547D"/>
    <w:rsid w:val="00A943C6"/>
    <w:rsid w:val="00A94F0B"/>
    <w:rsid w:val="00A97B14"/>
    <w:rsid w:val="00A97F09"/>
    <w:rsid w:val="00AD04F9"/>
    <w:rsid w:val="00AD0EEA"/>
    <w:rsid w:val="00AD417E"/>
    <w:rsid w:val="00AF0000"/>
    <w:rsid w:val="00B12DC2"/>
    <w:rsid w:val="00B13F62"/>
    <w:rsid w:val="00B313B0"/>
    <w:rsid w:val="00B31874"/>
    <w:rsid w:val="00B41E34"/>
    <w:rsid w:val="00B45E53"/>
    <w:rsid w:val="00B50270"/>
    <w:rsid w:val="00B54BAD"/>
    <w:rsid w:val="00B5618C"/>
    <w:rsid w:val="00B70B99"/>
    <w:rsid w:val="00B8613C"/>
    <w:rsid w:val="00BB0107"/>
    <w:rsid w:val="00BB0465"/>
    <w:rsid w:val="00BB2D32"/>
    <w:rsid w:val="00BB3102"/>
    <w:rsid w:val="00BB6AB5"/>
    <w:rsid w:val="00BC398A"/>
    <w:rsid w:val="00BD26A3"/>
    <w:rsid w:val="00BD2FBE"/>
    <w:rsid w:val="00BD3774"/>
    <w:rsid w:val="00BD4F36"/>
    <w:rsid w:val="00BD6C27"/>
    <w:rsid w:val="00BD7397"/>
    <w:rsid w:val="00BE3941"/>
    <w:rsid w:val="00BE5DD0"/>
    <w:rsid w:val="00C0170A"/>
    <w:rsid w:val="00C05624"/>
    <w:rsid w:val="00C15A9F"/>
    <w:rsid w:val="00C203F3"/>
    <w:rsid w:val="00C31966"/>
    <w:rsid w:val="00C33762"/>
    <w:rsid w:val="00C35970"/>
    <w:rsid w:val="00C40FBF"/>
    <w:rsid w:val="00C4396D"/>
    <w:rsid w:val="00C61749"/>
    <w:rsid w:val="00C7067F"/>
    <w:rsid w:val="00C72C8C"/>
    <w:rsid w:val="00C809C2"/>
    <w:rsid w:val="00C82482"/>
    <w:rsid w:val="00C83232"/>
    <w:rsid w:val="00C85BEC"/>
    <w:rsid w:val="00C87929"/>
    <w:rsid w:val="00C92FAF"/>
    <w:rsid w:val="00C9460A"/>
    <w:rsid w:val="00C94DD0"/>
    <w:rsid w:val="00C95F51"/>
    <w:rsid w:val="00CA0E5B"/>
    <w:rsid w:val="00CA633C"/>
    <w:rsid w:val="00CB54A7"/>
    <w:rsid w:val="00CD1B22"/>
    <w:rsid w:val="00CD64DA"/>
    <w:rsid w:val="00CE5BCA"/>
    <w:rsid w:val="00CE65FC"/>
    <w:rsid w:val="00CE7ABE"/>
    <w:rsid w:val="00CF02B0"/>
    <w:rsid w:val="00CF05CC"/>
    <w:rsid w:val="00CF4729"/>
    <w:rsid w:val="00CF4EB0"/>
    <w:rsid w:val="00D0253B"/>
    <w:rsid w:val="00D11DDB"/>
    <w:rsid w:val="00D13F5E"/>
    <w:rsid w:val="00D22775"/>
    <w:rsid w:val="00D26B9F"/>
    <w:rsid w:val="00D40467"/>
    <w:rsid w:val="00D46543"/>
    <w:rsid w:val="00D46DAB"/>
    <w:rsid w:val="00D60DF6"/>
    <w:rsid w:val="00D67147"/>
    <w:rsid w:val="00D74DF3"/>
    <w:rsid w:val="00D76DCC"/>
    <w:rsid w:val="00D772C9"/>
    <w:rsid w:val="00D80549"/>
    <w:rsid w:val="00D872BD"/>
    <w:rsid w:val="00D96D11"/>
    <w:rsid w:val="00DA3FB2"/>
    <w:rsid w:val="00DA55A3"/>
    <w:rsid w:val="00DB2CB0"/>
    <w:rsid w:val="00DB3CE7"/>
    <w:rsid w:val="00DB6BDA"/>
    <w:rsid w:val="00DC140C"/>
    <w:rsid w:val="00DC4A2E"/>
    <w:rsid w:val="00DC6F0C"/>
    <w:rsid w:val="00DC7B90"/>
    <w:rsid w:val="00DD21A2"/>
    <w:rsid w:val="00DD52D0"/>
    <w:rsid w:val="00DE55E0"/>
    <w:rsid w:val="00E02E71"/>
    <w:rsid w:val="00E07262"/>
    <w:rsid w:val="00E110AB"/>
    <w:rsid w:val="00E11EF7"/>
    <w:rsid w:val="00E12175"/>
    <w:rsid w:val="00E2066A"/>
    <w:rsid w:val="00E26029"/>
    <w:rsid w:val="00E421E1"/>
    <w:rsid w:val="00E446AE"/>
    <w:rsid w:val="00E471FE"/>
    <w:rsid w:val="00E54433"/>
    <w:rsid w:val="00E618E8"/>
    <w:rsid w:val="00E62617"/>
    <w:rsid w:val="00E62C24"/>
    <w:rsid w:val="00E62F9A"/>
    <w:rsid w:val="00E651C4"/>
    <w:rsid w:val="00E671DB"/>
    <w:rsid w:val="00E712A3"/>
    <w:rsid w:val="00E7484A"/>
    <w:rsid w:val="00E87B85"/>
    <w:rsid w:val="00EA2C24"/>
    <w:rsid w:val="00EB61E5"/>
    <w:rsid w:val="00EB7DA4"/>
    <w:rsid w:val="00EE0BE8"/>
    <w:rsid w:val="00EE17D6"/>
    <w:rsid w:val="00EE54E6"/>
    <w:rsid w:val="00EE7414"/>
    <w:rsid w:val="00EF20CE"/>
    <w:rsid w:val="00EF5965"/>
    <w:rsid w:val="00EF59A8"/>
    <w:rsid w:val="00F03FA5"/>
    <w:rsid w:val="00F04EE5"/>
    <w:rsid w:val="00F12717"/>
    <w:rsid w:val="00F15C9D"/>
    <w:rsid w:val="00F43068"/>
    <w:rsid w:val="00F470F5"/>
    <w:rsid w:val="00F516A5"/>
    <w:rsid w:val="00F54D78"/>
    <w:rsid w:val="00F55CF3"/>
    <w:rsid w:val="00F601D2"/>
    <w:rsid w:val="00F65F65"/>
    <w:rsid w:val="00F7134C"/>
    <w:rsid w:val="00F72087"/>
    <w:rsid w:val="00F74CCB"/>
    <w:rsid w:val="00F83FB9"/>
    <w:rsid w:val="00F84C53"/>
    <w:rsid w:val="00F90922"/>
    <w:rsid w:val="00F940EB"/>
    <w:rsid w:val="00F94436"/>
    <w:rsid w:val="00F950E6"/>
    <w:rsid w:val="00F975B7"/>
    <w:rsid w:val="00FA17FC"/>
    <w:rsid w:val="00FA1B44"/>
    <w:rsid w:val="00FA5A76"/>
    <w:rsid w:val="00FB0F55"/>
    <w:rsid w:val="00FC0141"/>
    <w:rsid w:val="00FC0CD2"/>
    <w:rsid w:val="00FC233D"/>
    <w:rsid w:val="00FC6F1F"/>
    <w:rsid w:val="00FD039B"/>
    <w:rsid w:val="00FE066F"/>
    <w:rsid w:val="00FE2535"/>
    <w:rsid w:val="00FF1E94"/>
  </w:rsids>
  <m:mathPr>
    <m:mathFont m:val="Cambria Math"/>
    <m:brkBin m:val="before"/>
    <m:brkBinSub m:val="--"/>
    <m:smallFrac m:val="0"/>
    <m:dispDef/>
    <m:lMargin m:val="0"/>
    <m:rMargin m:val="0"/>
    <m:defJc m:val="centerGroup"/>
    <m:wrapIndent m:val="1440"/>
    <m:intLim m:val="subSup"/>
    <m:naryLim m:val="undOvr"/>
  </m:mathPr>
  <w:themeFontLang w:val="en-VC"/>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9"/>
    <o:shapelayout v:ext="edit">
      <o:idmap v:ext="edit" data="1"/>
    </o:shapelayout>
  </w:shapeDefaults>
  <w:decimalSymbol w:val="."/>
  <w:listSeparator w:val=","/>
  <w14:docId w14:val="12FFFF16"/>
  <w15:chartTrackingRefBased/>
  <w15:docId w15:val="{1F95681B-1B19-4E81-9F9B-C3D8F96D1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VC"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2AEF"/>
  </w:style>
  <w:style w:type="paragraph" w:styleId="Heading1">
    <w:name w:val="heading 1"/>
    <w:basedOn w:val="Normal"/>
    <w:next w:val="Normal"/>
    <w:link w:val="Heading1Char"/>
    <w:uiPriority w:val="99"/>
    <w:qFormat/>
    <w:rsid w:val="009E6C2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D64DA"/>
    <w:pPr>
      <w:keepNext/>
      <w:keepLines/>
      <w:spacing w:before="40" w:after="0" w:line="276" w:lineRule="auto"/>
      <w:outlineLvl w:val="1"/>
    </w:pPr>
    <w:rPr>
      <w:rFonts w:asciiTheme="majorHAnsi" w:eastAsiaTheme="majorEastAsia" w:hAnsiTheme="majorHAnsi" w:cstheme="majorBidi"/>
      <w:color w:val="2F5496" w:themeColor="accent1" w:themeShade="BF"/>
      <w:sz w:val="26"/>
      <w:szCs w:val="26"/>
      <w:lang w:val="en-GB"/>
    </w:rPr>
  </w:style>
  <w:style w:type="paragraph" w:styleId="Heading3">
    <w:name w:val="heading 3"/>
    <w:basedOn w:val="Normal"/>
    <w:next w:val="Normal"/>
    <w:link w:val="Heading3Char"/>
    <w:uiPriority w:val="9"/>
    <w:unhideWhenUsed/>
    <w:qFormat/>
    <w:rsid w:val="00EE17D6"/>
    <w:pPr>
      <w:keepNext/>
      <w:keepLines/>
      <w:spacing w:before="40" w:after="0" w:line="256" w:lineRule="auto"/>
      <w:outlineLvl w:val="2"/>
    </w:pPr>
    <w:rPr>
      <w:rFonts w:asciiTheme="majorHAnsi" w:eastAsiaTheme="majorEastAsia" w:hAnsiTheme="majorHAnsi" w:cstheme="majorBidi"/>
      <w:color w:val="1F3763" w:themeColor="accent1" w:themeShade="7F"/>
      <w:sz w:val="24"/>
      <w:szCs w:val="24"/>
      <w:lang w:val="en-GB"/>
    </w:rPr>
  </w:style>
  <w:style w:type="paragraph" w:styleId="Heading4">
    <w:name w:val="heading 4"/>
    <w:basedOn w:val="Normal"/>
    <w:next w:val="Normal"/>
    <w:link w:val="Heading4Char"/>
    <w:uiPriority w:val="99"/>
    <w:qFormat/>
    <w:rsid w:val="00273345"/>
    <w:pPr>
      <w:keepNext/>
      <w:spacing w:before="240" w:after="60" w:line="240" w:lineRule="auto"/>
      <w:outlineLvl w:val="3"/>
    </w:pPr>
    <w:rPr>
      <w:rFonts w:ascii="Times New Roman" w:eastAsia="Times New Roman" w:hAnsi="Times New Roman" w:cs="Times New Roman"/>
      <w:b/>
      <w:bCs/>
      <w:sz w:val="28"/>
      <w:szCs w:val="28"/>
      <w:lang w:val="en-GB"/>
    </w:rPr>
  </w:style>
  <w:style w:type="paragraph" w:styleId="Heading5">
    <w:name w:val="heading 5"/>
    <w:basedOn w:val="Normal"/>
    <w:next w:val="Normal"/>
    <w:link w:val="Heading5Char"/>
    <w:uiPriority w:val="9"/>
    <w:unhideWhenUsed/>
    <w:qFormat/>
    <w:rsid w:val="00EE0BE8"/>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EE0BE8"/>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9E6C29"/>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9E6C2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E6C29"/>
    <w:rPr>
      <w:rFonts w:eastAsiaTheme="minorEastAsia"/>
      <w:lang w:val="en-US"/>
    </w:rPr>
  </w:style>
  <w:style w:type="paragraph" w:styleId="Header">
    <w:name w:val="header"/>
    <w:basedOn w:val="Normal"/>
    <w:link w:val="HeaderChar"/>
    <w:uiPriority w:val="99"/>
    <w:unhideWhenUsed/>
    <w:rsid w:val="009E6C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6C29"/>
  </w:style>
  <w:style w:type="paragraph" w:styleId="Footer">
    <w:name w:val="footer"/>
    <w:basedOn w:val="Normal"/>
    <w:link w:val="FooterChar"/>
    <w:uiPriority w:val="99"/>
    <w:unhideWhenUsed/>
    <w:rsid w:val="009E6C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6C29"/>
  </w:style>
  <w:style w:type="paragraph" w:styleId="Title">
    <w:name w:val="Title"/>
    <w:basedOn w:val="Normal"/>
    <w:next w:val="Normal"/>
    <w:link w:val="TitleChar"/>
    <w:uiPriority w:val="10"/>
    <w:qFormat/>
    <w:rsid w:val="009E6C2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6C29"/>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B13F62"/>
    <w:pPr>
      <w:ind w:left="720"/>
      <w:contextualSpacing/>
    </w:pPr>
  </w:style>
  <w:style w:type="paragraph" w:styleId="NormalWeb">
    <w:name w:val="Normal (Web)"/>
    <w:basedOn w:val="Normal"/>
    <w:uiPriority w:val="99"/>
    <w:unhideWhenUsed/>
    <w:rsid w:val="00E7484A"/>
    <w:rPr>
      <w:rFonts w:ascii="Times New Roman" w:hAnsi="Times New Roman" w:cs="Times New Roman"/>
      <w:sz w:val="24"/>
      <w:szCs w:val="24"/>
    </w:rPr>
  </w:style>
  <w:style w:type="character" w:customStyle="1" w:styleId="Heading2Char">
    <w:name w:val="Heading 2 Char"/>
    <w:basedOn w:val="DefaultParagraphFont"/>
    <w:link w:val="Heading2"/>
    <w:uiPriority w:val="9"/>
    <w:rsid w:val="00CD64DA"/>
    <w:rPr>
      <w:rFonts w:asciiTheme="majorHAnsi" w:eastAsiaTheme="majorEastAsia" w:hAnsiTheme="majorHAnsi" w:cstheme="majorBidi"/>
      <w:color w:val="2F5496" w:themeColor="accent1" w:themeShade="BF"/>
      <w:sz w:val="26"/>
      <w:szCs w:val="26"/>
      <w:lang w:val="en-GB"/>
    </w:rPr>
  </w:style>
  <w:style w:type="character" w:customStyle="1" w:styleId="Heading3Char">
    <w:name w:val="Heading 3 Char"/>
    <w:basedOn w:val="DefaultParagraphFont"/>
    <w:link w:val="Heading3"/>
    <w:uiPriority w:val="9"/>
    <w:rsid w:val="00EE17D6"/>
    <w:rPr>
      <w:rFonts w:asciiTheme="majorHAnsi" w:eastAsiaTheme="majorEastAsia" w:hAnsiTheme="majorHAnsi" w:cstheme="majorBidi"/>
      <w:color w:val="1F3763" w:themeColor="accent1" w:themeShade="7F"/>
      <w:sz w:val="24"/>
      <w:szCs w:val="24"/>
      <w:lang w:val="en-GB"/>
    </w:rPr>
  </w:style>
  <w:style w:type="paragraph" w:styleId="Bibliography">
    <w:name w:val="Bibliography"/>
    <w:basedOn w:val="Normal"/>
    <w:next w:val="Normal"/>
    <w:uiPriority w:val="37"/>
    <w:unhideWhenUsed/>
    <w:rsid w:val="00B31874"/>
  </w:style>
  <w:style w:type="character" w:styleId="Hyperlink">
    <w:name w:val="Hyperlink"/>
    <w:basedOn w:val="DefaultParagraphFont"/>
    <w:uiPriority w:val="99"/>
    <w:unhideWhenUsed/>
    <w:rsid w:val="00CA0E5B"/>
    <w:rPr>
      <w:color w:val="0000FF"/>
      <w:u w:val="single"/>
    </w:rPr>
  </w:style>
  <w:style w:type="character" w:customStyle="1" w:styleId="t">
    <w:name w:val="t"/>
    <w:basedOn w:val="DefaultParagraphFont"/>
    <w:rsid w:val="000A556E"/>
  </w:style>
  <w:style w:type="paragraph" w:styleId="FootnoteText">
    <w:name w:val="footnote text"/>
    <w:basedOn w:val="Normal"/>
    <w:link w:val="FootnoteTextChar"/>
    <w:uiPriority w:val="99"/>
    <w:semiHidden/>
    <w:unhideWhenUsed/>
    <w:rsid w:val="0005089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5089F"/>
    <w:rPr>
      <w:sz w:val="20"/>
      <w:szCs w:val="20"/>
    </w:rPr>
  </w:style>
  <w:style w:type="character" w:styleId="FootnoteReference">
    <w:name w:val="footnote reference"/>
    <w:basedOn w:val="DefaultParagraphFont"/>
    <w:uiPriority w:val="99"/>
    <w:semiHidden/>
    <w:unhideWhenUsed/>
    <w:rsid w:val="0005089F"/>
    <w:rPr>
      <w:vertAlign w:val="superscript"/>
    </w:rPr>
  </w:style>
  <w:style w:type="character" w:styleId="Emphasis">
    <w:name w:val="Emphasis"/>
    <w:basedOn w:val="DefaultParagraphFont"/>
    <w:uiPriority w:val="20"/>
    <w:qFormat/>
    <w:rsid w:val="00EE54E6"/>
    <w:rPr>
      <w:i/>
      <w:iCs/>
    </w:rPr>
  </w:style>
  <w:style w:type="character" w:customStyle="1" w:styleId="overflow-hidden">
    <w:name w:val="overflow-hidden"/>
    <w:basedOn w:val="DefaultParagraphFont"/>
    <w:rsid w:val="00EE54E6"/>
  </w:style>
  <w:style w:type="paragraph" w:styleId="Caption">
    <w:name w:val="caption"/>
    <w:basedOn w:val="Normal"/>
    <w:next w:val="Normal"/>
    <w:uiPriority w:val="35"/>
    <w:unhideWhenUsed/>
    <w:qFormat/>
    <w:rsid w:val="000757E9"/>
    <w:pPr>
      <w:spacing w:after="200" w:line="240" w:lineRule="auto"/>
    </w:pPr>
    <w:rPr>
      <w:i/>
      <w:iCs/>
      <w:color w:val="44546A" w:themeColor="text2"/>
      <w:sz w:val="18"/>
      <w:szCs w:val="18"/>
    </w:rPr>
  </w:style>
  <w:style w:type="paragraph" w:customStyle="1" w:styleId="paragraph">
    <w:name w:val="paragraph"/>
    <w:basedOn w:val="Normal"/>
    <w:rsid w:val="00DB3CE7"/>
    <w:pPr>
      <w:spacing w:before="100" w:beforeAutospacing="1" w:after="100" w:afterAutospacing="1" w:line="240" w:lineRule="auto"/>
    </w:pPr>
    <w:rPr>
      <w:rFonts w:ascii="Times New Roman" w:eastAsia="Times New Roman" w:hAnsi="Times New Roman" w:cs="Times New Roman"/>
      <w:sz w:val="24"/>
      <w:szCs w:val="24"/>
      <w:lang w:eastAsia="en-VC"/>
    </w:rPr>
  </w:style>
  <w:style w:type="character" w:styleId="FollowedHyperlink">
    <w:name w:val="FollowedHyperlink"/>
    <w:basedOn w:val="DefaultParagraphFont"/>
    <w:uiPriority w:val="99"/>
    <w:semiHidden/>
    <w:unhideWhenUsed/>
    <w:rsid w:val="000078D4"/>
    <w:rPr>
      <w:color w:val="954F72" w:themeColor="followedHyperlink"/>
      <w:u w:val="single"/>
    </w:rPr>
  </w:style>
  <w:style w:type="character" w:styleId="UnresolvedMention">
    <w:name w:val="Unresolved Mention"/>
    <w:basedOn w:val="DefaultParagraphFont"/>
    <w:uiPriority w:val="99"/>
    <w:semiHidden/>
    <w:unhideWhenUsed/>
    <w:rsid w:val="008F03D8"/>
    <w:rPr>
      <w:color w:val="605E5C"/>
      <w:shd w:val="clear" w:color="auto" w:fill="E1DFDD"/>
    </w:rPr>
  </w:style>
  <w:style w:type="paragraph" w:styleId="TOCHeading">
    <w:name w:val="TOC Heading"/>
    <w:basedOn w:val="Heading1"/>
    <w:next w:val="Normal"/>
    <w:uiPriority w:val="39"/>
    <w:unhideWhenUsed/>
    <w:qFormat/>
    <w:rsid w:val="00B70B99"/>
    <w:pPr>
      <w:outlineLvl w:val="9"/>
    </w:pPr>
    <w:rPr>
      <w:lang w:val="en-US"/>
    </w:rPr>
  </w:style>
  <w:style w:type="paragraph" w:styleId="TOC2">
    <w:name w:val="toc 2"/>
    <w:basedOn w:val="Normal"/>
    <w:next w:val="Normal"/>
    <w:autoRedefine/>
    <w:uiPriority w:val="39"/>
    <w:unhideWhenUsed/>
    <w:rsid w:val="00B70B99"/>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B70B99"/>
    <w:pPr>
      <w:spacing w:after="100"/>
    </w:pPr>
    <w:rPr>
      <w:rFonts w:eastAsiaTheme="minorEastAsia" w:cs="Times New Roman"/>
      <w:lang w:val="en-US"/>
    </w:rPr>
  </w:style>
  <w:style w:type="paragraph" w:styleId="TOC3">
    <w:name w:val="toc 3"/>
    <w:basedOn w:val="Normal"/>
    <w:next w:val="Normal"/>
    <w:autoRedefine/>
    <w:uiPriority w:val="39"/>
    <w:unhideWhenUsed/>
    <w:rsid w:val="00B70B99"/>
    <w:pPr>
      <w:spacing w:after="100"/>
      <w:ind w:left="440"/>
    </w:pPr>
    <w:rPr>
      <w:rFonts w:eastAsiaTheme="minorEastAsia" w:cs="Times New Roman"/>
      <w:lang w:val="en-US"/>
    </w:rPr>
  </w:style>
  <w:style w:type="character" w:customStyle="1" w:styleId="Heading4Char">
    <w:name w:val="Heading 4 Char"/>
    <w:basedOn w:val="DefaultParagraphFont"/>
    <w:link w:val="Heading4"/>
    <w:uiPriority w:val="99"/>
    <w:rsid w:val="00273345"/>
    <w:rPr>
      <w:rFonts w:ascii="Times New Roman" w:eastAsia="Times New Roman" w:hAnsi="Times New Roman" w:cs="Times New Roman"/>
      <w:b/>
      <w:bCs/>
      <w:sz w:val="28"/>
      <w:szCs w:val="28"/>
      <w:lang w:val="en-GB"/>
    </w:rPr>
  </w:style>
  <w:style w:type="numbering" w:customStyle="1" w:styleId="NoList1">
    <w:name w:val="No List1"/>
    <w:next w:val="NoList"/>
    <w:uiPriority w:val="99"/>
    <w:semiHidden/>
    <w:unhideWhenUsed/>
    <w:rsid w:val="00273345"/>
  </w:style>
  <w:style w:type="paragraph" w:styleId="BodyText2">
    <w:name w:val="Body Text 2"/>
    <w:basedOn w:val="Normal"/>
    <w:link w:val="BodyText2Char"/>
    <w:uiPriority w:val="99"/>
    <w:rsid w:val="00273345"/>
    <w:pPr>
      <w:spacing w:after="0" w:line="240" w:lineRule="auto"/>
      <w:ind w:left="720" w:hanging="720"/>
    </w:pPr>
    <w:rPr>
      <w:rFonts w:ascii="Times New Roman" w:eastAsia="Times New Roman" w:hAnsi="Times New Roman" w:cs="Times New Roman"/>
      <w:b/>
      <w:bCs/>
      <w:lang w:val="en-GB"/>
    </w:rPr>
  </w:style>
  <w:style w:type="character" w:customStyle="1" w:styleId="BodyText2Char">
    <w:name w:val="Body Text 2 Char"/>
    <w:basedOn w:val="DefaultParagraphFont"/>
    <w:link w:val="BodyText2"/>
    <w:uiPriority w:val="99"/>
    <w:rsid w:val="00273345"/>
    <w:rPr>
      <w:rFonts w:ascii="Times New Roman" w:eastAsia="Times New Roman" w:hAnsi="Times New Roman" w:cs="Times New Roman"/>
      <w:b/>
      <w:bCs/>
      <w:lang w:val="en-GB"/>
    </w:rPr>
  </w:style>
  <w:style w:type="paragraph" w:customStyle="1" w:styleId="deannah1">
    <w:name w:val="deannah1"/>
    <w:basedOn w:val="Normal"/>
    <w:uiPriority w:val="99"/>
    <w:rsid w:val="00273345"/>
    <w:pPr>
      <w:keepNext/>
      <w:spacing w:after="240" w:line="240" w:lineRule="auto"/>
    </w:pPr>
    <w:rPr>
      <w:rFonts w:ascii="Times New Roman" w:eastAsia="Times New Roman" w:hAnsi="Times New Roman" w:cs="Times New Roman"/>
      <w:b/>
      <w:bCs/>
      <w:sz w:val="24"/>
      <w:szCs w:val="24"/>
      <w:lang w:val="en-GB"/>
    </w:rPr>
  </w:style>
  <w:style w:type="paragraph" w:styleId="BalloonText">
    <w:name w:val="Balloon Text"/>
    <w:basedOn w:val="Normal"/>
    <w:link w:val="BalloonTextChar"/>
    <w:uiPriority w:val="99"/>
    <w:semiHidden/>
    <w:rsid w:val="00273345"/>
    <w:pPr>
      <w:spacing w:after="0" w:line="240" w:lineRule="auto"/>
    </w:pPr>
    <w:rPr>
      <w:rFonts w:ascii="Tahoma" w:eastAsia="Times New Roman" w:hAnsi="Tahoma" w:cs="Tahoma"/>
      <w:sz w:val="16"/>
      <w:szCs w:val="16"/>
      <w:lang w:val="en-GB"/>
    </w:rPr>
  </w:style>
  <w:style w:type="character" w:customStyle="1" w:styleId="BalloonTextChar">
    <w:name w:val="Balloon Text Char"/>
    <w:basedOn w:val="DefaultParagraphFont"/>
    <w:link w:val="BalloonText"/>
    <w:uiPriority w:val="99"/>
    <w:semiHidden/>
    <w:rsid w:val="00273345"/>
    <w:rPr>
      <w:rFonts w:ascii="Tahoma" w:eastAsia="Times New Roman" w:hAnsi="Tahoma" w:cs="Tahoma"/>
      <w:sz w:val="16"/>
      <w:szCs w:val="16"/>
      <w:lang w:val="en-GB"/>
    </w:rPr>
  </w:style>
  <w:style w:type="table" w:styleId="TableGrid">
    <w:name w:val="Table Grid"/>
    <w:basedOn w:val="TableNormal"/>
    <w:uiPriority w:val="59"/>
    <w:rsid w:val="00273345"/>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uiPriority w:val="99"/>
    <w:rsid w:val="00273345"/>
    <w:rPr>
      <w:color w:val="535353"/>
      <w:u w:val="single"/>
      <w:effect w:val="none"/>
    </w:rPr>
  </w:style>
  <w:style w:type="paragraph" w:customStyle="1" w:styleId="NormalWeb1">
    <w:name w:val="Normal (Web)1"/>
    <w:basedOn w:val="Normal"/>
    <w:uiPriority w:val="99"/>
    <w:rsid w:val="00273345"/>
    <w:pPr>
      <w:spacing w:before="100" w:beforeAutospacing="1" w:after="300" w:line="240" w:lineRule="auto"/>
    </w:pPr>
    <w:rPr>
      <w:rFonts w:ascii="Times New Roman" w:eastAsia="Times New Roman" w:hAnsi="Times New Roman" w:cs="Times New Roman"/>
      <w:sz w:val="24"/>
      <w:szCs w:val="24"/>
      <w:lang w:val="en-GB" w:eastAsia="en-GB"/>
    </w:rPr>
  </w:style>
  <w:style w:type="character" w:styleId="PageNumber">
    <w:name w:val="page number"/>
    <w:basedOn w:val="DefaultParagraphFont"/>
    <w:uiPriority w:val="99"/>
    <w:rsid w:val="00273345"/>
  </w:style>
  <w:style w:type="character" w:styleId="CommentReference">
    <w:name w:val="annotation reference"/>
    <w:uiPriority w:val="99"/>
    <w:semiHidden/>
    <w:unhideWhenUsed/>
    <w:rsid w:val="00273345"/>
    <w:rPr>
      <w:sz w:val="16"/>
      <w:szCs w:val="16"/>
    </w:rPr>
  </w:style>
  <w:style w:type="paragraph" w:styleId="CommentText">
    <w:name w:val="annotation text"/>
    <w:basedOn w:val="Normal"/>
    <w:link w:val="CommentTextChar"/>
    <w:uiPriority w:val="99"/>
    <w:semiHidden/>
    <w:unhideWhenUsed/>
    <w:rsid w:val="00273345"/>
    <w:pPr>
      <w:spacing w:after="0" w:line="240" w:lineRule="auto"/>
    </w:pPr>
    <w:rPr>
      <w:rFonts w:ascii="Times New Roman" w:eastAsia="Times New Roman" w:hAnsi="Times New Roman" w:cs="Times New Roman"/>
      <w:sz w:val="20"/>
      <w:szCs w:val="20"/>
      <w:lang w:val="en-GB"/>
    </w:rPr>
  </w:style>
  <w:style w:type="character" w:customStyle="1" w:styleId="CommentTextChar">
    <w:name w:val="Comment Text Char"/>
    <w:basedOn w:val="DefaultParagraphFont"/>
    <w:link w:val="CommentText"/>
    <w:uiPriority w:val="99"/>
    <w:semiHidden/>
    <w:rsid w:val="00273345"/>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273345"/>
    <w:rPr>
      <w:b/>
      <w:bCs/>
    </w:rPr>
  </w:style>
  <w:style w:type="character" w:customStyle="1" w:styleId="CommentSubjectChar">
    <w:name w:val="Comment Subject Char"/>
    <w:basedOn w:val="CommentTextChar"/>
    <w:link w:val="CommentSubject"/>
    <w:uiPriority w:val="99"/>
    <w:semiHidden/>
    <w:rsid w:val="00273345"/>
    <w:rPr>
      <w:rFonts w:ascii="Times New Roman" w:eastAsia="Times New Roman" w:hAnsi="Times New Roman" w:cs="Times New Roman"/>
      <w:b/>
      <w:bCs/>
      <w:sz w:val="20"/>
      <w:szCs w:val="20"/>
      <w:lang w:val="en-GB"/>
    </w:rPr>
  </w:style>
  <w:style w:type="character" w:styleId="Strong">
    <w:name w:val="Strong"/>
    <w:uiPriority w:val="22"/>
    <w:qFormat/>
    <w:rsid w:val="00273345"/>
    <w:rPr>
      <w:b/>
      <w:bCs/>
    </w:rPr>
  </w:style>
  <w:style w:type="paragraph" w:styleId="IntenseQuote">
    <w:name w:val="Intense Quote"/>
    <w:basedOn w:val="Normal"/>
    <w:next w:val="Normal"/>
    <w:link w:val="IntenseQuoteChar"/>
    <w:uiPriority w:val="30"/>
    <w:qFormat/>
    <w:rsid w:val="00807D91"/>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807D91"/>
    <w:rPr>
      <w:i/>
      <w:iCs/>
      <w:color w:val="4472C4" w:themeColor="accent1"/>
    </w:rPr>
  </w:style>
  <w:style w:type="character" w:styleId="SubtleReference">
    <w:name w:val="Subtle Reference"/>
    <w:basedOn w:val="DefaultParagraphFont"/>
    <w:uiPriority w:val="31"/>
    <w:qFormat/>
    <w:rsid w:val="007163FE"/>
    <w:rPr>
      <w:smallCaps/>
      <w:color w:val="5A5A5A" w:themeColor="text1" w:themeTint="A5"/>
    </w:rPr>
  </w:style>
  <w:style w:type="character" w:styleId="IntenseReference">
    <w:name w:val="Intense Reference"/>
    <w:basedOn w:val="DefaultParagraphFont"/>
    <w:uiPriority w:val="32"/>
    <w:qFormat/>
    <w:rsid w:val="007163FE"/>
    <w:rPr>
      <w:b/>
      <w:bCs/>
      <w:smallCaps/>
      <w:color w:val="4472C4" w:themeColor="accent1"/>
      <w:spacing w:val="5"/>
    </w:rPr>
  </w:style>
  <w:style w:type="table" w:customStyle="1" w:styleId="GridTable4-Accent51">
    <w:name w:val="Grid Table 4 - Accent 51"/>
    <w:basedOn w:val="TableNormal"/>
    <w:uiPriority w:val="49"/>
    <w:rsid w:val="005D6B67"/>
    <w:pPr>
      <w:spacing w:after="0" w:line="240" w:lineRule="auto"/>
    </w:pPr>
    <w:rPr>
      <w:rFonts w:ascii="Calibri" w:eastAsia="Calibri" w:hAnsi="Calibri" w:cs="Times New Roman"/>
    </w:rPr>
    <w:tblPr>
      <w:tblStyleRowBandSize w:val="1"/>
      <w:tblStyleColBandSize w:val="1"/>
      <w:tblInd w:w="0" w:type="nil"/>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OC4">
    <w:name w:val="toc 4"/>
    <w:basedOn w:val="Normal"/>
    <w:next w:val="Normal"/>
    <w:autoRedefine/>
    <w:uiPriority w:val="39"/>
    <w:unhideWhenUsed/>
    <w:rsid w:val="00BB2D32"/>
    <w:pPr>
      <w:spacing w:after="100"/>
      <w:ind w:left="660"/>
    </w:pPr>
    <w:rPr>
      <w:rFonts w:eastAsiaTheme="minorEastAsia"/>
      <w:lang w:val="en-VC" w:eastAsia="en-VC"/>
    </w:rPr>
  </w:style>
  <w:style w:type="paragraph" w:styleId="TOC5">
    <w:name w:val="toc 5"/>
    <w:basedOn w:val="Normal"/>
    <w:next w:val="Normal"/>
    <w:autoRedefine/>
    <w:uiPriority w:val="39"/>
    <w:unhideWhenUsed/>
    <w:rsid w:val="00BB2D32"/>
    <w:pPr>
      <w:spacing w:after="100"/>
      <w:ind w:left="880"/>
    </w:pPr>
    <w:rPr>
      <w:rFonts w:eastAsiaTheme="minorEastAsia"/>
      <w:lang w:val="en-VC" w:eastAsia="en-VC"/>
    </w:rPr>
  </w:style>
  <w:style w:type="paragraph" w:styleId="TOC6">
    <w:name w:val="toc 6"/>
    <w:basedOn w:val="Normal"/>
    <w:next w:val="Normal"/>
    <w:autoRedefine/>
    <w:uiPriority w:val="39"/>
    <w:unhideWhenUsed/>
    <w:rsid w:val="00BB2D32"/>
    <w:pPr>
      <w:spacing w:after="100"/>
      <w:ind w:left="1100"/>
    </w:pPr>
    <w:rPr>
      <w:rFonts w:eastAsiaTheme="minorEastAsia"/>
      <w:lang w:val="en-VC" w:eastAsia="en-VC"/>
    </w:rPr>
  </w:style>
  <w:style w:type="paragraph" w:styleId="TOC7">
    <w:name w:val="toc 7"/>
    <w:basedOn w:val="Normal"/>
    <w:next w:val="Normal"/>
    <w:autoRedefine/>
    <w:uiPriority w:val="39"/>
    <w:unhideWhenUsed/>
    <w:rsid w:val="00BB2D32"/>
    <w:pPr>
      <w:spacing w:after="100"/>
      <w:ind w:left="1320"/>
    </w:pPr>
    <w:rPr>
      <w:rFonts w:eastAsiaTheme="minorEastAsia"/>
      <w:lang w:val="en-VC" w:eastAsia="en-VC"/>
    </w:rPr>
  </w:style>
  <w:style w:type="paragraph" w:styleId="TOC8">
    <w:name w:val="toc 8"/>
    <w:basedOn w:val="Normal"/>
    <w:next w:val="Normal"/>
    <w:autoRedefine/>
    <w:uiPriority w:val="39"/>
    <w:unhideWhenUsed/>
    <w:rsid w:val="00BB2D32"/>
    <w:pPr>
      <w:spacing w:after="100"/>
      <w:ind w:left="1540"/>
    </w:pPr>
    <w:rPr>
      <w:rFonts w:eastAsiaTheme="minorEastAsia"/>
      <w:lang w:val="en-VC" w:eastAsia="en-VC"/>
    </w:rPr>
  </w:style>
  <w:style w:type="paragraph" w:styleId="TOC9">
    <w:name w:val="toc 9"/>
    <w:basedOn w:val="Normal"/>
    <w:next w:val="Normal"/>
    <w:autoRedefine/>
    <w:uiPriority w:val="39"/>
    <w:unhideWhenUsed/>
    <w:rsid w:val="00BB2D32"/>
    <w:pPr>
      <w:spacing w:after="100"/>
      <w:ind w:left="1760"/>
    </w:pPr>
    <w:rPr>
      <w:rFonts w:eastAsiaTheme="minorEastAsia"/>
      <w:lang w:val="en-VC" w:eastAsia="en-VC"/>
    </w:rPr>
  </w:style>
  <w:style w:type="paragraph" w:styleId="TableofFigures">
    <w:name w:val="table of figures"/>
    <w:basedOn w:val="Normal"/>
    <w:next w:val="Normal"/>
    <w:uiPriority w:val="99"/>
    <w:unhideWhenUsed/>
    <w:rsid w:val="009F7973"/>
    <w:pPr>
      <w:spacing w:after="0"/>
    </w:pPr>
  </w:style>
  <w:style w:type="character" w:customStyle="1" w:styleId="Heading5Char">
    <w:name w:val="Heading 5 Char"/>
    <w:basedOn w:val="DefaultParagraphFont"/>
    <w:link w:val="Heading5"/>
    <w:uiPriority w:val="9"/>
    <w:rsid w:val="00EE0BE8"/>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EE0BE8"/>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041672">
      <w:bodyDiv w:val="1"/>
      <w:marLeft w:val="0"/>
      <w:marRight w:val="0"/>
      <w:marTop w:val="0"/>
      <w:marBottom w:val="0"/>
      <w:divBdr>
        <w:top w:val="none" w:sz="0" w:space="0" w:color="auto"/>
        <w:left w:val="none" w:sz="0" w:space="0" w:color="auto"/>
        <w:bottom w:val="none" w:sz="0" w:space="0" w:color="auto"/>
        <w:right w:val="none" w:sz="0" w:space="0" w:color="auto"/>
      </w:divBdr>
    </w:div>
    <w:div w:id="65491911">
      <w:bodyDiv w:val="1"/>
      <w:marLeft w:val="0"/>
      <w:marRight w:val="0"/>
      <w:marTop w:val="0"/>
      <w:marBottom w:val="0"/>
      <w:divBdr>
        <w:top w:val="none" w:sz="0" w:space="0" w:color="auto"/>
        <w:left w:val="none" w:sz="0" w:space="0" w:color="auto"/>
        <w:bottom w:val="none" w:sz="0" w:space="0" w:color="auto"/>
        <w:right w:val="none" w:sz="0" w:space="0" w:color="auto"/>
      </w:divBdr>
      <w:divsChild>
        <w:div w:id="1702510155">
          <w:marLeft w:val="0"/>
          <w:marRight w:val="0"/>
          <w:marTop w:val="0"/>
          <w:marBottom w:val="0"/>
          <w:divBdr>
            <w:top w:val="none" w:sz="0" w:space="0" w:color="auto"/>
            <w:left w:val="none" w:sz="0" w:space="0" w:color="auto"/>
            <w:bottom w:val="none" w:sz="0" w:space="0" w:color="auto"/>
            <w:right w:val="none" w:sz="0" w:space="0" w:color="auto"/>
          </w:divBdr>
          <w:divsChild>
            <w:div w:id="1840853361">
              <w:marLeft w:val="0"/>
              <w:marRight w:val="0"/>
              <w:marTop w:val="0"/>
              <w:marBottom w:val="0"/>
              <w:divBdr>
                <w:top w:val="none" w:sz="0" w:space="0" w:color="auto"/>
                <w:left w:val="none" w:sz="0" w:space="0" w:color="auto"/>
                <w:bottom w:val="none" w:sz="0" w:space="0" w:color="auto"/>
                <w:right w:val="none" w:sz="0" w:space="0" w:color="auto"/>
              </w:divBdr>
              <w:divsChild>
                <w:div w:id="1069570904">
                  <w:marLeft w:val="0"/>
                  <w:marRight w:val="0"/>
                  <w:marTop w:val="0"/>
                  <w:marBottom w:val="0"/>
                  <w:divBdr>
                    <w:top w:val="none" w:sz="0" w:space="0" w:color="auto"/>
                    <w:left w:val="none" w:sz="0" w:space="0" w:color="auto"/>
                    <w:bottom w:val="none" w:sz="0" w:space="0" w:color="auto"/>
                    <w:right w:val="none" w:sz="0" w:space="0" w:color="auto"/>
                  </w:divBdr>
                  <w:divsChild>
                    <w:div w:id="1132552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471749">
          <w:marLeft w:val="0"/>
          <w:marRight w:val="0"/>
          <w:marTop w:val="0"/>
          <w:marBottom w:val="0"/>
          <w:divBdr>
            <w:top w:val="none" w:sz="0" w:space="0" w:color="auto"/>
            <w:left w:val="none" w:sz="0" w:space="0" w:color="auto"/>
            <w:bottom w:val="none" w:sz="0" w:space="0" w:color="auto"/>
            <w:right w:val="none" w:sz="0" w:space="0" w:color="auto"/>
          </w:divBdr>
          <w:divsChild>
            <w:div w:id="73821021">
              <w:marLeft w:val="0"/>
              <w:marRight w:val="0"/>
              <w:marTop w:val="0"/>
              <w:marBottom w:val="0"/>
              <w:divBdr>
                <w:top w:val="none" w:sz="0" w:space="0" w:color="auto"/>
                <w:left w:val="none" w:sz="0" w:space="0" w:color="auto"/>
                <w:bottom w:val="none" w:sz="0" w:space="0" w:color="auto"/>
                <w:right w:val="none" w:sz="0" w:space="0" w:color="auto"/>
              </w:divBdr>
              <w:divsChild>
                <w:div w:id="2121677942">
                  <w:marLeft w:val="0"/>
                  <w:marRight w:val="0"/>
                  <w:marTop w:val="0"/>
                  <w:marBottom w:val="0"/>
                  <w:divBdr>
                    <w:top w:val="none" w:sz="0" w:space="0" w:color="auto"/>
                    <w:left w:val="none" w:sz="0" w:space="0" w:color="auto"/>
                    <w:bottom w:val="none" w:sz="0" w:space="0" w:color="auto"/>
                    <w:right w:val="none" w:sz="0" w:space="0" w:color="auto"/>
                  </w:divBdr>
                  <w:divsChild>
                    <w:div w:id="1301421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005020">
      <w:bodyDiv w:val="1"/>
      <w:marLeft w:val="0"/>
      <w:marRight w:val="0"/>
      <w:marTop w:val="0"/>
      <w:marBottom w:val="0"/>
      <w:divBdr>
        <w:top w:val="none" w:sz="0" w:space="0" w:color="auto"/>
        <w:left w:val="none" w:sz="0" w:space="0" w:color="auto"/>
        <w:bottom w:val="none" w:sz="0" w:space="0" w:color="auto"/>
        <w:right w:val="none" w:sz="0" w:space="0" w:color="auto"/>
      </w:divBdr>
    </w:div>
    <w:div w:id="245192794">
      <w:bodyDiv w:val="1"/>
      <w:marLeft w:val="0"/>
      <w:marRight w:val="0"/>
      <w:marTop w:val="0"/>
      <w:marBottom w:val="0"/>
      <w:divBdr>
        <w:top w:val="none" w:sz="0" w:space="0" w:color="auto"/>
        <w:left w:val="none" w:sz="0" w:space="0" w:color="auto"/>
        <w:bottom w:val="none" w:sz="0" w:space="0" w:color="auto"/>
        <w:right w:val="none" w:sz="0" w:space="0" w:color="auto"/>
      </w:divBdr>
    </w:div>
    <w:div w:id="266036539">
      <w:bodyDiv w:val="1"/>
      <w:marLeft w:val="0"/>
      <w:marRight w:val="0"/>
      <w:marTop w:val="0"/>
      <w:marBottom w:val="0"/>
      <w:divBdr>
        <w:top w:val="none" w:sz="0" w:space="0" w:color="auto"/>
        <w:left w:val="none" w:sz="0" w:space="0" w:color="auto"/>
        <w:bottom w:val="none" w:sz="0" w:space="0" w:color="auto"/>
        <w:right w:val="none" w:sz="0" w:space="0" w:color="auto"/>
      </w:divBdr>
    </w:div>
    <w:div w:id="311761806">
      <w:bodyDiv w:val="1"/>
      <w:marLeft w:val="0"/>
      <w:marRight w:val="0"/>
      <w:marTop w:val="0"/>
      <w:marBottom w:val="0"/>
      <w:divBdr>
        <w:top w:val="none" w:sz="0" w:space="0" w:color="auto"/>
        <w:left w:val="none" w:sz="0" w:space="0" w:color="auto"/>
        <w:bottom w:val="none" w:sz="0" w:space="0" w:color="auto"/>
        <w:right w:val="none" w:sz="0" w:space="0" w:color="auto"/>
      </w:divBdr>
    </w:div>
    <w:div w:id="315499117">
      <w:bodyDiv w:val="1"/>
      <w:marLeft w:val="0"/>
      <w:marRight w:val="0"/>
      <w:marTop w:val="0"/>
      <w:marBottom w:val="0"/>
      <w:divBdr>
        <w:top w:val="none" w:sz="0" w:space="0" w:color="auto"/>
        <w:left w:val="none" w:sz="0" w:space="0" w:color="auto"/>
        <w:bottom w:val="none" w:sz="0" w:space="0" w:color="auto"/>
        <w:right w:val="none" w:sz="0" w:space="0" w:color="auto"/>
      </w:divBdr>
    </w:div>
    <w:div w:id="371465223">
      <w:bodyDiv w:val="1"/>
      <w:marLeft w:val="0"/>
      <w:marRight w:val="0"/>
      <w:marTop w:val="0"/>
      <w:marBottom w:val="0"/>
      <w:divBdr>
        <w:top w:val="none" w:sz="0" w:space="0" w:color="auto"/>
        <w:left w:val="none" w:sz="0" w:space="0" w:color="auto"/>
        <w:bottom w:val="none" w:sz="0" w:space="0" w:color="auto"/>
        <w:right w:val="none" w:sz="0" w:space="0" w:color="auto"/>
      </w:divBdr>
    </w:div>
    <w:div w:id="432674104">
      <w:bodyDiv w:val="1"/>
      <w:marLeft w:val="0"/>
      <w:marRight w:val="0"/>
      <w:marTop w:val="0"/>
      <w:marBottom w:val="0"/>
      <w:divBdr>
        <w:top w:val="none" w:sz="0" w:space="0" w:color="auto"/>
        <w:left w:val="none" w:sz="0" w:space="0" w:color="auto"/>
        <w:bottom w:val="none" w:sz="0" w:space="0" w:color="auto"/>
        <w:right w:val="none" w:sz="0" w:space="0" w:color="auto"/>
      </w:divBdr>
      <w:divsChild>
        <w:div w:id="1825776920">
          <w:marLeft w:val="0"/>
          <w:marRight w:val="0"/>
          <w:marTop w:val="0"/>
          <w:marBottom w:val="0"/>
          <w:divBdr>
            <w:top w:val="none" w:sz="0" w:space="0" w:color="auto"/>
            <w:left w:val="none" w:sz="0" w:space="0" w:color="auto"/>
            <w:bottom w:val="none" w:sz="0" w:space="0" w:color="auto"/>
            <w:right w:val="none" w:sz="0" w:space="0" w:color="auto"/>
          </w:divBdr>
          <w:divsChild>
            <w:div w:id="648828837">
              <w:marLeft w:val="0"/>
              <w:marRight w:val="0"/>
              <w:marTop w:val="0"/>
              <w:marBottom w:val="0"/>
              <w:divBdr>
                <w:top w:val="none" w:sz="0" w:space="0" w:color="auto"/>
                <w:left w:val="none" w:sz="0" w:space="0" w:color="auto"/>
                <w:bottom w:val="none" w:sz="0" w:space="0" w:color="auto"/>
                <w:right w:val="none" w:sz="0" w:space="0" w:color="auto"/>
              </w:divBdr>
              <w:divsChild>
                <w:div w:id="466320610">
                  <w:marLeft w:val="0"/>
                  <w:marRight w:val="0"/>
                  <w:marTop w:val="0"/>
                  <w:marBottom w:val="0"/>
                  <w:divBdr>
                    <w:top w:val="none" w:sz="0" w:space="0" w:color="auto"/>
                    <w:left w:val="none" w:sz="0" w:space="0" w:color="auto"/>
                    <w:bottom w:val="none" w:sz="0" w:space="0" w:color="auto"/>
                    <w:right w:val="none" w:sz="0" w:space="0" w:color="auto"/>
                  </w:divBdr>
                  <w:divsChild>
                    <w:div w:id="845704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1220102">
          <w:marLeft w:val="0"/>
          <w:marRight w:val="0"/>
          <w:marTop w:val="0"/>
          <w:marBottom w:val="0"/>
          <w:divBdr>
            <w:top w:val="none" w:sz="0" w:space="0" w:color="auto"/>
            <w:left w:val="none" w:sz="0" w:space="0" w:color="auto"/>
            <w:bottom w:val="none" w:sz="0" w:space="0" w:color="auto"/>
            <w:right w:val="none" w:sz="0" w:space="0" w:color="auto"/>
          </w:divBdr>
          <w:divsChild>
            <w:div w:id="375282455">
              <w:marLeft w:val="0"/>
              <w:marRight w:val="0"/>
              <w:marTop w:val="0"/>
              <w:marBottom w:val="0"/>
              <w:divBdr>
                <w:top w:val="none" w:sz="0" w:space="0" w:color="auto"/>
                <w:left w:val="none" w:sz="0" w:space="0" w:color="auto"/>
                <w:bottom w:val="none" w:sz="0" w:space="0" w:color="auto"/>
                <w:right w:val="none" w:sz="0" w:space="0" w:color="auto"/>
              </w:divBdr>
              <w:divsChild>
                <w:div w:id="1820032686">
                  <w:marLeft w:val="0"/>
                  <w:marRight w:val="0"/>
                  <w:marTop w:val="0"/>
                  <w:marBottom w:val="0"/>
                  <w:divBdr>
                    <w:top w:val="none" w:sz="0" w:space="0" w:color="auto"/>
                    <w:left w:val="none" w:sz="0" w:space="0" w:color="auto"/>
                    <w:bottom w:val="none" w:sz="0" w:space="0" w:color="auto"/>
                    <w:right w:val="none" w:sz="0" w:space="0" w:color="auto"/>
                  </w:divBdr>
                  <w:divsChild>
                    <w:div w:id="544756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2066468">
      <w:bodyDiv w:val="1"/>
      <w:marLeft w:val="0"/>
      <w:marRight w:val="0"/>
      <w:marTop w:val="0"/>
      <w:marBottom w:val="0"/>
      <w:divBdr>
        <w:top w:val="none" w:sz="0" w:space="0" w:color="auto"/>
        <w:left w:val="none" w:sz="0" w:space="0" w:color="auto"/>
        <w:bottom w:val="none" w:sz="0" w:space="0" w:color="auto"/>
        <w:right w:val="none" w:sz="0" w:space="0" w:color="auto"/>
      </w:divBdr>
    </w:div>
    <w:div w:id="492113121">
      <w:bodyDiv w:val="1"/>
      <w:marLeft w:val="0"/>
      <w:marRight w:val="0"/>
      <w:marTop w:val="0"/>
      <w:marBottom w:val="0"/>
      <w:divBdr>
        <w:top w:val="none" w:sz="0" w:space="0" w:color="auto"/>
        <w:left w:val="none" w:sz="0" w:space="0" w:color="auto"/>
        <w:bottom w:val="none" w:sz="0" w:space="0" w:color="auto"/>
        <w:right w:val="none" w:sz="0" w:space="0" w:color="auto"/>
      </w:divBdr>
      <w:divsChild>
        <w:div w:id="2018773897">
          <w:marLeft w:val="0"/>
          <w:marRight w:val="0"/>
          <w:marTop w:val="0"/>
          <w:marBottom w:val="0"/>
          <w:divBdr>
            <w:top w:val="none" w:sz="0" w:space="0" w:color="auto"/>
            <w:left w:val="none" w:sz="0" w:space="0" w:color="auto"/>
            <w:bottom w:val="none" w:sz="0" w:space="0" w:color="auto"/>
            <w:right w:val="none" w:sz="0" w:space="0" w:color="auto"/>
          </w:divBdr>
          <w:divsChild>
            <w:div w:id="2096782674">
              <w:marLeft w:val="0"/>
              <w:marRight w:val="0"/>
              <w:marTop w:val="0"/>
              <w:marBottom w:val="0"/>
              <w:divBdr>
                <w:top w:val="none" w:sz="0" w:space="0" w:color="auto"/>
                <w:left w:val="none" w:sz="0" w:space="0" w:color="auto"/>
                <w:bottom w:val="none" w:sz="0" w:space="0" w:color="auto"/>
                <w:right w:val="none" w:sz="0" w:space="0" w:color="auto"/>
              </w:divBdr>
            </w:div>
            <w:div w:id="1763450578">
              <w:marLeft w:val="0"/>
              <w:marRight w:val="0"/>
              <w:marTop w:val="0"/>
              <w:marBottom w:val="0"/>
              <w:divBdr>
                <w:top w:val="none" w:sz="0" w:space="0" w:color="auto"/>
                <w:left w:val="none" w:sz="0" w:space="0" w:color="auto"/>
                <w:bottom w:val="none" w:sz="0" w:space="0" w:color="auto"/>
                <w:right w:val="none" w:sz="0" w:space="0" w:color="auto"/>
              </w:divBdr>
              <w:divsChild>
                <w:div w:id="1255747820">
                  <w:marLeft w:val="0"/>
                  <w:marRight w:val="0"/>
                  <w:marTop w:val="0"/>
                  <w:marBottom w:val="0"/>
                  <w:divBdr>
                    <w:top w:val="none" w:sz="0" w:space="0" w:color="auto"/>
                    <w:left w:val="none" w:sz="0" w:space="0" w:color="auto"/>
                    <w:bottom w:val="none" w:sz="0" w:space="0" w:color="auto"/>
                    <w:right w:val="none" w:sz="0" w:space="0" w:color="auto"/>
                  </w:divBdr>
                  <w:divsChild>
                    <w:div w:id="1727295373">
                      <w:marLeft w:val="0"/>
                      <w:marRight w:val="0"/>
                      <w:marTop w:val="0"/>
                      <w:marBottom w:val="0"/>
                      <w:divBdr>
                        <w:top w:val="none" w:sz="0" w:space="0" w:color="auto"/>
                        <w:left w:val="none" w:sz="0" w:space="0" w:color="auto"/>
                        <w:bottom w:val="none" w:sz="0" w:space="0" w:color="auto"/>
                        <w:right w:val="none" w:sz="0" w:space="0" w:color="auto"/>
                      </w:divBdr>
                      <w:divsChild>
                        <w:div w:id="810710971">
                          <w:marLeft w:val="0"/>
                          <w:marRight w:val="0"/>
                          <w:marTop w:val="0"/>
                          <w:marBottom w:val="0"/>
                          <w:divBdr>
                            <w:top w:val="none" w:sz="0" w:space="0" w:color="auto"/>
                            <w:left w:val="none" w:sz="0" w:space="0" w:color="auto"/>
                            <w:bottom w:val="none" w:sz="0" w:space="0" w:color="auto"/>
                            <w:right w:val="none" w:sz="0" w:space="0" w:color="auto"/>
                          </w:divBdr>
                        </w:div>
                      </w:divsChild>
                    </w:div>
                    <w:div w:id="910892376">
                      <w:marLeft w:val="0"/>
                      <w:marRight w:val="0"/>
                      <w:marTop w:val="240"/>
                      <w:marBottom w:val="0"/>
                      <w:divBdr>
                        <w:top w:val="none" w:sz="0" w:space="0" w:color="auto"/>
                        <w:left w:val="none" w:sz="0" w:space="0" w:color="auto"/>
                        <w:bottom w:val="none" w:sz="0" w:space="0" w:color="auto"/>
                        <w:right w:val="none" w:sz="0" w:space="0" w:color="auto"/>
                      </w:divBdr>
                      <w:divsChild>
                        <w:div w:id="610742607">
                          <w:marLeft w:val="0"/>
                          <w:marRight w:val="0"/>
                          <w:marTop w:val="0"/>
                          <w:marBottom w:val="0"/>
                          <w:divBdr>
                            <w:top w:val="none" w:sz="0" w:space="0" w:color="auto"/>
                            <w:left w:val="none" w:sz="0" w:space="0" w:color="auto"/>
                            <w:bottom w:val="none" w:sz="0" w:space="0" w:color="auto"/>
                            <w:right w:val="none" w:sz="0" w:space="0" w:color="auto"/>
                          </w:divBdr>
                          <w:divsChild>
                            <w:div w:id="1385518344">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87800">
          <w:marLeft w:val="0"/>
          <w:marRight w:val="0"/>
          <w:marTop w:val="0"/>
          <w:marBottom w:val="0"/>
          <w:divBdr>
            <w:top w:val="none" w:sz="0" w:space="0" w:color="auto"/>
            <w:left w:val="none" w:sz="0" w:space="0" w:color="auto"/>
            <w:bottom w:val="none" w:sz="0" w:space="0" w:color="auto"/>
            <w:right w:val="none" w:sz="0" w:space="0" w:color="auto"/>
          </w:divBdr>
          <w:divsChild>
            <w:div w:id="601299460">
              <w:marLeft w:val="0"/>
              <w:marRight w:val="0"/>
              <w:marTop w:val="0"/>
              <w:marBottom w:val="0"/>
              <w:divBdr>
                <w:top w:val="none" w:sz="0" w:space="0" w:color="auto"/>
                <w:left w:val="none" w:sz="0" w:space="0" w:color="auto"/>
                <w:bottom w:val="none" w:sz="0" w:space="0" w:color="auto"/>
                <w:right w:val="none" w:sz="0" w:space="0" w:color="auto"/>
              </w:divBdr>
            </w:div>
            <w:div w:id="245498440">
              <w:marLeft w:val="0"/>
              <w:marRight w:val="0"/>
              <w:marTop w:val="0"/>
              <w:marBottom w:val="0"/>
              <w:divBdr>
                <w:top w:val="none" w:sz="0" w:space="0" w:color="auto"/>
                <w:left w:val="none" w:sz="0" w:space="0" w:color="auto"/>
                <w:bottom w:val="none" w:sz="0" w:space="0" w:color="auto"/>
                <w:right w:val="none" w:sz="0" w:space="0" w:color="auto"/>
              </w:divBdr>
              <w:divsChild>
                <w:div w:id="1778676801">
                  <w:marLeft w:val="0"/>
                  <w:marRight w:val="0"/>
                  <w:marTop w:val="0"/>
                  <w:marBottom w:val="0"/>
                  <w:divBdr>
                    <w:top w:val="none" w:sz="0" w:space="0" w:color="auto"/>
                    <w:left w:val="none" w:sz="0" w:space="0" w:color="auto"/>
                    <w:bottom w:val="none" w:sz="0" w:space="0" w:color="auto"/>
                    <w:right w:val="none" w:sz="0" w:space="0" w:color="auto"/>
                  </w:divBdr>
                  <w:divsChild>
                    <w:div w:id="1925917607">
                      <w:marLeft w:val="0"/>
                      <w:marRight w:val="0"/>
                      <w:marTop w:val="0"/>
                      <w:marBottom w:val="0"/>
                      <w:divBdr>
                        <w:top w:val="none" w:sz="0" w:space="0" w:color="auto"/>
                        <w:left w:val="none" w:sz="0" w:space="0" w:color="auto"/>
                        <w:bottom w:val="none" w:sz="0" w:space="0" w:color="auto"/>
                        <w:right w:val="none" w:sz="0" w:space="0" w:color="auto"/>
                      </w:divBdr>
                      <w:divsChild>
                        <w:div w:id="362707703">
                          <w:marLeft w:val="0"/>
                          <w:marRight w:val="0"/>
                          <w:marTop w:val="0"/>
                          <w:marBottom w:val="0"/>
                          <w:divBdr>
                            <w:top w:val="none" w:sz="0" w:space="0" w:color="auto"/>
                            <w:left w:val="none" w:sz="0" w:space="0" w:color="auto"/>
                            <w:bottom w:val="none" w:sz="0" w:space="0" w:color="auto"/>
                            <w:right w:val="none" w:sz="0" w:space="0" w:color="auto"/>
                          </w:divBdr>
                        </w:div>
                      </w:divsChild>
                    </w:div>
                    <w:div w:id="1011949156">
                      <w:marLeft w:val="0"/>
                      <w:marRight w:val="0"/>
                      <w:marTop w:val="240"/>
                      <w:marBottom w:val="0"/>
                      <w:divBdr>
                        <w:top w:val="none" w:sz="0" w:space="0" w:color="auto"/>
                        <w:left w:val="none" w:sz="0" w:space="0" w:color="auto"/>
                        <w:bottom w:val="none" w:sz="0" w:space="0" w:color="auto"/>
                        <w:right w:val="none" w:sz="0" w:space="0" w:color="auto"/>
                      </w:divBdr>
                      <w:divsChild>
                        <w:div w:id="1309822022">
                          <w:marLeft w:val="0"/>
                          <w:marRight w:val="0"/>
                          <w:marTop w:val="0"/>
                          <w:marBottom w:val="0"/>
                          <w:divBdr>
                            <w:top w:val="none" w:sz="0" w:space="0" w:color="auto"/>
                            <w:left w:val="none" w:sz="0" w:space="0" w:color="auto"/>
                            <w:bottom w:val="none" w:sz="0" w:space="0" w:color="auto"/>
                            <w:right w:val="none" w:sz="0" w:space="0" w:color="auto"/>
                          </w:divBdr>
                          <w:divsChild>
                            <w:div w:id="232089432">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7868010">
          <w:marLeft w:val="0"/>
          <w:marRight w:val="0"/>
          <w:marTop w:val="0"/>
          <w:marBottom w:val="0"/>
          <w:divBdr>
            <w:top w:val="none" w:sz="0" w:space="0" w:color="auto"/>
            <w:left w:val="none" w:sz="0" w:space="0" w:color="auto"/>
            <w:bottom w:val="none" w:sz="0" w:space="0" w:color="auto"/>
            <w:right w:val="none" w:sz="0" w:space="0" w:color="auto"/>
          </w:divBdr>
          <w:divsChild>
            <w:div w:id="795369430">
              <w:marLeft w:val="0"/>
              <w:marRight w:val="0"/>
              <w:marTop w:val="0"/>
              <w:marBottom w:val="0"/>
              <w:divBdr>
                <w:top w:val="none" w:sz="0" w:space="0" w:color="auto"/>
                <w:left w:val="none" w:sz="0" w:space="0" w:color="auto"/>
                <w:bottom w:val="none" w:sz="0" w:space="0" w:color="auto"/>
                <w:right w:val="none" w:sz="0" w:space="0" w:color="auto"/>
              </w:divBdr>
            </w:div>
            <w:div w:id="440535501">
              <w:marLeft w:val="0"/>
              <w:marRight w:val="0"/>
              <w:marTop w:val="0"/>
              <w:marBottom w:val="0"/>
              <w:divBdr>
                <w:top w:val="none" w:sz="0" w:space="0" w:color="auto"/>
                <w:left w:val="none" w:sz="0" w:space="0" w:color="auto"/>
                <w:bottom w:val="none" w:sz="0" w:space="0" w:color="auto"/>
                <w:right w:val="none" w:sz="0" w:space="0" w:color="auto"/>
              </w:divBdr>
              <w:divsChild>
                <w:div w:id="1052001696">
                  <w:marLeft w:val="0"/>
                  <w:marRight w:val="0"/>
                  <w:marTop w:val="0"/>
                  <w:marBottom w:val="0"/>
                  <w:divBdr>
                    <w:top w:val="none" w:sz="0" w:space="0" w:color="auto"/>
                    <w:left w:val="none" w:sz="0" w:space="0" w:color="auto"/>
                    <w:bottom w:val="none" w:sz="0" w:space="0" w:color="auto"/>
                    <w:right w:val="none" w:sz="0" w:space="0" w:color="auto"/>
                  </w:divBdr>
                  <w:divsChild>
                    <w:div w:id="1824083759">
                      <w:marLeft w:val="0"/>
                      <w:marRight w:val="0"/>
                      <w:marTop w:val="0"/>
                      <w:marBottom w:val="0"/>
                      <w:divBdr>
                        <w:top w:val="none" w:sz="0" w:space="0" w:color="auto"/>
                        <w:left w:val="none" w:sz="0" w:space="0" w:color="auto"/>
                        <w:bottom w:val="none" w:sz="0" w:space="0" w:color="auto"/>
                        <w:right w:val="none" w:sz="0" w:space="0" w:color="auto"/>
                      </w:divBdr>
                      <w:divsChild>
                        <w:div w:id="674193354">
                          <w:marLeft w:val="0"/>
                          <w:marRight w:val="0"/>
                          <w:marTop w:val="0"/>
                          <w:marBottom w:val="0"/>
                          <w:divBdr>
                            <w:top w:val="none" w:sz="0" w:space="0" w:color="auto"/>
                            <w:left w:val="none" w:sz="0" w:space="0" w:color="auto"/>
                            <w:bottom w:val="none" w:sz="0" w:space="0" w:color="auto"/>
                            <w:right w:val="none" w:sz="0" w:space="0" w:color="auto"/>
                          </w:divBdr>
                        </w:div>
                      </w:divsChild>
                    </w:div>
                    <w:div w:id="650596226">
                      <w:marLeft w:val="0"/>
                      <w:marRight w:val="0"/>
                      <w:marTop w:val="240"/>
                      <w:marBottom w:val="0"/>
                      <w:divBdr>
                        <w:top w:val="none" w:sz="0" w:space="0" w:color="auto"/>
                        <w:left w:val="none" w:sz="0" w:space="0" w:color="auto"/>
                        <w:bottom w:val="none" w:sz="0" w:space="0" w:color="auto"/>
                        <w:right w:val="none" w:sz="0" w:space="0" w:color="auto"/>
                      </w:divBdr>
                      <w:divsChild>
                        <w:div w:id="1924217971">
                          <w:marLeft w:val="0"/>
                          <w:marRight w:val="0"/>
                          <w:marTop w:val="0"/>
                          <w:marBottom w:val="0"/>
                          <w:divBdr>
                            <w:top w:val="none" w:sz="0" w:space="0" w:color="auto"/>
                            <w:left w:val="none" w:sz="0" w:space="0" w:color="auto"/>
                            <w:bottom w:val="none" w:sz="0" w:space="0" w:color="auto"/>
                            <w:right w:val="none" w:sz="0" w:space="0" w:color="auto"/>
                          </w:divBdr>
                          <w:divsChild>
                            <w:div w:id="1899433331">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8415162">
          <w:marLeft w:val="0"/>
          <w:marRight w:val="0"/>
          <w:marTop w:val="0"/>
          <w:marBottom w:val="0"/>
          <w:divBdr>
            <w:top w:val="none" w:sz="0" w:space="0" w:color="auto"/>
            <w:left w:val="none" w:sz="0" w:space="0" w:color="auto"/>
            <w:bottom w:val="none" w:sz="0" w:space="0" w:color="auto"/>
            <w:right w:val="none" w:sz="0" w:space="0" w:color="auto"/>
          </w:divBdr>
          <w:divsChild>
            <w:div w:id="824664900">
              <w:marLeft w:val="0"/>
              <w:marRight w:val="0"/>
              <w:marTop w:val="0"/>
              <w:marBottom w:val="0"/>
              <w:divBdr>
                <w:top w:val="none" w:sz="0" w:space="0" w:color="auto"/>
                <w:left w:val="none" w:sz="0" w:space="0" w:color="auto"/>
                <w:bottom w:val="none" w:sz="0" w:space="0" w:color="auto"/>
                <w:right w:val="none" w:sz="0" w:space="0" w:color="auto"/>
              </w:divBdr>
            </w:div>
            <w:div w:id="449276416">
              <w:marLeft w:val="0"/>
              <w:marRight w:val="0"/>
              <w:marTop w:val="0"/>
              <w:marBottom w:val="0"/>
              <w:divBdr>
                <w:top w:val="none" w:sz="0" w:space="0" w:color="auto"/>
                <w:left w:val="none" w:sz="0" w:space="0" w:color="auto"/>
                <w:bottom w:val="none" w:sz="0" w:space="0" w:color="auto"/>
                <w:right w:val="none" w:sz="0" w:space="0" w:color="auto"/>
              </w:divBdr>
              <w:divsChild>
                <w:div w:id="493494698">
                  <w:marLeft w:val="0"/>
                  <w:marRight w:val="0"/>
                  <w:marTop w:val="0"/>
                  <w:marBottom w:val="0"/>
                  <w:divBdr>
                    <w:top w:val="none" w:sz="0" w:space="0" w:color="auto"/>
                    <w:left w:val="none" w:sz="0" w:space="0" w:color="auto"/>
                    <w:bottom w:val="none" w:sz="0" w:space="0" w:color="auto"/>
                    <w:right w:val="none" w:sz="0" w:space="0" w:color="auto"/>
                  </w:divBdr>
                  <w:divsChild>
                    <w:div w:id="1625185521">
                      <w:marLeft w:val="0"/>
                      <w:marRight w:val="0"/>
                      <w:marTop w:val="0"/>
                      <w:marBottom w:val="0"/>
                      <w:divBdr>
                        <w:top w:val="none" w:sz="0" w:space="0" w:color="auto"/>
                        <w:left w:val="none" w:sz="0" w:space="0" w:color="auto"/>
                        <w:bottom w:val="none" w:sz="0" w:space="0" w:color="auto"/>
                        <w:right w:val="none" w:sz="0" w:space="0" w:color="auto"/>
                      </w:divBdr>
                      <w:divsChild>
                        <w:div w:id="1233544889">
                          <w:marLeft w:val="0"/>
                          <w:marRight w:val="0"/>
                          <w:marTop w:val="0"/>
                          <w:marBottom w:val="0"/>
                          <w:divBdr>
                            <w:top w:val="none" w:sz="0" w:space="0" w:color="auto"/>
                            <w:left w:val="none" w:sz="0" w:space="0" w:color="auto"/>
                            <w:bottom w:val="none" w:sz="0" w:space="0" w:color="auto"/>
                            <w:right w:val="none" w:sz="0" w:space="0" w:color="auto"/>
                          </w:divBdr>
                        </w:div>
                      </w:divsChild>
                    </w:div>
                    <w:div w:id="989748284">
                      <w:marLeft w:val="0"/>
                      <w:marRight w:val="0"/>
                      <w:marTop w:val="240"/>
                      <w:marBottom w:val="0"/>
                      <w:divBdr>
                        <w:top w:val="none" w:sz="0" w:space="0" w:color="auto"/>
                        <w:left w:val="none" w:sz="0" w:space="0" w:color="auto"/>
                        <w:bottom w:val="none" w:sz="0" w:space="0" w:color="auto"/>
                        <w:right w:val="none" w:sz="0" w:space="0" w:color="auto"/>
                      </w:divBdr>
                      <w:divsChild>
                        <w:div w:id="1608536448">
                          <w:marLeft w:val="0"/>
                          <w:marRight w:val="0"/>
                          <w:marTop w:val="0"/>
                          <w:marBottom w:val="0"/>
                          <w:divBdr>
                            <w:top w:val="none" w:sz="0" w:space="0" w:color="auto"/>
                            <w:left w:val="none" w:sz="0" w:space="0" w:color="auto"/>
                            <w:bottom w:val="none" w:sz="0" w:space="0" w:color="auto"/>
                            <w:right w:val="none" w:sz="0" w:space="0" w:color="auto"/>
                          </w:divBdr>
                          <w:divsChild>
                            <w:div w:id="1656252949">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4998246">
      <w:bodyDiv w:val="1"/>
      <w:marLeft w:val="0"/>
      <w:marRight w:val="0"/>
      <w:marTop w:val="0"/>
      <w:marBottom w:val="0"/>
      <w:divBdr>
        <w:top w:val="none" w:sz="0" w:space="0" w:color="auto"/>
        <w:left w:val="none" w:sz="0" w:space="0" w:color="auto"/>
        <w:bottom w:val="none" w:sz="0" w:space="0" w:color="auto"/>
        <w:right w:val="none" w:sz="0" w:space="0" w:color="auto"/>
      </w:divBdr>
    </w:div>
    <w:div w:id="497498349">
      <w:bodyDiv w:val="1"/>
      <w:marLeft w:val="0"/>
      <w:marRight w:val="0"/>
      <w:marTop w:val="0"/>
      <w:marBottom w:val="0"/>
      <w:divBdr>
        <w:top w:val="none" w:sz="0" w:space="0" w:color="auto"/>
        <w:left w:val="none" w:sz="0" w:space="0" w:color="auto"/>
        <w:bottom w:val="none" w:sz="0" w:space="0" w:color="auto"/>
        <w:right w:val="none" w:sz="0" w:space="0" w:color="auto"/>
      </w:divBdr>
    </w:div>
    <w:div w:id="520246928">
      <w:bodyDiv w:val="1"/>
      <w:marLeft w:val="0"/>
      <w:marRight w:val="0"/>
      <w:marTop w:val="0"/>
      <w:marBottom w:val="0"/>
      <w:divBdr>
        <w:top w:val="none" w:sz="0" w:space="0" w:color="auto"/>
        <w:left w:val="none" w:sz="0" w:space="0" w:color="auto"/>
        <w:bottom w:val="none" w:sz="0" w:space="0" w:color="auto"/>
        <w:right w:val="none" w:sz="0" w:space="0" w:color="auto"/>
      </w:divBdr>
      <w:divsChild>
        <w:div w:id="58094998">
          <w:marLeft w:val="0"/>
          <w:marRight w:val="0"/>
          <w:marTop w:val="0"/>
          <w:marBottom w:val="0"/>
          <w:divBdr>
            <w:top w:val="none" w:sz="0" w:space="0" w:color="auto"/>
            <w:left w:val="none" w:sz="0" w:space="0" w:color="auto"/>
            <w:bottom w:val="none" w:sz="0" w:space="0" w:color="auto"/>
            <w:right w:val="none" w:sz="0" w:space="0" w:color="auto"/>
          </w:divBdr>
          <w:divsChild>
            <w:div w:id="186991454">
              <w:marLeft w:val="0"/>
              <w:marRight w:val="0"/>
              <w:marTop w:val="0"/>
              <w:marBottom w:val="0"/>
              <w:divBdr>
                <w:top w:val="none" w:sz="0" w:space="0" w:color="auto"/>
                <w:left w:val="none" w:sz="0" w:space="0" w:color="auto"/>
                <w:bottom w:val="none" w:sz="0" w:space="0" w:color="auto"/>
                <w:right w:val="none" w:sz="0" w:space="0" w:color="auto"/>
              </w:divBdr>
              <w:divsChild>
                <w:div w:id="1796291929">
                  <w:marLeft w:val="0"/>
                  <w:marRight w:val="0"/>
                  <w:marTop w:val="0"/>
                  <w:marBottom w:val="0"/>
                  <w:divBdr>
                    <w:top w:val="none" w:sz="0" w:space="0" w:color="auto"/>
                    <w:left w:val="none" w:sz="0" w:space="0" w:color="auto"/>
                    <w:bottom w:val="none" w:sz="0" w:space="0" w:color="auto"/>
                    <w:right w:val="none" w:sz="0" w:space="0" w:color="auto"/>
                  </w:divBdr>
                  <w:divsChild>
                    <w:div w:id="234164777">
                      <w:marLeft w:val="0"/>
                      <w:marRight w:val="0"/>
                      <w:marTop w:val="0"/>
                      <w:marBottom w:val="0"/>
                      <w:divBdr>
                        <w:top w:val="none" w:sz="0" w:space="0" w:color="auto"/>
                        <w:left w:val="none" w:sz="0" w:space="0" w:color="auto"/>
                        <w:bottom w:val="none" w:sz="0" w:space="0" w:color="auto"/>
                        <w:right w:val="none" w:sz="0" w:space="0" w:color="auto"/>
                      </w:divBdr>
                      <w:divsChild>
                        <w:div w:id="1487622196">
                          <w:marLeft w:val="0"/>
                          <w:marRight w:val="0"/>
                          <w:marTop w:val="0"/>
                          <w:marBottom w:val="0"/>
                          <w:divBdr>
                            <w:top w:val="none" w:sz="0" w:space="0" w:color="auto"/>
                            <w:left w:val="none" w:sz="0" w:space="0" w:color="auto"/>
                            <w:bottom w:val="none" w:sz="0" w:space="0" w:color="auto"/>
                            <w:right w:val="none" w:sz="0" w:space="0" w:color="auto"/>
                          </w:divBdr>
                        </w:div>
                      </w:divsChild>
                    </w:div>
                    <w:div w:id="1313950641">
                      <w:marLeft w:val="0"/>
                      <w:marRight w:val="0"/>
                      <w:marTop w:val="240"/>
                      <w:marBottom w:val="0"/>
                      <w:divBdr>
                        <w:top w:val="none" w:sz="0" w:space="0" w:color="auto"/>
                        <w:left w:val="none" w:sz="0" w:space="0" w:color="auto"/>
                        <w:bottom w:val="none" w:sz="0" w:space="0" w:color="auto"/>
                        <w:right w:val="none" w:sz="0" w:space="0" w:color="auto"/>
                      </w:divBdr>
                      <w:divsChild>
                        <w:div w:id="1506819755">
                          <w:marLeft w:val="0"/>
                          <w:marRight w:val="0"/>
                          <w:marTop w:val="0"/>
                          <w:marBottom w:val="0"/>
                          <w:divBdr>
                            <w:top w:val="none" w:sz="0" w:space="0" w:color="auto"/>
                            <w:left w:val="none" w:sz="0" w:space="0" w:color="auto"/>
                            <w:bottom w:val="none" w:sz="0" w:space="0" w:color="auto"/>
                            <w:right w:val="none" w:sz="0" w:space="0" w:color="auto"/>
                          </w:divBdr>
                          <w:divsChild>
                            <w:div w:id="2001693699">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3052807">
          <w:marLeft w:val="0"/>
          <w:marRight w:val="0"/>
          <w:marTop w:val="0"/>
          <w:marBottom w:val="0"/>
          <w:divBdr>
            <w:top w:val="none" w:sz="0" w:space="0" w:color="auto"/>
            <w:left w:val="none" w:sz="0" w:space="0" w:color="auto"/>
            <w:bottom w:val="none" w:sz="0" w:space="0" w:color="auto"/>
            <w:right w:val="none" w:sz="0" w:space="0" w:color="auto"/>
          </w:divBdr>
          <w:divsChild>
            <w:div w:id="741954181">
              <w:marLeft w:val="0"/>
              <w:marRight w:val="0"/>
              <w:marTop w:val="0"/>
              <w:marBottom w:val="0"/>
              <w:divBdr>
                <w:top w:val="none" w:sz="0" w:space="0" w:color="auto"/>
                <w:left w:val="none" w:sz="0" w:space="0" w:color="auto"/>
                <w:bottom w:val="none" w:sz="0" w:space="0" w:color="auto"/>
                <w:right w:val="none" w:sz="0" w:space="0" w:color="auto"/>
              </w:divBdr>
            </w:div>
            <w:div w:id="1338462507">
              <w:marLeft w:val="0"/>
              <w:marRight w:val="0"/>
              <w:marTop w:val="0"/>
              <w:marBottom w:val="0"/>
              <w:divBdr>
                <w:top w:val="none" w:sz="0" w:space="0" w:color="auto"/>
                <w:left w:val="none" w:sz="0" w:space="0" w:color="auto"/>
                <w:bottom w:val="none" w:sz="0" w:space="0" w:color="auto"/>
                <w:right w:val="none" w:sz="0" w:space="0" w:color="auto"/>
              </w:divBdr>
              <w:divsChild>
                <w:div w:id="1561330336">
                  <w:marLeft w:val="0"/>
                  <w:marRight w:val="0"/>
                  <w:marTop w:val="0"/>
                  <w:marBottom w:val="0"/>
                  <w:divBdr>
                    <w:top w:val="none" w:sz="0" w:space="0" w:color="auto"/>
                    <w:left w:val="none" w:sz="0" w:space="0" w:color="auto"/>
                    <w:bottom w:val="none" w:sz="0" w:space="0" w:color="auto"/>
                    <w:right w:val="none" w:sz="0" w:space="0" w:color="auto"/>
                  </w:divBdr>
                  <w:divsChild>
                    <w:div w:id="2124573424">
                      <w:marLeft w:val="0"/>
                      <w:marRight w:val="0"/>
                      <w:marTop w:val="0"/>
                      <w:marBottom w:val="0"/>
                      <w:divBdr>
                        <w:top w:val="none" w:sz="0" w:space="0" w:color="auto"/>
                        <w:left w:val="none" w:sz="0" w:space="0" w:color="auto"/>
                        <w:bottom w:val="none" w:sz="0" w:space="0" w:color="auto"/>
                        <w:right w:val="none" w:sz="0" w:space="0" w:color="auto"/>
                      </w:divBdr>
                      <w:divsChild>
                        <w:div w:id="1492138668">
                          <w:marLeft w:val="0"/>
                          <w:marRight w:val="0"/>
                          <w:marTop w:val="0"/>
                          <w:marBottom w:val="0"/>
                          <w:divBdr>
                            <w:top w:val="none" w:sz="0" w:space="0" w:color="auto"/>
                            <w:left w:val="none" w:sz="0" w:space="0" w:color="auto"/>
                            <w:bottom w:val="none" w:sz="0" w:space="0" w:color="auto"/>
                            <w:right w:val="none" w:sz="0" w:space="0" w:color="auto"/>
                          </w:divBdr>
                        </w:div>
                      </w:divsChild>
                    </w:div>
                    <w:div w:id="2036810522">
                      <w:marLeft w:val="0"/>
                      <w:marRight w:val="0"/>
                      <w:marTop w:val="240"/>
                      <w:marBottom w:val="0"/>
                      <w:divBdr>
                        <w:top w:val="none" w:sz="0" w:space="0" w:color="auto"/>
                        <w:left w:val="none" w:sz="0" w:space="0" w:color="auto"/>
                        <w:bottom w:val="none" w:sz="0" w:space="0" w:color="auto"/>
                        <w:right w:val="none" w:sz="0" w:space="0" w:color="auto"/>
                      </w:divBdr>
                      <w:divsChild>
                        <w:div w:id="1228108854">
                          <w:marLeft w:val="0"/>
                          <w:marRight w:val="0"/>
                          <w:marTop w:val="0"/>
                          <w:marBottom w:val="0"/>
                          <w:divBdr>
                            <w:top w:val="none" w:sz="0" w:space="0" w:color="auto"/>
                            <w:left w:val="none" w:sz="0" w:space="0" w:color="auto"/>
                            <w:bottom w:val="none" w:sz="0" w:space="0" w:color="auto"/>
                            <w:right w:val="none" w:sz="0" w:space="0" w:color="auto"/>
                          </w:divBdr>
                          <w:divsChild>
                            <w:div w:id="1336493993">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5842364">
          <w:marLeft w:val="0"/>
          <w:marRight w:val="0"/>
          <w:marTop w:val="0"/>
          <w:marBottom w:val="0"/>
          <w:divBdr>
            <w:top w:val="none" w:sz="0" w:space="0" w:color="auto"/>
            <w:left w:val="none" w:sz="0" w:space="0" w:color="auto"/>
            <w:bottom w:val="none" w:sz="0" w:space="0" w:color="auto"/>
            <w:right w:val="none" w:sz="0" w:space="0" w:color="auto"/>
          </w:divBdr>
          <w:divsChild>
            <w:div w:id="1026980742">
              <w:marLeft w:val="0"/>
              <w:marRight w:val="0"/>
              <w:marTop w:val="0"/>
              <w:marBottom w:val="0"/>
              <w:divBdr>
                <w:top w:val="none" w:sz="0" w:space="0" w:color="auto"/>
                <w:left w:val="none" w:sz="0" w:space="0" w:color="auto"/>
                <w:bottom w:val="none" w:sz="0" w:space="0" w:color="auto"/>
                <w:right w:val="none" w:sz="0" w:space="0" w:color="auto"/>
              </w:divBdr>
            </w:div>
            <w:div w:id="2027290916">
              <w:marLeft w:val="0"/>
              <w:marRight w:val="0"/>
              <w:marTop w:val="0"/>
              <w:marBottom w:val="0"/>
              <w:divBdr>
                <w:top w:val="none" w:sz="0" w:space="0" w:color="auto"/>
                <w:left w:val="none" w:sz="0" w:space="0" w:color="auto"/>
                <w:bottom w:val="none" w:sz="0" w:space="0" w:color="auto"/>
                <w:right w:val="none" w:sz="0" w:space="0" w:color="auto"/>
              </w:divBdr>
              <w:divsChild>
                <w:div w:id="1631520638">
                  <w:marLeft w:val="0"/>
                  <w:marRight w:val="0"/>
                  <w:marTop w:val="0"/>
                  <w:marBottom w:val="0"/>
                  <w:divBdr>
                    <w:top w:val="none" w:sz="0" w:space="0" w:color="auto"/>
                    <w:left w:val="none" w:sz="0" w:space="0" w:color="auto"/>
                    <w:bottom w:val="none" w:sz="0" w:space="0" w:color="auto"/>
                    <w:right w:val="none" w:sz="0" w:space="0" w:color="auto"/>
                  </w:divBdr>
                  <w:divsChild>
                    <w:div w:id="1030837249">
                      <w:marLeft w:val="0"/>
                      <w:marRight w:val="0"/>
                      <w:marTop w:val="0"/>
                      <w:marBottom w:val="0"/>
                      <w:divBdr>
                        <w:top w:val="none" w:sz="0" w:space="0" w:color="auto"/>
                        <w:left w:val="none" w:sz="0" w:space="0" w:color="auto"/>
                        <w:bottom w:val="none" w:sz="0" w:space="0" w:color="auto"/>
                        <w:right w:val="none" w:sz="0" w:space="0" w:color="auto"/>
                      </w:divBdr>
                      <w:divsChild>
                        <w:div w:id="2121950593">
                          <w:marLeft w:val="0"/>
                          <w:marRight w:val="0"/>
                          <w:marTop w:val="0"/>
                          <w:marBottom w:val="0"/>
                          <w:divBdr>
                            <w:top w:val="none" w:sz="0" w:space="0" w:color="auto"/>
                            <w:left w:val="none" w:sz="0" w:space="0" w:color="auto"/>
                            <w:bottom w:val="none" w:sz="0" w:space="0" w:color="auto"/>
                            <w:right w:val="none" w:sz="0" w:space="0" w:color="auto"/>
                          </w:divBdr>
                        </w:div>
                      </w:divsChild>
                    </w:div>
                    <w:div w:id="561402795">
                      <w:marLeft w:val="0"/>
                      <w:marRight w:val="0"/>
                      <w:marTop w:val="240"/>
                      <w:marBottom w:val="0"/>
                      <w:divBdr>
                        <w:top w:val="none" w:sz="0" w:space="0" w:color="auto"/>
                        <w:left w:val="none" w:sz="0" w:space="0" w:color="auto"/>
                        <w:bottom w:val="none" w:sz="0" w:space="0" w:color="auto"/>
                        <w:right w:val="none" w:sz="0" w:space="0" w:color="auto"/>
                      </w:divBdr>
                      <w:divsChild>
                        <w:div w:id="2089035579">
                          <w:marLeft w:val="0"/>
                          <w:marRight w:val="0"/>
                          <w:marTop w:val="0"/>
                          <w:marBottom w:val="0"/>
                          <w:divBdr>
                            <w:top w:val="none" w:sz="0" w:space="0" w:color="auto"/>
                            <w:left w:val="none" w:sz="0" w:space="0" w:color="auto"/>
                            <w:bottom w:val="none" w:sz="0" w:space="0" w:color="auto"/>
                            <w:right w:val="none" w:sz="0" w:space="0" w:color="auto"/>
                          </w:divBdr>
                          <w:divsChild>
                            <w:div w:id="129444476">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0806559">
          <w:marLeft w:val="0"/>
          <w:marRight w:val="0"/>
          <w:marTop w:val="0"/>
          <w:marBottom w:val="0"/>
          <w:divBdr>
            <w:top w:val="none" w:sz="0" w:space="0" w:color="auto"/>
            <w:left w:val="none" w:sz="0" w:space="0" w:color="auto"/>
            <w:bottom w:val="none" w:sz="0" w:space="0" w:color="auto"/>
            <w:right w:val="none" w:sz="0" w:space="0" w:color="auto"/>
          </w:divBdr>
          <w:divsChild>
            <w:div w:id="680007412">
              <w:marLeft w:val="0"/>
              <w:marRight w:val="0"/>
              <w:marTop w:val="0"/>
              <w:marBottom w:val="0"/>
              <w:divBdr>
                <w:top w:val="none" w:sz="0" w:space="0" w:color="auto"/>
                <w:left w:val="none" w:sz="0" w:space="0" w:color="auto"/>
                <w:bottom w:val="none" w:sz="0" w:space="0" w:color="auto"/>
                <w:right w:val="none" w:sz="0" w:space="0" w:color="auto"/>
              </w:divBdr>
            </w:div>
            <w:div w:id="1892839566">
              <w:marLeft w:val="0"/>
              <w:marRight w:val="0"/>
              <w:marTop w:val="0"/>
              <w:marBottom w:val="0"/>
              <w:divBdr>
                <w:top w:val="none" w:sz="0" w:space="0" w:color="auto"/>
                <w:left w:val="none" w:sz="0" w:space="0" w:color="auto"/>
                <w:bottom w:val="none" w:sz="0" w:space="0" w:color="auto"/>
                <w:right w:val="none" w:sz="0" w:space="0" w:color="auto"/>
              </w:divBdr>
              <w:divsChild>
                <w:div w:id="91828130">
                  <w:marLeft w:val="0"/>
                  <w:marRight w:val="0"/>
                  <w:marTop w:val="0"/>
                  <w:marBottom w:val="0"/>
                  <w:divBdr>
                    <w:top w:val="none" w:sz="0" w:space="0" w:color="auto"/>
                    <w:left w:val="none" w:sz="0" w:space="0" w:color="auto"/>
                    <w:bottom w:val="none" w:sz="0" w:space="0" w:color="auto"/>
                    <w:right w:val="none" w:sz="0" w:space="0" w:color="auto"/>
                  </w:divBdr>
                  <w:divsChild>
                    <w:div w:id="1626308269">
                      <w:marLeft w:val="0"/>
                      <w:marRight w:val="0"/>
                      <w:marTop w:val="0"/>
                      <w:marBottom w:val="0"/>
                      <w:divBdr>
                        <w:top w:val="none" w:sz="0" w:space="0" w:color="auto"/>
                        <w:left w:val="none" w:sz="0" w:space="0" w:color="auto"/>
                        <w:bottom w:val="none" w:sz="0" w:space="0" w:color="auto"/>
                        <w:right w:val="none" w:sz="0" w:space="0" w:color="auto"/>
                      </w:divBdr>
                      <w:divsChild>
                        <w:div w:id="644047474">
                          <w:marLeft w:val="0"/>
                          <w:marRight w:val="0"/>
                          <w:marTop w:val="0"/>
                          <w:marBottom w:val="0"/>
                          <w:divBdr>
                            <w:top w:val="none" w:sz="0" w:space="0" w:color="auto"/>
                            <w:left w:val="none" w:sz="0" w:space="0" w:color="auto"/>
                            <w:bottom w:val="none" w:sz="0" w:space="0" w:color="auto"/>
                            <w:right w:val="none" w:sz="0" w:space="0" w:color="auto"/>
                          </w:divBdr>
                        </w:div>
                      </w:divsChild>
                    </w:div>
                    <w:div w:id="1400782556">
                      <w:marLeft w:val="0"/>
                      <w:marRight w:val="0"/>
                      <w:marTop w:val="240"/>
                      <w:marBottom w:val="0"/>
                      <w:divBdr>
                        <w:top w:val="none" w:sz="0" w:space="0" w:color="auto"/>
                        <w:left w:val="none" w:sz="0" w:space="0" w:color="auto"/>
                        <w:bottom w:val="none" w:sz="0" w:space="0" w:color="auto"/>
                        <w:right w:val="none" w:sz="0" w:space="0" w:color="auto"/>
                      </w:divBdr>
                      <w:divsChild>
                        <w:div w:id="340621873">
                          <w:marLeft w:val="0"/>
                          <w:marRight w:val="0"/>
                          <w:marTop w:val="0"/>
                          <w:marBottom w:val="0"/>
                          <w:divBdr>
                            <w:top w:val="none" w:sz="0" w:space="0" w:color="auto"/>
                            <w:left w:val="none" w:sz="0" w:space="0" w:color="auto"/>
                            <w:bottom w:val="none" w:sz="0" w:space="0" w:color="auto"/>
                            <w:right w:val="none" w:sz="0" w:space="0" w:color="auto"/>
                          </w:divBdr>
                          <w:divsChild>
                            <w:div w:id="1292053995">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5192190">
      <w:bodyDiv w:val="1"/>
      <w:marLeft w:val="0"/>
      <w:marRight w:val="0"/>
      <w:marTop w:val="0"/>
      <w:marBottom w:val="0"/>
      <w:divBdr>
        <w:top w:val="none" w:sz="0" w:space="0" w:color="auto"/>
        <w:left w:val="none" w:sz="0" w:space="0" w:color="auto"/>
        <w:bottom w:val="none" w:sz="0" w:space="0" w:color="auto"/>
        <w:right w:val="none" w:sz="0" w:space="0" w:color="auto"/>
      </w:divBdr>
      <w:divsChild>
        <w:div w:id="1426264904">
          <w:marLeft w:val="0"/>
          <w:marRight w:val="0"/>
          <w:marTop w:val="0"/>
          <w:marBottom w:val="0"/>
          <w:divBdr>
            <w:top w:val="none" w:sz="0" w:space="0" w:color="auto"/>
            <w:left w:val="none" w:sz="0" w:space="0" w:color="auto"/>
            <w:bottom w:val="none" w:sz="0" w:space="0" w:color="auto"/>
            <w:right w:val="none" w:sz="0" w:space="0" w:color="auto"/>
          </w:divBdr>
          <w:divsChild>
            <w:div w:id="1772431702">
              <w:marLeft w:val="0"/>
              <w:marRight w:val="0"/>
              <w:marTop w:val="0"/>
              <w:marBottom w:val="0"/>
              <w:divBdr>
                <w:top w:val="none" w:sz="0" w:space="0" w:color="auto"/>
                <w:left w:val="none" w:sz="0" w:space="0" w:color="auto"/>
                <w:bottom w:val="none" w:sz="0" w:space="0" w:color="auto"/>
                <w:right w:val="none" w:sz="0" w:space="0" w:color="auto"/>
              </w:divBdr>
              <w:divsChild>
                <w:div w:id="480536576">
                  <w:marLeft w:val="0"/>
                  <w:marRight w:val="0"/>
                  <w:marTop w:val="0"/>
                  <w:marBottom w:val="0"/>
                  <w:divBdr>
                    <w:top w:val="none" w:sz="0" w:space="0" w:color="auto"/>
                    <w:left w:val="none" w:sz="0" w:space="0" w:color="auto"/>
                    <w:bottom w:val="none" w:sz="0" w:space="0" w:color="auto"/>
                    <w:right w:val="none" w:sz="0" w:space="0" w:color="auto"/>
                  </w:divBdr>
                  <w:divsChild>
                    <w:div w:id="1854686822">
                      <w:marLeft w:val="0"/>
                      <w:marRight w:val="0"/>
                      <w:marTop w:val="0"/>
                      <w:marBottom w:val="0"/>
                      <w:divBdr>
                        <w:top w:val="none" w:sz="0" w:space="0" w:color="auto"/>
                        <w:left w:val="none" w:sz="0" w:space="0" w:color="auto"/>
                        <w:bottom w:val="none" w:sz="0" w:space="0" w:color="auto"/>
                        <w:right w:val="none" w:sz="0" w:space="0" w:color="auto"/>
                      </w:divBdr>
                      <w:divsChild>
                        <w:div w:id="880358793">
                          <w:marLeft w:val="0"/>
                          <w:marRight w:val="0"/>
                          <w:marTop w:val="0"/>
                          <w:marBottom w:val="0"/>
                          <w:divBdr>
                            <w:top w:val="none" w:sz="0" w:space="0" w:color="auto"/>
                            <w:left w:val="none" w:sz="0" w:space="0" w:color="auto"/>
                            <w:bottom w:val="none" w:sz="0" w:space="0" w:color="auto"/>
                            <w:right w:val="none" w:sz="0" w:space="0" w:color="auto"/>
                          </w:divBdr>
                        </w:div>
                      </w:divsChild>
                    </w:div>
                    <w:div w:id="1327392072">
                      <w:marLeft w:val="0"/>
                      <w:marRight w:val="0"/>
                      <w:marTop w:val="240"/>
                      <w:marBottom w:val="0"/>
                      <w:divBdr>
                        <w:top w:val="none" w:sz="0" w:space="0" w:color="auto"/>
                        <w:left w:val="none" w:sz="0" w:space="0" w:color="auto"/>
                        <w:bottom w:val="none" w:sz="0" w:space="0" w:color="auto"/>
                        <w:right w:val="none" w:sz="0" w:space="0" w:color="auto"/>
                      </w:divBdr>
                      <w:divsChild>
                        <w:div w:id="1276864932">
                          <w:marLeft w:val="0"/>
                          <w:marRight w:val="0"/>
                          <w:marTop w:val="0"/>
                          <w:marBottom w:val="0"/>
                          <w:divBdr>
                            <w:top w:val="none" w:sz="0" w:space="0" w:color="auto"/>
                            <w:left w:val="none" w:sz="0" w:space="0" w:color="auto"/>
                            <w:bottom w:val="none" w:sz="0" w:space="0" w:color="auto"/>
                            <w:right w:val="none" w:sz="0" w:space="0" w:color="auto"/>
                          </w:divBdr>
                          <w:divsChild>
                            <w:div w:id="1222210039">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967230">
          <w:marLeft w:val="0"/>
          <w:marRight w:val="0"/>
          <w:marTop w:val="0"/>
          <w:marBottom w:val="0"/>
          <w:divBdr>
            <w:top w:val="none" w:sz="0" w:space="0" w:color="auto"/>
            <w:left w:val="none" w:sz="0" w:space="0" w:color="auto"/>
            <w:bottom w:val="none" w:sz="0" w:space="0" w:color="auto"/>
            <w:right w:val="none" w:sz="0" w:space="0" w:color="auto"/>
          </w:divBdr>
          <w:divsChild>
            <w:div w:id="1021588517">
              <w:marLeft w:val="0"/>
              <w:marRight w:val="0"/>
              <w:marTop w:val="0"/>
              <w:marBottom w:val="0"/>
              <w:divBdr>
                <w:top w:val="none" w:sz="0" w:space="0" w:color="auto"/>
                <w:left w:val="none" w:sz="0" w:space="0" w:color="auto"/>
                <w:bottom w:val="none" w:sz="0" w:space="0" w:color="auto"/>
                <w:right w:val="none" w:sz="0" w:space="0" w:color="auto"/>
              </w:divBdr>
            </w:div>
            <w:div w:id="1766877271">
              <w:marLeft w:val="0"/>
              <w:marRight w:val="0"/>
              <w:marTop w:val="0"/>
              <w:marBottom w:val="0"/>
              <w:divBdr>
                <w:top w:val="none" w:sz="0" w:space="0" w:color="auto"/>
                <w:left w:val="none" w:sz="0" w:space="0" w:color="auto"/>
                <w:bottom w:val="none" w:sz="0" w:space="0" w:color="auto"/>
                <w:right w:val="none" w:sz="0" w:space="0" w:color="auto"/>
              </w:divBdr>
              <w:divsChild>
                <w:div w:id="1232732179">
                  <w:marLeft w:val="0"/>
                  <w:marRight w:val="0"/>
                  <w:marTop w:val="0"/>
                  <w:marBottom w:val="0"/>
                  <w:divBdr>
                    <w:top w:val="none" w:sz="0" w:space="0" w:color="auto"/>
                    <w:left w:val="none" w:sz="0" w:space="0" w:color="auto"/>
                    <w:bottom w:val="none" w:sz="0" w:space="0" w:color="auto"/>
                    <w:right w:val="none" w:sz="0" w:space="0" w:color="auto"/>
                  </w:divBdr>
                  <w:divsChild>
                    <w:div w:id="571964225">
                      <w:marLeft w:val="0"/>
                      <w:marRight w:val="0"/>
                      <w:marTop w:val="0"/>
                      <w:marBottom w:val="0"/>
                      <w:divBdr>
                        <w:top w:val="none" w:sz="0" w:space="0" w:color="auto"/>
                        <w:left w:val="none" w:sz="0" w:space="0" w:color="auto"/>
                        <w:bottom w:val="none" w:sz="0" w:space="0" w:color="auto"/>
                        <w:right w:val="none" w:sz="0" w:space="0" w:color="auto"/>
                      </w:divBdr>
                      <w:divsChild>
                        <w:div w:id="62683796">
                          <w:marLeft w:val="0"/>
                          <w:marRight w:val="0"/>
                          <w:marTop w:val="0"/>
                          <w:marBottom w:val="0"/>
                          <w:divBdr>
                            <w:top w:val="none" w:sz="0" w:space="0" w:color="auto"/>
                            <w:left w:val="none" w:sz="0" w:space="0" w:color="auto"/>
                            <w:bottom w:val="none" w:sz="0" w:space="0" w:color="auto"/>
                            <w:right w:val="none" w:sz="0" w:space="0" w:color="auto"/>
                          </w:divBdr>
                        </w:div>
                      </w:divsChild>
                    </w:div>
                    <w:div w:id="865752005">
                      <w:marLeft w:val="0"/>
                      <w:marRight w:val="0"/>
                      <w:marTop w:val="240"/>
                      <w:marBottom w:val="0"/>
                      <w:divBdr>
                        <w:top w:val="none" w:sz="0" w:space="0" w:color="auto"/>
                        <w:left w:val="none" w:sz="0" w:space="0" w:color="auto"/>
                        <w:bottom w:val="none" w:sz="0" w:space="0" w:color="auto"/>
                        <w:right w:val="none" w:sz="0" w:space="0" w:color="auto"/>
                      </w:divBdr>
                      <w:divsChild>
                        <w:div w:id="2051563795">
                          <w:marLeft w:val="0"/>
                          <w:marRight w:val="0"/>
                          <w:marTop w:val="0"/>
                          <w:marBottom w:val="0"/>
                          <w:divBdr>
                            <w:top w:val="none" w:sz="0" w:space="0" w:color="auto"/>
                            <w:left w:val="none" w:sz="0" w:space="0" w:color="auto"/>
                            <w:bottom w:val="none" w:sz="0" w:space="0" w:color="auto"/>
                            <w:right w:val="none" w:sz="0" w:space="0" w:color="auto"/>
                          </w:divBdr>
                          <w:divsChild>
                            <w:div w:id="421608899">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611739">
          <w:marLeft w:val="0"/>
          <w:marRight w:val="0"/>
          <w:marTop w:val="0"/>
          <w:marBottom w:val="0"/>
          <w:divBdr>
            <w:top w:val="none" w:sz="0" w:space="0" w:color="auto"/>
            <w:left w:val="none" w:sz="0" w:space="0" w:color="auto"/>
            <w:bottom w:val="none" w:sz="0" w:space="0" w:color="auto"/>
            <w:right w:val="none" w:sz="0" w:space="0" w:color="auto"/>
          </w:divBdr>
          <w:divsChild>
            <w:div w:id="865632149">
              <w:marLeft w:val="0"/>
              <w:marRight w:val="0"/>
              <w:marTop w:val="0"/>
              <w:marBottom w:val="0"/>
              <w:divBdr>
                <w:top w:val="none" w:sz="0" w:space="0" w:color="auto"/>
                <w:left w:val="none" w:sz="0" w:space="0" w:color="auto"/>
                <w:bottom w:val="none" w:sz="0" w:space="0" w:color="auto"/>
                <w:right w:val="none" w:sz="0" w:space="0" w:color="auto"/>
              </w:divBdr>
            </w:div>
            <w:div w:id="969476704">
              <w:marLeft w:val="0"/>
              <w:marRight w:val="0"/>
              <w:marTop w:val="0"/>
              <w:marBottom w:val="0"/>
              <w:divBdr>
                <w:top w:val="none" w:sz="0" w:space="0" w:color="auto"/>
                <w:left w:val="none" w:sz="0" w:space="0" w:color="auto"/>
                <w:bottom w:val="none" w:sz="0" w:space="0" w:color="auto"/>
                <w:right w:val="none" w:sz="0" w:space="0" w:color="auto"/>
              </w:divBdr>
              <w:divsChild>
                <w:div w:id="1540782570">
                  <w:marLeft w:val="0"/>
                  <w:marRight w:val="0"/>
                  <w:marTop w:val="0"/>
                  <w:marBottom w:val="0"/>
                  <w:divBdr>
                    <w:top w:val="none" w:sz="0" w:space="0" w:color="auto"/>
                    <w:left w:val="none" w:sz="0" w:space="0" w:color="auto"/>
                    <w:bottom w:val="none" w:sz="0" w:space="0" w:color="auto"/>
                    <w:right w:val="none" w:sz="0" w:space="0" w:color="auto"/>
                  </w:divBdr>
                  <w:divsChild>
                    <w:div w:id="1974017407">
                      <w:marLeft w:val="0"/>
                      <w:marRight w:val="0"/>
                      <w:marTop w:val="0"/>
                      <w:marBottom w:val="0"/>
                      <w:divBdr>
                        <w:top w:val="none" w:sz="0" w:space="0" w:color="auto"/>
                        <w:left w:val="none" w:sz="0" w:space="0" w:color="auto"/>
                        <w:bottom w:val="none" w:sz="0" w:space="0" w:color="auto"/>
                        <w:right w:val="none" w:sz="0" w:space="0" w:color="auto"/>
                      </w:divBdr>
                      <w:divsChild>
                        <w:div w:id="348410088">
                          <w:marLeft w:val="0"/>
                          <w:marRight w:val="0"/>
                          <w:marTop w:val="0"/>
                          <w:marBottom w:val="0"/>
                          <w:divBdr>
                            <w:top w:val="none" w:sz="0" w:space="0" w:color="auto"/>
                            <w:left w:val="none" w:sz="0" w:space="0" w:color="auto"/>
                            <w:bottom w:val="none" w:sz="0" w:space="0" w:color="auto"/>
                            <w:right w:val="none" w:sz="0" w:space="0" w:color="auto"/>
                          </w:divBdr>
                        </w:div>
                      </w:divsChild>
                    </w:div>
                    <w:div w:id="2082603594">
                      <w:marLeft w:val="0"/>
                      <w:marRight w:val="0"/>
                      <w:marTop w:val="240"/>
                      <w:marBottom w:val="0"/>
                      <w:divBdr>
                        <w:top w:val="none" w:sz="0" w:space="0" w:color="auto"/>
                        <w:left w:val="none" w:sz="0" w:space="0" w:color="auto"/>
                        <w:bottom w:val="none" w:sz="0" w:space="0" w:color="auto"/>
                        <w:right w:val="none" w:sz="0" w:space="0" w:color="auto"/>
                      </w:divBdr>
                      <w:divsChild>
                        <w:div w:id="271547921">
                          <w:marLeft w:val="0"/>
                          <w:marRight w:val="0"/>
                          <w:marTop w:val="0"/>
                          <w:marBottom w:val="0"/>
                          <w:divBdr>
                            <w:top w:val="none" w:sz="0" w:space="0" w:color="auto"/>
                            <w:left w:val="none" w:sz="0" w:space="0" w:color="auto"/>
                            <w:bottom w:val="none" w:sz="0" w:space="0" w:color="auto"/>
                            <w:right w:val="none" w:sz="0" w:space="0" w:color="auto"/>
                          </w:divBdr>
                          <w:divsChild>
                            <w:div w:id="1217618531">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3814814">
          <w:marLeft w:val="0"/>
          <w:marRight w:val="0"/>
          <w:marTop w:val="0"/>
          <w:marBottom w:val="0"/>
          <w:divBdr>
            <w:top w:val="none" w:sz="0" w:space="0" w:color="auto"/>
            <w:left w:val="none" w:sz="0" w:space="0" w:color="auto"/>
            <w:bottom w:val="none" w:sz="0" w:space="0" w:color="auto"/>
            <w:right w:val="none" w:sz="0" w:space="0" w:color="auto"/>
          </w:divBdr>
          <w:divsChild>
            <w:div w:id="1487934731">
              <w:marLeft w:val="0"/>
              <w:marRight w:val="0"/>
              <w:marTop w:val="0"/>
              <w:marBottom w:val="0"/>
              <w:divBdr>
                <w:top w:val="none" w:sz="0" w:space="0" w:color="auto"/>
                <w:left w:val="none" w:sz="0" w:space="0" w:color="auto"/>
                <w:bottom w:val="none" w:sz="0" w:space="0" w:color="auto"/>
                <w:right w:val="none" w:sz="0" w:space="0" w:color="auto"/>
              </w:divBdr>
            </w:div>
            <w:div w:id="1064184734">
              <w:marLeft w:val="0"/>
              <w:marRight w:val="0"/>
              <w:marTop w:val="0"/>
              <w:marBottom w:val="0"/>
              <w:divBdr>
                <w:top w:val="none" w:sz="0" w:space="0" w:color="auto"/>
                <w:left w:val="none" w:sz="0" w:space="0" w:color="auto"/>
                <w:bottom w:val="none" w:sz="0" w:space="0" w:color="auto"/>
                <w:right w:val="none" w:sz="0" w:space="0" w:color="auto"/>
              </w:divBdr>
              <w:divsChild>
                <w:div w:id="876233324">
                  <w:marLeft w:val="0"/>
                  <w:marRight w:val="0"/>
                  <w:marTop w:val="0"/>
                  <w:marBottom w:val="0"/>
                  <w:divBdr>
                    <w:top w:val="none" w:sz="0" w:space="0" w:color="auto"/>
                    <w:left w:val="none" w:sz="0" w:space="0" w:color="auto"/>
                    <w:bottom w:val="none" w:sz="0" w:space="0" w:color="auto"/>
                    <w:right w:val="none" w:sz="0" w:space="0" w:color="auto"/>
                  </w:divBdr>
                  <w:divsChild>
                    <w:div w:id="459999234">
                      <w:marLeft w:val="0"/>
                      <w:marRight w:val="0"/>
                      <w:marTop w:val="0"/>
                      <w:marBottom w:val="0"/>
                      <w:divBdr>
                        <w:top w:val="none" w:sz="0" w:space="0" w:color="auto"/>
                        <w:left w:val="none" w:sz="0" w:space="0" w:color="auto"/>
                        <w:bottom w:val="none" w:sz="0" w:space="0" w:color="auto"/>
                        <w:right w:val="none" w:sz="0" w:space="0" w:color="auto"/>
                      </w:divBdr>
                      <w:divsChild>
                        <w:div w:id="1380089615">
                          <w:marLeft w:val="0"/>
                          <w:marRight w:val="0"/>
                          <w:marTop w:val="0"/>
                          <w:marBottom w:val="0"/>
                          <w:divBdr>
                            <w:top w:val="none" w:sz="0" w:space="0" w:color="auto"/>
                            <w:left w:val="none" w:sz="0" w:space="0" w:color="auto"/>
                            <w:bottom w:val="none" w:sz="0" w:space="0" w:color="auto"/>
                            <w:right w:val="none" w:sz="0" w:space="0" w:color="auto"/>
                          </w:divBdr>
                        </w:div>
                      </w:divsChild>
                    </w:div>
                    <w:div w:id="1711297013">
                      <w:marLeft w:val="0"/>
                      <w:marRight w:val="0"/>
                      <w:marTop w:val="240"/>
                      <w:marBottom w:val="0"/>
                      <w:divBdr>
                        <w:top w:val="none" w:sz="0" w:space="0" w:color="auto"/>
                        <w:left w:val="none" w:sz="0" w:space="0" w:color="auto"/>
                        <w:bottom w:val="none" w:sz="0" w:space="0" w:color="auto"/>
                        <w:right w:val="none" w:sz="0" w:space="0" w:color="auto"/>
                      </w:divBdr>
                      <w:divsChild>
                        <w:div w:id="860817811">
                          <w:marLeft w:val="0"/>
                          <w:marRight w:val="0"/>
                          <w:marTop w:val="0"/>
                          <w:marBottom w:val="0"/>
                          <w:divBdr>
                            <w:top w:val="none" w:sz="0" w:space="0" w:color="auto"/>
                            <w:left w:val="none" w:sz="0" w:space="0" w:color="auto"/>
                            <w:bottom w:val="none" w:sz="0" w:space="0" w:color="auto"/>
                            <w:right w:val="none" w:sz="0" w:space="0" w:color="auto"/>
                          </w:divBdr>
                          <w:divsChild>
                            <w:div w:id="393696764">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5656482">
      <w:bodyDiv w:val="1"/>
      <w:marLeft w:val="0"/>
      <w:marRight w:val="0"/>
      <w:marTop w:val="0"/>
      <w:marBottom w:val="0"/>
      <w:divBdr>
        <w:top w:val="none" w:sz="0" w:space="0" w:color="auto"/>
        <w:left w:val="none" w:sz="0" w:space="0" w:color="auto"/>
        <w:bottom w:val="none" w:sz="0" w:space="0" w:color="auto"/>
        <w:right w:val="none" w:sz="0" w:space="0" w:color="auto"/>
      </w:divBdr>
      <w:divsChild>
        <w:div w:id="1276863636">
          <w:marLeft w:val="0"/>
          <w:marRight w:val="0"/>
          <w:marTop w:val="0"/>
          <w:marBottom w:val="0"/>
          <w:divBdr>
            <w:top w:val="single" w:sz="2" w:space="0" w:color="E3E3E3"/>
            <w:left w:val="single" w:sz="2" w:space="0" w:color="E3E3E3"/>
            <w:bottom w:val="single" w:sz="2" w:space="0" w:color="E3E3E3"/>
            <w:right w:val="single" w:sz="2" w:space="0" w:color="E3E3E3"/>
          </w:divBdr>
          <w:divsChild>
            <w:div w:id="75901827">
              <w:marLeft w:val="0"/>
              <w:marRight w:val="0"/>
              <w:marTop w:val="100"/>
              <w:marBottom w:val="100"/>
              <w:divBdr>
                <w:top w:val="single" w:sz="2" w:space="0" w:color="E3E3E3"/>
                <w:left w:val="single" w:sz="2" w:space="0" w:color="E3E3E3"/>
                <w:bottom w:val="single" w:sz="2" w:space="0" w:color="E3E3E3"/>
                <w:right w:val="single" w:sz="2" w:space="0" w:color="E3E3E3"/>
              </w:divBdr>
              <w:divsChild>
                <w:div w:id="951940992">
                  <w:marLeft w:val="0"/>
                  <w:marRight w:val="0"/>
                  <w:marTop w:val="0"/>
                  <w:marBottom w:val="0"/>
                  <w:divBdr>
                    <w:top w:val="single" w:sz="2" w:space="0" w:color="E3E3E3"/>
                    <w:left w:val="single" w:sz="2" w:space="0" w:color="E3E3E3"/>
                    <w:bottom w:val="single" w:sz="2" w:space="0" w:color="E3E3E3"/>
                    <w:right w:val="single" w:sz="2" w:space="0" w:color="E3E3E3"/>
                  </w:divBdr>
                  <w:divsChild>
                    <w:div w:id="874077372">
                      <w:marLeft w:val="0"/>
                      <w:marRight w:val="0"/>
                      <w:marTop w:val="0"/>
                      <w:marBottom w:val="0"/>
                      <w:divBdr>
                        <w:top w:val="single" w:sz="2" w:space="0" w:color="E3E3E3"/>
                        <w:left w:val="single" w:sz="2" w:space="0" w:color="E3E3E3"/>
                        <w:bottom w:val="single" w:sz="2" w:space="0" w:color="E3E3E3"/>
                        <w:right w:val="single" w:sz="2" w:space="0" w:color="E3E3E3"/>
                      </w:divBdr>
                      <w:divsChild>
                        <w:div w:id="2080590411">
                          <w:marLeft w:val="0"/>
                          <w:marRight w:val="0"/>
                          <w:marTop w:val="0"/>
                          <w:marBottom w:val="0"/>
                          <w:divBdr>
                            <w:top w:val="single" w:sz="2" w:space="0" w:color="E3E3E3"/>
                            <w:left w:val="single" w:sz="2" w:space="0" w:color="E3E3E3"/>
                            <w:bottom w:val="single" w:sz="2" w:space="0" w:color="E3E3E3"/>
                            <w:right w:val="single" w:sz="2" w:space="0" w:color="E3E3E3"/>
                          </w:divBdr>
                          <w:divsChild>
                            <w:div w:id="1058279485">
                              <w:marLeft w:val="0"/>
                              <w:marRight w:val="0"/>
                              <w:marTop w:val="0"/>
                              <w:marBottom w:val="0"/>
                              <w:divBdr>
                                <w:top w:val="single" w:sz="2" w:space="0" w:color="E3E3E3"/>
                                <w:left w:val="single" w:sz="2" w:space="0" w:color="E3E3E3"/>
                                <w:bottom w:val="single" w:sz="2" w:space="0" w:color="E3E3E3"/>
                                <w:right w:val="single" w:sz="2" w:space="0" w:color="E3E3E3"/>
                              </w:divBdr>
                              <w:divsChild>
                                <w:div w:id="868228003">
                                  <w:marLeft w:val="0"/>
                                  <w:marRight w:val="0"/>
                                  <w:marTop w:val="0"/>
                                  <w:marBottom w:val="0"/>
                                  <w:divBdr>
                                    <w:top w:val="single" w:sz="2" w:space="0" w:color="E3E3E3"/>
                                    <w:left w:val="single" w:sz="2" w:space="0" w:color="E3E3E3"/>
                                    <w:bottom w:val="single" w:sz="2" w:space="0" w:color="E3E3E3"/>
                                    <w:right w:val="single" w:sz="2" w:space="0" w:color="E3E3E3"/>
                                  </w:divBdr>
                                  <w:divsChild>
                                    <w:div w:id="77629117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561794287">
      <w:bodyDiv w:val="1"/>
      <w:marLeft w:val="0"/>
      <w:marRight w:val="0"/>
      <w:marTop w:val="0"/>
      <w:marBottom w:val="0"/>
      <w:divBdr>
        <w:top w:val="none" w:sz="0" w:space="0" w:color="auto"/>
        <w:left w:val="none" w:sz="0" w:space="0" w:color="auto"/>
        <w:bottom w:val="none" w:sz="0" w:space="0" w:color="auto"/>
        <w:right w:val="none" w:sz="0" w:space="0" w:color="auto"/>
      </w:divBdr>
    </w:div>
    <w:div w:id="636422380">
      <w:bodyDiv w:val="1"/>
      <w:marLeft w:val="0"/>
      <w:marRight w:val="0"/>
      <w:marTop w:val="0"/>
      <w:marBottom w:val="0"/>
      <w:divBdr>
        <w:top w:val="none" w:sz="0" w:space="0" w:color="auto"/>
        <w:left w:val="none" w:sz="0" w:space="0" w:color="auto"/>
        <w:bottom w:val="none" w:sz="0" w:space="0" w:color="auto"/>
        <w:right w:val="none" w:sz="0" w:space="0" w:color="auto"/>
      </w:divBdr>
    </w:div>
    <w:div w:id="679968317">
      <w:bodyDiv w:val="1"/>
      <w:marLeft w:val="0"/>
      <w:marRight w:val="0"/>
      <w:marTop w:val="0"/>
      <w:marBottom w:val="0"/>
      <w:divBdr>
        <w:top w:val="none" w:sz="0" w:space="0" w:color="auto"/>
        <w:left w:val="none" w:sz="0" w:space="0" w:color="auto"/>
        <w:bottom w:val="none" w:sz="0" w:space="0" w:color="auto"/>
        <w:right w:val="none" w:sz="0" w:space="0" w:color="auto"/>
      </w:divBdr>
    </w:div>
    <w:div w:id="689649318">
      <w:bodyDiv w:val="1"/>
      <w:marLeft w:val="0"/>
      <w:marRight w:val="0"/>
      <w:marTop w:val="0"/>
      <w:marBottom w:val="0"/>
      <w:divBdr>
        <w:top w:val="none" w:sz="0" w:space="0" w:color="auto"/>
        <w:left w:val="none" w:sz="0" w:space="0" w:color="auto"/>
        <w:bottom w:val="none" w:sz="0" w:space="0" w:color="auto"/>
        <w:right w:val="none" w:sz="0" w:space="0" w:color="auto"/>
      </w:divBdr>
      <w:divsChild>
        <w:div w:id="1207643731">
          <w:marLeft w:val="0"/>
          <w:marRight w:val="0"/>
          <w:marTop w:val="0"/>
          <w:marBottom w:val="0"/>
          <w:divBdr>
            <w:top w:val="none" w:sz="0" w:space="0" w:color="auto"/>
            <w:left w:val="none" w:sz="0" w:space="0" w:color="auto"/>
            <w:bottom w:val="none" w:sz="0" w:space="0" w:color="auto"/>
            <w:right w:val="none" w:sz="0" w:space="0" w:color="auto"/>
          </w:divBdr>
          <w:divsChild>
            <w:div w:id="1438017939">
              <w:marLeft w:val="0"/>
              <w:marRight w:val="0"/>
              <w:marTop w:val="0"/>
              <w:marBottom w:val="0"/>
              <w:divBdr>
                <w:top w:val="none" w:sz="0" w:space="0" w:color="auto"/>
                <w:left w:val="none" w:sz="0" w:space="0" w:color="auto"/>
                <w:bottom w:val="none" w:sz="0" w:space="0" w:color="auto"/>
                <w:right w:val="none" w:sz="0" w:space="0" w:color="auto"/>
              </w:divBdr>
              <w:divsChild>
                <w:div w:id="345595205">
                  <w:marLeft w:val="0"/>
                  <w:marRight w:val="0"/>
                  <w:marTop w:val="0"/>
                  <w:marBottom w:val="0"/>
                  <w:divBdr>
                    <w:top w:val="none" w:sz="0" w:space="0" w:color="auto"/>
                    <w:left w:val="none" w:sz="0" w:space="0" w:color="auto"/>
                    <w:bottom w:val="none" w:sz="0" w:space="0" w:color="auto"/>
                    <w:right w:val="none" w:sz="0" w:space="0" w:color="auto"/>
                  </w:divBdr>
                  <w:divsChild>
                    <w:div w:id="2068069939">
                      <w:marLeft w:val="0"/>
                      <w:marRight w:val="0"/>
                      <w:marTop w:val="0"/>
                      <w:marBottom w:val="0"/>
                      <w:divBdr>
                        <w:top w:val="none" w:sz="0" w:space="0" w:color="auto"/>
                        <w:left w:val="none" w:sz="0" w:space="0" w:color="auto"/>
                        <w:bottom w:val="none" w:sz="0" w:space="0" w:color="auto"/>
                        <w:right w:val="none" w:sz="0" w:space="0" w:color="auto"/>
                      </w:divBdr>
                      <w:divsChild>
                        <w:div w:id="625432979">
                          <w:marLeft w:val="0"/>
                          <w:marRight w:val="0"/>
                          <w:marTop w:val="0"/>
                          <w:marBottom w:val="0"/>
                          <w:divBdr>
                            <w:top w:val="none" w:sz="0" w:space="0" w:color="auto"/>
                            <w:left w:val="none" w:sz="0" w:space="0" w:color="auto"/>
                            <w:bottom w:val="none" w:sz="0" w:space="0" w:color="auto"/>
                            <w:right w:val="none" w:sz="0" w:space="0" w:color="auto"/>
                          </w:divBdr>
                        </w:div>
                      </w:divsChild>
                    </w:div>
                    <w:div w:id="1881475073">
                      <w:marLeft w:val="0"/>
                      <w:marRight w:val="0"/>
                      <w:marTop w:val="240"/>
                      <w:marBottom w:val="0"/>
                      <w:divBdr>
                        <w:top w:val="none" w:sz="0" w:space="0" w:color="auto"/>
                        <w:left w:val="none" w:sz="0" w:space="0" w:color="auto"/>
                        <w:bottom w:val="none" w:sz="0" w:space="0" w:color="auto"/>
                        <w:right w:val="none" w:sz="0" w:space="0" w:color="auto"/>
                      </w:divBdr>
                      <w:divsChild>
                        <w:div w:id="653988778">
                          <w:marLeft w:val="0"/>
                          <w:marRight w:val="0"/>
                          <w:marTop w:val="0"/>
                          <w:marBottom w:val="0"/>
                          <w:divBdr>
                            <w:top w:val="none" w:sz="0" w:space="0" w:color="auto"/>
                            <w:left w:val="none" w:sz="0" w:space="0" w:color="auto"/>
                            <w:bottom w:val="none" w:sz="0" w:space="0" w:color="auto"/>
                            <w:right w:val="none" w:sz="0" w:space="0" w:color="auto"/>
                          </w:divBdr>
                          <w:divsChild>
                            <w:div w:id="1870531689">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5279176">
          <w:marLeft w:val="0"/>
          <w:marRight w:val="0"/>
          <w:marTop w:val="0"/>
          <w:marBottom w:val="0"/>
          <w:divBdr>
            <w:top w:val="none" w:sz="0" w:space="0" w:color="auto"/>
            <w:left w:val="none" w:sz="0" w:space="0" w:color="auto"/>
            <w:bottom w:val="none" w:sz="0" w:space="0" w:color="auto"/>
            <w:right w:val="none" w:sz="0" w:space="0" w:color="auto"/>
          </w:divBdr>
          <w:divsChild>
            <w:div w:id="1199972623">
              <w:marLeft w:val="0"/>
              <w:marRight w:val="0"/>
              <w:marTop w:val="0"/>
              <w:marBottom w:val="0"/>
              <w:divBdr>
                <w:top w:val="none" w:sz="0" w:space="0" w:color="auto"/>
                <w:left w:val="none" w:sz="0" w:space="0" w:color="auto"/>
                <w:bottom w:val="none" w:sz="0" w:space="0" w:color="auto"/>
                <w:right w:val="none" w:sz="0" w:space="0" w:color="auto"/>
              </w:divBdr>
            </w:div>
            <w:div w:id="1640306186">
              <w:marLeft w:val="0"/>
              <w:marRight w:val="0"/>
              <w:marTop w:val="0"/>
              <w:marBottom w:val="0"/>
              <w:divBdr>
                <w:top w:val="none" w:sz="0" w:space="0" w:color="auto"/>
                <w:left w:val="none" w:sz="0" w:space="0" w:color="auto"/>
                <w:bottom w:val="none" w:sz="0" w:space="0" w:color="auto"/>
                <w:right w:val="none" w:sz="0" w:space="0" w:color="auto"/>
              </w:divBdr>
              <w:divsChild>
                <w:div w:id="1001396265">
                  <w:marLeft w:val="0"/>
                  <w:marRight w:val="0"/>
                  <w:marTop w:val="0"/>
                  <w:marBottom w:val="0"/>
                  <w:divBdr>
                    <w:top w:val="none" w:sz="0" w:space="0" w:color="auto"/>
                    <w:left w:val="none" w:sz="0" w:space="0" w:color="auto"/>
                    <w:bottom w:val="none" w:sz="0" w:space="0" w:color="auto"/>
                    <w:right w:val="none" w:sz="0" w:space="0" w:color="auto"/>
                  </w:divBdr>
                  <w:divsChild>
                    <w:div w:id="788818486">
                      <w:marLeft w:val="0"/>
                      <w:marRight w:val="0"/>
                      <w:marTop w:val="0"/>
                      <w:marBottom w:val="0"/>
                      <w:divBdr>
                        <w:top w:val="none" w:sz="0" w:space="0" w:color="auto"/>
                        <w:left w:val="none" w:sz="0" w:space="0" w:color="auto"/>
                        <w:bottom w:val="none" w:sz="0" w:space="0" w:color="auto"/>
                        <w:right w:val="none" w:sz="0" w:space="0" w:color="auto"/>
                      </w:divBdr>
                      <w:divsChild>
                        <w:div w:id="1132092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0371366">
      <w:bodyDiv w:val="1"/>
      <w:marLeft w:val="0"/>
      <w:marRight w:val="0"/>
      <w:marTop w:val="0"/>
      <w:marBottom w:val="0"/>
      <w:divBdr>
        <w:top w:val="none" w:sz="0" w:space="0" w:color="auto"/>
        <w:left w:val="none" w:sz="0" w:space="0" w:color="auto"/>
        <w:bottom w:val="none" w:sz="0" w:space="0" w:color="auto"/>
        <w:right w:val="none" w:sz="0" w:space="0" w:color="auto"/>
      </w:divBdr>
    </w:div>
    <w:div w:id="765001892">
      <w:bodyDiv w:val="1"/>
      <w:marLeft w:val="0"/>
      <w:marRight w:val="0"/>
      <w:marTop w:val="0"/>
      <w:marBottom w:val="0"/>
      <w:divBdr>
        <w:top w:val="none" w:sz="0" w:space="0" w:color="auto"/>
        <w:left w:val="none" w:sz="0" w:space="0" w:color="auto"/>
        <w:bottom w:val="none" w:sz="0" w:space="0" w:color="auto"/>
        <w:right w:val="none" w:sz="0" w:space="0" w:color="auto"/>
      </w:divBdr>
      <w:divsChild>
        <w:div w:id="1646086197">
          <w:marLeft w:val="0"/>
          <w:marRight w:val="0"/>
          <w:marTop w:val="0"/>
          <w:marBottom w:val="0"/>
          <w:divBdr>
            <w:top w:val="none" w:sz="0" w:space="0" w:color="auto"/>
            <w:left w:val="none" w:sz="0" w:space="0" w:color="auto"/>
            <w:bottom w:val="none" w:sz="0" w:space="0" w:color="auto"/>
            <w:right w:val="none" w:sz="0" w:space="0" w:color="auto"/>
          </w:divBdr>
          <w:divsChild>
            <w:div w:id="335574203">
              <w:marLeft w:val="0"/>
              <w:marRight w:val="0"/>
              <w:marTop w:val="0"/>
              <w:marBottom w:val="0"/>
              <w:divBdr>
                <w:top w:val="none" w:sz="0" w:space="0" w:color="auto"/>
                <w:left w:val="none" w:sz="0" w:space="0" w:color="auto"/>
                <w:bottom w:val="none" w:sz="0" w:space="0" w:color="auto"/>
                <w:right w:val="none" w:sz="0" w:space="0" w:color="auto"/>
              </w:divBdr>
              <w:divsChild>
                <w:div w:id="1404372616">
                  <w:marLeft w:val="0"/>
                  <w:marRight w:val="0"/>
                  <w:marTop w:val="0"/>
                  <w:marBottom w:val="0"/>
                  <w:divBdr>
                    <w:top w:val="none" w:sz="0" w:space="0" w:color="auto"/>
                    <w:left w:val="none" w:sz="0" w:space="0" w:color="auto"/>
                    <w:bottom w:val="none" w:sz="0" w:space="0" w:color="auto"/>
                    <w:right w:val="none" w:sz="0" w:space="0" w:color="auto"/>
                  </w:divBdr>
                  <w:divsChild>
                    <w:div w:id="1009528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0527195">
          <w:marLeft w:val="0"/>
          <w:marRight w:val="0"/>
          <w:marTop w:val="0"/>
          <w:marBottom w:val="0"/>
          <w:divBdr>
            <w:top w:val="none" w:sz="0" w:space="0" w:color="auto"/>
            <w:left w:val="none" w:sz="0" w:space="0" w:color="auto"/>
            <w:bottom w:val="none" w:sz="0" w:space="0" w:color="auto"/>
            <w:right w:val="none" w:sz="0" w:space="0" w:color="auto"/>
          </w:divBdr>
          <w:divsChild>
            <w:div w:id="1248689131">
              <w:marLeft w:val="0"/>
              <w:marRight w:val="0"/>
              <w:marTop w:val="0"/>
              <w:marBottom w:val="0"/>
              <w:divBdr>
                <w:top w:val="none" w:sz="0" w:space="0" w:color="auto"/>
                <w:left w:val="none" w:sz="0" w:space="0" w:color="auto"/>
                <w:bottom w:val="none" w:sz="0" w:space="0" w:color="auto"/>
                <w:right w:val="none" w:sz="0" w:space="0" w:color="auto"/>
              </w:divBdr>
              <w:divsChild>
                <w:div w:id="687874306">
                  <w:marLeft w:val="0"/>
                  <w:marRight w:val="0"/>
                  <w:marTop w:val="0"/>
                  <w:marBottom w:val="0"/>
                  <w:divBdr>
                    <w:top w:val="none" w:sz="0" w:space="0" w:color="auto"/>
                    <w:left w:val="none" w:sz="0" w:space="0" w:color="auto"/>
                    <w:bottom w:val="none" w:sz="0" w:space="0" w:color="auto"/>
                    <w:right w:val="none" w:sz="0" w:space="0" w:color="auto"/>
                  </w:divBdr>
                  <w:divsChild>
                    <w:div w:id="1105270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3619306">
      <w:bodyDiv w:val="1"/>
      <w:marLeft w:val="0"/>
      <w:marRight w:val="0"/>
      <w:marTop w:val="0"/>
      <w:marBottom w:val="0"/>
      <w:divBdr>
        <w:top w:val="none" w:sz="0" w:space="0" w:color="auto"/>
        <w:left w:val="none" w:sz="0" w:space="0" w:color="auto"/>
        <w:bottom w:val="none" w:sz="0" w:space="0" w:color="auto"/>
        <w:right w:val="none" w:sz="0" w:space="0" w:color="auto"/>
      </w:divBdr>
      <w:divsChild>
        <w:div w:id="1243218714">
          <w:marLeft w:val="0"/>
          <w:marRight w:val="0"/>
          <w:marTop w:val="0"/>
          <w:marBottom w:val="0"/>
          <w:divBdr>
            <w:top w:val="none" w:sz="0" w:space="0" w:color="auto"/>
            <w:left w:val="none" w:sz="0" w:space="0" w:color="auto"/>
            <w:bottom w:val="none" w:sz="0" w:space="0" w:color="auto"/>
            <w:right w:val="none" w:sz="0" w:space="0" w:color="auto"/>
          </w:divBdr>
          <w:divsChild>
            <w:div w:id="2048749217">
              <w:marLeft w:val="0"/>
              <w:marRight w:val="0"/>
              <w:marTop w:val="0"/>
              <w:marBottom w:val="0"/>
              <w:divBdr>
                <w:top w:val="none" w:sz="0" w:space="0" w:color="auto"/>
                <w:left w:val="none" w:sz="0" w:space="0" w:color="auto"/>
                <w:bottom w:val="none" w:sz="0" w:space="0" w:color="auto"/>
                <w:right w:val="none" w:sz="0" w:space="0" w:color="auto"/>
              </w:divBdr>
              <w:divsChild>
                <w:div w:id="420955391">
                  <w:marLeft w:val="0"/>
                  <w:marRight w:val="0"/>
                  <w:marTop w:val="0"/>
                  <w:marBottom w:val="0"/>
                  <w:divBdr>
                    <w:top w:val="none" w:sz="0" w:space="0" w:color="auto"/>
                    <w:left w:val="none" w:sz="0" w:space="0" w:color="auto"/>
                    <w:bottom w:val="none" w:sz="0" w:space="0" w:color="auto"/>
                    <w:right w:val="none" w:sz="0" w:space="0" w:color="auto"/>
                  </w:divBdr>
                  <w:divsChild>
                    <w:div w:id="1129665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3577414">
          <w:marLeft w:val="0"/>
          <w:marRight w:val="0"/>
          <w:marTop w:val="0"/>
          <w:marBottom w:val="0"/>
          <w:divBdr>
            <w:top w:val="none" w:sz="0" w:space="0" w:color="auto"/>
            <w:left w:val="none" w:sz="0" w:space="0" w:color="auto"/>
            <w:bottom w:val="none" w:sz="0" w:space="0" w:color="auto"/>
            <w:right w:val="none" w:sz="0" w:space="0" w:color="auto"/>
          </w:divBdr>
          <w:divsChild>
            <w:div w:id="23794689">
              <w:marLeft w:val="0"/>
              <w:marRight w:val="0"/>
              <w:marTop w:val="0"/>
              <w:marBottom w:val="0"/>
              <w:divBdr>
                <w:top w:val="none" w:sz="0" w:space="0" w:color="auto"/>
                <w:left w:val="none" w:sz="0" w:space="0" w:color="auto"/>
                <w:bottom w:val="none" w:sz="0" w:space="0" w:color="auto"/>
                <w:right w:val="none" w:sz="0" w:space="0" w:color="auto"/>
              </w:divBdr>
              <w:divsChild>
                <w:div w:id="583221362">
                  <w:marLeft w:val="0"/>
                  <w:marRight w:val="0"/>
                  <w:marTop w:val="0"/>
                  <w:marBottom w:val="0"/>
                  <w:divBdr>
                    <w:top w:val="none" w:sz="0" w:space="0" w:color="auto"/>
                    <w:left w:val="none" w:sz="0" w:space="0" w:color="auto"/>
                    <w:bottom w:val="none" w:sz="0" w:space="0" w:color="auto"/>
                    <w:right w:val="none" w:sz="0" w:space="0" w:color="auto"/>
                  </w:divBdr>
                  <w:divsChild>
                    <w:div w:id="128862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7977368">
      <w:bodyDiv w:val="1"/>
      <w:marLeft w:val="0"/>
      <w:marRight w:val="0"/>
      <w:marTop w:val="0"/>
      <w:marBottom w:val="0"/>
      <w:divBdr>
        <w:top w:val="none" w:sz="0" w:space="0" w:color="auto"/>
        <w:left w:val="none" w:sz="0" w:space="0" w:color="auto"/>
        <w:bottom w:val="none" w:sz="0" w:space="0" w:color="auto"/>
        <w:right w:val="none" w:sz="0" w:space="0" w:color="auto"/>
      </w:divBdr>
      <w:divsChild>
        <w:div w:id="52705695">
          <w:marLeft w:val="0"/>
          <w:marRight w:val="0"/>
          <w:marTop w:val="0"/>
          <w:marBottom w:val="0"/>
          <w:divBdr>
            <w:top w:val="none" w:sz="0" w:space="0" w:color="auto"/>
            <w:left w:val="none" w:sz="0" w:space="0" w:color="auto"/>
            <w:bottom w:val="none" w:sz="0" w:space="0" w:color="auto"/>
            <w:right w:val="none" w:sz="0" w:space="0" w:color="auto"/>
          </w:divBdr>
          <w:divsChild>
            <w:div w:id="1978139955">
              <w:marLeft w:val="0"/>
              <w:marRight w:val="0"/>
              <w:marTop w:val="0"/>
              <w:marBottom w:val="0"/>
              <w:divBdr>
                <w:top w:val="none" w:sz="0" w:space="0" w:color="auto"/>
                <w:left w:val="none" w:sz="0" w:space="0" w:color="auto"/>
                <w:bottom w:val="none" w:sz="0" w:space="0" w:color="auto"/>
                <w:right w:val="none" w:sz="0" w:space="0" w:color="auto"/>
              </w:divBdr>
              <w:divsChild>
                <w:div w:id="1370298242">
                  <w:marLeft w:val="0"/>
                  <w:marRight w:val="0"/>
                  <w:marTop w:val="0"/>
                  <w:marBottom w:val="0"/>
                  <w:divBdr>
                    <w:top w:val="none" w:sz="0" w:space="0" w:color="auto"/>
                    <w:left w:val="none" w:sz="0" w:space="0" w:color="auto"/>
                    <w:bottom w:val="none" w:sz="0" w:space="0" w:color="auto"/>
                    <w:right w:val="none" w:sz="0" w:space="0" w:color="auto"/>
                  </w:divBdr>
                  <w:divsChild>
                    <w:div w:id="1049767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9556825">
          <w:marLeft w:val="0"/>
          <w:marRight w:val="0"/>
          <w:marTop w:val="0"/>
          <w:marBottom w:val="0"/>
          <w:divBdr>
            <w:top w:val="none" w:sz="0" w:space="0" w:color="auto"/>
            <w:left w:val="none" w:sz="0" w:space="0" w:color="auto"/>
            <w:bottom w:val="none" w:sz="0" w:space="0" w:color="auto"/>
            <w:right w:val="none" w:sz="0" w:space="0" w:color="auto"/>
          </w:divBdr>
          <w:divsChild>
            <w:div w:id="113863870">
              <w:marLeft w:val="0"/>
              <w:marRight w:val="0"/>
              <w:marTop w:val="0"/>
              <w:marBottom w:val="0"/>
              <w:divBdr>
                <w:top w:val="none" w:sz="0" w:space="0" w:color="auto"/>
                <w:left w:val="none" w:sz="0" w:space="0" w:color="auto"/>
                <w:bottom w:val="none" w:sz="0" w:space="0" w:color="auto"/>
                <w:right w:val="none" w:sz="0" w:space="0" w:color="auto"/>
              </w:divBdr>
              <w:divsChild>
                <w:div w:id="1323583897">
                  <w:marLeft w:val="0"/>
                  <w:marRight w:val="0"/>
                  <w:marTop w:val="0"/>
                  <w:marBottom w:val="0"/>
                  <w:divBdr>
                    <w:top w:val="none" w:sz="0" w:space="0" w:color="auto"/>
                    <w:left w:val="none" w:sz="0" w:space="0" w:color="auto"/>
                    <w:bottom w:val="none" w:sz="0" w:space="0" w:color="auto"/>
                    <w:right w:val="none" w:sz="0" w:space="0" w:color="auto"/>
                  </w:divBdr>
                  <w:divsChild>
                    <w:div w:id="591091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4574706">
      <w:bodyDiv w:val="1"/>
      <w:marLeft w:val="0"/>
      <w:marRight w:val="0"/>
      <w:marTop w:val="0"/>
      <w:marBottom w:val="0"/>
      <w:divBdr>
        <w:top w:val="none" w:sz="0" w:space="0" w:color="auto"/>
        <w:left w:val="none" w:sz="0" w:space="0" w:color="auto"/>
        <w:bottom w:val="none" w:sz="0" w:space="0" w:color="auto"/>
        <w:right w:val="none" w:sz="0" w:space="0" w:color="auto"/>
      </w:divBdr>
    </w:div>
    <w:div w:id="985428175">
      <w:bodyDiv w:val="1"/>
      <w:marLeft w:val="0"/>
      <w:marRight w:val="0"/>
      <w:marTop w:val="0"/>
      <w:marBottom w:val="0"/>
      <w:divBdr>
        <w:top w:val="none" w:sz="0" w:space="0" w:color="auto"/>
        <w:left w:val="none" w:sz="0" w:space="0" w:color="auto"/>
        <w:bottom w:val="none" w:sz="0" w:space="0" w:color="auto"/>
        <w:right w:val="none" w:sz="0" w:space="0" w:color="auto"/>
      </w:divBdr>
    </w:div>
    <w:div w:id="1016034014">
      <w:bodyDiv w:val="1"/>
      <w:marLeft w:val="0"/>
      <w:marRight w:val="0"/>
      <w:marTop w:val="0"/>
      <w:marBottom w:val="0"/>
      <w:divBdr>
        <w:top w:val="none" w:sz="0" w:space="0" w:color="auto"/>
        <w:left w:val="none" w:sz="0" w:space="0" w:color="auto"/>
        <w:bottom w:val="none" w:sz="0" w:space="0" w:color="auto"/>
        <w:right w:val="none" w:sz="0" w:space="0" w:color="auto"/>
      </w:divBdr>
    </w:div>
    <w:div w:id="1036931057">
      <w:bodyDiv w:val="1"/>
      <w:marLeft w:val="0"/>
      <w:marRight w:val="0"/>
      <w:marTop w:val="0"/>
      <w:marBottom w:val="0"/>
      <w:divBdr>
        <w:top w:val="none" w:sz="0" w:space="0" w:color="auto"/>
        <w:left w:val="none" w:sz="0" w:space="0" w:color="auto"/>
        <w:bottom w:val="none" w:sz="0" w:space="0" w:color="auto"/>
        <w:right w:val="none" w:sz="0" w:space="0" w:color="auto"/>
      </w:divBdr>
    </w:div>
    <w:div w:id="1097021570">
      <w:bodyDiv w:val="1"/>
      <w:marLeft w:val="0"/>
      <w:marRight w:val="0"/>
      <w:marTop w:val="0"/>
      <w:marBottom w:val="0"/>
      <w:divBdr>
        <w:top w:val="none" w:sz="0" w:space="0" w:color="auto"/>
        <w:left w:val="none" w:sz="0" w:space="0" w:color="auto"/>
        <w:bottom w:val="none" w:sz="0" w:space="0" w:color="auto"/>
        <w:right w:val="none" w:sz="0" w:space="0" w:color="auto"/>
      </w:divBdr>
    </w:div>
    <w:div w:id="1123231749">
      <w:bodyDiv w:val="1"/>
      <w:marLeft w:val="0"/>
      <w:marRight w:val="0"/>
      <w:marTop w:val="0"/>
      <w:marBottom w:val="0"/>
      <w:divBdr>
        <w:top w:val="none" w:sz="0" w:space="0" w:color="auto"/>
        <w:left w:val="none" w:sz="0" w:space="0" w:color="auto"/>
        <w:bottom w:val="none" w:sz="0" w:space="0" w:color="auto"/>
        <w:right w:val="none" w:sz="0" w:space="0" w:color="auto"/>
      </w:divBdr>
    </w:div>
    <w:div w:id="1132022658">
      <w:bodyDiv w:val="1"/>
      <w:marLeft w:val="0"/>
      <w:marRight w:val="0"/>
      <w:marTop w:val="0"/>
      <w:marBottom w:val="0"/>
      <w:divBdr>
        <w:top w:val="none" w:sz="0" w:space="0" w:color="auto"/>
        <w:left w:val="none" w:sz="0" w:space="0" w:color="auto"/>
        <w:bottom w:val="none" w:sz="0" w:space="0" w:color="auto"/>
        <w:right w:val="none" w:sz="0" w:space="0" w:color="auto"/>
      </w:divBdr>
    </w:div>
    <w:div w:id="1175606577">
      <w:bodyDiv w:val="1"/>
      <w:marLeft w:val="0"/>
      <w:marRight w:val="0"/>
      <w:marTop w:val="0"/>
      <w:marBottom w:val="0"/>
      <w:divBdr>
        <w:top w:val="none" w:sz="0" w:space="0" w:color="auto"/>
        <w:left w:val="none" w:sz="0" w:space="0" w:color="auto"/>
        <w:bottom w:val="none" w:sz="0" w:space="0" w:color="auto"/>
        <w:right w:val="none" w:sz="0" w:space="0" w:color="auto"/>
      </w:divBdr>
      <w:divsChild>
        <w:div w:id="1242181167">
          <w:marLeft w:val="0"/>
          <w:marRight w:val="0"/>
          <w:marTop w:val="0"/>
          <w:marBottom w:val="0"/>
          <w:divBdr>
            <w:top w:val="none" w:sz="0" w:space="0" w:color="auto"/>
            <w:left w:val="none" w:sz="0" w:space="0" w:color="auto"/>
            <w:bottom w:val="none" w:sz="0" w:space="0" w:color="auto"/>
            <w:right w:val="none" w:sz="0" w:space="0" w:color="auto"/>
          </w:divBdr>
        </w:div>
      </w:divsChild>
    </w:div>
    <w:div w:id="1215698108">
      <w:bodyDiv w:val="1"/>
      <w:marLeft w:val="0"/>
      <w:marRight w:val="0"/>
      <w:marTop w:val="0"/>
      <w:marBottom w:val="0"/>
      <w:divBdr>
        <w:top w:val="none" w:sz="0" w:space="0" w:color="auto"/>
        <w:left w:val="none" w:sz="0" w:space="0" w:color="auto"/>
        <w:bottom w:val="none" w:sz="0" w:space="0" w:color="auto"/>
        <w:right w:val="none" w:sz="0" w:space="0" w:color="auto"/>
      </w:divBdr>
    </w:div>
    <w:div w:id="1345983321">
      <w:bodyDiv w:val="1"/>
      <w:marLeft w:val="0"/>
      <w:marRight w:val="0"/>
      <w:marTop w:val="0"/>
      <w:marBottom w:val="0"/>
      <w:divBdr>
        <w:top w:val="none" w:sz="0" w:space="0" w:color="auto"/>
        <w:left w:val="none" w:sz="0" w:space="0" w:color="auto"/>
        <w:bottom w:val="none" w:sz="0" w:space="0" w:color="auto"/>
        <w:right w:val="none" w:sz="0" w:space="0" w:color="auto"/>
      </w:divBdr>
    </w:div>
    <w:div w:id="1368023227">
      <w:bodyDiv w:val="1"/>
      <w:marLeft w:val="0"/>
      <w:marRight w:val="0"/>
      <w:marTop w:val="0"/>
      <w:marBottom w:val="0"/>
      <w:divBdr>
        <w:top w:val="none" w:sz="0" w:space="0" w:color="auto"/>
        <w:left w:val="none" w:sz="0" w:space="0" w:color="auto"/>
        <w:bottom w:val="none" w:sz="0" w:space="0" w:color="auto"/>
        <w:right w:val="none" w:sz="0" w:space="0" w:color="auto"/>
      </w:divBdr>
    </w:div>
    <w:div w:id="1374965337">
      <w:bodyDiv w:val="1"/>
      <w:marLeft w:val="0"/>
      <w:marRight w:val="0"/>
      <w:marTop w:val="0"/>
      <w:marBottom w:val="0"/>
      <w:divBdr>
        <w:top w:val="none" w:sz="0" w:space="0" w:color="auto"/>
        <w:left w:val="none" w:sz="0" w:space="0" w:color="auto"/>
        <w:bottom w:val="none" w:sz="0" w:space="0" w:color="auto"/>
        <w:right w:val="none" w:sz="0" w:space="0" w:color="auto"/>
      </w:divBdr>
    </w:div>
    <w:div w:id="1405713945">
      <w:bodyDiv w:val="1"/>
      <w:marLeft w:val="0"/>
      <w:marRight w:val="0"/>
      <w:marTop w:val="0"/>
      <w:marBottom w:val="0"/>
      <w:divBdr>
        <w:top w:val="none" w:sz="0" w:space="0" w:color="auto"/>
        <w:left w:val="none" w:sz="0" w:space="0" w:color="auto"/>
        <w:bottom w:val="none" w:sz="0" w:space="0" w:color="auto"/>
        <w:right w:val="none" w:sz="0" w:space="0" w:color="auto"/>
      </w:divBdr>
    </w:div>
    <w:div w:id="1501966868">
      <w:bodyDiv w:val="1"/>
      <w:marLeft w:val="0"/>
      <w:marRight w:val="0"/>
      <w:marTop w:val="0"/>
      <w:marBottom w:val="0"/>
      <w:divBdr>
        <w:top w:val="none" w:sz="0" w:space="0" w:color="auto"/>
        <w:left w:val="none" w:sz="0" w:space="0" w:color="auto"/>
        <w:bottom w:val="none" w:sz="0" w:space="0" w:color="auto"/>
        <w:right w:val="none" w:sz="0" w:space="0" w:color="auto"/>
      </w:divBdr>
    </w:div>
    <w:div w:id="1505777337">
      <w:bodyDiv w:val="1"/>
      <w:marLeft w:val="0"/>
      <w:marRight w:val="0"/>
      <w:marTop w:val="0"/>
      <w:marBottom w:val="0"/>
      <w:divBdr>
        <w:top w:val="none" w:sz="0" w:space="0" w:color="auto"/>
        <w:left w:val="none" w:sz="0" w:space="0" w:color="auto"/>
        <w:bottom w:val="none" w:sz="0" w:space="0" w:color="auto"/>
        <w:right w:val="none" w:sz="0" w:space="0" w:color="auto"/>
      </w:divBdr>
    </w:div>
    <w:div w:id="1514412753">
      <w:bodyDiv w:val="1"/>
      <w:marLeft w:val="0"/>
      <w:marRight w:val="0"/>
      <w:marTop w:val="0"/>
      <w:marBottom w:val="0"/>
      <w:divBdr>
        <w:top w:val="none" w:sz="0" w:space="0" w:color="auto"/>
        <w:left w:val="none" w:sz="0" w:space="0" w:color="auto"/>
        <w:bottom w:val="none" w:sz="0" w:space="0" w:color="auto"/>
        <w:right w:val="none" w:sz="0" w:space="0" w:color="auto"/>
      </w:divBdr>
    </w:div>
    <w:div w:id="1525091148">
      <w:bodyDiv w:val="1"/>
      <w:marLeft w:val="0"/>
      <w:marRight w:val="0"/>
      <w:marTop w:val="0"/>
      <w:marBottom w:val="0"/>
      <w:divBdr>
        <w:top w:val="none" w:sz="0" w:space="0" w:color="auto"/>
        <w:left w:val="none" w:sz="0" w:space="0" w:color="auto"/>
        <w:bottom w:val="none" w:sz="0" w:space="0" w:color="auto"/>
        <w:right w:val="none" w:sz="0" w:space="0" w:color="auto"/>
      </w:divBdr>
    </w:div>
    <w:div w:id="1565486882">
      <w:bodyDiv w:val="1"/>
      <w:marLeft w:val="0"/>
      <w:marRight w:val="0"/>
      <w:marTop w:val="0"/>
      <w:marBottom w:val="0"/>
      <w:divBdr>
        <w:top w:val="none" w:sz="0" w:space="0" w:color="auto"/>
        <w:left w:val="none" w:sz="0" w:space="0" w:color="auto"/>
        <w:bottom w:val="none" w:sz="0" w:space="0" w:color="auto"/>
        <w:right w:val="none" w:sz="0" w:space="0" w:color="auto"/>
      </w:divBdr>
    </w:div>
    <w:div w:id="1569654020">
      <w:bodyDiv w:val="1"/>
      <w:marLeft w:val="0"/>
      <w:marRight w:val="0"/>
      <w:marTop w:val="0"/>
      <w:marBottom w:val="0"/>
      <w:divBdr>
        <w:top w:val="none" w:sz="0" w:space="0" w:color="auto"/>
        <w:left w:val="none" w:sz="0" w:space="0" w:color="auto"/>
        <w:bottom w:val="none" w:sz="0" w:space="0" w:color="auto"/>
        <w:right w:val="none" w:sz="0" w:space="0" w:color="auto"/>
      </w:divBdr>
    </w:div>
    <w:div w:id="1596480217">
      <w:bodyDiv w:val="1"/>
      <w:marLeft w:val="0"/>
      <w:marRight w:val="0"/>
      <w:marTop w:val="0"/>
      <w:marBottom w:val="0"/>
      <w:divBdr>
        <w:top w:val="none" w:sz="0" w:space="0" w:color="auto"/>
        <w:left w:val="none" w:sz="0" w:space="0" w:color="auto"/>
        <w:bottom w:val="none" w:sz="0" w:space="0" w:color="auto"/>
        <w:right w:val="none" w:sz="0" w:space="0" w:color="auto"/>
      </w:divBdr>
      <w:divsChild>
        <w:div w:id="441220570">
          <w:marLeft w:val="0"/>
          <w:marRight w:val="0"/>
          <w:marTop w:val="0"/>
          <w:marBottom w:val="150"/>
          <w:divBdr>
            <w:top w:val="none" w:sz="0" w:space="0" w:color="auto"/>
            <w:left w:val="none" w:sz="0" w:space="0" w:color="auto"/>
            <w:bottom w:val="none" w:sz="0" w:space="0" w:color="auto"/>
            <w:right w:val="none" w:sz="0" w:space="0" w:color="auto"/>
          </w:divBdr>
          <w:divsChild>
            <w:div w:id="1860316177">
              <w:marLeft w:val="0"/>
              <w:marRight w:val="0"/>
              <w:marTop w:val="0"/>
              <w:marBottom w:val="0"/>
              <w:divBdr>
                <w:top w:val="none" w:sz="0" w:space="0" w:color="auto"/>
                <w:left w:val="none" w:sz="0" w:space="0" w:color="auto"/>
                <w:bottom w:val="none" w:sz="0" w:space="0" w:color="auto"/>
                <w:right w:val="none" w:sz="0" w:space="0" w:color="auto"/>
              </w:divBdr>
              <w:divsChild>
                <w:div w:id="13658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1544758">
          <w:marLeft w:val="0"/>
          <w:marRight w:val="0"/>
          <w:marTop w:val="0"/>
          <w:marBottom w:val="150"/>
          <w:divBdr>
            <w:top w:val="none" w:sz="0" w:space="0" w:color="auto"/>
            <w:left w:val="none" w:sz="0" w:space="0" w:color="auto"/>
            <w:bottom w:val="none" w:sz="0" w:space="0" w:color="auto"/>
            <w:right w:val="none" w:sz="0" w:space="0" w:color="auto"/>
          </w:divBdr>
          <w:divsChild>
            <w:div w:id="188106441">
              <w:marLeft w:val="0"/>
              <w:marRight w:val="0"/>
              <w:marTop w:val="0"/>
              <w:marBottom w:val="0"/>
              <w:divBdr>
                <w:top w:val="none" w:sz="0" w:space="0" w:color="auto"/>
                <w:left w:val="none" w:sz="0" w:space="0" w:color="auto"/>
                <w:bottom w:val="none" w:sz="0" w:space="0" w:color="auto"/>
                <w:right w:val="none" w:sz="0" w:space="0" w:color="auto"/>
              </w:divBdr>
              <w:divsChild>
                <w:div w:id="1207453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2098299">
      <w:bodyDiv w:val="1"/>
      <w:marLeft w:val="0"/>
      <w:marRight w:val="0"/>
      <w:marTop w:val="0"/>
      <w:marBottom w:val="0"/>
      <w:divBdr>
        <w:top w:val="none" w:sz="0" w:space="0" w:color="auto"/>
        <w:left w:val="none" w:sz="0" w:space="0" w:color="auto"/>
        <w:bottom w:val="none" w:sz="0" w:space="0" w:color="auto"/>
        <w:right w:val="none" w:sz="0" w:space="0" w:color="auto"/>
      </w:divBdr>
      <w:divsChild>
        <w:div w:id="253631375">
          <w:marLeft w:val="0"/>
          <w:marRight w:val="0"/>
          <w:marTop w:val="0"/>
          <w:marBottom w:val="0"/>
          <w:divBdr>
            <w:top w:val="none" w:sz="0" w:space="0" w:color="auto"/>
            <w:left w:val="none" w:sz="0" w:space="0" w:color="auto"/>
            <w:bottom w:val="none" w:sz="0" w:space="0" w:color="auto"/>
            <w:right w:val="none" w:sz="0" w:space="0" w:color="auto"/>
          </w:divBdr>
          <w:divsChild>
            <w:div w:id="2078897210">
              <w:marLeft w:val="0"/>
              <w:marRight w:val="0"/>
              <w:marTop w:val="0"/>
              <w:marBottom w:val="0"/>
              <w:divBdr>
                <w:top w:val="none" w:sz="0" w:space="0" w:color="auto"/>
                <w:left w:val="none" w:sz="0" w:space="0" w:color="auto"/>
                <w:bottom w:val="none" w:sz="0" w:space="0" w:color="auto"/>
                <w:right w:val="none" w:sz="0" w:space="0" w:color="auto"/>
              </w:divBdr>
              <w:divsChild>
                <w:div w:id="600574433">
                  <w:marLeft w:val="0"/>
                  <w:marRight w:val="0"/>
                  <w:marTop w:val="0"/>
                  <w:marBottom w:val="0"/>
                  <w:divBdr>
                    <w:top w:val="none" w:sz="0" w:space="0" w:color="auto"/>
                    <w:left w:val="none" w:sz="0" w:space="0" w:color="auto"/>
                    <w:bottom w:val="none" w:sz="0" w:space="0" w:color="auto"/>
                    <w:right w:val="none" w:sz="0" w:space="0" w:color="auto"/>
                  </w:divBdr>
                  <w:divsChild>
                    <w:div w:id="1810055358">
                      <w:marLeft w:val="0"/>
                      <w:marRight w:val="0"/>
                      <w:marTop w:val="0"/>
                      <w:marBottom w:val="0"/>
                      <w:divBdr>
                        <w:top w:val="none" w:sz="0" w:space="0" w:color="auto"/>
                        <w:left w:val="none" w:sz="0" w:space="0" w:color="auto"/>
                        <w:bottom w:val="none" w:sz="0" w:space="0" w:color="auto"/>
                        <w:right w:val="none" w:sz="0" w:space="0" w:color="auto"/>
                      </w:divBdr>
                      <w:divsChild>
                        <w:div w:id="628709875">
                          <w:marLeft w:val="0"/>
                          <w:marRight w:val="0"/>
                          <w:marTop w:val="0"/>
                          <w:marBottom w:val="0"/>
                          <w:divBdr>
                            <w:top w:val="none" w:sz="0" w:space="0" w:color="auto"/>
                            <w:left w:val="none" w:sz="0" w:space="0" w:color="auto"/>
                            <w:bottom w:val="none" w:sz="0" w:space="0" w:color="auto"/>
                            <w:right w:val="none" w:sz="0" w:space="0" w:color="auto"/>
                          </w:divBdr>
                        </w:div>
                      </w:divsChild>
                    </w:div>
                    <w:div w:id="1227256190">
                      <w:marLeft w:val="0"/>
                      <w:marRight w:val="0"/>
                      <w:marTop w:val="240"/>
                      <w:marBottom w:val="0"/>
                      <w:divBdr>
                        <w:top w:val="none" w:sz="0" w:space="0" w:color="auto"/>
                        <w:left w:val="none" w:sz="0" w:space="0" w:color="auto"/>
                        <w:bottom w:val="none" w:sz="0" w:space="0" w:color="auto"/>
                        <w:right w:val="none" w:sz="0" w:space="0" w:color="auto"/>
                      </w:divBdr>
                      <w:divsChild>
                        <w:div w:id="809329386">
                          <w:marLeft w:val="0"/>
                          <w:marRight w:val="0"/>
                          <w:marTop w:val="0"/>
                          <w:marBottom w:val="0"/>
                          <w:divBdr>
                            <w:top w:val="none" w:sz="0" w:space="0" w:color="auto"/>
                            <w:left w:val="none" w:sz="0" w:space="0" w:color="auto"/>
                            <w:bottom w:val="none" w:sz="0" w:space="0" w:color="auto"/>
                            <w:right w:val="none" w:sz="0" w:space="0" w:color="auto"/>
                          </w:divBdr>
                          <w:divsChild>
                            <w:div w:id="1415860611">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6516654">
          <w:marLeft w:val="0"/>
          <w:marRight w:val="0"/>
          <w:marTop w:val="0"/>
          <w:marBottom w:val="0"/>
          <w:divBdr>
            <w:top w:val="none" w:sz="0" w:space="0" w:color="auto"/>
            <w:left w:val="none" w:sz="0" w:space="0" w:color="auto"/>
            <w:bottom w:val="none" w:sz="0" w:space="0" w:color="auto"/>
            <w:right w:val="none" w:sz="0" w:space="0" w:color="auto"/>
          </w:divBdr>
          <w:divsChild>
            <w:div w:id="1111512888">
              <w:marLeft w:val="0"/>
              <w:marRight w:val="0"/>
              <w:marTop w:val="0"/>
              <w:marBottom w:val="0"/>
              <w:divBdr>
                <w:top w:val="none" w:sz="0" w:space="0" w:color="auto"/>
                <w:left w:val="none" w:sz="0" w:space="0" w:color="auto"/>
                <w:bottom w:val="none" w:sz="0" w:space="0" w:color="auto"/>
                <w:right w:val="none" w:sz="0" w:space="0" w:color="auto"/>
              </w:divBdr>
            </w:div>
            <w:div w:id="2004044206">
              <w:marLeft w:val="0"/>
              <w:marRight w:val="0"/>
              <w:marTop w:val="0"/>
              <w:marBottom w:val="0"/>
              <w:divBdr>
                <w:top w:val="none" w:sz="0" w:space="0" w:color="auto"/>
                <w:left w:val="none" w:sz="0" w:space="0" w:color="auto"/>
                <w:bottom w:val="none" w:sz="0" w:space="0" w:color="auto"/>
                <w:right w:val="none" w:sz="0" w:space="0" w:color="auto"/>
              </w:divBdr>
              <w:divsChild>
                <w:div w:id="534149552">
                  <w:marLeft w:val="0"/>
                  <w:marRight w:val="0"/>
                  <w:marTop w:val="0"/>
                  <w:marBottom w:val="0"/>
                  <w:divBdr>
                    <w:top w:val="none" w:sz="0" w:space="0" w:color="auto"/>
                    <w:left w:val="none" w:sz="0" w:space="0" w:color="auto"/>
                    <w:bottom w:val="none" w:sz="0" w:space="0" w:color="auto"/>
                    <w:right w:val="none" w:sz="0" w:space="0" w:color="auto"/>
                  </w:divBdr>
                  <w:divsChild>
                    <w:div w:id="1758207327">
                      <w:marLeft w:val="0"/>
                      <w:marRight w:val="0"/>
                      <w:marTop w:val="0"/>
                      <w:marBottom w:val="0"/>
                      <w:divBdr>
                        <w:top w:val="none" w:sz="0" w:space="0" w:color="auto"/>
                        <w:left w:val="none" w:sz="0" w:space="0" w:color="auto"/>
                        <w:bottom w:val="none" w:sz="0" w:space="0" w:color="auto"/>
                        <w:right w:val="none" w:sz="0" w:space="0" w:color="auto"/>
                      </w:divBdr>
                      <w:divsChild>
                        <w:div w:id="699476330">
                          <w:marLeft w:val="0"/>
                          <w:marRight w:val="0"/>
                          <w:marTop w:val="0"/>
                          <w:marBottom w:val="0"/>
                          <w:divBdr>
                            <w:top w:val="none" w:sz="0" w:space="0" w:color="auto"/>
                            <w:left w:val="none" w:sz="0" w:space="0" w:color="auto"/>
                            <w:bottom w:val="none" w:sz="0" w:space="0" w:color="auto"/>
                            <w:right w:val="none" w:sz="0" w:space="0" w:color="auto"/>
                          </w:divBdr>
                        </w:div>
                      </w:divsChild>
                    </w:div>
                    <w:div w:id="1956011476">
                      <w:marLeft w:val="0"/>
                      <w:marRight w:val="0"/>
                      <w:marTop w:val="240"/>
                      <w:marBottom w:val="0"/>
                      <w:divBdr>
                        <w:top w:val="none" w:sz="0" w:space="0" w:color="auto"/>
                        <w:left w:val="none" w:sz="0" w:space="0" w:color="auto"/>
                        <w:bottom w:val="none" w:sz="0" w:space="0" w:color="auto"/>
                        <w:right w:val="none" w:sz="0" w:space="0" w:color="auto"/>
                      </w:divBdr>
                      <w:divsChild>
                        <w:div w:id="1416514445">
                          <w:marLeft w:val="0"/>
                          <w:marRight w:val="0"/>
                          <w:marTop w:val="0"/>
                          <w:marBottom w:val="0"/>
                          <w:divBdr>
                            <w:top w:val="none" w:sz="0" w:space="0" w:color="auto"/>
                            <w:left w:val="none" w:sz="0" w:space="0" w:color="auto"/>
                            <w:bottom w:val="none" w:sz="0" w:space="0" w:color="auto"/>
                            <w:right w:val="none" w:sz="0" w:space="0" w:color="auto"/>
                          </w:divBdr>
                          <w:divsChild>
                            <w:div w:id="737363411">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6517461">
          <w:marLeft w:val="0"/>
          <w:marRight w:val="0"/>
          <w:marTop w:val="0"/>
          <w:marBottom w:val="0"/>
          <w:divBdr>
            <w:top w:val="none" w:sz="0" w:space="0" w:color="auto"/>
            <w:left w:val="none" w:sz="0" w:space="0" w:color="auto"/>
            <w:bottom w:val="none" w:sz="0" w:space="0" w:color="auto"/>
            <w:right w:val="none" w:sz="0" w:space="0" w:color="auto"/>
          </w:divBdr>
          <w:divsChild>
            <w:div w:id="1851409987">
              <w:marLeft w:val="0"/>
              <w:marRight w:val="0"/>
              <w:marTop w:val="0"/>
              <w:marBottom w:val="0"/>
              <w:divBdr>
                <w:top w:val="none" w:sz="0" w:space="0" w:color="auto"/>
                <w:left w:val="none" w:sz="0" w:space="0" w:color="auto"/>
                <w:bottom w:val="none" w:sz="0" w:space="0" w:color="auto"/>
                <w:right w:val="none" w:sz="0" w:space="0" w:color="auto"/>
              </w:divBdr>
            </w:div>
            <w:div w:id="496579175">
              <w:marLeft w:val="0"/>
              <w:marRight w:val="0"/>
              <w:marTop w:val="0"/>
              <w:marBottom w:val="0"/>
              <w:divBdr>
                <w:top w:val="none" w:sz="0" w:space="0" w:color="auto"/>
                <w:left w:val="none" w:sz="0" w:space="0" w:color="auto"/>
                <w:bottom w:val="none" w:sz="0" w:space="0" w:color="auto"/>
                <w:right w:val="none" w:sz="0" w:space="0" w:color="auto"/>
              </w:divBdr>
              <w:divsChild>
                <w:div w:id="1341421851">
                  <w:marLeft w:val="0"/>
                  <w:marRight w:val="0"/>
                  <w:marTop w:val="0"/>
                  <w:marBottom w:val="0"/>
                  <w:divBdr>
                    <w:top w:val="none" w:sz="0" w:space="0" w:color="auto"/>
                    <w:left w:val="none" w:sz="0" w:space="0" w:color="auto"/>
                    <w:bottom w:val="none" w:sz="0" w:space="0" w:color="auto"/>
                    <w:right w:val="none" w:sz="0" w:space="0" w:color="auto"/>
                  </w:divBdr>
                  <w:divsChild>
                    <w:div w:id="719936767">
                      <w:marLeft w:val="0"/>
                      <w:marRight w:val="0"/>
                      <w:marTop w:val="0"/>
                      <w:marBottom w:val="0"/>
                      <w:divBdr>
                        <w:top w:val="none" w:sz="0" w:space="0" w:color="auto"/>
                        <w:left w:val="none" w:sz="0" w:space="0" w:color="auto"/>
                        <w:bottom w:val="none" w:sz="0" w:space="0" w:color="auto"/>
                        <w:right w:val="none" w:sz="0" w:space="0" w:color="auto"/>
                      </w:divBdr>
                      <w:divsChild>
                        <w:div w:id="87191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0014163">
      <w:bodyDiv w:val="1"/>
      <w:marLeft w:val="0"/>
      <w:marRight w:val="0"/>
      <w:marTop w:val="0"/>
      <w:marBottom w:val="0"/>
      <w:divBdr>
        <w:top w:val="none" w:sz="0" w:space="0" w:color="auto"/>
        <w:left w:val="none" w:sz="0" w:space="0" w:color="auto"/>
        <w:bottom w:val="none" w:sz="0" w:space="0" w:color="auto"/>
        <w:right w:val="none" w:sz="0" w:space="0" w:color="auto"/>
      </w:divBdr>
    </w:div>
    <w:div w:id="1701469308">
      <w:bodyDiv w:val="1"/>
      <w:marLeft w:val="0"/>
      <w:marRight w:val="0"/>
      <w:marTop w:val="0"/>
      <w:marBottom w:val="0"/>
      <w:divBdr>
        <w:top w:val="none" w:sz="0" w:space="0" w:color="auto"/>
        <w:left w:val="none" w:sz="0" w:space="0" w:color="auto"/>
        <w:bottom w:val="none" w:sz="0" w:space="0" w:color="auto"/>
        <w:right w:val="none" w:sz="0" w:space="0" w:color="auto"/>
      </w:divBdr>
    </w:div>
    <w:div w:id="1731461770">
      <w:bodyDiv w:val="1"/>
      <w:marLeft w:val="0"/>
      <w:marRight w:val="0"/>
      <w:marTop w:val="0"/>
      <w:marBottom w:val="0"/>
      <w:divBdr>
        <w:top w:val="none" w:sz="0" w:space="0" w:color="auto"/>
        <w:left w:val="none" w:sz="0" w:space="0" w:color="auto"/>
        <w:bottom w:val="none" w:sz="0" w:space="0" w:color="auto"/>
        <w:right w:val="none" w:sz="0" w:space="0" w:color="auto"/>
      </w:divBdr>
      <w:divsChild>
        <w:div w:id="355691512">
          <w:marLeft w:val="0"/>
          <w:marRight w:val="0"/>
          <w:marTop w:val="0"/>
          <w:marBottom w:val="0"/>
          <w:divBdr>
            <w:top w:val="none" w:sz="0" w:space="0" w:color="auto"/>
            <w:left w:val="none" w:sz="0" w:space="0" w:color="auto"/>
            <w:bottom w:val="none" w:sz="0" w:space="0" w:color="auto"/>
            <w:right w:val="none" w:sz="0" w:space="0" w:color="auto"/>
          </w:divBdr>
          <w:divsChild>
            <w:div w:id="589046580">
              <w:marLeft w:val="0"/>
              <w:marRight w:val="0"/>
              <w:marTop w:val="0"/>
              <w:marBottom w:val="0"/>
              <w:divBdr>
                <w:top w:val="none" w:sz="0" w:space="0" w:color="auto"/>
                <w:left w:val="none" w:sz="0" w:space="0" w:color="auto"/>
                <w:bottom w:val="none" w:sz="0" w:space="0" w:color="auto"/>
                <w:right w:val="none" w:sz="0" w:space="0" w:color="auto"/>
              </w:divBdr>
            </w:div>
            <w:div w:id="772744262">
              <w:marLeft w:val="0"/>
              <w:marRight w:val="0"/>
              <w:marTop w:val="0"/>
              <w:marBottom w:val="0"/>
              <w:divBdr>
                <w:top w:val="none" w:sz="0" w:space="0" w:color="auto"/>
                <w:left w:val="none" w:sz="0" w:space="0" w:color="auto"/>
                <w:bottom w:val="none" w:sz="0" w:space="0" w:color="auto"/>
                <w:right w:val="none" w:sz="0" w:space="0" w:color="auto"/>
              </w:divBdr>
              <w:divsChild>
                <w:div w:id="1860002777">
                  <w:marLeft w:val="0"/>
                  <w:marRight w:val="0"/>
                  <w:marTop w:val="0"/>
                  <w:marBottom w:val="0"/>
                  <w:divBdr>
                    <w:top w:val="none" w:sz="0" w:space="0" w:color="auto"/>
                    <w:left w:val="none" w:sz="0" w:space="0" w:color="auto"/>
                    <w:bottom w:val="none" w:sz="0" w:space="0" w:color="auto"/>
                    <w:right w:val="none" w:sz="0" w:space="0" w:color="auto"/>
                  </w:divBdr>
                  <w:divsChild>
                    <w:div w:id="1002200586">
                      <w:marLeft w:val="0"/>
                      <w:marRight w:val="0"/>
                      <w:marTop w:val="0"/>
                      <w:marBottom w:val="0"/>
                      <w:divBdr>
                        <w:top w:val="none" w:sz="0" w:space="0" w:color="auto"/>
                        <w:left w:val="none" w:sz="0" w:space="0" w:color="auto"/>
                        <w:bottom w:val="none" w:sz="0" w:space="0" w:color="auto"/>
                        <w:right w:val="none" w:sz="0" w:space="0" w:color="auto"/>
                      </w:divBdr>
                      <w:divsChild>
                        <w:div w:id="462775975">
                          <w:marLeft w:val="0"/>
                          <w:marRight w:val="0"/>
                          <w:marTop w:val="0"/>
                          <w:marBottom w:val="0"/>
                          <w:divBdr>
                            <w:top w:val="none" w:sz="0" w:space="0" w:color="auto"/>
                            <w:left w:val="none" w:sz="0" w:space="0" w:color="auto"/>
                            <w:bottom w:val="none" w:sz="0" w:space="0" w:color="auto"/>
                            <w:right w:val="none" w:sz="0" w:space="0" w:color="auto"/>
                          </w:divBdr>
                        </w:div>
                      </w:divsChild>
                    </w:div>
                    <w:div w:id="297608461">
                      <w:marLeft w:val="0"/>
                      <w:marRight w:val="0"/>
                      <w:marTop w:val="240"/>
                      <w:marBottom w:val="0"/>
                      <w:divBdr>
                        <w:top w:val="none" w:sz="0" w:space="0" w:color="auto"/>
                        <w:left w:val="none" w:sz="0" w:space="0" w:color="auto"/>
                        <w:bottom w:val="none" w:sz="0" w:space="0" w:color="auto"/>
                        <w:right w:val="none" w:sz="0" w:space="0" w:color="auto"/>
                      </w:divBdr>
                      <w:divsChild>
                        <w:div w:id="692458101">
                          <w:marLeft w:val="0"/>
                          <w:marRight w:val="0"/>
                          <w:marTop w:val="0"/>
                          <w:marBottom w:val="0"/>
                          <w:divBdr>
                            <w:top w:val="none" w:sz="0" w:space="0" w:color="auto"/>
                            <w:left w:val="none" w:sz="0" w:space="0" w:color="auto"/>
                            <w:bottom w:val="none" w:sz="0" w:space="0" w:color="auto"/>
                            <w:right w:val="none" w:sz="0" w:space="0" w:color="auto"/>
                          </w:divBdr>
                          <w:divsChild>
                            <w:div w:id="1653287546">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1487925">
          <w:marLeft w:val="0"/>
          <w:marRight w:val="0"/>
          <w:marTop w:val="0"/>
          <w:marBottom w:val="0"/>
          <w:divBdr>
            <w:top w:val="none" w:sz="0" w:space="0" w:color="auto"/>
            <w:left w:val="none" w:sz="0" w:space="0" w:color="auto"/>
            <w:bottom w:val="none" w:sz="0" w:space="0" w:color="auto"/>
            <w:right w:val="none" w:sz="0" w:space="0" w:color="auto"/>
          </w:divBdr>
          <w:divsChild>
            <w:div w:id="1109928947">
              <w:marLeft w:val="0"/>
              <w:marRight w:val="0"/>
              <w:marTop w:val="0"/>
              <w:marBottom w:val="0"/>
              <w:divBdr>
                <w:top w:val="none" w:sz="0" w:space="0" w:color="auto"/>
                <w:left w:val="none" w:sz="0" w:space="0" w:color="auto"/>
                <w:bottom w:val="none" w:sz="0" w:space="0" w:color="auto"/>
                <w:right w:val="none" w:sz="0" w:space="0" w:color="auto"/>
              </w:divBdr>
            </w:div>
            <w:div w:id="4209382">
              <w:marLeft w:val="0"/>
              <w:marRight w:val="0"/>
              <w:marTop w:val="0"/>
              <w:marBottom w:val="0"/>
              <w:divBdr>
                <w:top w:val="none" w:sz="0" w:space="0" w:color="auto"/>
                <w:left w:val="none" w:sz="0" w:space="0" w:color="auto"/>
                <w:bottom w:val="none" w:sz="0" w:space="0" w:color="auto"/>
                <w:right w:val="none" w:sz="0" w:space="0" w:color="auto"/>
              </w:divBdr>
              <w:divsChild>
                <w:div w:id="590620638">
                  <w:marLeft w:val="0"/>
                  <w:marRight w:val="0"/>
                  <w:marTop w:val="0"/>
                  <w:marBottom w:val="0"/>
                  <w:divBdr>
                    <w:top w:val="none" w:sz="0" w:space="0" w:color="auto"/>
                    <w:left w:val="none" w:sz="0" w:space="0" w:color="auto"/>
                    <w:bottom w:val="none" w:sz="0" w:space="0" w:color="auto"/>
                    <w:right w:val="none" w:sz="0" w:space="0" w:color="auto"/>
                  </w:divBdr>
                  <w:divsChild>
                    <w:div w:id="851840819">
                      <w:marLeft w:val="0"/>
                      <w:marRight w:val="0"/>
                      <w:marTop w:val="0"/>
                      <w:marBottom w:val="0"/>
                      <w:divBdr>
                        <w:top w:val="none" w:sz="0" w:space="0" w:color="auto"/>
                        <w:left w:val="none" w:sz="0" w:space="0" w:color="auto"/>
                        <w:bottom w:val="none" w:sz="0" w:space="0" w:color="auto"/>
                        <w:right w:val="none" w:sz="0" w:space="0" w:color="auto"/>
                      </w:divBdr>
                      <w:divsChild>
                        <w:div w:id="734856804">
                          <w:marLeft w:val="0"/>
                          <w:marRight w:val="0"/>
                          <w:marTop w:val="0"/>
                          <w:marBottom w:val="0"/>
                          <w:divBdr>
                            <w:top w:val="none" w:sz="0" w:space="0" w:color="auto"/>
                            <w:left w:val="none" w:sz="0" w:space="0" w:color="auto"/>
                            <w:bottom w:val="none" w:sz="0" w:space="0" w:color="auto"/>
                            <w:right w:val="none" w:sz="0" w:space="0" w:color="auto"/>
                          </w:divBdr>
                        </w:div>
                      </w:divsChild>
                    </w:div>
                    <w:div w:id="1530609289">
                      <w:marLeft w:val="0"/>
                      <w:marRight w:val="0"/>
                      <w:marTop w:val="240"/>
                      <w:marBottom w:val="0"/>
                      <w:divBdr>
                        <w:top w:val="none" w:sz="0" w:space="0" w:color="auto"/>
                        <w:left w:val="none" w:sz="0" w:space="0" w:color="auto"/>
                        <w:bottom w:val="none" w:sz="0" w:space="0" w:color="auto"/>
                        <w:right w:val="none" w:sz="0" w:space="0" w:color="auto"/>
                      </w:divBdr>
                      <w:divsChild>
                        <w:div w:id="1332640055">
                          <w:marLeft w:val="0"/>
                          <w:marRight w:val="0"/>
                          <w:marTop w:val="0"/>
                          <w:marBottom w:val="0"/>
                          <w:divBdr>
                            <w:top w:val="none" w:sz="0" w:space="0" w:color="auto"/>
                            <w:left w:val="none" w:sz="0" w:space="0" w:color="auto"/>
                            <w:bottom w:val="none" w:sz="0" w:space="0" w:color="auto"/>
                            <w:right w:val="none" w:sz="0" w:space="0" w:color="auto"/>
                          </w:divBdr>
                          <w:divsChild>
                            <w:div w:id="615872516">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142749">
          <w:marLeft w:val="0"/>
          <w:marRight w:val="0"/>
          <w:marTop w:val="0"/>
          <w:marBottom w:val="0"/>
          <w:divBdr>
            <w:top w:val="none" w:sz="0" w:space="0" w:color="auto"/>
            <w:left w:val="none" w:sz="0" w:space="0" w:color="auto"/>
            <w:bottom w:val="none" w:sz="0" w:space="0" w:color="auto"/>
            <w:right w:val="none" w:sz="0" w:space="0" w:color="auto"/>
          </w:divBdr>
          <w:divsChild>
            <w:div w:id="2118525329">
              <w:marLeft w:val="0"/>
              <w:marRight w:val="0"/>
              <w:marTop w:val="0"/>
              <w:marBottom w:val="0"/>
              <w:divBdr>
                <w:top w:val="none" w:sz="0" w:space="0" w:color="auto"/>
                <w:left w:val="none" w:sz="0" w:space="0" w:color="auto"/>
                <w:bottom w:val="none" w:sz="0" w:space="0" w:color="auto"/>
                <w:right w:val="none" w:sz="0" w:space="0" w:color="auto"/>
              </w:divBdr>
            </w:div>
            <w:div w:id="437146370">
              <w:marLeft w:val="0"/>
              <w:marRight w:val="0"/>
              <w:marTop w:val="0"/>
              <w:marBottom w:val="0"/>
              <w:divBdr>
                <w:top w:val="none" w:sz="0" w:space="0" w:color="auto"/>
                <w:left w:val="none" w:sz="0" w:space="0" w:color="auto"/>
                <w:bottom w:val="none" w:sz="0" w:space="0" w:color="auto"/>
                <w:right w:val="none" w:sz="0" w:space="0" w:color="auto"/>
              </w:divBdr>
              <w:divsChild>
                <w:div w:id="1930654358">
                  <w:marLeft w:val="0"/>
                  <w:marRight w:val="0"/>
                  <w:marTop w:val="0"/>
                  <w:marBottom w:val="0"/>
                  <w:divBdr>
                    <w:top w:val="none" w:sz="0" w:space="0" w:color="auto"/>
                    <w:left w:val="none" w:sz="0" w:space="0" w:color="auto"/>
                    <w:bottom w:val="none" w:sz="0" w:space="0" w:color="auto"/>
                    <w:right w:val="none" w:sz="0" w:space="0" w:color="auto"/>
                  </w:divBdr>
                  <w:divsChild>
                    <w:div w:id="1844389437">
                      <w:marLeft w:val="0"/>
                      <w:marRight w:val="0"/>
                      <w:marTop w:val="0"/>
                      <w:marBottom w:val="0"/>
                      <w:divBdr>
                        <w:top w:val="none" w:sz="0" w:space="0" w:color="auto"/>
                        <w:left w:val="none" w:sz="0" w:space="0" w:color="auto"/>
                        <w:bottom w:val="none" w:sz="0" w:space="0" w:color="auto"/>
                        <w:right w:val="none" w:sz="0" w:space="0" w:color="auto"/>
                      </w:divBdr>
                      <w:divsChild>
                        <w:div w:id="995307716">
                          <w:marLeft w:val="0"/>
                          <w:marRight w:val="0"/>
                          <w:marTop w:val="0"/>
                          <w:marBottom w:val="0"/>
                          <w:divBdr>
                            <w:top w:val="none" w:sz="0" w:space="0" w:color="auto"/>
                            <w:left w:val="none" w:sz="0" w:space="0" w:color="auto"/>
                            <w:bottom w:val="none" w:sz="0" w:space="0" w:color="auto"/>
                            <w:right w:val="none" w:sz="0" w:space="0" w:color="auto"/>
                          </w:divBdr>
                        </w:div>
                      </w:divsChild>
                    </w:div>
                    <w:div w:id="819738397">
                      <w:marLeft w:val="0"/>
                      <w:marRight w:val="0"/>
                      <w:marTop w:val="240"/>
                      <w:marBottom w:val="0"/>
                      <w:divBdr>
                        <w:top w:val="none" w:sz="0" w:space="0" w:color="auto"/>
                        <w:left w:val="none" w:sz="0" w:space="0" w:color="auto"/>
                        <w:bottom w:val="none" w:sz="0" w:space="0" w:color="auto"/>
                        <w:right w:val="none" w:sz="0" w:space="0" w:color="auto"/>
                      </w:divBdr>
                      <w:divsChild>
                        <w:div w:id="730621230">
                          <w:marLeft w:val="0"/>
                          <w:marRight w:val="0"/>
                          <w:marTop w:val="0"/>
                          <w:marBottom w:val="0"/>
                          <w:divBdr>
                            <w:top w:val="none" w:sz="0" w:space="0" w:color="auto"/>
                            <w:left w:val="none" w:sz="0" w:space="0" w:color="auto"/>
                            <w:bottom w:val="none" w:sz="0" w:space="0" w:color="auto"/>
                            <w:right w:val="none" w:sz="0" w:space="0" w:color="auto"/>
                          </w:divBdr>
                          <w:divsChild>
                            <w:div w:id="1478648006">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6241571">
          <w:marLeft w:val="0"/>
          <w:marRight w:val="0"/>
          <w:marTop w:val="0"/>
          <w:marBottom w:val="0"/>
          <w:divBdr>
            <w:top w:val="none" w:sz="0" w:space="0" w:color="auto"/>
            <w:left w:val="none" w:sz="0" w:space="0" w:color="auto"/>
            <w:bottom w:val="none" w:sz="0" w:space="0" w:color="auto"/>
            <w:right w:val="none" w:sz="0" w:space="0" w:color="auto"/>
          </w:divBdr>
          <w:divsChild>
            <w:div w:id="1776249443">
              <w:marLeft w:val="0"/>
              <w:marRight w:val="0"/>
              <w:marTop w:val="0"/>
              <w:marBottom w:val="0"/>
              <w:divBdr>
                <w:top w:val="none" w:sz="0" w:space="0" w:color="auto"/>
                <w:left w:val="none" w:sz="0" w:space="0" w:color="auto"/>
                <w:bottom w:val="none" w:sz="0" w:space="0" w:color="auto"/>
                <w:right w:val="none" w:sz="0" w:space="0" w:color="auto"/>
              </w:divBdr>
            </w:div>
            <w:div w:id="1531257604">
              <w:marLeft w:val="0"/>
              <w:marRight w:val="0"/>
              <w:marTop w:val="0"/>
              <w:marBottom w:val="0"/>
              <w:divBdr>
                <w:top w:val="none" w:sz="0" w:space="0" w:color="auto"/>
                <w:left w:val="none" w:sz="0" w:space="0" w:color="auto"/>
                <w:bottom w:val="none" w:sz="0" w:space="0" w:color="auto"/>
                <w:right w:val="none" w:sz="0" w:space="0" w:color="auto"/>
              </w:divBdr>
              <w:divsChild>
                <w:div w:id="1495487993">
                  <w:marLeft w:val="0"/>
                  <w:marRight w:val="0"/>
                  <w:marTop w:val="0"/>
                  <w:marBottom w:val="0"/>
                  <w:divBdr>
                    <w:top w:val="none" w:sz="0" w:space="0" w:color="auto"/>
                    <w:left w:val="none" w:sz="0" w:space="0" w:color="auto"/>
                    <w:bottom w:val="none" w:sz="0" w:space="0" w:color="auto"/>
                    <w:right w:val="none" w:sz="0" w:space="0" w:color="auto"/>
                  </w:divBdr>
                  <w:divsChild>
                    <w:div w:id="653871371">
                      <w:marLeft w:val="0"/>
                      <w:marRight w:val="0"/>
                      <w:marTop w:val="0"/>
                      <w:marBottom w:val="0"/>
                      <w:divBdr>
                        <w:top w:val="none" w:sz="0" w:space="0" w:color="auto"/>
                        <w:left w:val="none" w:sz="0" w:space="0" w:color="auto"/>
                        <w:bottom w:val="none" w:sz="0" w:space="0" w:color="auto"/>
                        <w:right w:val="none" w:sz="0" w:space="0" w:color="auto"/>
                      </w:divBdr>
                      <w:divsChild>
                        <w:div w:id="272368448">
                          <w:marLeft w:val="0"/>
                          <w:marRight w:val="0"/>
                          <w:marTop w:val="0"/>
                          <w:marBottom w:val="0"/>
                          <w:divBdr>
                            <w:top w:val="none" w:sz="0" w:space="0" w:color="auto"/>
                            <w:left w:val="none" w:sz="0" w:space="0" w:color="auto"/>
                            <w:bottom w:val="none" w:sz="0" w:space="0" w:color="auto"/>
                            <w:right w:val="none" w:sz="0" w:space="0" w:color="auto"/>
                          </w:divBdr>
                        </w:div>
                      </w:divsChild>
                    </w:div>
                    <w:div w:id="186674643">
                      <w:marLeft w:val="0"/>
                      <w:marRight w:val="0"/>
                      <w:marTop w:val="240"/>
                      <w:marBottom w:val="0"/>
                      <w:divBdr>
                        <w:top w:val="none" w:sz="0" w:space="0" w:color="auto"/>
                        <w:left w:val="none" w:sz="0" w:space="0" w:color="auto"/>
                        <w:bottom w:val="none" w:sz="0" w:space="0" w:color="auto"/>
                        <w:right w:val="none" w:sz="0" w:space="0" w:color="auto"/>
                      </w:divBdr>
                      <w:divsChild>
                        <w:div w:id="1959218725">
                          <w:marLeft w:val="0"/>
                          <w:marRight w:val="0"/>
                          <w:marTop w:val="0"/>
                          <w:marBottom w:val="0"/>
                          <w:divBdr>
                            <w:top w:val="none" w:sz="0" w:space="0" w:color="auto"/>
                            <w:left w:val="none" w:sz="0" w:space="0" w:color="auto"/>
                            <w:bottom w:val="none" w:sz="0" w:space="0" w:color="auto"/>
                            <w:right w:val="none" w:sz="0" w:space="0" w:color="auto"/>
                          </w:divBdr>
                          <w:divsChild>
                            <w:div w:id="802624756">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2868399">
      <w:bodyDiv w:val="1"/>
      <w:marLeft w:val="0"/>
      <w:marRight w:val="0"/>
      <w:marTop w:val="0"/>
      <w:marBottom w:val="0"/>
      <w:divBdr>
        <w:top w:val="none" w:sz="0" w:space="0" w:color="auto"/>
        <w:left w:val="none" w:sz="0" w:space="0" w:color="auto"/>
        <w:bottom w:val="none" w:sz="0" w:space="0" w:color="auto"/>
        <w:right w:val="none" w:sz="0" w:space="0" w:color="auto"/>
      </w:divBdr>
    </w:div>
    <w:div w:id="1743138098">
      <w:bodyDiv w:val="1"/>
      <w:marLeft w:val="0"/>
      <w:marRight w:val="0"/>
      <w:marTop w:val="0"/>
      <w:marBottom w:val="0"/>
      <w:divBdr>
        <w:top w:val="none" w:sz="0" w:space="0" w:color="auto"/>
        <w:left w:val="none" w:sz="0" w:space="0" w:color="auto"/>
        <w:bottom w:val="none" w:sz="0" w:space="0" w:color="auto"/>
        <w:right w:val="none" w:sz="0" w:space="0" w:color="auto"/>
      </w:divBdr>
    </w:div>
    <w:div w:id="1755054876">
      <w:bodyDiv w:val="1"/>
      <w:marLeft w:val="0"/>
      <w:marRight w:val="0"/>
      <w:marTop w:val="0"/>
      <w:marBottom w:val="0"/>
      <w:divBdr>
        <w:top w:val="none" w:sz="0" w:space="0" w:color="auto"/>
        <w:left w:val="none" w:sz="0" w:space="0" w:color="auto"/>
        <w:bottom w:val="none" w:sz="0" w:space="0" w:color="auto"/>
        <w:right w:val="none" w:sz="0" w:space="0" w:color="auto"/>
      </w:divBdr>
    </w:div>
    <w:div w:id="1770392726">
      <w:bodyDiv w:val="1"/>
      <w:marLeft w:val="0"/>
      <w:marRight w:val="0"/>
      <w:marTop w:val="0"/>
      <w:marBottom w:val="0"/>
      <w:divBdr>
        <w:top w:val="none" w:sz="0" w:space="0" w:color="auto"/>
        <w:left w:val="none" w:sz="0" w:space="0" w:color="auto"/>
        <w:bottom w:val="none" w:sz="0" w:space="0" w:color="auto"/>
        <w:right w:val="none" w:sz="0" w:space="0" w:color="auto"/>
      </w:divBdr>
    </w:div>
    <w:div w:id="1783265282">
      <w:bodyDiv w:val="1"/>
      <w:marLeft w:val="0"/>
      <w:marRight w:val="0"/>
      <w:marTop w:val="0"/>
      <w:marBottom w:val="0"/>
      <w:divBdr>
        <w:top w:val="none" w:sz="0" w:space="0" w:color="auto"/>
        <w:left w:val="none" w:sz="0" w:space="0" w:color="auto"/>
        <w:bottom w:val="none" w:sz="0" w:space="0" w:color="auto"/>
        <w:right w:val="none" w:sz="0" w:space="0" w:color="auto"/>
      </w:divBdr>
    </w:div>
    <w:div w:id="1885365294">
      <w:bodyDiv w:val="1"/>
      <w:marLeft w:val="0"/>
      <w:marRight w:val="0"/>
      <w:marTop w:val="0"/>
      <w:marBottom w:val="0"/>
      <w:divBdr>
        <w:top w:val="none" w:sz="0" w:space="0" w:color="auto"/>
        <w:left w:val="none" w:sz="0" w:space="0" w:color="auto"/>
        <w:bottom w:val="none" w:sz="0" w:space="0" w:color="auto"/>
        <w:right w:val="none" w:sz="0" w:space="0" w:color="auto"/>
      </w:divBdr>
    </w:div>
    <w:div w:id="1898933219">
      <w:bodyDiv w:val="1"/>
      <w:marLeft w:val="0"/>
      <w:marRight w:val="0"/>
      <w:marTop w:val="0"/>
      <w:marBottom w:val="0"/>
      <w:divBdr>
        <w:top w:val="none" w:sz="0" w:space="0" w:color="auto"/>
        <w:left w:val="none" w:sz="0" w:space="0" w:color="auto"/>
        <w:bottom w:val="none" w:sz="0" w:space="0" w:color="auto"/>
        <w:right w:val="none" w:sz="0" w:space="0" w:color="auto"/>
      </w:divBdr>
    </w:div>
    <w:div w:id="1910455085">
      <w:bodyDiv w:val="1"/>
      <w:marLeft w:val="0"/>
      <w:marRight w:val="0"/>
      <w:marTop w:val="0"/>
      <w:marBottom w:val="0"/>
      <w:divBdr>
        <w:top w:val="none" w:sz="0" w:space="0" w:color="auto"/>
        <w:left w:val="none" w:sz="0" w:space="0" w:color="auto"/>
        <w:bottom w:val="none" w:sz="0" w:space="0" w:color="auto"/>
        <w:right w:val="none" w:sz="0" w:space="0" w:color="auto"/>
      </w:divBdr>
    </w:div>
    <w:div w:id="1913350347">
      <w:bodyDiv w:val="1"/>
      <w:marLeft w:val="0"/>
      <w:marRight w:val="0"/>
      <w:marTop w:val="0"/>
      <w:marBottom w:val="0"/>
      <w:divBdr>
        <w:top w:val="none" w:sz="0" w:space="0" w:color="auto"/>
        <w:left w:val="none" w:sz="0" w:space="0" w:color="auto"/>
        <w:bottom w:val="none" w:sz="0" w:space="0" w:color="auto"/>
        <w:right w:val="none" w:sz="0" w:space="0" w:color="auto"/>
      </w:divBdr>
    </w:div>
    <w:div w:id="2034987735">
      <w:bodyDiv w:val="1"/>
      <w:marLeft w:val="0"/>
      <w:marRight w:val="0"/>
      <w:marTop w:val="0"/>
      <w:marBottom w:val="0"/>
      <w:divBdr>
        <w:top w:val="none" w:sz="0" w:space="0" w:color="auto"/>
        <w:left w:val="none" w:sz="0" w:space="0" w:color="auto"/>
        <w:bottom w:val="none" w:sz="0" w:space="0" w:color="auto"/>
        <w:right w:val="none" w:sz="0" w:space="0" w:color="auto"/>
      </w:divBdr>
    </w:div>
    <w:div w:id="2087650899">
      <w:bodyDiv w:val="1"/>
      <w:marLeft w:val="0"/>
      <w:marRight w:val="0"/>
      <w:marTop w:val="0"/>
      <w:marBottom w:val="0"/>
      <w:divBdr>
        <w:top w:val="none" w:sz="0" w:space="0" w:color="auto"/>
        <w:left w:val="none" w:sz="0" w:space="0" w:color="auto"/>
        <w:bottom w:val="none" w:sz="0" w:space="0" w:color="auto"/>
        <w:right w:val="none" w:sz="0" w:space="0" w:color="auto"/>
      </w:divBdr>
    </w:div>
    <w:div w:id="2096440098">
      <w:bodyDiv w:val="1"/>
      <w:marLeft w:val="0"/>
      <w:marRight w:val="0"/>
      <w:marTop w:val="0"/>
      <w:marBottom w:val="0"/>
      <w:divBdr>
        <w:top w:val="none" w:sz="0" w:space="0" w:color="auto"/>
        <w:left w:val="none" w:sz="0" w:space="0" w:color="auto"/>
        <w:bottom w:val="none" w:sz="0" w:space="0" w:color="auto"/>
        <w:right w:val="none" w:sz="0" w:space="0" w:color="auto"/>
      </w:divBdr>
    </w:div>
    <w:div w:id="2139567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80.png"/><Relationship Id="rId21" Type="http://schemas.openxmlformats.org/officeDocument/2006/relationships/image" Target="media/image12.png"/><Relationship Id="rId42" Type="http://schemas.openxmlformats.org/officeDocument/2006/relationships/hyperlink" Target="https://doi.org/10.3390/en14082289" TargetMode="External"/><Relationship Id="rId63" Type="http://schemas.openxmlformats.org/officeDocument/2006/relationships/hyperlink" Target="http://dx.doi.org/10.7488/era/2075" TargetMode="External"/><Relationship Id="rId84" Type="http://schemas.openxmlformats.org/officeDocument/2006/relationships/image" Target="media/image47.png"/><Relationship Id="rId138" Type="http://schemas.openxmlformats.org/officeDocument/2006/relationships/image" Target="media/image100.png"/><Relationship Id="rId159" Type="http://schemas.openxmlformats.org/officeDocument/2006/relationships/image" Target="media/image121.png"/><Relationship Id="rId170" Type="http://schemas.openxmlformats.org/officeDocument/2006/relationships/hyperlink" Target="mailto:pgresearch@uwtsd.ac.uk" TargetMode="External"/><Relationship Id="rId107" Type="http://schemas.openxmlformats.org/officeDocument/2006/relationships/image" Target="media/image70.png"/><Relationship Id="rId11" Type="http://schemas.openxmlformats.org/officeDocument/2006/relationships/image" Target="media/image3.png"/><Relationship Id="rId32" Type="http://schemas.openxmlformats.org/officeDocument/2006/relationships/image" Target="media/image23.png"/><Relationship Id="rId53" Type="http://schemas.openxmlformats.org/officeDocument/2006/relationships/hyperlink" Target="https://doi.org/10.1177/1468794111404330" TargetMode="External"/><Relationship Id="rId74" Type="http://schemas.openxmlformats.org/officeDocument/2006/relationships/image" Target="media/image37.png"/><Relationship Id="rId128" Type="http://schemas.openxmlformats.org/officeDocument/2006/relationships/image" Target="media/image90.png"/><Relationship Id="rId149" Type="http://schemas.openxmlformats.org/officeDocument/2006/relationships/image" Target="media/image111.png"/><Relationship Id="rId5" Type="http://schemas.openxmlformats.org/officeDocument/2006/relationships/settings" Target="settings.xml"/><Relationship Id="rId95" Type="http://schemas.openxmlformats.org/officeDocument/2006/relationships/image" Target="media/image58.png"/><Relationship Id="rId160" Type="http://schemas.openxmlformats.org/officeDocument/2006/relationships/image" Target="media/image122.png"/><Relationship Id="rId181" Type="http://schemas.openxmlformats.org/officeDocument/2006/relationships/footer" Target="footer1.xml"/><Relationship Id="rId22" Type="http://schemas.openxmlformats.org/officeDocument/2006/relationships/image" Target="media/image13.png"/><Relationship Id="rId43" Type="http://schemas.openxmlformats.org/officeDocument/2006/relationships/hyperlink" Target="https://doi.org/10.4135/9781483349107" TargetMode="External"/><Relationship Id="rId64" Type="http://schemas.openxmlformats.org/officeDocument/2006/relationships/hyperlink" Target="http://dx.doi.org/10.1002/(SICI)1099-1379(200006)21:4%3C365::AID-JOB14%3E3.0.CO;2-H" TargetMode="External"/><Relationship Id="rId118" Type="http://schemas.openxmlformats.org/officeDocument/2006/relationships/image" Target="media/image81.png"/><Relationship Id="rId139" Type="http://schemas.openxmlformats.org/officeDocument/2006/relationships/image" Target="media/image101.png"/><Relationship Id="rId85" Type="http://schemas.openxmlformats.org/officeDocument/2006/relationships/image" Target="media/image48.png"/><Relationship Id="rId150" Type="http://schemas.openxmlformats.org/officeDocument/2006/relationships/image" Target="media/image112.png"/><Relationship Id="rId171" Type="http://schemas.openxmlformats.org/officeDocument/2006/relationships/hyperlink" Target="http://www.uwtsd.ac.uk/academic-office/" TargetMode="External"/><Relationship Id="rId12" Type="http://schemas.openxmlformats.org/officeDocument/2006/relationships/image" Target="media/image4.png"/><Relationship Id="rId33" Type="http://schemas.openxmlformats.org/officeDocument/2006/relationships/image" Target="media/image24.png"/><Relationship Id="rId108" Type="http://schemas.openxmlformats.org/officeDocument/2006/relationships/image" Target="media/image71.png"/><Relationship Id="rId129" Type="http://schemas.openxmlformats.org/officeDocument/2006/relationships/image" Target="media/image91.png"/><Relationship Id="rId54" Type="http://schemas.openxmlformats.org/officeDocument/2006/relationships/hyperlink" Target="https://doi.org/10.1111/jan.13031" TargetMode="External"/><Relationship Id="rId75" Type="http://schemas.openxmlformats.org/officeDocument/2006/relationships/image" Target="media/image38.png"/><Relationship Id="rId96" Type="http://schemas.openxmlformats.org/officeDocument/2006/relationships/image" Target="media/image59.png"/><Relationship Id="rId140" Type="http://schemas.openxmlformats.org/officeDocument/2006/relationships/image" Target="media/image102.png"/><Relationship Id="rId161" Type="http://schemas.openxmlformats.org/officeDocument/2006/relationships/image" Target="media/image123.png"/><Relationship Id="rId182" Type="http://schemas.openxmlformats.org/officeDocument/2006/relationships/fontTable" Target="fontTable.xml"/><Relationship Id="rId6" Type="http://schemas.openxmlformats.org/officeDocument/2006/relationships/webSettings" Target="webSettings.xml"/><Relationship Id="rId23" Type="http://schemas.openxmlformats.org/officeDocument/2006/relationships/image" Target="media/image14.png"/><Relationship Id="rId119" Type="http://schemas.openxmlformats.org/officeDocument/2006/relationships/image" Target="media/image82.png"/><Relationship Id="rId44" Type="http://schemas.openxmlformats.org/officeDocument/2006/relationships/hyperlink" Target="https://doi.org/10.3390/su14095290" TargetMode="External"/><Relationship Id="rId60" Type="http://schemas.openxmlformats.org/officeDocument/2006/relationships/hyperlink" Target="https://doi.org/10.1111/puar.13027" TargetMode="External"/><Relationship Id="rId65" Type="http://schemas.openxmlformats.org/officeDocument/2006/relationships/hyperlink" Target="https://doi.org/10.5539/ijbm.v12n4p12" TargetMode="External"/><Relationship Id="rId81" Type="http://schemas.openxmlformats.org/officeDocument/2006/relationships/image" Target="media/image44.png"/><Relationship Id="rId86" Type="http://schemas.openxmlformats.org/officeDocument/2006/relationships/image" Target="media/image49.png"/><Relationship Id="rId130" Type="http://schemas.openxmlformats.org/officeDocument/2006/relationships/image" Target="media/image92.png"/><Relationship Id="rId135" Type="http://schemas.openxmlformats.org/officeDocument/2006/relationships/image" Target="media/image97.png"/><Relationship Id="rId151" Type="http://schemas.openxmlformats.org/officeDocument/2006/relationships/image" Target="media/image113.png"/><Relationship Id="rId156" Type="http://schemas.openxmlformats.org/officeDocument/2006/relationships/image" Target="media/image118.png"/><Relationship Id="rId177" Type="http://schemas.openxmlformats.org/officeDocument/2006/relationships/diagramColors" Target="diagrams/colors1.xml"/><Relationship Id="rId172" Type="http://schemas.openxmlformats.org/officeDocument/2006/relationships/hyperlink" Target="mailto:pgresearch@uwtsd.ac.uk" TargetMode="External"/><Relationship Id="rId13" Type="http://schemas.openxmlformats.org/officeDocument/2006/relationships/hyperlink" Target="file:///E:\Dissertation%20Assignment%202023\Dissertation%20Assignment%202024\Dissertation%20individual%20%20Section%20topics\Dissertation%20Proposal%20%2030%20Sept.%202024...Final.docx" TargetMode="External"/><Relationship Id="rId18" Type="http://schemas.openxmlformats.org/officeDocument/2006/relationships/image" Target="media/image9.png"/><Relationship Id="rId39" Type="http://schemas.openxmlformats.org/officeDocument/2006/relationships/image" Target="media/image30.png"/><Relationship Id="rId109" Type="http://schemas.openxmlformats.org/officeDocument/2006/relationships/image" Target="media/image72.png"/><Relationship Id="rId34" Type="http://schemas.openxmlformats.org/officeDocument/2006/relationships/image" Target="media/image25.png"/><Relationship Id="rId50" Type="http://schemas.openxmlformats.org/officeDocument/2006/relationships/hyperlink" Target="https://doi.org/10.3389/fpsyg.2016.00796" TargetMode="External"/><Relationship Id="rId55" Type="http://schemas.openxmlformats.org/officeDocument/2006/relationships/hyperlink" Target="http://dx.doi.org/10.46404/panjogov.v2i2.3231" TargetMode="External"/><Relationship Id="rId76" Type="http://schemas.openxmlformats.org/officeDocument/2006/relationships/image" Target="media/image39.png"/><Relationship Id="rId97" Type="http://schemas.openxmlformats.org/officeDocument/2006/relationships/image" Target="media/image60.png"/><Relationship Id="rId104" Type="http://schemas.openxmlformats.org/officeDocument/2006/relationships/image" Target="media/image67.png"/><Relationship Id="rId120" Type="http://schemas.openxmlformats.org/officeDocument/2006/relationships/image" Target="media/image83.png"/><Relationship Id="rId125" Type="http://schemas.openxmlformats.org/officeDocument/2006/relationships/image" Target="media/image87.png"/><Relationship Id="rId141" Type="http://schemas.openxmlformats.org/officeDocument/2006/relationships/image" Target="media/image103.png"/><Relationship Id="rId146" Type="http://schemas.openxmlformats.org/officeDocument/2006/relationships/image" Target="media/image108.png"/><Relationship Id="rId167" Type="http://schemas.openxmlformats.org/officeDocument/2006/relationships/hyperlink" Target="http://www.uwtsd.ac.uk/media/uwtsd-website/content-assets/documents/research/research-ethics-integrity-code-practice.pdf" TargetMode="External"/><Relationship Id="rId7" Type="http://schemas.openxmlformats.org/officeDocument/2006/relationships/footnotes" Target="footnotes.xml"/><Relationship Id="rId71" Type="http://schemas.openxmlformats.org/officeDocument/2006/relationships/image" Target="media/image34.png"/><Relationship Id="rId92" Type="http://schemas.openxmlformats.org/officeDocument/2006/relationships/image" Target="media/image55.png"/><Relationship Id="rId162" Type="http://schemas.openxmlformats.org/officeDocument/2006/relationships/image" Target="media/image124.png"/><Relationship Id="rId183" Type="http://schemas.openxmlformats.org/officeDocument/2006/relationships/theme" Target="theme/theme1.xml"/><Relationship Id="rId2" Type="http://schemas.openxmlformats.org/officeDocument/2006/relationships/customXml" Target="../customXml/item2.xml"/><Relationship Id="rId29" Type="http://schemas.openxmlformats.org/officeDocument/2006/relationships/image" Target="media/image20.png"/><Relationship Id="rId24" Type="http://schemas.openxmlformats.org/officeDocument/2006/relationships/image" Target="media/image15.png"/><Relationship Id="rId40" Type="http://schemas.openxmlformats.org/officeDocument/2006/relationships/image" Target="media/image31.png"/><Relationship Id="rId45" Type="http://schemas.openxmlformats.org/officeDocument/2006/relationships/hyperlink" Target="https://doi.org/10.1023/A:1016067819764" TargetMode="External"/><Relationship Id="rId66" Type="http://schemas.openxmlformats.org/officeDocument/2006/relationships/hyperlink" Target="https://doi.org/10.1007/s10551-008-9993-8" TargetMode="External"/><Relationship Id="rId87" Type="http://schemas.openxmlformats.org/officeDocument/2006/relationships/image" Target="media/image50.png"/><Relationship Id="rId110" Type="http://schemas.openxmlformats.org/officeDocument/2006/relationships/image" Target="media/image73.png"/><Relationship Id="rId115" Type="http://schemas.openxmlformats.org/officeDocument/2006/relationships/image" Target="media/image78.png"/><Relationship Id="rId131" Type="http://schemas.openxmlformats.org/officeDocument/2006/relationships/image" Target="media/image93.png"/><Relationship Id="rId136" Type="http://schemas.openxmlformats.org/officeDocument/2006/relationships/image" Target="media/image98.png"/><Relationship Id="rId157" Type="http://schemas.openxmlformats.org/officeDocument/2006/relationships/image" Target="media/image119.png"/><Relationship Id="rId178" Type="http://schemas.microsoft.com/office/2007/relationships/diagramDrawing" Target="diagrams/drawing1.xml"/><Relationship Id="rId61" Type="http://schemas.openxmlformats.org/officeDocument/2006/relationships/hyperlink" Target="https://doi.org/10.1007/s10551-017-3634-5" TargetMode="External"/><Relationship Id="rId82" Type="http://schemas.openxmlformats.org/officeDocument/2006/relationships/image" Target="media/image45.png"/><Relationship Id="rId152" Type="http://schemas.openxmlformats.org/officeDocument/2006/relationships/image" Target="media/image114.png"/><Relationship Id="rId173" Type="http://schemas.openxmlformats.org/officeDocument/2006/relationships/image" Target="media/image128.png"/><Relationship Id="rId19" Type="http://schemas.openxmlformats.org/officeDocument/2006/relationships/image" Target="media/image10.png"/><Relationship Id="rId14" Type="http://schemas.openxmlformats.org/officeDocument/2006/relationships/image" Target="media/image5.png"/><Relationship Id="rId30" Type="http://schemas.openxmlformats.org/officeDocument/2006/relationships/image" Target="media/image21.png"/><Relationship Id="rId35" Type="http://schemas.openxmlformats.org/officeDocument/2006/relationships/image" Target="media/image26.png"/><Relationship Id="rId56" Type="http://schemas.openxmlformats.org/officeDocument/2006/relationships/hyperlink" Target="https://ndl.ethernet.edu.et/bitstream/123456789/10479/1/Research%20Methodology%20Methods%20and%20Techniques%20by%20C.%20R.%20Kothari.pdf" TargetMode="External"/><Relationship Id="rId77" Type="http://schemas.openxmlformats.org/officeDocument/2006/relationships/image" Target="media/image40.png"/><Relationship Id="rId100" Type="http://schemas.openxmlformats.org/officeDocument/2006/relationships/image" Target="media/image63.png"/><Relationship Id="rId105" Type="http://schemas.openxmlformats.org/officeDocument/2006/relationships/image" Target="media/image68.png"/><Relationship Id="rId126" Type="http://schemas.openxmlformats.org/officeDocument/2006/relationships/image" Target="media/image88.png"/><Relationship Id="rId147" Type="http://schemas.openxmlformats.org/officeDocument/2006/relationships/image" Target="media/image109.png"/><Relationship Id="rId168" Type="http://schemas.openxmlformats.org/officeDocument/2006/relationships/hyperlink" Target="http://uwtsd.ac.uk/library/research-data-management/" TargetMode="External"/><Relationship Id="rId8" Type="http://schemas.openxmlformats.org/officeDocument/2006/relationships/endnotes" Target="endnotes.xml"/><Relationship Id="rId51" Type="http://schemas.openxmlformats.org/officeDocument/2006/relationships/hyperlink" Target="https://files.eric.ed.gov/fulltext/EJ1097552.pdf" TargetMode="External"/><Relationship Id="rId72" Type="http://schemas.openxmlformats.org/officeDocument/2006/relationships/image" Target="media/image35.png"/><Relationship Id="rId93" Type="http://schemas.openxmlformats.org/officeDocument/2006/relationships/image" Target="media/image56.png"/><Relationship Id="rId98" Type="http://schemas.openxmlformats.org/officeDocument/2006/relationships/image" Target="media/image61.png"/><Relationship Id="rId121" Type="http://schemas.openxmlformats.org/officeDocument/2006/relationships/image" Target="media/image84.wmf"/><Relationship Id="rId142" Type="http://schemas.openxmlformats.org/officeDocument/2006/relationships/image" Target="media/image104.png"/><Relationship Id="rId163" Type="http://schemas.openxmlformats.org/officeDocument/2006/relationships/image" Target="media/image125.png"/><Relationship Id="rId3" Type="http://schemas.openxmlformats.org/officeDocument/2006/relationships/numbering" Target="numbering.xml"/><Relationship Id="rId25" Type="http://schemas.openxmlformats.org/officeDocument/2006/relationships/image" Target="media/image16.png"/><Relationship Id="rId46" Type="http://schemas.openxmlformats.org/officeDocument/2006/relationships/hyperlink" Target="https://doi.org/10.1002/bse.323" TargetMode="External"/><Relationship Id="rId67" Type="http://schemas.openxmlformats.org/officeDocument/2006/relationships/hyperlink" Target="https://doi.org/10.1007/s10551-006-9306-z" TargetMode="External"/><Relationship Id="rId116" Type="http://schemas.openxmlformats.org/officeDocument/2006/relationships/image" Target="media/image79.png"/><Relationship Id="rId137" Type="http://schemas.openxmlformats.org/officeDocument/2006/relationships/image" Target="media/image99.png"/><Relationship Id="rId158" Type="http://schemas.openxmlformats.org/officeDocument/2006/relationships/image" Target="media/image120.png"/><Relationship Id="rId20" Type="http://schemas.openxmlformats.org/officeDocument/2006/relationships/image" Target="media/image11.png"/><Relationship Id="rId41" Type="http://schemas.openxmlformats.org/officeDocument/2006/relationships/image" Target="media/image32.png"/><Relationship Id="rId62" Type="http://schemas.openxmlformats.org/officeDocument/2006/relationships/hyperlink" Target="https://doi.org/10.1016/j.biocon.2008.07.014" TargetMode="External"/><Relationship Id="rId83" Type="http://schemas.openxmlformats.org/officeDocument/2006/relationships/image" Target="media/image46.png"/><Relationship Id="rId88" Type="http://schemas.openxmlformats.org/officeDocument/2006/relationships/image" Target="media/image51.png"/><Relationship Id="rId111" Type="http://schemas.openxmlformats.org/officeDocument/2006/relationships/image" Target="media/image74.png"/><Relationship Id="rId132" Type="http://schemas.openxmlformats.org/officeDocument/2006/relationships/image" Target="media/image94.png"/><Relationship Id="rId153" Type="http://schemas.openxmlformats.org/officeDocument/2006/relationships/image" Target="media/image115.png"/><Relationship Id="rId174" Type="http://schemas.openxmlformats.org/officeDocument/2006/relationships/diagramData" Target="diagrams/data1.xml"/><Relationship Id="rId179" Type="http://schemas.openxmlformats.org/officeDocument/2006/relationships/image" Target="media/image129.png"/><Relationship Id="rId15" Type="http://schemas.openxmlformats.org/officeDocument/2006/relationships/image" Target="media/image6.png"/><Relationship Id="rId36" Type="http://schemas.openxmlformats.org/officeDocument/2006/relationships/image" Target="media/image27.png"/><Relationship Id="rId57" Type="http://schemas.openxmlformats.org/officeDocument/2006/relationships/hyperlink" Target="https://doi.org/10.1002/job.165" TargetMode="External"/><Relationship Id="rId106" Type="http://schemas.openxmlformats.org/officeDocument/2006/relationships/image" Target="media/image69.png"/><Relationship Id="rId127" Type="http://schemas.openxmlformats.org/officeDocument/2006/relationships/image" Target="media/image89.png"/><Relationship Id="rId10" Type="http://schemas.openxmlformats.org/officeDocument/2006/relationships/image" Target="media/image2.png"/><Relationship Id="rId31" Type="http://schemas.openxmlformats.org/officeDocument/2006/relationships/image" Target="media/image22.png"/><Relationship Id="rId52" Type="http://schemas.openxmlformats.org/officeDocument/2006/relationships/hyperlink" Target="http://dx.doi.org/10.2224/sbp.2007.35.6.735" TargetMode="External"/><Relationship Id="rId73" Type="http://schemas.openxmlformats.org/officeDocument/2006/relationships/image" Target="media/image36.png"/><Relationship Id="rId78" Type="http://schemas.openxmlformats.org/officeDocument/2006/relationships/image" Target="media/image41.png"/><Relationship Id="rId94" Type="http://schemas.openxmlformats.org/officeDocument/2006/relationships/image" Target="media/image57.png"/><Relationship Id="rId99" Type="http://schemas.openxmlformats.org/officeDocument/2006/relationships/image" Target="media/image62.png"/><Relationship Id="rId101" Type="http://schemas.openxmlformats.org/officeDocument/2006/relationships/image" Target="media/image64.png"/><Relationship Id="rId122" Type="http://schemas.openxmlformats.org/officeDocument/2006/relationships/control" Target="activeX/activeX1.xml"/><Relationship Id="rId143" Type="http://schemas.openxmlformats.org/officeDocument/2006/relationships/image" Target="media/image105.png"/><Relationship Id="rId148" Type="http://schemas.openxmlformats.org/officeDocument/2006/relationships/image" Target="media/image110.png"/><Relationship Id="rId164" Type="http://schemas.openxmlformats.org/officeDocument/2006/relationships/image" Target="media/image126.png"/><Relationship Id="rId169" Type="http://schemas.openxmlformats.org/officeDocument/2006/relationships/hyperlink" Target="http://www.uwtsd.ac.uk/media/uwtsd-website/content-assets/documents/research/Research-Integrity-and-Ethics---Code-of-Practice-(2015-18).pdf" TargetMode="External"/><Relationship Id="rId4" Type="http://schemas.openxmlformats.org/officeDocument/2006/relationships/styles" Target="styles.xml"/><Relationship Id="rId9" Type="http://schemas.openxmlformats.org/officeDocument/2006/relationships/image" Target="media/image1.png"/><Relationship Id="rId180" Type="http://schemas.openxmlformats.org/officeDocument/2006/relationships/header" Target="header1.xml"/><Relationship Id="rId26" Type="http://schemas.openxmlformats.org/officeDocument/2006/relationships/image" Target="media/image17.png"/><Relationship Id="rId47" Type="http://schemas.openxmlformats.org/officeDocument/2006/relationships/hyperlink" Target="https://doi.org/10.1016/S0024-6301(01)00090-7" TargetMode="External"/><Relationship Id="rId68" Type="http://schemas.openxmlformats.org/officeDocument/2006/relationships/hyperlink" Target="https://doi.org/10.1177/2158244019900604" TargetMode="External"/><Relationship Id="rId89" Type="http://schemas.openxmlformats.org/officeDocument/2006/relationships/image" Target="media/image52.png"/><Relationship Id="rId112" Type="http://schemas.openxmlformats.org/officeDocument/2006/relationships/image" Target="media/image75.png"/><Relationship Id="rId133" Type="http://schemas.openxmlformats.org/officeDocument/2006/relationships/image" Target="media/image95.png"/><Relationship Id="rId154" Type="http://schemas.openxmlformats.org/officeDocument/2006/relationships/image" Target="media/image116.png"/><Relationship Id="rId175" Type="http://schemas.openxmlformats.org/officeDocument/2006/relationships/diagramLayout" Target="diagrams/layout1.xml"/><Relationship Id="rId16" Type="http://schemas.openxmlformats.org/officeDocument/2006/relationships/image" Target="media/image7.jpeg"/><Relationship Id="rId37" Type="http://schemas.openxmlformats.org/officeDocument/2006/relationships/image" Target="media/image28.png"/><Relationship Id="rId58" Type="http://schemas.openxmlformats.org/officeDocument/2006/relationships/hyperlink" Target="https://doi.org/10.1016/j.orgdyn.2021.100745" TargetMode="External"/><Relationship Id="rId79" Type="http://schemas.openxmlformats.org/officeDocument/2006/relationships/image" Target="media/image42.png"/><Relationship Id="rId102" Type="http://schemas.openxmlformats.org/officeDocument/2006/relationships/image" Target="media/image65.png"/><Relationship Id="rId123" Type="http://schemas.openxmlformats.org/officeDocument/2006/relationships/image" Target="media/image85.png"/><Relationship Id="rId144" Type="http://schemas.openxmlformats.org/officeDocument/2006/relationships/image" Target="media/image106.png"/><Relationship Id="rId90" Type="http://schemas.openxmlformats.org/officeDocument/2006/relationships/image" Target="media/image53.png"/><Relationship Id="rId165" Type="http://schemas.openxmlformats.org/officeDocument/2006/relationships/image" Target="media/image127.png"/><Relationship Id="rId27" Type="http://schemas.openxmlformats.org/officeDocument/2006/relationships/image" Target="media/image18.png"/><Relationship Id="rId48" Type="http://schemas.openxmlformats.org/officeDocument/2006/relationships/hyperlink" Target="https://doi.org/10.1108/AAAJ-06-2017-2958" TargetMode="External"/><Relationship Id="rId69" Type="http://schemas.openxmlformats.org/officeDocument/2006/relationships/hyperlink" Target="https://doi.org/10.1016/j.ssci.2004.05.005" TargetMode="External"/><Relationship Id="rId113" Type="http://schemas.openxmlformats.org/officeDocument/2006/relationships/image" Target="media/image76.png"/><Relationship Id="rId134" Type="http://schemas.openxmlformats.org/officeDocument/2006/relationships/image" Target="media/image96.png"/><Relationship Id="rId80" Type="http://schemas.openxmlformats.org/officeDocument/2006/relationships/image" Target="media/image43.png"/><Relationship Id="rId155" Type="http://schemas.openxmlformats.org/officeDocument/2006/relationships/image" Target="media/image117.png"/><Relationship Id="rId176" Type="http://schemas.openxmlformats.org/officeDocument/2006/relationships/diagramQuickStyle" Target="diagrams/quickStyle1.xml"/><Relationship Id="rId17" Type="http://schemas.openxmlformats.org/officeDocument/2006/relationships/image" Target="media/image8.png"/><Relationship Id="rId38" Type="http://schemas.openxmlformats.org/officeDocument/2006/relationships/image" Target="media/image29.png"/><Relationship Id="rId59" Type="http://schemas.openxmlformats.org/officeDocument/2006/relationships/hyperlink" Target="https://doi.org/10.1007/s10551-019-04280-1" TargetMode="External"/><Relationship Id="rId103" Type="http://schemas.openxmlformats.org/officeDocument/2006/relationships/image" Target="media/image66.png"/><Relationship Id="rId124" Type="http://schemas.openxmlformats.org/officeDocument/2006/relationships/image" Target="media/image86.png"/><Relationship Id="rId70" Type="http://schemas.openxmlformats.org/officeDocument/2006/relationships/image" Target="media/image33.emf"/><Relationship Id="rId91" Type="http://schemas.openxmlformats.org/officeDocument/2006/relationships/image" Target="media/image54.png"/><Relationship Id="rId145" Type="http://schemas.openxmlformats.org/officeDocument/2006/relationships/image" Target="media/image107.png"/><Relationship Id="rId166" Type="http://schemas.openxmlformats.org/officeDocument/2006/relationships/hyperlink" Target="http://www.uwtsd.ac.uk/media/uwtsd-website/content-assets/documents/research/research-ethics-integrity-code-practice.pdf" TargetMode="External"/><Relationship Id="rId1" Type="http://schemas.openxmlformats.org/officeDocument/2006/relationships/customXml" Target="../customXml/item1.xml"/><Relationship Id="rId28" Type="http://schemas.openxmlformats.org/officeDocument/2006/relationships/image" Target="media/image19.png"/><Relationship Id="rId49" Type="http://schemas.openxmlformats.org/officeDocument/2006/relationships/hyperlink" Target="https://psycnet.apa.org/doi/10.1177/1046496494253003" TargetMode="External"/><Relationship Id="rId114" Type="http://schemas.openxmlformats.org/officeDocument/2006/relationships/image" Target="media/image77.png"/></Relationships>
</file>

<file path=word/_rels/footer1.xml.rels><?xml version="1.0" encoding="UTF-8" standalone="yes"?>
<Relationships xmlns="http://schemas.openxmlformats.org/package/2006/relationships"><Relationship Id="rId1" Type="http://schemas.openxmlformats.org/officeDocument/2006/relationships/image" Target="media/image130.gif"/></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6-5CC6-11CF-8D67-00AA00BDCE1D}" ax:persistence="persistStream" r:id="rId1"/>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4E15E33-2E4D-4BBE-9BAE-B2C2D263E301}" type="doc">
      <dgm:prSet loTypeId="urn:microsoft.com/office/officeart/2005/8/layout/radial6" loCatId="relationship" qsTypeId="urn:microsoft.com/office/officeart/2005/8/quickstyle/simple1" qsCatId="simple" csTypeId="urn:microsoft.com/office/officeart/2005/8/colors/accent1_2" csCatId="accent1" phldr="1"/>
      <dgm:spPr/>
      <dgm:t>
        <a:bodyPr/>
        <a:lstStyle/>
        <a:p>
          <a:endParaRPr lang="en-VC"/>
        </a:p>
      </dgm:t>
    </dgm:pt>
    <dgm:pt modelId="{DD037441-C74B-45CE-8916-81E00CCE0E13}">
      <dgm:prSet phldrT="[Text]"/>
      <dgm:spPr>
        <a:xfrm>
          <a:off x="1915956" y="908211"/>
          <a:ext cx="995991" cy="995991"/>
        </a:xfrm>
        <a:prstGeom prst="ellips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a:solidFill>
                <a:sysClr val="window" lastClr="FFFFFF"/>
              </a:solidFill>
              <a:latin typeface="Calibri" panose="020F0502020204030204"/>
              <a:ea typeface="+mn-ea"/>
              <a:cs typeface="+mn-cs"/>
            </a:rPr>
            <a:t>Transformational </a:t>
          </a:r>
        </a:p>
        <a:p>
          <a:pPr>
            <a:buNone/>
          </a:pPr>
          <a:r>
            <a:rPr lang="en-US">
              <a:solidFill>
                <a:sysClr val="window" lastClr="FFFFFF"/>
              </a:solidFill>
              <a:latin typeface="Calibri" panose="020F0502020204030204"/>
              <a:ea typeface="+mn-ea"/>
              <a:cs typeface="+mn-cs"/>
            </a:rPr>
            <a:t>Democratic</a:t>
          </a:r>
        </a:p>
        <a:p>
          <a:pPr>
            <a:buNone/>
          </a:pPr>
          <a:r>
            <a:rPr lang="en-US">
              <a:solidFill>
                <a:sysClr val="window" lastClr="FFFFFF"/>
              </a:solidFill>
              <a:latin typeface="Calibri" panose="020F0502020204030204"/>
              <a:ea typeface="+mn-ea"/>
              <a:cs typeface="+mn-cs"/>
            </a:rPr>
            <a:t>Autocratic</a:t>
          </a:r>
          <a:endParaRPr lang="en-VC">
            <a:solidFill>
              <a:sysClr val="window" lastClr="FFFFFF"/>
            </a:solidFill>
            <a:latin typeface="Calibri" panose="020F0502020204030204"/>
            <a:ea typeface="+mn-ea"/>
            <a:cs typeface="+mn-cs"/>
          </a:endParaRPr>
        </a:p>
      </dgm:t>
    </dgm:pt>
    <dgm:pt modelId="{488CE2C6-C65C-4E60-9585-05C6B80A7569}" type="parTrans" cxnId="{DF604498-E0B2-4110-9C5A-4EDECE97C2F4}">
      <dgm:prSet/>
      <dgm:spPr/>
      <dgm:t>
        <a:bodyPr/>
        <a:lstStyle/>
        <a:p>
          <a:endParaRPr lang="en-VC"/>
        </a:p>
      </dgm:t>
    </dgm:pt>
    <dgm:pt modelId="{F81AAD28-7ED3-49BB-B19F-763AFAE77A1D}" type="sibTrans" cxnId="{DF604498-E0B2-4110-9C5A-4EDECE97C2F4}">
      <dgm:prSet/>
      <dgm:spPr/>
      <dgm:t>
        <a:bodyPr/>
        <a:lstStyle/>
        <a:p>
          <a:endParaRPr lang="en-VC"/>
        </a:p>
      </dgm:t>
    </dgm:pt>
    <dgm:pt modelId="{B57C811A-6450-4F3B-BEBA-A83AD2C62323}">
      <dgm:prSet phldrT="[Text]"/>
      <dgm:spPr>
        <a:xfrm>
          <a:off x="2065355" y="809"/>
          <a:ext cx="697193" cy="697193"/>
        </a:xfrm>
        <a:prstGeom prst="ellips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VC">
              <a:solidFill>
                <a:sysClr val="window" lastClr="FFFFFF"/>
              </a:solidFill>
              <a:latin typeface="Calibri" panose="020F0502020204030204"/>
              <a:ea typeface="+mn-ea"/>
              <a:cs typeface="+mn-cs"/>
            </a:rPr>
            <a:t>Intellectual Stimulation, </a:t>
          </a:r>
        </a:p>
      </dgm:t>
    </dgm:pt>
    <dgm:pt modelId="{EB0C6B83-16B0-4213-8E79-A312F8B21287}" type="parTrans" cxnId="{C57A1CC5-5C01-4C66-8483-17FDF1A68A8B}">
      <dgm:prSet/>
      <dgm:spPr/>
      <dgm:t>
        <a:bodyPr/>
        <a:lstStyle/>
        <a:p>
          <a:endParaRPr lang="en-VC"/>
        </a:p>
      </dgm:t>
    </dgm:pt>
    <dgm:pt modelId="{867A1227-DF38-4B57-98FB-F7959F2A11A2}" type="sibTrans" cxnId="{C57A1CC5-5C01-4C66-8483-17FDF1A68A8B}">
      <dgm:prSet/>
      <dgm:spPr>
        <a:xfrm>
          <a:off x="1332052" y="324307"/>
          <a:ext cx="2163799" cy="2163799"/>
        </a:xfrm>
        <a:prstGeom prst="blockArc">
          <a:avLst>
            <a:gd name="adj1" fmla="val 16200000"/>
            <a:gd name="adj2" fmla="val 0"/>
            <a:gd name="adj3" fmla="val 4641"/>
          </a:avLst>
        </a:prstGeom>
        <a:solidFill>
          <a:srgbClr val="4472C4">
            <a:tint val="60000"/>
            <a:hueOff val="0"/>
            <a:satOff val="0"/>
            <a:lumOff val="0"/>
            <a:alphaOff val="0"/>
          </a:srgbClr>
        </a:solidFill>
        <a:ln>
          <a:noFill/>
        </a:ln>
        <a:effectLst/>
      </dgm:spPr>
      <dgm:t>
        <a:bodyPr/>
        <a:lstStyle/>
        <a:p>
          <a:endParaRPr lang="en-VC"/>
        </a:p>
      </dgm:t>
    </dgm:pt>
    <dgm:pt modelId="{2DB67F56-B6D6-4F81-A287-9A3ED7735F83}">
      <dgm:prSet phldrT="[Text]"/>
      <dgm:spPr>
        <a:xfrm>
          <a:off x="1008554" y="1057610"/>
          <a:ext cx="697193" cy="697193"/>
        </a:xfrm>
        <a:prstGeom prst="ellips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a:solidFill>
                <a:sysClr val="window" lastClr="FFFFFF"/>
              </a:solidFill>
              <a:latin typeface="Calibri" panose="020F0502020204030204"/>
              <a:ea typeface="+mn-ea"/>
              <a:cs typeface="+mn-cs"/>
            </a:rPr>
            <a:t>Stress Reduction</a:t>
          </a:r>
          <a:endParaRPr lang="en-VC">
            <a:solidFill>
              <a:sysClr val="window" lastClr="FFFFFF"/>
            </a:solidFill>
            <a:latin typeface="Calibri" panose="020F0502020204030204"/>
            <a:ea typeface="+mn-ea"/>
            <a:cs typeface="+mn-cs"/>
          </a:endParaRPr>
        </a:p>
      </dgm:t>
    </dgm:pt>
    <dgm:pt modelId="{3F958D33-1A96-4D3A-B21F-5756BE1BCD6D}" type="parTrans" cxnId="{97A991DD-BE02-4C75-8767-9A40E0F91313}">
      <dgm:prSet/>
      <dgm:spPr/>
      <dgm:t>
        <a:bodyPr/>
        <a:lstStyle/>
        <a:p>
          <a:endParaRPr lang="en-VC"/>
        </a:p>
      </dgm:t>
    </dgm:pt>
    <dgm:pt modelId="{4C80CA8A-2044-4CBD-BC14-367DF6D2668D}" type="sibTrans" cxnId="{97A991DD-BE02-4C75-8767-9A40E0F91313}">
      <dgm:prSet/>
      <dgm:spPr>
        <a:xfrm>
          <a:off x="1332052" y="324307"/>
          <a:ext cx="2163799" cy="2163799"/>
        </a:xfrm>
        <a:prstGeom prst="blockArc">
          <a:avLst>
            <a:gd name="adj1" fmla="val 10800000"/>
            <a:gd name="adj2" fmla="val 16200000"/>
            <a:gd name="adj3" fmla="val 4641"/>
          </a:avLst>
        </a:prstGeom>
        <a:solidFill>
          <a:srgbClr val="4472C4">
            <a:tint val="60000"/>
            <a:hueOff val="0"/>
            <a:satOff val="0"/>
            <a:lumOff val="0"/>
            <a:alphaOff val="0"/>
          </a:srgbClr>
        </a:solidFill>
        <a:ln>
          <a:noFill/>
        </a:ln>
        <a:effectLst/>
      </dgm:spPr>
      <dgm:t>
        <a:bodyPr/>
        <a:lstStyle/>
        <a:p>
          <a:endParaRPr lang="en-VC"/>
        </a:p>
      </dgm:t>
    </dgm:pt>
    <dgm:pt modelId="{AA22F16F-C8E4-4D44-999D-4D3ACE63E46D}">
      <dgm:prSet/>
      <dgm:spPr/>
      <dgm:t>
        <a:bodyPr/>
        <a:lstStyle/>
        <a:p>
          <a:endParaRPr lang="en-VC"/>
        </a:p>
      </dgm:t>
    </dgm:pt>
    <dgm:pt modelId="{7A2ADDDA-B1AB-4986-B03C-7991C13536CF}" type="parTrans" cxnId="{AD8004B8-A5EB-46E7-A012-D811503FBAAC}">
      <dgm:prSet/>
      <dgm:spPr/>
      <dgm:t>
        <a:bodyPr/>
        <a:lstStyle/>
        <a:p>
          <a:endParaRPr lang="en-VC"/>
        </a:p>
      </dgm:t>
    </dgm:pt>
    <dgm:pt modelId="{9CE6BEDE-6063-4426-88E5-BCA0D5B3FD7D}" type="sibTrans" cxnId="{AD8004B8-A5EB-46E7-A012-D811503FBAAC}">
      <dgm:prSet/>
      <dgm:spPr/>
      <dgm:t>
        <a:bodyPr/>
        <a:lstStyle/>
        <a:p>
          <a:endParaRPr lang="en-VC"/>
        </a:p>
      </dgm:t>
    </dgm:pt>
    <dgm:pt modelId="{C4E5B60F-BDF3-44FF-A955-97CC50389B49}">
      <dgm:prSet/>
      <dgm:spPr>
        <a:xfrm>
          <a:off x="2065355" y="2114411"/>
          <a:ext cx="697193" cy="697193"/>
        </a:xfrm>
        <a:prstGeom prst="ellips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VC">
              <a:solidFill>
                <a:sysClr val="window" lastClr="FFFFFF"/>
              </a:solidFill>
              <a:latin typeface="Calibri" panose="020F0502020204030204"/>
              <a:ea typeface="+mn-ea"/>
              <a:cs typeface="+mn-cs"/>
            </a:rPr>
            <a:t>Employee Personal Growth and Development</a:t>
          </a:r>
        </a:p>
      </dgm:t>
    </dgm:pt>
    <dgm:pt modelId="{11024017-16E6-4E57-992B-DFE72C9E85DE}" type="parTrans" cxnId="{73546DBB-178F-49B3-B5B6-A34F1AF17740}">
      <dgm:prSet/>
      <dgm:spPr/>
      <dgm:t>
        <a:bodyPr/>
        <a:lstStyle/>
        <a:p>
          <a:endParaRPr lang="en-VC"/>
        </a:p>
      </dgm:t>
    </dgm:pt>
    <dgm:pt modelId="{F9755851-1E68-4C84-8A4E-472E48ADA2F0}" type="sibTrans" cxnId="{73546DBB-178F-49B3-B5B6-A34F1AF17740}">
      <dgm:prSet/>
      <dgm:spPr>
        <a:xfrm>
          <a:off x="1332052" y="324307"/>
          <a:ext cx="2163799" cy="2163799"/>
        </a:xfrm>
        <a:prstGeom prst="blockArc">
          <a:avLst>
            <a:gd name="adj1" fmla="val 5400000"/>
            <a:gd name="adj2" fmla="val 10800000"/>
            <a:gd name="adj3" fmla="val 4641"/>
          </a:avLst>
        </a:prstGeom>
        <a:solidFill>
          <a:srgbClr val="4472C4">
            <a:tint val="60000"/>
            <a:hueOff val="0"/>
            <a:satOff val="0"/>
            <a:lumOff val="0"/>
            <a:alphaOff val="0"/>
          </a:srgbClr>
        </a:solidFill>
        <a:ln>
          <a:noFill/>
        </a:ln>
        <a:effectLst/>
      </dgm:spPr>
      <dgm:t>
        <a:bodyPr/>
        <a:lstStyle/>
        <a:p>
          <a:endParaRPr lang="en-VC"/>
        </a:p>
      </dgm:t>
    </dgm:pt>
    <dgm:pt modelId="{591469B5-BD62-4980-86B0-75D55D514B93}">
      <dgm:prSet/>
      <dgm:spPr>
        <a:xfrm>
          <a:off x="3122156" y="1057610"/>
          <a:ext cx="697193" cy="697193"/>
        </a:xfrm>
        <a:prstGeom prst="ellips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VC">
              <a:solidFill>
                <a:sysClr val="window" lastClr="FFFFFF"/>
              </a:solidFill>
              <a:latin typeface="Calibri" panose="020F0502020204030204"/>
              <a:ea typeface="+mn-ea"/>
              <a:cs typeface="+mn-cs"/>
            </a:rPr>
            <a:t>Job Satisfaction</a:t>
          </a:r>
        </a:p>
      </dgm:t>
    </dgm:pt>
    <dgm:pt modelId="{E6790AF8-632E-4926-BCB5-EA041DDD719E}" type="parTrans" cxnId="{856F90E1-A253-4049-B0FC-8E0E839B562A}">
      <dgm:prSet/>
      <dgm:spPr/>
      <dgm:t>
        <a:bodyPr/>
        <a:lstStyle/>
        <a:p>
          <a:endParaRPr lang="en-VC"/>
        </a:p>
      </dgm:t>
    </dgm:pt>
    <dgm:pt modelId="{1B225DDA-43C6-42C7-9DDB-B4AEB8E93A28}" type="sibTrans" cxnId="{856F90E1-A253-4049-B0FC-8E0E839B562A}">
      <dgm:prSet/>
      <dgm:spPr>
        <a:xfrm>
          <a:off x="1332052" y="324307"/>
          <a:ext cx="2163799" cy="2163799"/>
        </a:xfrm>
        <a:prstGeom prst="blockArc">
          <a:avLst>
            <a:gd name="adj1" fmla="val 0"/>
            <a:gd name="adj2" fmla="val 5400000"/>
            <a:gd name="adj3" fmla="val 4641"/>
          </a:avLst>
        </a:prstGeom>
        <a:solidFill>
          <a:srgbClr val="4472C4">
            <a:tint val="60000"/>
            <a:hueOff val="0"/>
            <a:satOff val="0"/>
            <a:lumOff val="0"/>
            <a:alphaOff val="0"/>
          </a:srgbClr>
        </a:solidFill>
        <a:ln>
          <a:noFill/>
        </a:ln>
        <a:effectLst/>
      </dgm:spPr>
      <dgm:t>
        <a:bodyPr/>
        <a:lstStyle/>
        <a:p>
          <a:endParaRPr lang="en-VC"/>
        </a:p>
      </dgm:t>
    </dgm:pt>
    <dgm:pt modelId="{4DF36934-4444-448C-9C53-2E351A24797C}" type="pres">
      <dgm:prSet presAssocID="{54E15E33-2E4D-4BBE-9BAE-B2C2D263E301}" presName="Name0" presStyleCnt="0">
        <dgm:presLayoutVars>
          <dgm:chMax val="1"/>
          <dgm:dir/>
          <dgm:animLvl val="ctr"/>
          <dgm:resizeHandles val="exact"/>
        </dgm:presLayoutVars>
      </dgm:prSet>
      <dgm:spPr/>
    </dgm:pt>
    <dgm:pt modelId="{D1C131D3-DC25-481B-A278-417CD364A175}" type="pres">
      <dgm:prSet presAssocID="{DD037441-C74B-45CE-8916-81E00CCE0E13}" presName="centerShape" presStyleLbl="node0" presStyleIdx="0" presStyleCnt="1"/>
      <dgm:spPr/>
    </dgm:pt>
    <dgm:pt modelId="{5170C178-63A1-45C6-B364-671B2BC9ACBE}" type="pres">
      <dgm:prSet presAssocID="{B57C811A-6450-4F3B-BEBA-A83AD2C62323}" presName="node" presStyleLbl="node1" presStyleIdx="0" presStyleCnt="4">
        <dgm:presLayoutVars>
          <dgm:bulletEnabled val="1"/>
        </dgm:presLayoutVars>
      </dgm:prSet>
      <dgm:spPr/>
    </dgm:pt>
    <dgm:pt modelId="{9F391D14-8828-4F93-8B47-38520036F6CF}" type="pres">
      <dgm:prSet presAssocID="{B57C811A-6450-4F3B-BEBA-A83AD2C62323}" presName="dummy" presStyleCnt="0"/>
      <dgm:spPr/>
    </dgm:pt>
    <dgm:pt modelId="{99DB3E68-300D-4D3E-96BF-8116F40DC586}" type="pres">
      <dgm:prSet presAssocID="{867A1227-DF38-4B57-98FB-F7959F2A11A2}" presName="sibTrans" presStyleLbl="sibTrans2D1" presStyleIdx="0" presStyleCnt="4"/>
      <dgm:spPr/>
    </dgm:pt>
    <dgm:pt modelId="{24E68073-C38C-44A1-B87E-A2F6423789A1}" type="pres">
      <dgm:prSet presAssocID="{591469B5-BD62-4980-86B0-75D55D514B93}" presName="node" presStyleLbl="node1" presStyleIdx="1" presStyleCnt="4">
        <dgm:presLayoutVars>
          <dgm:bulletEnabled val="1"/>
        </dgm:presLayoutVars>
      </dgm:prSet>
      <dgm:spPr/>
    </dgm:pt>
    <dgm:pt modelId="{A56920DA-363B-4DBE-9850-28CADE185802}" type="pres">
      <dgm:prSet presAssocID="{591469B5-BD62-4980-86B0-75D55D514B93}" presName="dummy" presStyleCnt="0"/>
      <dgm:spPr/>
    </dgm:pt>
    <dgm:pt modelId="{468CC724-A710-4E0C-A671-88B7956C5772}" type="pres">
      <dgm:prSet presAssocID="{1B225DDA-43C6-42C7-9DDB-B4AEB8E93A28}" presName="sibTrans" presStyleLbl="sibTrans2D1" presStyleIdx="1" presStyleCnt="4"/>
      <dgm:spPr/>
    </dgm:pt>
    <dgm:pt modelId="{E96E6EA0-7F29-4221-8D9E-6A6DE6DAB593}" type="pres">
      <dgm:prSet presAssocID="{C4E5B60F-BDF3-44FF-A955-97CC50389B49}" presName="node" presStyleLbl="node1" presStyleIdx="2" presStyleCnt="4">
        <dgm:presLayoutVars>
          <dgm:bulletEnabled val="1"/>
        </dgm:presLayoutVars>
      </dgm:prSet>
      <dgm:spPr/>
    </dgm:pt>
    <dgm:pt modelId="{60A93F85-8974-45F9-82C5-EDB13E9B9084}" type="pres">
      <dgm:prSet presAssocID="{C4E5B60F-BDF3-44FF-A955-97CC50389B49}" presName="dummy" presStyleCnt="0"/>
      <dgm:spPr/>
    </dgm:pt>
    <dgm:pt modelId="{101C9B26-B08F-4D69-8A78-44B088A51662}" type="pres">
      <dgm:prSet presAssocID="{F9755851-1E68-4C84-8A4E-472E48ADA2F0}" presName="sibTrans" presStyleLbl="sibTrans2D1" presStyleIdx="2" presStyleCnt="4"/>
      <dgm:spPr/>
    </dgm:pt>
    <dgm:pt modelId="{A6093498-3501-4443-B16C-298C579F81BB}" type="pres">
      <dgm:prSet presAssocID="{2DB67F56-B6D6-4F81-A287-9A3ED7735F83}" presName="node" presStyleLbl="node1" presStyleIdx="3" presStyleCnt="4">
        <dgm:presLayoutVars>
          <dgm:bulletEnabled val="1"/>
        </dgm:presLayoutVars>
      </dgm:prSet>
      <dgm:spPr/>
    </dgm:pt>
    <dgm:pt modelId="{D297CEF8-DBD0-48CE-A404-269EC1F4BF4F}" type="pres">
      <dgm:prSet presAssocID="{2DB67F56-B6D6-4F81-A287-9A3ED7735F83}" presName="dummy" presStyleCnt="0"/>
      <dgm:spPr/>
    </dgm:pt>
    <dgm:pt modelId="{6A9A044A-16FA-4320-8AB0-9D4679565ADB}" type="pres">
      <dgm:prSet presAssocID="{4C80CA8A-2044-4CBD-BC14-367DF6D2668D}" presName="sibTrans" presStyleLbl="sibTrans2D1" presStyleIdx="3" presStyleCnt="4"/>
      <dgm:spPr/>
    </dgm:pt>
  </dgm:ptLst>
  <dgm:cxnLst>
    <dgm:cxn modelId="{E1D77E05-AF29-4C0C-A0FC-F629BC98178B}" type="presOf" srcId="{591469B5-BD62-4980-86B0-75D55D514B93}" destId="{24E68073-C38C-44A1-B87E-A2F6423789A1}" srcOrd="0" destOrd="0" presId="urn:microsoft.com/office/officeart/2005/8/layout/radial6"/>
    <dgm:cxn modelId="{B56B4218-8516-49B4-A999-5CBCA328FC64}" type="presOf" srcId="{F9755851-1E68-4C84-8A4E-472E48ADA2F0}" destId="{101C9B26-B08F-4D69-8A78-44B088A51662}" srcOrd="0" destOrd="0" presId="urn:microsoft.com/office/officeart/2005/8/layout/radial6"/>
    <dgm:cxn modelId="{00FD882E-7E73-4F82-AD0D-BD15CDDC1C43}" type="presOf" srcId="{1B225DDA-43C6-42C7-9DDB-B4AEB8E93A28}" destId="{468CC724-A710-4E0C-A671-88B7956C5772}" srcOrd="0" destOrd="0" presId="urn:microsoft.com/office/officeart/2005/8/layout/radial6"/>
    <dgm:cxn modelId="{4781C236-EBB3-47B8-A455-60271F3E275A}" type="presOf" srcId="{C4E5B60F-BDF3-44FF-A955-97CC50389B49}" destId="{E96E6EA0-7F29-4221-8D9E-6A6DE6DAB593}" srcOrd="0" destOrd="0" presId="urn:microsoft.com/office/officeart/2005/8/layout/radial6"/>
    <dgm:cxn modelId="{CE02B24F-57DE-407E-9A82-2D5A5AB57E64}" type="presOf" srcId="{54E15E33-2E4D-4BBE-9BAE-B2C2D263E301}" destId="{4DF36934-4444-448C-9C53-2E351A24797C}" srcOrd="0" destOrd="0" presId="urn:microsoft.com/office/officeart/2005/8/layout/radial6"/>
    <dgm:cxn modelId="{64B81979-C1CE-4593-A131-EB5E592B4349}" type="presOf" srcId="{DD037441-C74B-45CE-8916-81E00CCE0E13}" destId="{D1C131D3-DC25-481B-A278-417CD364A175}" srcOrd="0" destOrd="0" presId="urn:microsoft.com/office/officeart/2005/8/layout/radial6"/>
    <dgm:cxn modelId="{DF604498-E0B2-4110-9C5A-4EDECE97C2F4}" srcId="{54E15E33-2E4D-4BBE-9BAE-B2C2D263E301}" destId="{DD037441-C74B-45CE-8916-81E00CCE0E13}" srcOrd="0" destOrd="0" parTransId="{488CE2C6-C65C-4E60-9585-05C6B80A7569}" sibTransId="{F81AAD28-7ED3-49BB-B19F-763AFAE77A1D}"/>
    <dgm:cxn modelId="{4FB5279A-03C8-4021-B8B8-2F7E4A8400EB}" type="presOf" srcId="{867A1227-DF38-4B57-98FB-F7959F2A11A2}" destId="{99DB3E68-300D-4D3E-96BF-8116F40DC586}" srcOrd="0" destOrd="0" presId="urn:microsoft.com/office/officeart/2005/8/layout/radial6"/>
    <dgm:cxn modelId="{AD8004B8-A5EB-46E7-A012-D811503FBAAC}" srcId="{54E15E33-2E4D-4BBE-9BAE-B2C2D263E301}" destId="{AA22F16F-C8E4-4D44-999D-4D3ACE63E46D}" srcOrd="1" destOrd="0" parTransId="{7A2ADDDA-B1AB-4986-B03C-7991C13536CF}" sibTransId="{9CE6BEDE-6063-4426-88E5-BCA0D5B3FD7D}"/>
    <dgm:cxn modelId="{73546DBB-178F-49B3-B5B6-A34F1AF17740}" srcId="{DD037441-C74B-45CE-8916-81E00CCE0E13}" destId="{C4E5B60F-BDF3-44FF-A955-97CC50389B49}" srcOrd="2" destOrd="0" parTransId="{11024017-16E6-4E57-992B-DFE72C9E85DE}" sibTransId="{F9755851-1E68-4C84-8A4E-472E48ADA2F0}"/>
    <dgm:cxn modelId="{C57A1CC5-5C01-4C66-8483-17FDF1A68A8B}" srcId="{DD037441-C74B-45CE-8916-81E00CCE0E13}" destId="{B57C811A-6450-4F3B-BEBA-A83AD2C62323}" srcOrd="0" destOrd="0" parTransId="{EB0C6B83-16B0-4213-8E79-A312F8B21287}" sibTransId="{867A1227-DF38-4B57-98FB-F7959F2A11A2}"/>
    <dgm:cxn modelId="{6912F6D8-45AA-4379-9B0C-98BF8445B228}" type="presOf" srcId="{B57C811A-6450-4F3B-BEBA-A83AD2C62323}" destId="{5170C178-63A1-45C6-B364-671B2BC9ACBE}" srcOrd="0" destOrd="0" presId="urn:microsoft.com/office/officeart/2005/8/layout/radial6"/>
    <dgm:cxn modelId="{C2F900D9-7707-4EC1-B185-7CCDAE7822E2}" type="presOf" srcId="{2DB67F56-B6D6-4F81-A287-9A3ED7735F83}" destId="{A6093498-3501-4443-B16C-298C579F81BB}" srcOrd="0" destOrd="0" presId="urn:microsoft.com/office/officeart/2005/8/layout/radial6"/>
    <dgm:cxn modelId="{97A991DD-BE02-4C75-8767-9A40E0F91313}" srcId="{DD037441-C74B-45CE-8916-81E00CCE0E13}" destId="{2DB67F56-B6D6-4F81-A287-9A3ED7735F83}" srcOrd="3" destOrd="0" parTransId="{3F958D33-1A96-4D3A-B21F-5756BE1BCD6D}" sibTransId="{4C80CA8A-2044-4CBD-BC14-367DF6D2668D}"/>
    <dgm:cxn modelId="{03B405E0-FC12-4648-8A65-CD80B11718AE}" type="presOf" srcId="{4C80CA8A-2044-4CBD-BC14-367DF6D2668D}" destId="{6A9A044A-16FA-4320-8AB0-9D4679565ADB}" srcOrd="0" destOrd="0" presId="urn:microsoft.com/office/officeart/2005/8/layout/radial6"/>
    <dgm:cxn modelId="{856F90E1-A253-4049-B0FC-8E0E839B562A}" srcId="{DD037441-C74B-45CE-8916-81E00CCE0E13}" destId="{591469B5-BD62-4980-86B0-75D55D514B93}" srcOrd="1" destOrd="0" parTransId="{E6790AF8-632E-4926-BCB5-EA041DDD719E}" sibTransId="{1B225DDA-43C6-42C7-9DDB-B4AEB8E93A28}"/>
    <dgm:cxn modelId="{80308EB7-4B6A-42FD-B6C0-0C0AE779BAB1}" type="presParOf" srcId="{4DF36934-4444-448C-9C53-2E351A24797C}" destId="{D1C131D3-DC25-481B-A278-417CD364A175}" srcOrd="0" destOrd="0" presId="urn:microsoft.com/office/officeart/2005/8/layout/radial6"/>
    <dgm:cxn modelId="{ED527A02-A7B0-43F5-AA87-9AB42A1E66EC}" type="presParOf" srcId="{4DF36934-4444-448C-9C53-2E351A24797C}" destId="{5170C178-63A1-45C6-B364-671B2BC9ACBE}" srcOrd="1" destOrd="0" presId="urn:microsoft.com/office/officeart/2005/8/layout/radial6"/>
    <dgm:cxn modelId="{0FA1D4F7-A48E-40FC-BBC2-2639F3548A8C}" type="presParOf" srcId="{4DF36934-4444-448C-9C53-2E351A24797C}" destId="{9F391D14-8828-4F93-8B47-38520036F6CF}" srcOrd="2" destOrd="0" presId="urn:microsoft.com/office/officeart/2005/8/layout/radial6"/>
    <dgm:cxn modelId="{63DC9EC7-2000-40E3-BA7B-8C05B397D927}" type="presParOf" srcId="{4DF36934-4444-448C-9C53-2E351A24797C}" destId="{99DB3E68-300D-4D3E-96BF-8116F40DC586}" srcOrd="3" destOrd="0" presId="urn:microsoft.com/office/officeart/2005/8/layout/radial6"/>
    <dgm:cxn modelId="{9901D113-3E3E-4527-A217-18534AD2AF49}" type="presParOf" srcId="{4DF36934-4444-448C-9C53-2E351A24797C}" destId="{24E68073-C38C-44A1-B87E-A2F6423789A1}" srcOrd="4" destOrd="0" presId="urn:microsoft.com/office/officeart/2005/8/layout/radial6"/>
    <dgm:cxn modelId="{6E267325-5417-4532-A059-8F9806EDD10A}" type="presParOf" srcId="{4DF36934-4444-448C-9C53-2E351A24797C}" destId="{A56920DA-363B-4DBE-9850-28CADE185802}" srcOrd="5" destOrd="0" presId="urn:microsoft.com/office/officeart/2005/8/layout/radial6"/>
    <dgm:cxn modelId="{FFF7D706-3CDE-4506-B160-90628AC38FB7}" type="presParOf" srcId="{4DF36934-4444-448C-9C53-2E351A24797C}" destId="{468CC724-A710-4E0C-A671-88B7956C5772}" srcOrd="6" destOrd="0" presId="urn:microsoft.com/office/officeart/2005/8/layout/radial6"/>
    <dgm:cxn modelId="{FB6B2350-EC26-4565-92ED-E878DB02137B}" type="presParOf" srcId="{4DF36934-4444-448C-9C53-2E351A24797C}" destId="{E96E6EA0-7F29-4221-8D9E-6A6DE6DAB593}" srcOrd="7" destOrd="0" presId="urn:microsoft.com/office/officeart/2005/8/layout/radial6"/>
    <dgm:cxn modelId="{C5ADBD08-045B-4D95-A08C-E84E476E87B1}" type="presParOf" srcId="{4DF36934-4444-448C-9C53-2E351A24797C}" destId="{60A93F85-8974-45F9-82C5-EDB13E9B9084}" srcOrd="8" destOrd="0" presId="urn:microsoft.com/office/officeart/2005/8/layout/radial6"/>
    <dgm:cxn modelId="{AB9C30DC-062D-4222-A170-AA2428642DAB}" type="presParOf" srcId="{4DF36934-4444-448C-9C53-2E351A24797C}" destId="{101C9B26-B08F-4D69-8A78-44B088A51662}" srcOrd="9" destOrd="0" presId="urn:microsoft.com/office/officeart/2005/8/layout/radial6"/>
    <dgm:cxn modelId="{2A90EA2A-B31C-4548-A869-4AB560B3DD90}" type="presParOf" srcId="{4DF36934-4444-448C-9C53-2E351A24797C}" destId="{A6093498-3501-4443-B16C-298C579F81BB}" srcOrd="10" destOrd="0" presId="urn:microsoft.com/office/officeart/2005/8/layout/radial6"/>
    <dgm:cxn modelId="{7E1450F4-4BFD-4EED-A96D-2FD4683AAD39}" type="presParOf" srcId="{4DF36934-4444-448C-9C53-2E351A24797C}" destId="{D297CEF8-DBD0-48CE-A404-269EC1F4BF4F}" srcOrd="11" destOrd="0" presId="urn:microsoft.com/office/officeart/2005/8/layout/radial6"/>
    <dgm:cxn modelId="{01467B7A-6AFF-4B1F-A18B-97C21CB84780}" type="presParOf" srcId="{4DF36934-4444-448C-9C53-2E351A24797C}" destId="{6A9A044A-16FA-4320-8AB0-9D4679565ADB}" srcOrd="12" destOrd="0" presId="urn:microsoft.com/office/officeart/2005/8/layout/radial6"/>
  </dgm:cxnLst>
  <dgm:bg/>
  <dgm:whole/>
  <dgm:extLst>
    <a:ext uri="http://schemas.microsoft.com/office/drawing/2008/diagram">
      <dsp:dataModelExt xmlns:dsp="http://schemas.microsoft.com/office/drawing/2008/diagram" relId="rId17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A9A044A-16FA-4320-8AB0-9D4679565ADB}">
      <dsp:nvSpPr>
        <dsp:cNvPr id="0" name=""/>
        <dsp:cNvSpPr/>
      </dsp:nvSpPr>
      <dsp:spPr>
        <a:xfrm>
          <a:off x="1332031" y="324315"/>
          <a:ext cx="2163842" cy="2163842"/>
        </a:xfrm>
        <a:prstGeom prst="blockArc">
          <a:avLst>
            <a:gd name="adj1" fmla="val 10800000"/>
            <a:gd name="adj2" fmla="val 16200000"/>
            <a:gd name="adj3" fmla="val 4641"/>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101C9B26-B08F-4D69-8A78-44B088A51662}">
      <dsp:nvSpPr>
        <dsp:cNvPr id="0" name=""/>
        <dsp:cNvSpPr/>
      </dsp:nvSpPr>
      <dsp:spPr>
        <a:xfrm>
          <a:off x="1332031" y="324315"/>
          <a:ext cx="2163842" cy="2163842"/>
        </a:xfrm>
        <a:prstGeom prst="blockArc">
          <a:avLst>
            <a:gd name="adj1" fmla="val 5400000"/>
            <a:gd name="adj2" fmla="val 10800000"/>
            <a:gd name="adj3" fmla="val 4641"/>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468CC724-A710-4E0C-A671-88B7956C5772}">
      <dsp:nvSpPr>
        <dsp:cNvPr id="0" name=""/>
        <dsp:cNvSpPr/>
      </dsp:nvSpPr>
      <dsp:spPr>
        <a:xfrm>
          <a:off x="1332031" y="324315"/>
          <a:ext cx="2163842" cy="2163842"/>
        </a:xfrm>
        <a:prstGeom prst="blockArc">
          <a:avLst>
            <a:gd name="adj1" fmla="val 0"/>
            <a:gd name="adj2" fmla="val 5400000"/>
            <a:gd name="adj3" fmla="val 4641"/>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99DB3E68-300D-4D3E-96BF-8116F40DC586}">
      <dsp:nvSpPr>
        <dsp:cNvPr id="0" name=""/>
        <dsp:cNvSpPr/>
      </dsp:nvSpPr>
      <dsp:spPr>
        <a:xfrm>
          <a:off x="1332031" y="324315"/>
          <a:ext cx="2163842" cy="2163842"/>
        </a:xfrm>
        <a:prstGeom prst="blockArc">
          <a:avLst>
            <a:gd name="adj1" fmla="val 16200000"/>
            <a:gd name="adj2" fmla="val 0"/>
            <a:gd name="adj3" fmla="val 4641"/>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D1C131D3-DC25-481B-A278-417CD364A175}">
      <dsp:nvSpPr>
        <dsp:cNvPr id="0" name=""/>
        <dsp:cNvSpPr/>
      </dsp:nvSpPr>
      <dsp:spPr>
        <a:xfrm>
          <a:off x="1915956" y="908240"/>
          <a:ext cx="995991" cy="995991"/>
        </a:xfrm>
        <a:prstGeom prst="ellips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kern="1200">
              <a:solidFill>
                <a:sysClr val="window" lastClr="FFFFFF"/>
              </a:solidFill>
              <a:latin typeface="Calibri" panose="020F0502020204030204"/>
              <a:ea typeface="+mn-ea"/>
              <a:cs typeface="+mn-cs"/>
            </a:rPr>
            <a:t>Transformational </a:t>
          </a:r>
        </a:p>
        <a:p>
          <a:pPr marL="0" lvl="0" indent="0" algn="ctr" defTabSz="311150">
            <a:lnSpc>
              <a:spcPct val="90000"/>
            </a:lnSpc>
            <a:spcBef>
              <a:spcPct val="0"/>
            </a:spcBef>
            <a:spcAft>
              <a:spcPct val="35000"/>
            </a:spcAft>
            <a:buNone/>
          </a:pPr>
          <a:r>
            <a:rPr lang="en-US" sz="700" kern="1200">
              <a:solidFill>
                <a:sysClr val="window" lastClr="FFFFFF"/>
              </a:solidFill>
              <a:latin typeface="Calibri" panose="020F0502020204030204"/>
              <a:ea typeface="+mn-ea"/>
              <a:cs typeface="+mn-cs"/>
            </a:rPr>
            <a:t>Democratic</a:t>
          </a:r>
        </a:p>
        <a:p>
          <a:pPr marL="0" lvl="0" indent="0" algn="ctr" defTabSz="311150">
            <a:lnSpc>
              <a:spcPct val="90000"/>
            </a:lnSpc>
            <a:spcBef>
              <a:spcPct val="0"/>
            </a:spcBef>
            <a:spcAft>
              <a:spcPct val="35000"/>
            </a:spcAft>
            <a:buNone/>
          </a:pPr>
          <a:r>
            <a:rPr lang="en-US" sz="700" kern="1200">
              <a:solidFill>
                <a:sysClr val="window" lastClr="FFFFFF"/>
              </a:solidFill>
              <a:latin typeface="Calibri" panose="020F0502020204030204"/>
              <a:ea typeface="+mn-ea"/>
              <a:cs typeface="+mn-cs"/>
            </a:rPr>
            <a:t>Autocratic</a:t>
          </a:r>
          <a:endParaRPr lang="en-VC" sz="700" kern="1200">
            <a:solidFill>
              <a:sysClr val="window" lastClr="FFFFFF"/>
            </a:solidFill>
            <a:latin typeface="Calibri" panose="020F0502020204030204"/>
            <a:ea typeface="+mn-ea"/>
            <a:cs typeface="+mn-cs"/>
          </a:endParaRPr>
        </a:p>
      </dsp:txBody>
      <dsp:txXfrm>
        <a:off x="2061816" y="1054100"/>
        <a:ext cx="704271" cy="704271"/>
      </dsp:txXfrm>
    </dsp:sp>
    <dsp:sp modelId="{5170C178-63A1-45C6-B364-671B2BC9ACBE}">
      <dsp:nvSpPr>
        <dsp:cNvPr id="0" name=""/>
        <dsp:cNvSpPr/>
      </dsp:nvSpPr>
      <dsp:spPr>
        <a:xfrm>
          <a:off x="2065355" y="817"/>
          <a:ext cx="697193" cy="697193"/>
        </a:xfrm>
        <a:prstGeom prst="ellips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VC" sz="600" kern="1200">
              <a:solidFill>
                <a:sysClr val="window" lastClr="FFFFFF"/>
              </a:solidFill>
              <a:latin typeface="Calibri" panose="020F0502020204030204"/>
              <a:ea typeface="+mn-ea"/>
              <a:cs typeface="+mn-cs"/>
            </a:rPr>
            <a:t>Intellectual Stimulation, </a:t>
          </a:r>
        </a:p>
      </dsp:txBody>
      <dsp:txXfrm>
        <a:off x="2167457" y="102919"/>
        <a:ext cx="492989" cy="492989"/>
      </dsp:txXfrm>
    </dsp:sp>
    <dsp:sp modelId="{24E68073-C38C-44A1-B87E-A2F6423789A1}">
      <dsp:nvSpPr>
        <dsp:cNvPr id="0" name=""/>
        <dsp:cNvSpPr/>
      </dsp:nvSpPr>
      <dsp:spPr>
        <a:xfrm>
          <a:off x="3122178" y="1057639"/>
          <a:ext cx="697193" cy="697193"/>
        </a:xfrm>
        <a:prstGeom prst="ellips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VC" sz="600" kern="1200">
              <a:solidFill>
                <a:sysClr val="window" lastClr="FFFFFF"/>
              </a:solidFill>
              <a:latin typeface="Calibri" panose="020F0502020204030204"/>
              <a:ea typeface="+mn-ea"/>
              <a:cs typeface="+mn-cs"/>
            </a:rPr>
            <a:t>Job Satisfaction</a:t>
          </a:r>
        </a:p>
      </dsp:txBody>
      <dsp:txXfrm>
        <a:off x="3224280" y="1159741"/>
        <a:ext cx="492989" cy="492989"/>
      </dsp:txXfrm>
    </dsp:sp>
    <dsp:sp modelId="{E96E6EA0-7F29-4221-8D9E-6A6DE6DAB593}">
      <dsp:nvSpPr>
        <dsp:cNvPr id="0" name=""/>
        <dsp:cNvSpPr/>
      </dsp:nvSpPr>
      <dsp:spPr>
        <a:xfrm>
          <a:off x="2065355" y="2114462"/>
          <a:ext cx="697193" cy="697193"/>
        </a:xfrm>
        <a:prstGeom prst="ellips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VC" sz="600" kern="1200">
              <a:solidFill>
                <a:sysClr val="window" lastClr="FFFFFF"/>
              </a:solidFill>
              <a:latin typeface="Calibri" panose="020F0502020204030204"/>
              <a:ea typeface="+mn-ea"/>
              <a:cs typeface="+mn-cs"/>
            </a:rPr>
            <a:t>Employee Personal Growth and Development</a:t>
          </a:r>
        </a:p>
      </dsp:txBody>
      <dsp:txXfrm>
        <a:off x="2167457" y="2216564"/>
        <a:ext cx="492989" cy="492989"/>
      </dsp:txXfrm>
    </dsp:sp>
    <dsp:sp modelId="{A6093498-3501-4443-B16C-298C579F81BB}">
      <dsp:nvSpPr>
        <dsp:cNvPr id="0" name=""/>
        <dsp:cNvSpPr/>
      </dsp:nvSpPr>
      <dsp:spPr>
        <a:xfrm>
          <a:off x="1008533" y="1057639"/>
          <a:ext cx="697193" cy="697193"/>
        </a:xfrm>
        <a:prstGeom prst="ellips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US" sz="600" kern="1200">
              <a:solidFill>
                <a:sysClr val="window" lastClr="FFFFFF"/>
              </a:solidFill>
              <a:latin typeface="Calibri" panose="020F0502020204030204"/>
              <a:ea typeface="+mn-ea"/>
              <a:cs typeface="+mn-cs"/>
            </a:rPr>
            <a:t>Stress Reduction</a:t>
          </a:r>
          <a:endParaRPr lang="en-VC" sz="600" kern="1200">
            <a:solidFill>
              <a:sysClr val="window" lastClr="FFFFFF"/>
            </a:solidFill>
            <a:latin typeface="Calibri" panose="020F0502020204030204"/>
            <a:ea typeface="+mn-ea"/>
            <a:cs typeface="+mn-cs"/>
          </a:endParaRPr>
        </a:p>
      </dsp:txBody>
      <dsp:txXfrm>
        <a:off x="1110635" y="1159741"/>
        <a:ext cx="492989" cy="492989"/>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30 September 2024</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87E5418-497F-4BDA-9E20-A83991029E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1223</TotalTime>
  <Pages>189</Pages>
  <Words>25541</Words>
  <Characters>173592</Characters>
  <Application>Microsoft Office Word</Application>
  <DocSecurity>0</DocSecurity>
  <Lines>3693</Lines>
  <Paragraphs>865</Paragraphs>
  <ScaleCrop>false</ScaleCrop>
  <HeadingPairs>
    <vt:vector size="2" baseType="variant">
      <vt:variant>
        <vt:lpstr>Title</vt:lpstr>
      </vt:variant>
      <vt:variant>
        <vt:i4>1</vt:i4>
      </vt:variant>
    </vt:vector>
  </HeadingPairs>
  <TitlesOfParts>
    <vt:vector size="1" baseType="lpstr">
      <vt:lpstr>Topic: The Role of Leadership in Balancing Employee Well-being and Sustainability in The Passport &amp; Immigration Department/Government Sector in St Vincent and the Grenadines</vt:lpstr>
    </vt:vector>
  </TitlesOfParts>
  <Company/>
  <LinksUpToDate>false</LinksUpToDate>
  <CharactersWithSpaces>198268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Topic: The Role of Leadership in Balancing Employee Well-being and Sustainability in The Passport &amp; Immigration Department/Government Sector in St Vincent and the Grenadines</dc:title>
  <dc:subject/>
  <dc:creator>Zara John - Nicholls</dc:creator>
  <cp:keywords/>
  <dc:description/>
  <cp:lastModifiedBy>Zara Mc Coy</cp:lastModifiedBy>
  <cp:revision>7</cp:revision>
  <dcterms:created xsi:type="dcterms:W3CDTF">2024-09-29T18:17:00Z</dcterms:created>
  <dcterms:modified xsi:type="dcterms:W3CDTF">2024-09-30T14:35:00Z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d33df1ac-82e2-4c93-a28b-bfead0607689</vt:lpwstr>
  </property>
</Properties>
</file>