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8A5A1" w14:textId="03A44D59" w:rsidR="00A74DD9" w:rsidRPr="00D51A01" w:rsidRDefault="00D51A01" w:rsidP="00D51A01">
      <w:pPr>
        <w:spacing w:line="360" w:lineRule="auto"/>
        <w:jc w:val="center"/>
        <w:rPr>
          <w:rFonts w:ascii="Arial" w:hAnsi="Arial" w:cs="Arial"/>
          <w:sz w:val="32"/>
          <w:szCs w:val="32"/>
          <w:u w:val="single"/>
        </w:rPr>
      </w:pPr>
      <w:r w:rsidRPr="00D51A01">
        <w:rPr>
          <w:rFonts w:ascii="Arial" w:hAnsi="Arial" w:cs="Arial"/>
          <w:sz w:val="32"/>
          <w:szCs w:val="32"/>
          <w:u w:val="single"/>
        </w:rPr>
        <w:t>Section 1</w:t>
      </w:r>
    </w:p>
    <w:p w14:paraId="64859CD1" w14:textId="1F365D80" w:rsidR="00A74DD9" w:rsidRPr="00A74DD9" w:rsidRDefault="00A74DD9" w:rsidP="00573C0C">
      <w:pPr>
        <w:spacing w:line="360" w:lineRule="auto"/>
        <w:rPr>
          <w:rFonts w:ascii="Arial" w:hAnsi="Arial" w:cs="Arial"/>
          <w:sz w:val="24"/>
          <w:szCs w:val="24"/>
        </w:rPr>
      </w:pPr>
      <w:r w:rsidRPr="00A74DD9">
        <w:rPr>
          <w:rFonts w:ascii="Arial" w:hAnsi="Arial" w:cs="Arial"/>
          <w:sz w:val="24"/>
          <w:szCs w:val="24"/>
        </w:rPr>
        <w:t>The Welsh Government (2021) states that the Curriculum for Wales guideline aims to help each school develop its own curriculum so that children can advance towards the four curriculum goals, which serve as the basis and the ultimate objective for every child and young person in Wales. The new curriculum intends to promote a flexible, dynamic, and relationship-based child-centred teaching style</w:t>
      </w:r>
      <w:r w:rsidR="00F17BB6">
        <w:rPr>
          <w:rFonts w:ascii="Arial" w:hAnsi="Arial" w:cs="Arial"/>
          <w:sz w:val="24"/>
          <w:szCs w:val="24"/>
        </w:rPr>
        <w:t xml:space="preserve"> (Malaguzzi, 2015).</w:t>
      </w:r>
      <w:r w:rsidR="007058C3">
        <w:rPr>
          <w:rFonts w:ascii="Arial" w:hAnsi="Arial" w:cs="Arial"/>
          <w:sz w:val="24"/>
          <w:szCs w:val="24"/>
        </w:rPr>
        <w:t xml:space="preserve"> </w:t>
      </w:r>
      <w:r w:rsidR="007058C3" w:rsidRPr="007058C3">
        <w:rPr>
          <w:rFonts w:ascii="Arial" w:hAnsi="Arial" w:cs="Arial"/>
          <w:sz w:val="24"/>
          <w:szCs w:val="24"/>
        </w:rPr>
        <w:t xml:space="preserve">While the fundamentals of good pedagogy are incorporated into every aspect of the curriculum, it is </w:t>
      </w:r>
      <w:r w:rsidR="00C001BC">
        <w:rPr>
          <w:rFonts w:ascii="Arial" w:hAnsi="Arial" w:cs="Arial"/>
          <w:sz w:val="24"/>
          <w:szCs w:val="24"/>
        </w:rPr>
        <w:t>essential</w:t>
      </w:r>
      <w:r w:rsidR="007058C3" w:rsidRPr="007058C3">
        <w:rPr>
          <w:rFonts w:ascii="Arial" w:hAnsi="Arial" w:cs="Arial"/>
          <w:sz w:val="24"/>
          <w:szCs w:val="24"/>
        </w:rPr>
        <w:t xml:space="preserve"> to make sure that the learning environment in a setting enables children to engage in play and play-based learning, spend time outside, and learn physical literacy in an authentic and purposeful way (Kinderly, 2022). The purpose of this project is to critically examine the benefits and drawbacks of establishing a play-based curriculum in Wales.</w:t>
      </w:r>
    </w:p>
    <w:p w14:paraId="503FDB8E" w14:textId="337268C6" w:rsidR="0086229B" w:rsidRPr="004F2916" w:rsidRDefault="00257352" w:rsidP="00655AC2">
      <w:pPr>
        <w:spacing w:line="360" w:lineRule="auto"/>
        <w:rPr>
          <w:rFonts w:ascii="Arial" w:hAnsi="Arial" w:cs="Arial"/>
          <w:sz w:val="24"/>
          <w:szCs w:val="24"/>
        </w:rPr>
      </w:pPr>
      <w:r w:rsidRPr="00336270">
        <w:rPr>
          <w:rFonts w:ascii="Arial" w:hAnsi="Arial" w:cs="Arial"/>
          <w:sz w:val="24"/>
          <w:szCs w:val="24"/>
        </w:rPr>
        <w:t>Play is an important nodal point in early childhood education where ideas and discourses about parenting, education, families, psychology, and citizenship converge</w:t>
      </w:r>
      <w:r w:rsidR="00873422">
        <w:rPr>
          <w:rFonts w:ascii="Arial" w:hAnsi="Arial" w:cs="Arial"/>
          <w:sz w:val="24"/>
          <w:szCs w:val="24"/>
        </w:rPr>
        <w:t xml:space="preserve"> (Welsh Government, </w:t>
      </w:r>
      <w:r w:rsidR="00C71536">
        <w:rPr>
          <w:rFonts w:ascii="Arial" w:hAnsi="Arial" w:cs="Arial"/>
          <w:sz w:val="24"/>
          <w:szCs w:val="24"/>
        </w:rPr>
        <w:t>2016)</w:t>
      </w:r>
      <w:r w:rsidRPr="00336270">
        <w:rPr>
          <w:rFonts w:ascii="Arial" w:hAnsi="Arial" w:cs="Arial"/>
          <w:sz w:val="24"/>
          <w:szCs w:val="24"/>
        </w:rPr>
        <w:t xml:space="preserve">. According to Pellegrini </w:t>
      </w:r>
      <w:r w:rsidR="00186740">
        <w:rPr>
          <w:rFonts w:ascii="Arial" w:hAnsi="Arial" w:cs="Arial"/>
          <w:sz w:val="24"/>
          <w:szCs w:val="24"/>
        </w:rPr>
        <w:t>and</w:t>
      </w:r>
      <w:r w:rsidRPr="00336270">
        <w:rPr>
          <w:rFonts w:ascii="Arial" w:hAnsi="Arial" w:cs="Arial"/>
          <w:sz w:val="24"/>
          <w:szCs w:val="24"/>
        </w:rPr>
        <w:t xml:space="preserve"> Boyd (1993), "play has nearly become a sacred idea for teachers of young children."</w:t>
      </w:r>
      <w:r w:rsidR="00111248" w:rsidRPr="00336270">
        <w:rPr>
          <w:rFonts w:ascii="Arial" w:hAnsi="Arial" w:cs="Arial"/>
          <w:sz w:val="24"/>
          <w:szCs w:val="24"/>
        </w:rPr>
        <w:t xml:space="preserve"> </w:t>
      </w:r>
      <w:r w:rsidR="00552003" w:rsidRPr="00336270">
        <w:rPr>
          <w:rFonts w:ascii="Arial" w:hAnsi="Arial" w:cs="Arial"/>
          <w:sz w:val="24"/>
          <w:szCs w:val="24"/>
        </w:rPr>
        <w:t>Play not only aids in children's cognitive development but also their physical, emotional, and social growth. Play helps children move along the developmental spectrum from the sensory and motor intelligence of infancy to preoperational thought in the preschool years to the concrete operational thinking exhibited by primary children</w:t>
      </w:r>
      <w:r w:rsidR="00D65B9D">
        <w:rPr>
          <w:rFonts w:ascii="Arial" w:hAnsi="Arial" w:cs="Arial"/>
          <w:sz w:val="24"/>
          <w:szCs w:val="24"/>
        </w:rPr>
        <w:t xml:space="preserve"> (</w:t>
      </w:r>
      <w:r w:rsidR="00F831CC">
        <w:rPr>
          <w:rFonts w:ascii="Arial" w:hAnsi="Arial" w:cs="Arial"/>
          <w:sz w:val="24"/>
          <w:szCs w:val="24"/>
        </w:rPr>
        <w:t>McLeod, 2023)</w:t>
      </w:r>
      <w:r w:rsidR="00552003" w:rsidRPr="00336270">
        <w:rPr>
          <w:rFonts w:ascii="Arial" w:hAnsi="Arial" w:cs="Arial"/>
          <w:sz w:val="24"/>
          <w:szCs w:val="24"/>
        </w:rPr>
        <w:t>. Therefore, developmentally appropriate practise must include child-initiated, child-directed, teacher-supported play (Bredekamp,1987)</w:t>
      </w:r>
      <w:r w:rsidR="005C4F96" w:rsidRPr="00336270">
        <w:rPr>
          <w:rFonts w:ascii="Arial" w:hAnsi="Arial" w:cs="Arial"/>
          <w:sz w:val="24"/>
          <w:szCs w:val="24"/>
        </w:rPr>
        <w:t xml:space="preserve">. </w:t>
      </w:r>
      <w:r w:rsidR="002078D2" w:rsidRPr="00336270">
        <w:rPr>
          <w:rFonts w:ascii="Arial" w:hAnsi="Arial" w:cs="Arial"/>
          <w:sz w:val="24"/>
          <w:szCs w:val="24"/>
        </w:rPr>
        <w:t>Play allows children to engage in self-regulated behaviours because there is an innate connection between the parts they play and the regulations they must follow by in those roles. Play becomes the first activity in which children are motivated by the desire to control their immediate impulses rather than the demand for quick satisfaction that is typical at this age. Play presents children with conflicts between the rules of the game and what they would do if they suddenly had the freedom to act spontaneously</w:t>
      </w:r>
      <w:r w:rsidR="00B2096A" w:rsidRPr="00336270">
        <w:rPr>
          <w:rFonts w:ascii="Arial" w:hAnsi="Arial" w:cs="Arial"/>
          <w:sz w:val="24"/>
          <w:szCs w:val="24"/>
        </w:rPr>
        <w:t xml:space="preserve"> (Bodrova, Germeroth and Leo</w:t>
      </w:r>
      <w:r w:rsidR="00202C73" w:rsidRPr="00336270">
        <w:rPr>
          <w:rFonts w:ascii="Arial" w:hAnsi="Arial" w:cs="Arial"/>
          <w:sz w:val="24"/>
          <w:szCs w:val="24"/>
        </w:rPr>
        <w:t>,</w:t>
      </w:r>
      <w:r w:rsidR="00674B16">
        <w:rPr>
          <w:rFonts w:ascii="Arial" w:hAnsi="Arial" w:cs="Arial"/>
          <w:sz w:val="24"/>
          <w:szCs w:val="24"/>
        </w:rPr>
        <w:t xml:space="preserve"> </w:t>
      </w:r>
      <w:r w:rsidR="00202C73" w:rsidRPr="00336270">
        <w:rPr>
          <w:rFonts w:ascii="Arial" w:hAnsi="Arial" w:cs="Arial"/>
          <w:sz w:val="24"/>
          <w:szCs w:val="24"/>
        </w:rPr>
        <w:t>2013</w:t>
      </w:r>
      <w:r w:rsidR="00AA5E39">
        <w:rPr>
          <w:rFonts w:ascii="Arial" w:hAnsi="Arial" w:cs="Arial"/>
          <w:sz w:val="24"/>
          <w:szCs w:val="24"/>
        </w:rPr>
        <w:t xml:space="preserve">). According to Vygotsky’s </w:t>
      </w:r>
      <w:r w:rsidR="00F7048D" w:rsidRPr="00336270">
        <w:rPr>
          <w:rFonts w:ascii="Arial" w:hAnsi="Arial" w:cs="Arial"/>
          <w:sz w:val="24"/>
          <w:szCs w:val="24"/>
        </w:rPr>
        <w:t xml:space="preserve">(1978) elaborated on observations on the nature of play and established the concept of mature play, highlighting the fact that only this type of play may serve as a catalyst for growth in young children. </w:t>
      </w:r>
      <w:r w:rsidR="005C3F2A">
        <w:rPr>
          <w:rFonts w:ascii="Arial" w:hAnsi="Arial" w:cs="Arial"/>
          <w:sz w:val="24"/>
          <w:szCs w:val="24"/>
        </w:rPr>
        <w:t xml:space="preserve">Vygotsky </w:t>
      </w:r>
      <w:r w:rsidR="00F7048D" w:rsidRPr="00336270">
        <w:rPr>
          <w:rFonts w:ascii="Arial" w:hAnsi="Arial" w:cs="Arial"/>
          <w:sz w:val="24"/>
          <w:szCs w:val="24"/>
        </w:rPr>
        <w:t xml:space="preserve">distinguished mature play from other types of play by using </w:t>
      </w:r>
      <w:r w:rsidR="00F7048D" w:rsidRPr="00336270">
        <w:rPr>
          <w:rFonts w:ascii="Arial" w:hAnsi="Arial" w:cs="Arial"/>
          <w:sz w:val="24"/>
          <w:szCs w:val="24"/>
        </w:rPr>
        <w:lastRenderedPageBreak/>
        <w:t>adjectives like "advanced" or "completely formed" to describe it as a "unique form of children's activity, the subject of which is the adult his work and the system of his connections with others" (Elkonin 2005).</w:t>
      </w:r>
      <w:r w:rsidR="008D5CF0" w:rsidRPr="00336270">
        <w:rPr>
          <w:rFonts w:ascii="Arial" w:hAnsi="Arial" w:cs="Arial"/>
          <w:sz w:val="24"/>
          <w:szCs w:val="24"/>
        </w:rPr>
        <w:t xml:space="preserve"> </w:t>
      </w:r>
      <w:r w:rsidR="00AB5C76" w:rsidRPr="00336270">
        <w:rPr>
          <w:rFonts w:ascii="Arial" w:hAnsi="Arial" w:cs="Arial"/>
          <w:sz w:val="24"/>
          <w:szCs w:val="24"/>
        </w:rPr>
        <w:t xml:space="preserve">A key component of early childhood education is </w:t>
      </w:r>
      <w:r w:rsidR="005C3F2A">
        <w:rPr>
          <w:rFonts w:ascii="Arial" w:hAnsi="Arial" w:cs="Arial"/>
          <w:sz w:val="24"/>
          <w:szCs w:val="24"/>
        </w:rPr>
        <w:t>play-based learning</w:t>
      </w:r>
      <w:r w:rsidR="00AB5C76" w:rsidRPr="00336270">
        <w:rPr>
          <w:rFonts w:ascii="Arial" w:hAnsi="Arial" w:cs="Arial"/>
          <w:sz w:val="24"/>
          <w:szCs w:val="24"/>
        </w:rPr>
        <w:t>. Young children can communicate new understandings, experiment with materials, and explore ideas through play. Play can be alone, contemplative, and silent</w:t>
      </w:r>
      <w:r w:rsidR="00AB5C76" w:rsidRPr="00482B6D">
        <w:rPr>
          <w:rFonts w:ascii="Arial" w:hAnsi="Arial" w:cs="Arial"/>
          <w:sz w:val="24"/>
          <w:szCs w:val="24"/>
        </w:rPr>
        <w:t>.</w:t>
      </w:r>
      <w:r w:rsidR="00655AC2" w:rsidRPr="00482B6D">
        <w:rPr>
          <w:rFonts w:ascii="Arial" w:hAnsi="Arial" w:cs="Arial"/>
          <w:sz w:val="24"/>
          <w:szCs w:val="24"/>
        </w:rPr>
        <w:t xml:space="preserve"> </w:t>
      </w:r>
      <w:r w:rsidR="0016357B" w:rsidRPr="00482B6D">
        <w:rPr>
          <w:rFonts w:ascii="Arial" w:hAnsi="Arial" w:cs="Arial"/>
          <w:sz w:val="24"/>
          <w:szCs w:val="24"/>
        </w:rPr>
        <w:t xml:space="preserve">Welsh Government </w:t>
      </w:r>
      <w:r w:rsidR="00482B6D" w:rsidRPr="00482B6D">
        <w:rPr>
          <w:rFonts w:ascii="Arial" w:hAnsi="Arial" w:cs="Arial"/>
          <w:sz w:val="24"/>
          <w:szCs w:val="24"/>
        </w:rPr>
        <w:t xml:space="preserve">(2015) </w:t>
      </w:r>
      <w:r w:rsidR="0016357B" w:rsidRPr="00482B6D">
        <w:rPr>
          <w:rFonts w:ascii="Arial" w:hAnsi="Arial" w:cs="Arial"/>
          <w:sz w:val="24"/>
          <w:szCs w:val="24"/>
        </w:rPr>
        <w:t xml:space="preserve">states that </w:t>
      </w:r>
      <w:r w:rsidR="00655AC2" w:rsidRPr="00482B6D">
        <w:rPr>
          <w:rFonts w:ascii="Arial" w:hAnsi="Arial" w:cs="Arial"/>
          <w:sz w:val="24"/>
          <w:szCs w:val="24"/>
        </w:rPr>
        <w:t>All children in Wales between the ages of three and seven are required to complete the Foundation Phase, which was implemented in September 2010. It makes learning more interesting and effective while encouraging children to be inventive and creative.</w:t>
      </w:r>
      <w:r w:rsidR="004C6155" w:rsidRPr="00482B6D">
        <w:rPr>
          <w:rFonts w:ascii="Arial" w:hAnsi="Arial" w:cs="Arial"/>
          <w:sz w:val="24"/>
          <w:szCs w:val="24"/>
        </w:rPr>
        <w:t xml:space="preserve"> </w:t>
      </w:r>
      <w:r w:rsidR="00655AC2" w:rsidRPr="00482B6D">
        <w:rPr>
          <w:rFonts w:ascii="Arial" w:hAnsi="Arial" w:cs="Arial"/>
          <w:sz w:val="24"/>
          <w:szCs w:val="24"/>
        </w:rPr>
        <w:t>The Welsh Government's strategy for education and lifelong learning is outlined within the larger framework of our vision for children and young people. Building a Brighter Future: Early Years and Childcare strategy (2013) contains information about the Welsh Government's ten-year strategy for early years and childcare.</w:t>
      </w:r>
      <w:r w:rsidR="00A11F0D">
        <w:rPr>
          <w:rFonts w:ascii="Arial" w:hAnsi="Arial" w:cs="Arial"/>
          <w:sz w:val="24"/>
          <w:szCs w:val="24"/>
        </w:rPr>
        <w:t xml:space="preserve"> </w:t>
      </w:r>
      <w:r w:rsidR="0086229B" w:rsidRPr="00A11F0D">
        <w:rPr>
          <w:rFonts w:ascii="Arial" w:hAnsi="Arial" w:cs="Arial"/>
          <w:sz w:val="24"/>
          <w:szCs w:val="24"/>
        </w:rPr>
        <w:t>The developmental requirements of children are covered by the Foundation Phase. The holistic development of children's skills, drawing on their prior learning experiences and knowledge, is at the heart of the statutory curriculum framework. The Foundation Phase curriculum encourages diversity and upholds equality of opportunity and ideals. Parents/caregivers are valued as the children's primary educators, and strong relationships with the home are encouraged</w:t>
      </w:r>
      <w:r w:rsidR="00A11F0D" w:rsidRPr="00A11F0D">
        <w:rPr>
          <w:rFonts w:ascii="Arial" w:hAnsi="Arial" w:cs="Arial"/>
          <w:sz w:val="24"/>
          <w:szCs w:val="24"/>
        </w:rPr>
        <w:t xml:space="preserve"> (Welsh Government 2022)</w:t>
      </w:r>
      <w:r w:rsidR="0086229B" w:rsidRPr="00A11F0D">
        <w:rPr>
          <w:rFonts w:ascii="Arial" w:hAnsi="Arial" w:cs="Arial"/>
          <w:sz w:val="24"/>
          <w:szCs w:val="24"/>
        </w:rPr>
        <w:t>.</w:t>
      </w:r>
      <w:r w:rsidR="004F2916">
        <w:rPr>
          <w:rFonts w:ascii="Arial" w:hAnsi="Arial" w:cs="Arial"/>
          <w:sz w:val="24"/>
          <w:szCs w:val="24"/>
        </w:rPr>
        <w:t xml:space="preserve"> </w:t>
      </w:r>
      <w:r w:rsidR="00A77C62" w:rsidRPr="004F2916">
        <w:rPr>
          <w:rFonts w:ascii="Arial" w:hAnsi="Arial" w:cs="Arial"/>
          <w:sz w:val="24"/>
          <w:szCs w:val="24"/>
        </w:rPr>
        <w:t xml:space="preserve">Children learn through </w:t>
      </w:r>
      <w:r w:rsidR="00976338" w:rsidRPr="004F2916">
        <w:rPr>
          <w:rFonts w:ascii="Arial" w:hAnsi="Arial" w:cs="Arial"/>
          <w:sz w:val="24"/>
          <w:szCs w:val="24"/>
        </w:rPr>
        <w:t>first-hand</w:t>
      </w:r>
      <w:r w:rsidR="00A77C62" w:rsidRPr="004F2916">
        <w:rPr>
          <w:rFonts w:ascii="Arial" w:hAnsi="Arial" w:cs="Arial"/>
          <w:sz w:val="24"/>
          <w:szCs w:val="24"/>
        </w:rPr>
        <w:t xml:space="preserve"> experiencing activities, with serious play serving as the medium. Children practise and consolidate their learning through play. They also experiment, take risks, solve issues on their own, in small groups, and in big groups. Children can learn about themselves and the world they live in via first-hand experiences. The core of this is the growth of children's sense of self-worth and self-esteem</w:t>
      </w:r>
      <w:r w:rsidR="004F2916" w:rsidRPr="004F2916">
        <w:rPr>
          <w:rFonts w:ascii="Arial" w:hAnsi="Arial" w:cs="Arial"/>
          <w:sz w:val="24"/>
          <w:szCs w:val="24"/>
        </w:rPr>
        <w:t xml:space="preserve"> (UNICEF, 2018)</w:t>
      </w:r>
      <w:r w:rsidR="00A77C62" w:rsidRPr="004F2916">
        <w:rPr>
          <w:rFonts w:ascii="Arial" w:hAnsi="Arial" w:cs="Arial"/>
          <w:sz w:val="24"/>
          <w:szCs w:val="24"/>
        </w:rPr>
        <w:t>.</w:t>
      </w:r>
    </w:p>
    <w:p w14:paraId="32C3FBFA" w14:textId="00DFBE03" w:rsidR="00B61DF6" w:rsidRPr="007058C3" w:rsidRDefault="00AB5C76" w:rsidP="00E324CE">
      <w:pPr>
        <w:spacing w:line="360" w:lineRule="auto"/>
        <w:rPr>
          <w:rFonts w:ascii="Arial" w:hAnsi="Arial" w:cs="Arial"/>
          <w:sz w:val="24"/>
          <w:szCs w:val="24"/>
          <w:u w:val="single"/>
        </w:rPr>
      </w:pPr>
      <w:r w:rsidRPr="00336270">
        <w:rPr>
          <w:rFonts w:ascii="Arial" w:hAnsi="Arial" w:cs="Arial"/>
          <w:sz w:val="24"/>
          <w:szCs w:val="24"/>
        </w:rPr>
        <w:t>Cultural differences in play and learning imply that social interactions and observational learning also help young children develop effective educational learning settings.</w:t>
      </w:r>
      <w:r w:rsidR="00416D9D" w:rsidRPr="00336270">
        <w:rPr>
          <w:rFonts w:ascii="Arial" w:hAnsi="Arial" w:cs="Arial"/>
          <w:sz w:val="24"/>
          <w:szCs w:val="24"/>
        </w:rPr>
        <w:t xml:space="preserve"> International and domestic studies emphasise the importance of prolonged and thoughtful interactions between children and teachers in fostering children' learning. As play-based pedagogy gains popularity, educators are being encouraged to combine long-held notions of play with fresh understandings of how relationships, social interactions, and modelling affect young children's learning </w:t>
      </w:r>
      <w:r w:rsidR="007E45CA" w:rsidRPr="00336270">
        <w:rPr>
          <w:rFonts w:ascii="Arial" w:hAnsi="Arial" w:cs="Arial"/>
          <w:sz w:val="24"/>
          <w:szCs w:val="24"/>
        </w:rPr>
        <w:t xml:space="preserve">(Edwards, 2017). </w:t>
      </w:r>
      <w:r w:rsidR="001F3594" w:rsidRPr="00336270">
        <w:rPr>
          <w:rFonts w:ascii="Arial" w:hAnsi="Arial" w:cs="Arial"/>
          <w:sz w:val="24"/>
          <w:szCs w:val="24"/>
        </w:rPr>
        <w:t xml:space="preserve">Playing together with the children may teach adults a lot, and they </w:t>
      </w:r>
      <w:r w:rsidR="001F3594" w:rsidRPr="00336270">
        <w:rPr>
          <w:rFonts w:ascii="Arial" w:hAnsi="Arial" w:cs="Arial"/>
          <w:sz w:val="24"/>
          <w:szCs w:val="24"/>
        </w:rPr>
        <w:lastRenderedPageBreak/>
        <w:t>might be surprised by what they discover together. (Government of western Australia, no date)</w:t>
      </w:r>
      <w:r w:rsidR="007E45CA" w:rsidRPr="00336270">
        <w:rPr>
          <w:rFonts w:ascii="Arial" w:hAnsi="Arial" w:cs="Arial"/>
          <w:sz w:val="24"/>
          <w:szCs w:val="24"/>
        </w:rPr>
        <w:t xml:space="preserve">. </w:t>
      </w:r>
    </w:p>
    <w:p w14:paraId="7CB48426" w14:textId="200AB642" w:rsidR="00A02CA4" w:rsidRDefault="007B1FBA" w:rsidP="00E324CE">
      <w:pPr>
        <w:spacing w:line="360" w:lineRule="auto"/>
        <w:rPr>
          <w:rFonts w:ascii="Arial" w:hAnsi="Arial" w:cs="Arial"/>
          <w:sz w:val="24"/>
          <w:szCs w:val="24"/>
        </w:rPr>
      </w:pPr>
      <w:r w:rsidRPr="007B1FBA">
        <w:rPr>
          <w:rFonts w:ascii="Arial" w:hAnsi="Arial" w:cs="Arial"/>
          <w:sz w:val="24"/>
          <w:szCs w:val="24"/>
        </w:rPr>
        <w:t>Teachers design lessons that include simulations, experiments, case studies, and exercises to offer content. In order to completely involve children in learning, this participatory approach combines curriculum with practical activities (UNICEF, 2018)</w:t>
      </w:r>
      <w:r w:rsidR="00EC4A7E" w:rsidRPr="007B1FBA">
        <w:rPr>
          <w:rFonts w:ascii="Arial" w:hAnsi="Arial" w:cs="Arial"/>
          <w:sz w:val="24"/>
          <w:szCs w:val="24"/>
        </w:rPr>
        <w:t>.</w:t>
      </w:r>
      <w:r w:rsidR="00EC4A7E">
        <w:rPr>
          <w:rFonts w:ascii="Arial" w:hAnsi="Arial" w:cs="Arial"/>
          <w:sz w:val="24"/>
          <w:szCs w:val="24"/>
        </w:rPr>
        <w:t xml:space="preserve"> </w:t>
      </w:r>
      <w:r w:rsidR="00A874CA" w:rsidRPr="00A874CA">
        <w:rPr>
          <w:rFonts w:ascii="Arial" w:hAnsi="Arial" w:cs="Arial"/>
          <w:sz w:val="24"/>
          <w:szCs w:val="24"/>
        </w:rPr>
        <w:t>According to Learning Journals (2023), children are more engaged when learning is placed in a context. Teachers' roles in curriculum creation include assisting children in making deep connections to the material</w:t>
      </w:r>
      <w:r w:rsidR="00A27A9F">
        <w:rPr>
          <w:rFonts w:ascii="Arial" w:hAnsi="Arial" w:cs="Arial"/>
          <w:sz w:val="24"/>
          <w:szCs w:val="24"/>
        </w:rPr>
        <w:t>.</w:t>
      </w:r>
      <w:r w:rsidR="00A27A9F" w:rsidRPr="00A27A9F">
        <w:t xml:space="preserve"> </w:t>
      </w:r>
      <w:r w:rsidR="00A27A9F" w:rsidRPr="00A27A9F">
        <w:rPr>
          <w:rFonts w:ascii="Arial" w:hAnsi="Arial" w:cs="Arial"/>
          <w:sz w:val="24"/>
          <w:szCs w:val="24"/>
        </w:rPr>
        <w:t>Through active learning, the concentration and retention of the material will be improved, providing an engaging learning environment. Teachers design lessons that include simulations, experiments, case studies, and exercises to offer content. The focus and retention of the curriculum will enhance through active learning, creating a stimulating learning environment. To provide content, teachers create classes that incorporate simulations, experiments, case studies, and activities</w:t>
      </w:r>
      <w:r w:rsidR="00475745">
        <w:rPr>
          <w:rFonts w:ascii="Arial" w:hAnsi="Arial" w:cs="Arial"/>
          <w:sz w:val="24"/>
          <w:szCs w:val="24"/>
        </w:rPr>
        <w:t xml:space="preserve"> (</w:t>
      </w:r>
      <w:r w:rsidR="00BD2EE9">
        <w:rPr>
          <w:rFonts w:ascii="Arial" w:hAnsi="Arial" w:cs="Arial"/>
          <w:sz w:val="24"/>
          <w:szCs w:val="24"/>
        </w:rPr>
        <w:t>Bramhall</w:t>
      </w:r>
      <w:r w:rsidR="00475745">
        <w:rPr>
          <w:rFonts w:ascii="Arial" w:hAnsi="Arial" w:cs="Arial"/>
          <w:sz w:val="24"/>
          <w:szCs w:val="24"/>
        </w:rPr>
        <w:t xml:space="preserve"> and Corker</w:t>
      </w:r>
      <w:r w:rsidR="00BD2EE9">
        <w:rPr>
          <w:rFonts w:ascii="Arial" w:hAnsi="Arial" w:cs="Arial"/>
          <w:sz w:val="24"/>
          <w:szCs w:val="24"/>
        </w:rPr>
        <w:t>, 2012)</w:t>
      </w:r>
      <w:r w:rsidR="00A27A9F" w:rsidRPr="00A27A9F">
        <w:rPr>
          <w:rFonts w:ascii="Arial" w:hAnsi="Arial" w:cs="Arial"/>
          <w:sz w:val="24"/>
          <w:szCs w:val="24"/>
        </w:rPr>
        <w:t>.</w:t>
      </w:r>
      <w:r w:rsidR="00475745">
        <w:rPr>
          <w:rFonts w:ascii="Arial" w:hAnsi="Arial" w:cs="Arial"/>
          <w:sz w:val="24"/>
          <w:szCs w:val="24"/>
        </w:rPr>
        <w:t xml:space="preserve"> </w:t>
      </w:r>
      <w:r w:rsidR="00401BA0" w:rsidRPr="00336270">
        <w:rPr>
          <w:rFonts w:ascii="Arial" w:hAnsi="Arial" w:cs="Arial"/>
          <w:sz w:val="24"/>
          <w:szCs w:val="24"/>
        </w:rPr>
        <w:t>This participatory method integrates curriculum with real-world activities to fully engage children in learning. The development of the curriculum gives teachers the chance to express their creativity and personalise the learning environment</w:t>
      </w:r>
      <w:r w:rsidR="0039186B" w:rsidRPr="00336270">
        <w:rPr>
          <w:rFonts w:ascii="Arial" w:hAnsi="Arial" w:cs="Arial"/>
          <w:sz w:val="24"/>
          <w:szCs w:val="24"/>
        </w:rPr>
        <w:t xml:space="preserve"> (OFSTED,2019). </w:t>
      </w:r>
      <w:r w:rsidR="00A02CA4" w:rsidRPr="00336270">
        <w:rPr>
          <w:rFonts w:ascii="Arial" w:hAnsi="Arial" w:cs="Arial"/>
          <w:sz w:val="24"/>
          <w:szCs w:val="24"/>
        </w:rPr>
        <w:t>Schools must make sure the adopted curriculum is implemented in a way that: enables each child to develop in the ways outlined in the four purposes secures learning and teaching that offers appropriate progression for each child, which is informed by the principles of progression under each Area is suitable for each student's age, ability, and aptitude takes into account each child's additional learning needs (ALN), if any secures broad and balanced learning and teaching</w:t>
      </w:r>
      <w:r w:rsidR="00D81404">
        <w:rPr>
          <w:rFonts w:ascii="Arial" w:hAnsi="Arial" w:cs="Arial"/>
          <w:sz w:val="24"/>
          <w:szCs w:val="24"/>
        </w:rPr>
        <w:t xml:space="preserve"> </w:t>
      </w:r>
      <w:r w:rsidR="00A02CA4" w:rsidRPr="00336270">
        <w:rPr>
          <w:rFonts w:ascii="Arial" w:hAnsi="Arial" w:cs="Arial"/>
          <w:sz w:val="24"/>
          <w:szCs w:val="24"/>
        </w:rPr>
        <w:t>(</w:t>
      </w:r>
      <w:r w:rsidR="00D81404">
        <w:rPr>
          <w:rFonts w:ascii="Arial" w:hAnsi="Arial" w:cs="Arial"/>
          <w:sz w:val="24"/>
          <w:szCs w:val="24"/>
        </w:rPr>
        <w:t>W</w:t>
      </w:r>
      <w:r w:rsidR="00A02CA4" w:rsidRPr="00336270">
        <w:rPr>
          <w:rFonts w:ascii="Arial" w:hAnsi="Arial" w:cs="Arial"/>
          <w:sz w:val="24"/>
          <w:szCs w:val="24"/>
        </w:rPr>
        <w:t>elsh government, no date)</w:t>
      </w:r>
      <w:r w:rsidR="00D81404">
        <w:rPr>
          <w:rFonts w:ascii="Arial" w:hAnsi="Arial" w:cs="Arial"/>
          <w:sz w:val="24"/>
          <w:szCs w:val="24"/>
        </w:rPr>
        <w:t>.</w:t>
      </w:r>
    </w:p>
    <w:p w14:paraId="0533DE8F" w14:textId="08140A8B" w:rsidR="00A61ADA" w:rsidRPr="00336270" w:rsidRDefault="009C53A9" w:rsidP="00E324CE">
      <w:pPr>
        <w:spacing w:line="360" w:lineRule="auto"/>
        <w:rPr>
          <w:rFonts w:ascii="Arial" w:hAnsi="Arial" w:cs="Arial"/>
          <w:sz w:val="24"/>
          <w:szCs w:val="24"/>
        </w:rPr>
      </w:pPr>
      <w:r>
        <w:rPr>
          <w:rFonts w:ascii="Arial" w:hAnsi="Arial" w:cs="Arial"/>
          <w:sz w:val="24"/>
          <w:szCs w:val="24"/>
        </w:rPr>
        <w:t>Hunter (No Date) states that e</w:t>
      </w:r>
      <w:r w:rsidR="00A61ADA" w:rsidRPr="00A61ADA">
        <w:rPr>
          <w:rFonts w:ascii="Arial" w:hAnsi="Arial" w:cs="Arial"/>
          <w:sz w:val="24"/>
          <w:szCs w:val="24"/>
        </w:rPr>
        <w:t xml:space="preserve">arly childhood education settings' staff connections can either foster a cohesive and successful team or a conflict-ridden work environment. Relationships must have open and honest communication as well as respect and affection for one another in order to attain the first goal. They can therefore serve as role models for children, which will obviously be advantageous for their growth. Contrarily, if a staff team </w:t>
      </w:r>
      <w:r w:rsidR="0075781E" w:rsidRPr="00A61ADA">
        <w:rPr>
          <w:rFonts w:ascii="Arial" w:hAnsi="Arial" w:cs="Arial"/>
          <w:sz w:val="24"/>
          <w:szCs w:val="24"/>
        </w:rPr>
        <w:t>is not</w:t>
      </w:r>
      <w:r w:rsidR="00A61ADA" w:rsidRPr="00A61ADA">
        <w:rPr>
          <w:rFonts w:ascii="Arial" w:hAnsi="Arial" w:cs="Arial"/>
          <w:sz w:val="24"/>
          <w:szCs w:val="24"/>
        </w:rPr>
        <w:t xml:space="preserve"> content and harmoniously collaborating, it may cause discord among the children. Some children are quite perceptive when it comes to interpersonal dynamics, and they can pick up on moods and actions from </w:t>
      </w:r>
      <w:r w:rsidR="00A61ADA" w:rsidRPr="00A61ADA">
        <w:rPr>
          <w:rFonts w:ascii="Arial" w:hAnsi="Arial" w:cs="Arial"/>
          <w:sz w:val="24"/>
          <w:szCs w:val="24"/>
        </w:rPr>
        <w:lastRenderedPageBreak/>
        <w:t>staff members' verbal and nonverbal exchanges that might make them feel scared or anxious.</w:t>
      </w:r>
    </w:p>
    <w:p w14:paraId="13D216EA" w14:textId="77777777" w:rsidR="00B212E3" w:rsidRDefault="003032B3" w:rsidP="00E324CE">
      <w:pPr>
        <w:spacing w:line="360" w:lineRule="auto"/>
        <w:rPr>
          <w:rFonts w:ascii="Arial" w:hAnsi="Arial" w:cs="Arial"/>
          <w:sz w:val="24"/>
          <w:szCs w:val="24"/>
        </w:rPr>
      </w:pPr>
      <w:r w:rsidRPr="00336270">
        <w:rPr>
          <w:rFonts w:ascii="Arial" w:hAnsi="Arial" w:cs="Arial"/>
          <w:sz w:val="24"/>
          <w:szCs w:val="24"/>
        </w:rPr>
        <w:t>The facilitating adult is the one who sets the bar for learning by fostering emotionally secure conditions that encourage children to start expressing and controlling their emotions and behaviours in constructive ways (Welsh Government, no date)</w:t>
      </w:r>
      <w:r w:rsidR="000E64B3" w:rsidRPr="00336270">
        <w:rPr>
          <w:rFonts w:ascii="Arial" w:hAnsi="Arial" w:cs="Arial"/>
          <w:sz w:val="24"/>
          <w:szCs w:val="24"/>
        </w:rPr>
        <w:t xml:space="preserve">. </w:t>
      </w:r>
      <w:r w:rsidRPr="00336270">
        <w:rPr>
          <w:rFonts w:ascii="Arial" w:hAnsi="Arial" w:cs="Arial"/>
          <w:sz w:val="24"/>
          <w:szCs w:val="24"/>
        </w:rPr>
        <w:t xml:space="preserve">All learners' success depends on the adult's involvement, but during this learning phase it is more </w:t>
      </w:r>
      <w:r w:rsidR="00D61A7A" w:rsidRPr="00336270">
        <w:rPr>
          <w:rFonts w:ascii="Arial" w:hAnsi="Arial" w:cs="Arial"/>
          <w:sz w:val="24"/>
          <w:szCs w:val="24"/>
        </w:rPr>
        <w:t>crucial.</w:t>
      </w:r>
      <w:r w:rsidR="00D61A7A">
        <w:rPr>
          <w:rFonts w:ascii="Arial" w:hAnsi="Arial" w:cs="Arial"/>
          <w:sz w:val="24"/>
          <w:szCs w:val="24"/>
        </w:rPr>
        <w:t xml:space="preserve"> </w:t>
      </w:r>
      <w:r w:rsidR="00D61A7A" w:rsidRPr="00D61A7A">
        <w:rPr>
          <w:rFonts w:ascii="Arial" w:hAnsi="Arial" w:cs="Arial"/>
          <w:sz w:val="24"/>
          <w:szCs w:val="24"/>
        </w:rPr>
        <w:t>The facilitating adult is the one who raises the bar for learning by creating emotionally safe environments that motivate children to start expressing and exercising self-control over their emotions and conduct. They consistently show warmth, sympathy, and caring (Welsh Government, No Date).</w:t>
      </w:r>
      <w:r w:rsidR="00D61A7A">
        <w:rPr>
          <w:rFonts w:ascii="Arial" w:hAnsi="Arial" w:cs="Arial"/>
          <w:sz w:val="24"/>
          <w:szCs w:val="24"/>
        </w:rPr>
        <w:t xml:space="preserve"> </w:t>
      </w:r>
      <w:r w:rsidRPr="00336270">
        <w:rPr>
          <w:rFonts w:ascii="Arial" w:hAnsi="Arial" w:cs="Arial"/>
          <w:sz w:val="24"/>
          <w:szCs w:val="24"/>
        </w:rPr>
        <w:t>They prepare children to manage transitions and changes in everyday routines by assisting children in adjusting to uncertainty and change.</w:t>
      </w:r>
      <w:r w:rsidR="00AF4F46" w:rsidRPr="00336270">
        <w:rPr>
          <w:rFonts w:ascii="Arial" w:hAnsi="Arial" w:cs="Arial"/>
          <w:sz w:val="24"/>
          <w:szCs w:val="24"/>
        </w:rPr>
        <w:t xml:space="preserve"> Children's natural curiosity and desire to participate in experiences based on their individual interests are sparked by play-based learning as they attempt to make sense of the world around them. In play-based learning initiatives, teachers adapt their lesson plans to match the kinds of play the children are doing (</w:t>
      </w:r>
      <w:r w:rsidR="00C809CA" w:rsidRPr="00336270">
        <w:rPr>
          <w:rFonts w:ascii="Arial" w:hAnsi="Arial" w:cs="Arial"/>
          <w:sz w:val="24"/>
          <w:szCs w:val="24"/>
        </w:rPr>
        <w:t>Best chance, no date).</w:t>
      </w:r>
      <w:r w:rsidR="008D081A" w:rsidRPr="00336270">
        <w:rPr>
          <w:rFonts w:ascii="Arial" w:hAnsi="Arial" w:cs="Arial"/>
          <w:sz w:val="24"/>
          <w:szCs w:val="24"/>
        </w:rPr>
        <w:t xml:space="preserve"> </w:t>
      </w:r>
    </w:p>
    <w:p w14:paraId="733444C2" w14:textId="56BE696C" w:rsidR="002419B1" w:rsidRPr="00336270" w:rsidRDefault="001D64B5" w:rsidP="00E324CE">
      <w:pPr>
        <w:spacing w:line="360" w:lineRule="auto"/>
        <w:rPr>
          <w:rFonts w:ascii="Arial" w:hAnsi="Arial" w:cs="Arial"/>
          <w:sz w:val="24"/>
          <w:szCs w:val="24"/>
        </w:rPr>
      </w:pPr>
      <w:r w:rsidRPr="001D64B5">
        <w:rPr>
          <w:rFonts w:ascii="Arial" w:hAnsi="Arial" w:cs="Arial"/>
          <w:sz w:val="24"/>
          <w:szCs w:val="24"/>
        </w:rPr>
        <w:t xml:space="preserve">When playing with one another, children can communicate in many different ways, such as through setting goals, bargaining, and sharing stories. When they play "school," for example, children get to choose the instructor and their classmates. </w:t>
      </w:r>
      <w:r w:rsidR="00B40D7E" w:rsidRPr="00B40D7E">
        <w:rPr>
          <w:rFonts w:ascii="Arial" w:hAnsi="Arial" w:cs="Arial"/>
          <w:sz w:val="24"/>
          <w:szCs w:val="24"/>
        </w:rPr>
        <w:t>Also,</w:t>
      </w:r>
      <w:r w:rsidR="00B40D7E" w:rsidRPr="00B40D7E">
        <w:rPr>
          <w:rFonts w:ascii="Arial" w:hAnsi="Arial" w:cs="Arial"/>
          <w:sz w:val="24"/>
          <w:szCs w:val="24"/>
        </w:rPr>
        <w:t xml:space="preserve"> according to Best Chance (no date), play is good for supporting the development of emotional skills. While playing, children pick up empathy, how to recognise their emotions, and how to manage them. Play is recommended by psychologists as a stress reliever and as a helpful strategy for children to deal with their stressors; this activity is frequently referred to as "play therapy." </w:t>
      </w:r>
      <w:r w:rsidR="00CE1BA9" w:rsidRPr="00336270">
        <w:rPr>
          <w:rFonts w:ascii="Arial" w:hAnsi="Arial" w:cs="Arial"/>
          <w:sz w:val="24"/>
          <w:szCs w:val="24"/>
        </w:rPr>
        <w:t xml:space="preserve">Children need play to </w:t>
      </w:r>
      <w:r w:rsidR="00A35922" w:rsidRPr="00336270">
        <w:rPr>
          <w:rFonts w:ascii="Arial" w:hAnsi="Arial" w:cs="Arial"/>
          <w:sz w:val="24"/>
          <w:szCs w:val="24"/>
        </w:rPr>
        <w:t>manage</w:t>
      </w:r>
      <w:r w:rsidR="00CE1BA9" w:rsidRPr="00336270">
        <w:rPr>
          <w:rFonts w:ascii="Arial" w:hAnsi="Arial" w:cs="Arial"/>
          <w:sz w:val="24"/>
          <w:szCs w:val="24"/>
        </w:rPr>
        <w:t xml:space="preserve"> both actual and imagined circumstances in their life. Play must be freely selected to encourage the imaginative environment, which is why the self-directed component of play-based learning is so crucial.</w:t>
      </w:r>
      <w:r w:rsidR="00323A25" w:rsidRPr="00323A25">
        <w:t xml:space="preserve"> </w:t>
      </w:r>
      <w:r w:rsidR="00323A25" w:rsidRPr="00323A25">
        <w:rPr>
          <w:rFonts w:ascii="Arial" w:hAnsi="Arial" w:cs="Arial"/>
          <w:sz w:val="24"/>
          <w:szCs w:val="24"/>
        </w:rPr>
        <w:t>A child's social (or emotional) and physical development can significantly help both. Children replicate what they see around them and simulate future events in order to make sense of their surroundings</w:t>
      </w:r>
      <w:r w:rsidR="00EC4A7E" w:rsidRPr="00323A25">
        <w:rPr>
          <w:rFonts w:ascii="Arial" w:hAnsi="Arial" w:cs="Arial"/>
          <w:sz w:val="24"/>
          <w:szCs w:val="24"/>
        </w:rPr>
        <w:t xml:space="preserve">. </w:t>
      </w:r>
      <w:r w:rsidR="00A0608E" w:rsidRPr="00336270">
        <w:rPr>
          <w:rFonts w:ascii="Arial" w:hAnsi="Arial" w:cs="Arial"/>
          <w:sz w:val="24"/>
          <w:szCs w:val="24"/>
        </w:rPr>
        <w:t xml:space="preserve">A child's emotional development benefits from pretend play because it teaches them to perceive the world from new perspectives and gives them the chance to "test" situations before they actually occur. </w:t>
      </w:r>
      <w:r w:rsidR="00B724CA" w:rsidRPr="00B724CA">
        <w:rPr>
          <w:rFonts w:ascii="Arial" w:hAnsi="Arial" w:cs="Arial"/>
          <w:sz w:val="24"/>
          <w:szCs w:val="24"/>
        </w:rPr>
        <w:t xml:space="preserve">The Welsh Government and PACEY Cymru have been collaborating closely on the creation, </w:t>
      </w:r>
      <w:r w:rsidR="00B724CA" w:rsidRPr="00B724CA">
        <w:rPr>
          <w:rFonts w:ascii="Arial" w:hAnsi="Arial" w:cs="Arial"/>
          <w:sz w:val="24"/>
          <w:szCs w:val="24"/>
        </w:rPr>
        <w:lastRenderedPageBreak/>
        <w:t>implementation, and dissemination of the new curriculum. The "Curriculum for funded non-maintained nursery settings" was co-produced with the help of various experts, organisations, and practitioners</w:t>
      </w:r>
      <w:r w:rsidR="00EC4A7E" w:rsidRPr="00B724CA">
        <w:rPr>
          <w:rFonts w:ascii="Arial" w:hAnsi="Arial" w:cs="Arial"/>
          <w:sz w:val="24"/>
          <w:szCs w:val="24"/>
        </w:rPr>
        <w:t xml:space="preserve">. </w:t>
      </w:r>
      <w:r w:rsidR="00B724CA" w:rsidRPr="00B724CA">
        <w:rPr>
          <w:rFonts w:ascii="Arial" w:hAnsi="Arial" w:cs="Arial"/>
          <w:sz w:val="24"/>
          <w:szCs w:val="24"/>
        </w:rPr>
        <w:t>This will be crucial for settings to do in order to integrate the new curriculum into the services they provide and give young children the best possible start on their "learning journey" and solid foundations on which to develop</w:t>
      </w:r>
      <w:r w:rsidR="00225907">
        <w:rPr>
          <w:rFonts w:ascii="Arial" w:hAnsi="Arial" w:cs="Arial"/>
          <w:sz w:val="24"/>
          <w:szCs w:val="24"/>
        </w:rPr>
        <w:t xml:space="preserve"> (Nursery Book Limited, 2018)</w:t>
      </w:r>
      <w:r w:rsidR="00B724CA" w:rsidRPr="00B724CA">
        <w:rPr>
          <w:rFonts w:ascii="Arial" w:hAnsi="Arial" w:cs="Arial"/>
          <w:sz w:val="24"/>
          <w:szCs w:val="24"/>
        </w:rPr>
        <w:t>.</w:t>
      </w:r>
      <w:r w:rsidR="00B724CA" w:rsidRPr="00B724CA">
        <w:rPr>
          <w:rFonts w:ascii="Arial" w:hAnsi="Arial" w:cs="Arial"/>
          <w:sz w:val="24"/>
          <w:szCs w:val="24"/>
        </w:rPr>
        <w:t xml:space="preserve"> </w:t>
      </w:r>
      <w:r w:rsidR="00A0608E" w:rsidRPr="00336270">
        <w:rPr>
          <w:rFonts w:ascii="Arial" w:hAnsi="Arial" w:cs="Arial"/>
          <w:sz w:val="24"/>
          <w:szCs w:val="24"/>
        </w:rPr>
        <w:t>The majority of children are inherently creative and will happily converse on their toy phone or drive the couch to the store. This imagination should be actively fostered! Children's imaginations, which are directly tied to intellectual growth, are also developed through this kind of play</w:t>
      </w:r>
      <w:r w:rsidR="001E7B21" w:rsidRPr="00336270">
        <w:rPr>
          <w:rFonts w:ascii="Arial" w:hAnsi="Arial" w:cs="Arial"/>
          <w:sz w:val="24"/>
          <w:szCs w:val="24"/>
        </w:rPr>
        <w:t xml:space="preserve"> (Family lives,2021). </w:t>
      </w:r>
    </w:p>
    <w:p w14:paraId="1BC144A7" w14:textId="6EF5514A" w:rsidR="00290AAB" w:rsidRPr="00A37CB4" w:rsidRDefault="00290AAB" w:rsidP="00A37CB4">
      <w:pPr>
        <w:spacing w:line="360" w:lineRule="auto"/>
        <w:jc w:val="center"/>
        <w:rPr>
          <w:rFonts w:ascii="Arial" w:hAnsi="Arial" w:cs="Arial"/>
          <w:sz w:val="28"/>
          <w:szCs w:val="28"/>
          <w:u w:val="single"/>
        </w:rPr>
      </w:pPr>
      <w:r w:rsidRPr="00A37CB4">
        <w:rPr>
          <w:rFonts w:ascii="Arial" w:hAnsi="Arial" w:cs="Arial"/>
          <w:sz w:val="28"/>
          <w:szCs w:val="28"/>
          <w:u w:val="single"/>
        </w:rPr>
        <w:t>Part 2</w:t>
      </w:r>
    </w:p>
    <w:p w14:paraId="4CEAFA2F" w14:textId="17DD56E6" w:rsidR="00442A84" w:rsidRPr="00336270" w:rsidRDefault="000C02E3" w:rsidP="00E324CE">
      <w:pPr>
        <w:spacing w:line="360" w:lineRule="auto"/>
        <w:rPr>
          <w:rFonts w:ascii="Arial" w:hAnsi="Arial" w:cs="Arial"/>
          <w:sz w:val="24"/>
          <w:szCs w:val="24"/>
        </w:rPr>
      </w:pPr>
      <w:r w:rsidRPr="000C02E3">
        <w:rPr>
          <w:rFonts w:ascii="Arial" w:hAnsi="Arial" w:cs="Arial"/>
          <w:sz w:val="24"/>
          <w:szCs w:val="24"/>
        </w:rPr>
        <w:t>The EYFS principle of the Unique Child serves as a reminder that every child develops and learns in unique and different ways. As a result, planning must always begin with the child rather than the curriculum, with an emphasis on what the child brings to the learning process rather than on what they may be lacking. (2021 Department of Education)</w:t>
      </w:r>
      <w:r w:rsidR="00A513D2">
        <w:rPr>
          <w:rFonts w:ascii="Arial" w:hAnsi="Arial" w:cs="Arial"/>
          <w:sz w:val="24"/>
          <w:szCs w:val="24"/>
        </w:rPr>
        <w:t xml:space="preserve">. </w:t>
      </w:r>
      <w:r w:rsidR="007C075C" w:rsidRPr="00336270">
        <w:rPr>
          <w:rFonts w:ascii="Arial" w:hAnsi="Arial" w:cs="Arial"/>
          <w:sz w:val="24"/>
          <w:szCs w:val="24"/>
        </w:rPr>
        <w:t>They actively reach out to engage in social interaction and with the environment. But the process of development is not always automatic</w:t>
      </w:r>
      <w:r w:rsidR="00562D5D" w:rsidRPr="00336270">
        <w:rPr>
          <w:rFonts w:ascii="Arial" w:hAnsi="Arial" w:cs="Arial"/>
          <w:sz w:val="24"/>
          <w:szCs w:val="24"/>
        </w:rPr>
        <w:t xml:space="preserve"> (</w:t>
      </w:r>
      <w:r w:rsidR="00AA7583" w:rsidRPr="00336270">
        <w:rPr>
          <w:rFonts w:ascii="Arial" w:hAnsi="Arial" w:cs="Arial"/>
          <w:sz w:val="24"/>
          <w:szCs w:val="24"/>
        </w:rPr>
        <w:t xml:space="preserve">Foundation years, 2012). </w:t>
      </w:r>
      <w:r w:rsidR="00F5092F" w:rsidRPr="00336270">
        <w:rPr>
          <w:rFonts w:ascii="Arial" w:hAnsi="Arial" w:cs="Arial"/>
          <w:sz w:val="24"/>
          <w:szCs w:val="24"/>
        </w:rPr>
        <w:t xml:space="preserve">The advantages of considering each child as a special individual </w:t>
      </w:r>
      <w:r w:rsidR="00A63DDE" w:rsidRPr="00336270">
        <w:rPr>
          <w:rFonts w:ascii="Arial" w:hAnsi="Arial" w:cs="Arial"/>
          <w:sz w:val="24"/>
          <w:szCs w:val="24"/>
        </w:rPr>
        <w:t>include</w:t>
      </w:r>
      <w:r w:rsidR="00F5092F" w:rsidRPr="00336270">
        <w:rPr>
          <w:rFonts w:ascii="Arial" w:hAnsi="Arial" w:cs="Arial"/>
          <w:sz w:val="24"/>
          <w:szCs w:val="24"/>
        </w:rPr>
        <w:t xml:space="preserve"> Regardless of their race, culture, or religion, home language, family history, learning challenges, disabilities, or gender, assist them in developing their personalities, talents, and abilities</w:t>
      </w:r>
      <w:r w:rsidR="00FC3CFE" w:rsidRPr="00336270">
        <w:rPr>
          <w:rFonts w:ascii="Arial" w:hAnsi="Arial" w:cs="Arial"/>
          <w:sz w:val="24"/>
          <w:szCs w:val="24"/>
        </w:rPr>
        <w:t>.</w:t>
      </w:r>
      <w:r w:rsidR="00AC626B" w:rsidRPr="00336270">
        <w:rPr>
          <w:rFonts w:ascii="Arial" w:hAnsi="Arial" w:cs="Arial"/>
          <w:sz w:val="24"/>
          <w:szCs w:val="24"/>
        </w:rPr>
        <w:t xml:space="preserve"> Every child is a special individual who is always learning and is capable of being </w:t>
      </w:r>
      <w:r w:rsidR="00E32059" w:rsidRPr="00336270">
        <w:rPr>
          <w:rFonts w:ascii="Arial" w:hAnsi="Arial" w:cs="Arial"/>
          <w:sz w:val="24"/>
          <w:szCs w:val="24"/>
        </w:rPr>
        <w:t>resilient</w:t>
      </w:r>
      <w:r w:rsidR="00AC626B" w:rsidRPr="00336270">
        <w:rPr>
          <w:rFonts w:ascii="Arial" w:hAnsi="Arial" w:cs="Arial"/>
          <w:sz w:val="24"/>
          <w:szCs w:val="24"/>
        </w:rPr>
        <w:t>, competent, confident, and self-assured. Babies and young children develop at their own rates and in their own unique ways in all areas of development</w:t>
      </w:r>
      <w:r w:rsidR="00225AD1">
        <w:rPr>
          <w:rFonts w:ascii="Arial" w:hAnsi="Arial" w:cs="Arial"/>
          <w:sz w:val="24"/>
          <w:szCs w:val="24"/>
        </w:rPr>
        <w:t xml:space="preserve"> (Early Years Matters, 2023)</w:t>
      </w:r>
      <w:r w:rsidR="00AC626B" w:rsidRPr="00336270">
        <w:rPr>
          <w:rFonts w:ascii="Arial" w:hAnsi="Arial" w:cs="Arial"/>
          <w:sz w:val="24"/>
          <w:szCs w:val="24"/>
        </w:rPr>
        <w:t>. Individuals and communities are valued when they are included, and no child or family is treated unfairly. Although young children are delicate, when adults look out for their welfare, they are kept safe and grow to be resilient. Children's emotional, mental, social, environmental, and spiritual health are all closely related to their physical health</w:t>
      </w:r>
      <w:r w:rsidR="00391F29" w:rsidRPr="00336270">
        <w:rPr>
          <w:rFonts w:ascii="Arial" w:hAnsi="Arial" w:cs="Arial"/>
          <w:sz w:val="24"/>
          <w:szCs w:val="24"/>
        </w:rPr>
        <w:t xml:space="preserve"> (E</w:t>
      </w:r>
      <w:r w:rsidR="00E8078C" w:rsidRPr="00336270">
        <w:rPr>
          <w:rFonts w:ascii="Arial" w:hAnsi="Arial" w:cs="Arial"/>
          <w:sz w:val="24"/>
          <w:szCs w:val="24"/>
        </w:rPr>
        <w:t xml:space="preserve">very child matters, 2022). </w:t>
      </w:r>
      <w:r w:rsidR="00B24BB2" w:rsidRPr="00336270">
        <w:rPr>
          <w:rFonts w:ascii="Arial" w:hAnsi="Arial" w:cs="Arial"/>
          <w:sz w:val="24"/>
          <w:szCs w:val="24"/>
        </w:rPr>
        <w:t>Every single child is special and different. Children and infants can be resilient, competent, capable, confident, and self-assured individuals who are continually learning. Each child will grow and learn at their own pace. Through healthy interactions, children develop their independence and strength.</w:t>
      </w:r>
      <w:r w:rsidR="00C05CDA" w:rsidRPr="00336270">
        <w:rPr>
          <w:rFonts w:ascii="Arial" w:hAnsi="Arial" w:cs="Arial"/>
          <w:sz w:val="24"/>
          <w:szCs w:val="24"/>
        </w:rPr>
        <w:t xml:space="preserve"> </w:t>
      </w:r>
      <w:r w:rsidR="00B24BB2" w:rsidRPr="00336270">
        <w:rPr>
          <w:rFonts w:ascii="Arial" w:hAnsi="Arial" w:cs="Arial"/>
          <w:sz w:val="24"/>
          <w:szCs w:val="24"/>
        </w:rPr>
        <w:t>In situations that are supportive, children learn and grow the best</w:t>
      </w:r>
      <w:r w:rsidR="00C05CDA" w:rsidRPr="00336270">
        <w:rPr>
          <w:rFonts w:ascii="Arial" w:hAnsi="Arial" w:cs="Arial"/>
          <w:sz w:val="24"/>
          <w:szCs w:val="24"/>
        </w:rPr>
        <w:t xml:space="preserve"> (wellies day nursery, </w:t>
      </w:r>
      <w:r w:rsidR="00C05CDA" w:rsidRPr="00336270">
        <w:rPr>
          <w:rFonts w:ascii="Arial" w:hAnsi="Arial" w:cs="Arial"/>
          <w:sz w:val="24"/>
          <w:szCs w:val="24"/>
        </w:rPr>
        <w:lastRenderedPageBreak/>
        <w:t>2021)</w:t>
      </w:r>
      <w:r w:rsidR="00136A6A" w:rsidRPr="00336270">
        <w:rPr>
          <w:rFonts w:ascii="Arial" w:hAnsi="Arial" w:cs="Arial"/>
          <w:sz w:val="24"/>
          <w:szCs w:val="24"/>
        </w:rPr>
        <w:t>.</w:t>
      </w:r>
      <w:r w:rsidR="00837A60" w:rsidRPr="00837A60">
        <w:t xml:space="preserve"> </w:t>
      </w:r>
      <w:r w:rsidR="00837A60" w:rsidRPr="00837A60">
        <w:rPr>
          <w:rFonts w:ascii="Arial" w:hAnsi="Arial" w:cs="Arial"/>
          <w:sz w:val="24"/>
          <w:szCs w:val="24"/>
        </w:rPr>
        <w:t>Every child is unique and has their own temperament and learning style, according to</w:t>
      </w:r>
      <w:r w:rsidR="00D2561E">
        <w:rPr>
          <w:rFonts w:ascii="Arial" w:hAnsi="Arial" w:cs="Arial"/>
          <w:sz w:val="24"/>
          <w:szCs w:val="24"/>
        </w:rPr>
        <w:t xml:space="preserve"> (Kidolog, 2022</w:t>
      </w:r>
      <w:r w:rsidR="002D7462">
        <w:rPr>
          <w:rFonts w:ascii="Arial" w:hAnsi="Arial" w:cs="Arial"/>
          <w:sz w:val="24"/>
          <w:szCs w:val="24"/>
        </w:rPr>
        <w:t xml:space="preserve">) </w:t>
      </w:r>
      <w:r w:rsidR="002D7462" w:rsidRPr="00837A60">
        <w:rPr>
          <w:rFonts w:ascii="Arial" w:hAnsi="Arial" w:cs="Arial"/>
          <w:sz w:val="24"/>
          <w:szCs w:val="24"/>
        </w:rPr>
        <w:t>Piaget</w:t>
      </w:r>
      <w:r w:rsidR="00837A60" w:rsidRPr="00837A60">
        <w:rPr>
          <w:rFonts w:ascii="Arial" w:hAnsi="Arial" w:cs="Arial"/>
          <w:sz w:val="24"/>
          <w:szCs w:val="24"/>
        </w:rPr>
        <w:t xml:space="preserve"> and Vygotsky. The child brings this uniqueness to every new experience and actively engages in the learning process by doing so (Kidolog, 2022). </w:t>
      </w:r>
      <w:r w:rsidR="00AA2B27" w:rsidRPr="00336270">
        <w:rPr>
          <w:rFonts w:ascii="Arial" w:hAnsi="Arial" w:cs="Arial"/>
          <w:sz w:val="24"/>
          <w:szCs w:val="24"/>
        </w:rPr>
        <w:t xml:space="preserve">There are obvious similarities between the Montessori method and several of the core concepts of the Early Years Foundation Stage (EYFS). Every child is a competent learner from birth who can be resilient, capable, confident, and self-assured, according to the EYFS theme of "A Unique Child." Similar to the EYFS, one of its four priority is the provision </w:t>
      </w:r>
      <w:r w:rsidR="002D7462" w:rsidRPr="00336270">
        <w:rPr>
          <w:rFonts w:ascii="Arial" w:hAnsi="Arial" w:cs="Arial"/>
          <w:sz w:val="24"/>
          <w:szCs w:val="24"/>
        </w:rPr>
        <w:t>of</w:t>
      </w:r>
      <w:r w:rsidR="002D7462" w:rsidRPr="0041074A">
        <w:rPr>
          <w:rFonts w:ascii="Arial" w:hAnsi="Arial" w:cs="Arial"/>
          <w:sz w:val="24"/>
          <w:szCs w:val="24"/>
        </w:rPr>
        <w:t xml:space="preserve"> </w:t>
      </w:r>
      <w:r w:rsidR="002D7462">
        <w:rPr>
          <w:rFonts w:ascii="Arial" w:hAnsi="Arial" w:cs="Arial"/>
          <w:sz w:val="24"/>
          <w:szCs w:val="24"/>
        </w:rPr>
        <w:t>t</w:t>
      </w:r>
      <w:r w:rsidR="002D7462" w:rsidRPr="0041074A">
        <w:rPr>
          <w:rFonts w:ascii="Arial" w:hAnsi="Arial" w:cs="Arial"/>
          <w:sz w:val="24"/>
          <w:szCs w:val="24"/>
        </w:rPr>
        <w:t>he</w:t>
      </w:r>
      <w:r w:rsidR="0041074A" w:rsidRPr="0041074A">
        <w:rPr>
          <w:rFonts w:ascii="Arial" w:hAnsi="Arial" w:cs="Arial"/>
          <w:sz w:val="24"/>
          <w:szCs w:val="24"/>
        </w:rPr>
        <w:t xml:space="preserve"> phrase "Enabling Environments." The "Learning and Development" theme places a heavy emphasis on "active learning" and "learning through experience," both of which are fundamental components of the Montessori educational approach. Numerous areas of the EYFS underscore the value of the child's individual decision-making in what they do and how they do it</w:t>
      </w:r>
      <w:r w:rsidR="00947265" w:rsidRPr="0041074A">
        <w:rPr>
          <w:rFonts w:ascii="Arial" w:hAnsi="Arial" w:cs="Arial"/>
          <w:sz w:val="24"/>
          <w:szCs w:val="24"/>
        </w:rPr>
        <w:t xml:space="preserve">. </w:t>
      </w:r>
      <w:r w:rsidR="004537DC" w:rsidRPr="00336270">
        <w:rPr>
          <w:rFonts w:ascii="Arial" w:hAnsi="Arial" w:cs="Arial"/>
          <w:sz w:val="24"/>
          <w:szCs w:val="24"/>
        </w:rPr>
        <w:t>Other EYFS components place a strong emphasis on how children are naturally "prized" to learn from their social and physical contexts. This is a drastic break from standard educational practise, which often follows an adult-determined curriculum that establishes what the students should do and learn. In the Montessori method, it is the child who makes decisions for the child's daily activities rather than the adult (</w:t>
      </w:r>
      <w:r w:rsidR="00F37A87" w:rsidRPr="00336270">
        <w:rPr>
          <w:rFonts w:ascii="Arial" w:hAnsi="Arial" w:cs="Arial"/>
          <w:sz w:val="24"/>
          <w:szCs w:val="24"/>
        </w:rPr>
        <w:t xml:space="preserve">Montessori Society AMI (UK), </w:t>
      </w:r>
      <w:r w:rsidR="006616AA" w:rsidRPr="00336270">
        <w:rPr>
          <w:rFonts w:ascii="Arial" w:hAnsi="Arial" w:cs="Arial"/>
          <w:sz w:val="24"/>
          <w:szCs w:val="24"/>
        </w:rPr>
        <w:t xml:space="preserve">no date). </w:t>
      </w:r>
      <w:r w:rsidR="001621DB" w:rsidRPr="00336270">
        <w:rPr>
          <w:rFonts w:ascii="Arial" w:hAnsi="Arial" w:cs="Arial"/>
          <w:sz w:val="24"/>
          <w:szCs w:val="24"/>
        </w:rPr>
        <w:t xml:space="preserve">To start thinking about assessments, Sancisi and Edington (2015) provide a straightforward definition: An assessment is a judgement about a child's learning growth that results from reflection on and interperception of one or more observations in daily practise. Assessments can be seen as practitioners getting to know the children they work with, understanding what </w:t>
      </w:r>
      <w:r w:rsidR="001E5E9D" w:rsidRPr="00336270">
        <w:rPr>
          <w:rFonts w:ascii="Arial" w:hAnsi="Arial" w:cs="Arial"/>
          <w:sz w:val="24"/>
          <w:szCs w:val="24"/>
        </w:rPr>
        <w:t>they are</w:t>
      </w:r>
      <w:r w:rsidR="001621DB" w:rsidRPr="00336270">
        <w:rPr>
          <w:rFonts w:ascii="Arial" w:hAnsi="Arial" w:cs="Arial"/>
          <w:sz w:val="24"/>
          <w:szCs w:val="24"/>
        </w:rPr>
        <w:t xml:space="preserve"> learning, and using that knowledge to plan for the child's progression. 2016 (Dubiel)</w:t>
      </w:r>
      <w:r w:rsidR="001E5E9D" w:rsidRPr="00336270">
        <w:rPr>
          <w:rFonts w:ascii="Arial" w:hAnsi="Arial" w:cs="Arial"/>
          <w:sz w:val="24"/>
          <w:szCs w:val="24"/>
        </w:rPr>
        <w:t xml:space="preserve">. </w:t>
      </w:r>
      <w:r w:rsidR="00BC155F" w:rsidRPr="00336270">
        <w:rPr>
          <w:rFonts w:ascii="Arial" w:hAnsi="Arial" w:cs="Arial"/>
          <w:sz w:val="24"/>
          <w:szCs w:val="24"/>
        </w:rPr>
        <w:t>Tracking a child’s development in the EYFS can be a very time-consuming process for early years practitioners, but it is essential for an individual’s overall development. There are many ways in which practitioners can track a child’s development, there is not a set template. As long as the right information is recorded and reviewed you can tailor the process to your needs</w:t>
      </w:r>
      <w:r w:rsidR="00E14F2E" w:rsidRPr="00336270">
        <w:rPr>
          <w:rFonts w:ascii="Arial" w:hAnsi="Arial" w:cs="Arial"/>
          <w:sz w:val="24"/>
          <w:szCs w:val="24"/>
        </w:rPr>
        <w:t xml:space="preserve"> (Nursery Resources, 20</w:t>
      </w:r>
      <w:r w:rsidR="00F93164" w:rsidRPr="00336270">
        <w:rPr>
          <w:rFonts w:ascii="Arial" w:hAnsi="Arial" w:cs="Arial"/>
          <w:sz w:val="24"/>
          <w:szCs w:val="24"/>
        </w:rPr>
        <w:t>19)</w:t>
      </w:r>
      <w:r w:rsidR="006041C4" w:rsidRPr="00336270">
        <w:rPr>
          <w:rFonts w:ascii="Arial" w:hAnsi="Arial" w:cs="Arial"/>
          <w:sz w:val="24"/>
          <w:szCs w:val="24"/>
        </w:rPr>
        <w:t>.</w:t>
      </w:r>
      <w:r w:rsidR="00225EE5" w:rsidRPr="00336270">
        <w:rPr>
          <w:rFonts w:ascii="Arial" w:hAnsi="Arial" w:cs="Arial"/>
          <w:sz w:val="24"/>
          <w:szCs w:val="24"/>
        </w:rPr>
        <w:t xml:space="preserve"> Nursery Resources (2019) also states</w:t>
      </w:r>
      <w:r w:rsidR="00536B4B" w:rsidRPr="00336270">
        <w:rPr>
          <w:rFonts w:ascii="Arial" w:hAnsi="Arial" w:cs="Arial"/>
          <w:sz w:val="24"/>
          <w:szCs w:val="24"/>
        </w:rPr>
        <w:t xml:space="preserve"> </w:t>
      </w:r>
      <w:r w:rsidR="001A4E7D">
        <w:rPr>
          <w:rFonts w:ascii="Arial" w:hAnsi="Arial" w:cs="Arial"/>
          <w:sz w:val="24"/>
          <w:szCs w:val="24"/>
        </w:rPr>
        <w:t>c</w:t>
      </w:r>
      <w:r w:rsidR="00536B4B" w:rsidRPr="00336270">
        <w:rPr>
          <w:rFonts w:ascii="Arial" w:hAnsi="Arial" w:cs="Arial"/>
          <w:sz w:val="24"/>
          <w:szCs w:val="24"/>
        </w:rPr>
        <w:t xml:space="preserve">hecking to see if a child's overall development is on track is the main goal of tracking a child's progress in the EYFS. In order for children to realise their full potential, the EYFS mandates that practitioners be able to show how children make progress in their learning and development. Throughout the EYFS, it is crucial to monitor and analyse their progress frequently. </w:t>
      </w:r>
      <w:r w:rsidR="007C43B2" w:rsidRPr="00336270">
        <w:rPr>
          <w:rFonts w:ascii="Arial" w:hAnsi="Arial" w:cs="Arial"/>
          <w:sz w:val="24"/>
          <w:szCs w:val="24"/>
        </w:rPr>
        <w:t xml:space="preserve">Settings need a method for combining the copious amounts of </w:t>
      </w:r>
      <w:r w:rsidR="007C43B2" w:rsidRPr="00336270">
        <w:rPr>
          <w:rFonts w:ascii="Arial" w:hAnsi="Arial" w:cs="Arial"/>
          <w:sz w:val="24"/>
          <w:szCs w:val="24"/>
        </w:rPr>
        <w:lastRenderedPageBreak/>
        <w:t>data gathered on individual children into a comprehensible summary in order to track children's progress. A child's distinctive learning path is documented by in-depth individual observations of self-initiated behaviour in a specific environment, images, and memorable memories in the child's portfolio.</w:t>
      </w:r>
      <w:r w:rsidR="00260C23" w:rsidRPr="00336270">
        <w:rPr>
          <w:rFonts w:ascii="Arial" w:hAnsi="Arial" w:cs="Arial"/>
          <w:sz w:val="24"/>
          <w:szCs w:val="24"/>
        </w:rPr>
        <w:t xml:space="preserve"> </w:t>
      </w:r>
      <w:r w:rsidR="00DF0734" w:rsidRPr="00336270">
        <w:rPr>
          <w:rFonts w:ascii="Arial" w:hAnsi="Arial" w:cs="Arial"/>
          <w:sz w:val="24"/>
          <w:szCs w:val="24"/>
        </w:rPr>
        <w:t>The EYFS framework gives parents and guardians the assurance that, regardless of the location they select for their child's early education, the same statutory commitments and principles will underpin their child's learning and development experience. It also serves as the foundational document for all professionals working in the foundation years (</w:t>
      </w:r>
      <w:r w:rsidR="00335244" w:rsidRPr="00336270">
        <w:rPr>
          <w:rFonts w:ascii="Arial" w:hAnsi="Arial" w:cs="Arial"/>
          <w:sz w:val="24"/>
          <w:szCs w:val="24"/>
        </w:rPr>
        <w:t>Foundation Years,</w:t>
      </w:r>
      <w:r w:rsidR="0027162C" w:rsidRPr="00336270">
        <w:rPr>
          <w:rFonts w:ascii="Arial" w:hAnsi="Arial" w:cs="Arial"/>
          <w:sz w:val="24"/>
          <w:szCs w:val="24"/>
        </w:rPr>
        <w:t xml:space="preserve"> 2019</w:t>
      </w:r>
      <w:r w:rsidR="00335244" w:rsidRPr="00336270">
        <w:rPr>
          <w:rFonts w:ascii="Arial" w:hAnsi="Arial" w:cs="Arial"/>
          <w:sz w:val="24"/>
          <w:szCs w:val="24"/>
        </w:rPr>
        <w:t xml:space="preserve">). </w:t>
      </w:r>
      <w:r w:rsidR="008D6B40" w:rsidRPr="00336270">
        <w:rPr>
          <w:rFonts w:ascii="Arial" w:hAnsi="Arial" w:cs="Arial"/>
          <w:sz w:val="24"/>
          <w:szCs w:val="24"/>
        </w:rPr>
        <w:t>In order for assessment to be meaningful and effective, settings thought carefully about the value of accuracy in their decisions so that they accurately reflected each child's developmental stage and could calculate the distance travelled. Both setting staff and Local Authority early years teams recognised inconsistent practise (across and within settings) as a major concern and an area that required additional development. Settings addressed this problem by hiring trained employees that have a solid grasp of child development and the knowledge and abilities to correctly assess developmental stages. Senior managers regularly audit evaluations and check their quality while communicating problems and concerns to personnel.</w:t>
      </w:r>
      <w:r w:rsidR="00014A80" w:rsidRPr="00336270">
        <w:rPr>
          <w:rFonts w:ascii="Arial" w:hAnsi="Arial" w:cs="Arial"/>
          <w:sz w:val="24"/>
          <w:szCs w:val="24"/>
        </w:rPr>
        <w:t xml:space="preserve"> implementing moderation at the "hub" or "cluster" level across settings to increase accuracy and consistency in the industry</w:t>
      </w:r>
      <w:r w:rsidR="00387AF1" w:rsidRPr="00336270">
        <w:rPr>
          <w:rFonts w:ascii="Arial" w:hAnsi="Arial" w:cs="Arial"/>
          <w:sz w:val="24"/>
          <w:szCs w:val="24"/>
        </w:rPr>
        <w:t xml:space="preserve"> (</w:t>
      </w:r>
      <w:r w:rsidR="00D92674" w:rsidRPr="00336270">
        <w:rPr>
          <w:rFonts w:ascii="Arial" w:hAnsi="Arial" w:cs="Arial"/>
          <w:sz w:val="24"/>
          <w:szCs w:val="24"/>
        </w:rPr>
        <w:t>Department for Education, 2017).</w:t>
      </w:r>
      <w:r w:rsidR="005D3A14" w:rsidRPr="00336270">
        <w:rPr>
          <w:rFonts w:ascii="Arial" w:hAnsi="Arial" w:cs="Arial"/>
          <w:sz w:val="24"/>
          <w:szCs w:val="24"/>
        </w:rPr>
        <w:t xml:space="preserve"> There are various kinds of observation, and the technique a teacher uses will depend on what else they are doing at the same time. The majority of observations made in early childhood settings are what are known as "participant observations," which are made while the instructor is interacting and playing with the children.</w:t>
      </w:r>
      <w:r w:rsidR="00EA1247" w:rsidRPr="00336270">
        <w:rPr>
          <w:rFonts w:ascii="Arial" w:hAnsi="Arial" w:cs="Arial"/>
          <w:sz w:val="24"/>
          <w:szCs w:val="24"/>
        </w:rPr>
        <w:t xml:space="preserve"> Some of them will be planned, where a teacher would step back and watch the child, while others will be "incidental" and spontaneous - things teachers observed happening that a teacher believed were significant and should be noted down. These scheduled observations typically last anywhere from three to ten minutes. Occasionally, if resources permit, they might be lengthier. At that moment, try to write brief notes. Sometimes it is necessary or beneficial to add a longer description after taking brief notes in order to capture as much as possible and avoid missing anything (</w:t>
      </w:r>
      <w:r w:rsidR="000A4984" w:rsidRPr="00336270">
        <w:rPr>
          <w:rFonts w:ascii="Arial" w:hAnsi="Arial" w:cs="Arial"/>
          <w:sz w:val="24"/>
          <w:szCs w:val="24"/>
        </w:rPr>
        <w:t xml:space="preserve">First child, 2015). </w:t>
      </w:r>
      <w:r w:rsidR="00184513" w:rsidRPr="00336270">
        <w:rPr>
          <w:rFonts w:ascii="Arial" w:hAnsi="Arial" w:cs="Arial"/>
          <w:sz w:val="24"/>
          <w:szCs w:val="24"/>
        </w:rPr>
        <w:t xml:space="preserve">It is crucial that we </w:t>
      </w:r>
      <w:r w:rsidR="00D92D9F" w:rsidRPr="00336270">
        <w:rPr>
          <w:rFonts w:ascii="Arial" w:hAnsi="Arial" w:cs="Arial"/>
          <w:sz w:val="24"/>
          <w:szCs w:val="24"/>
        </w:rPr>
        <w:t>use</w:t>
      </w:r>
      <w:r w:rsidR="00184513" w:rsidRPr="00336270">
        <w:rPr>
          <w:rFonts w:ascii="Arial" w:hAnsi="Arial" w:cs="Arial"/>
          <w:sz w:val="24"/>
          <w:szCs w:val="24"/>
        </w:rPr>
        <w:t xml:space="preserve"> the document in its full to support our planning so that we can guarantee that we are providing a developmentally appropriate curriculum that meets with Curriculum for Wales criteria for all children (</w:t>
      </w:r>
      <w:r w:rsidR="008D2A88" w:rsidRPr="00336270">
        <w:rPr>
          <w:rFonts w:ascii="Arial" w:hAnsi="Arial" w:cs="Arial"/>
          <w:sz w:val="24"/>
          <w:szCs w:val="24"/>
        </w:rPr>
        <w:t>Education Wales, 2022)</w:t>
      </w:r>
      <w:r w:rsidR="00025E53" w:rsidRPr="00336270">
        <w:rPr>
          <w:rFonts w:ascii="Arial" w:hAnsi="Arial" w:cs="Arial"/>
          <w:sz w:val="24"/>
          <w:szCs w:val="24"/>
        </w:rPr>
        <w:t xml:space="preserve">. To achieve the goals of this curriculum, </w:t>
      </w:r>
      <w:r w:rsidR="00025E53" w:rsidRPr="00336270">
        <w:rPr>
          <w:rFonts w:ascii="Arial" w:hAnsi="Arial" w:cs="Arial"/>
          <w:sz w:val="24"/>
          <w:szCs w:val="24"/>
        </w:rPr>
        <w:lastRenderedPageBreak/>
        <w:t>effective, child-</w:t>
      </w:r>
      <w:r w:rsidR="00D92D9F" w:rsidRPr="00336270">
        <w:rPr>
          <w:rFonts w:ascii="Arial" w:hAnsi="Arial" w:cs="Arial"/>
          <w:sz w:val="24"/>
          <w:szCs w:val="24"/>
        </w:rPr>
        <w:t>centred</w:t>
      </w:r>
      <w:r w:rsidR="00025E53" w:rsidRPr="00336270">
        <w:rPr>
          <w:rFonts w:ascii="Arial" w:hAnsi="Arial" w:cs="Arial"/>
          <w:sz w:val="24"/>
          <w:szCs w:val="24"/>
        </w:rPr>
        <w:t xml:space="preserve"> education that is responsive, dynamic, and rooted in solid relationships is crucial. Despite the fact that this curriculum incorporates the concepts of effective pedagogy, it is crucial for us to make sure that our environment for learning consistently offers opportunities for play and play-based learning, being outdoors, </w:t>
      </w:r>
      <w:r w:rsidR="00D92D9F" w:rsidRPr="00336270">
        <w:rPr>
          <w:rFonts w:ascii="Arial" w:hAnsi="Arial" w:cs="Arial"/>
          <w:sz w:val="24"/>
          <w:szCs w:val="24"/>
        </w:rPr>
        <w:t>authentic,</w:t>
      </w:r>
      <w:r w:rsidR="00025E53" w:rsidRPr="00336270">
        <w:rPr>
          <w:rFonts w:ascii="Arial" w:hAnsi="Arial" w:cs="Arial"/>
          <w:sz w:val="24"/>
          <w:szCs w:val="24"/>
        </w:rPr>
        <w:t xml:space="preserve"> and purposeful learning, and physical literacy</w:t>
      </w:r>
      <w:r w:rsidR="00F3539A" w:rsidRPr="00336270">
        <w:rPr>
          <w:rFonts w:ascii="Arial" w:hAnsi="Arial" w:cs="Arial"/>
          <w:sz w:val="24"/>
          <w:szCs w:val="24"/>
        </w:rPr>
        <w:t xml:space="preserve"> (</w:t>
      </w:r>
      <w:r w:rsidR="00D92D9F" w:rsidRPr="00336270">
        <w:rPr>
          <w:rFonts w:ascii="Arial" w:hAnsi="Arial" w:cs="Arial"/>
          <w:sz w:val="24"/>
          <w:szCs w:val="24"/>
        </w:rPr>
        <w:t>Education Wales, 2022).</w:t>
      </w:r>
    </w:p>
    <w:p w14:paraId="0A712D84" w14:textId="2D2FC4D9" w:rsidR="003E0587" w:rsidRDefault="0020048C" w:rsidP="00E324CE">
      <w:pPr>
        <w:spacing w:line="360" w:lineRule="auto"/>
        <w:rPr>
          <w:rFonts w:ascii="Arial" w:hAnsi="Arial" w:cs="Arial"/>
          <w:sz w:val="24"/>
          <w:szCs w:val="24"/>
        </w:rPr>
      </w:pPr>
      <w:r w:rsidRPr="00336270">
        <w:rPr>
          <w:rFonts w:ascii="Arial" w:hAnsi="Arial" w:cs="Arial"/>
          <w:sz w:val="24"/>
          <w:szCs w:val="24"/>
        </w:rPr>
        <w:t>The early years foundation stage (EYFS) establishes guidelines for your child's care, education, and development from birth to age five. Childminders, preschools, nurseries, and school reception classes are all required to follow the EYFS, as are all schools and Ofsted-registered early years institutions (Welsh Government,</w:t>
      </w:r>
      <w:r w:rsidR="00BD5D1D" w:rsidRPr="00336270">
        <w:rPr>
          <w:rFonts w:ascii="Arial" w:hAnsi="Arial" w:cs="Arial"/>
          <w:sz w:val="24"/>
          <w:szCs w:val="24"/>
        </w:rPr>
        <w:t xml:space="preserve"> no date). </w:t>
      </w:r>
      <w:r w:rsidR="006619D8" w:rsidRPr="00336270">
        <w:rPr>
          <w:rFonts w:ascii="Arial" w:hAnsi="Arial" w:cs="Arial"/>
          <w:sz w:val="24"/>
          <w:szCs w:val="24"/>
        </w:rPr>
        <w:t>The Welsh Government has provided funding for our Foundation Phase Development Officer (FPDO) to find, create, and share excellent practises with Foundation Phase nursery settings in Wales. Along with other umbrella organisations, Early Years Wales is helping to establish the Curriculum for Wales 2022. Practitioners have also helped to co-produce a curriculum for financed non-maintained childcare facilities</w:t>
      </w:r>
      <w:r w:rsidR="00F53B97" w:rsidRPr="00336270">
        <w:rPr>
          <w:rFonts w:ascii="Arial" w:hAnsi="Arial" w:cs="Arial"/>
          <w:sz w:val="24"/>
          <w:szCs w:val="24"/>
        </w:rPr>
        <w:t xml:space="preserve"> (Early Years Wales, </w:t>
      </w:r>
      <w:r w:rsidR="00297785" w:rsidRPr="00336270">
        <w:rPr>
          <w:rFonts w:ascii="Arial" w:hAnsi="Arial" w:cs="Arial"/>
          <w:sz w:val="24"/>
          <w:szCs w:val="24"/>
        </w:rPr>
        <w:t>2020).</w:t>
      </w:r>
      <w:r w:rsidR="000525F9" w:rsidRPr="00336270">
        <w:rPr>
          <w:rFonts w:ascii="Arial" w:hAnsi="Arial" w:cs="Arial"/>
          <w:sz w:val="24"/>
          <w:szCs w:val="24"/>
        </w:rPr>
        <w:t xml:space="preserve"> The Foundation Phase Profile (the Profile) promotes assessment of children's learning and development during their time in the Foundation Phase and is a crucial component of the Welsh Government's Early Years Developmental Assessment Framework (EYDAF). Its main goal is to deliver a uniform baseline assessment across the country that is in line with phase end outcomes. The Profile helps practitioners deliver a developmentally appropriate holistic curriculum for all children by utilising observations and formative evaluations</w:t>
      </w:r>
      <w:r w:rsidR="004179A2" w:rsidRPr="00336270">
        <w:rPr>
          <w:rFonts w:ascii="Arial" w:hAnsi="Arial" w:cs="Arial"/>
          <w:sz w:val="24"/>
          <w:szCs w:val="24"/>
        </w:rPr>
        <w:t>. The Profile generates outcomes articulated in four areas of learning and enables practitioners to evaluate children's skills through observations and formative assessments. All of the Foundation Phase Areas of Learning and a wide range of experiences should be used to observe skills.</w:t>
      </w:r>
      <w:r w:rsidR="000116F8" w:rsidRPr="00336270">
        <w:rPr>
          <w:rFonts w:ascii="Arial" w:hAnsi="Arial" w:cs="Arial"/>
          <w:sz w:val="24"/>
          <w:szCs w:val="24"/>
        </w:rPr>
        <w:t xml:space="preserve"> (Early Years Wales, 2020). </w:t>
      </w:r>
      <w:r w:rsidR="00971F54" w:rsidRPr="00336270">
        <w:rPr>
          <w:rFonts w:ascii="Arial" w:hAnsi="Arial" w:cs="Arial"/>
          <w:sz w:val="24"/>
          <w:szCs w:val="24"/>
        </w:rPr>
        <w:t>The following benefits of a "stage not age" curriculum have been emphasised for Bowden House students:</w:t>
      </w:r>
      <w:r w:rsidR="00F556E6" w:rsidRPr="00336270">
        <w:rPr>
          <w:rFonts w:ascii="Arial" w:hAnsi="Arial" w:cs="Arial"/>
          <w:sz w:val="24"/>
          <w:szCs w:val="24"/>
        </w:rPr>
        <w:t xml:space="preserve"> </w:t>
      </w:r>
      <w:r w:rsidR="00971F54" w:rsidRPr="00336270">
        <w:rPr>
          <w:rFonts w:ascii="Arial" w:hAnsi="Arial" w:cs="Arial"/>
          <w:sz w:val="24"/>
          <w:szCs w:val="24"/>
        </w:rPr>
        <w:t xml:space="preserve">enables the determination of a child's current stage of long-term learning recognises and responds to children' wildly varying levels of achievement throughout each school year. permits teachers to define appropriate, individualised learning goals for each child and </w:t>
      </w:r>
      <w:r w:rsidR="00F556E6" w:rsidRPr="00336270">
        <w:rPr>
          <w:rFonts w:ascii="Arial" w:hAnsi="Arial" w:cs="Arial"/>
          <w:sz w:val="24"/>
          <w:szCs w:val="24"/>
        </w:rPr>
        <w:t>tailors’</w:t>
      </w:r>
      <w:r w:rsidR="00971F54" w:rsidRPr="00336270">
        <w:rPr>
          <w:rFonts w:ascii="Arial" w:hAnsi="Arial" w:cs="Arial"/>
          <w:sz w:val="24"/>
          <w:szCs w:val="24"/>
        </w:rPr>
        <w:t xml:space="preserve"> instruction to each child's individual level of skill, The evaluation and reporting of children' progress are pertinent and targeted Growth monitoring and reporting are far more </w:t>
      </w:r>
      <w:r w:rsidR="00971F54" w:rsidRPr="00336270">
        <w:rPr>
          <w:rFonts w:ascii="Arial" w:hAnsi="Arial" w:cs="Arial"/>
          <w:sz w:val="24"/>
          <w:szCs w:val="24"/>
        </w:rPr>
        <w:lastRenderedPageBreak/>
        <w:t>thorough and beneficial</w:t>
      </w:r>
      <w:r w:rsidR="00F556E6" w:rsidRPr="00336270">
        <w:rPr>
          <w:rFonts w:ascii="Arial" w:hAnsi="Arial" w:cs="Arial"/>
          <w:sz w:val="24"/>
          <w:szCs w:val="24"/>
        </w:rPr>
        <w:t xml:space="preserve">, </w:t>
      </w:r>
      <w:r w:rsidR="00971F54" w:rsidRPr="00336270">
        <w:rPr>
          <w:rFonts w:ascii="Arial" w:hAnsi="Arial" w:cs="Arial"/>
          <w:sz w:val="24"/>
          <w:szCs w:val="24"/>
        </w:rPr>
        <w:t>establishes basic standards of achievement for specific purposes</w:t>
      </w:r>
      <w:r w:rsidR="00F556E6" w:rsidRPr="00336270">
        <w:rPr>
          <w:rFonts w:ascii="Arial" w:hAnsi="Arial" w:cs="Arial"/>
          <w:sz w:val="24"/>
          <w:szCs w:val="24"/>
        </w:rPr>
        <w:t xml:space="preserve"> and </w:t>
      </w:r>
      <w:r w:rsidR="00971F54" w:rsidRPr="00336270">
        <w:rPr>
          <w:rFonts w:ascii="Arial" w:hAnsi="Arial" w:cs="Arial"/>
          <w:sz w:val="24"/>
          <w:szCs w:val="24"/>
        </w:rPr>
        <w:t xml:space="preserve">promotes and fosters topic </w:t>
      </w:r>
      <w:r w:rsidR="000A4335" w:rsidRPr="00336270">
        <w:rPr>
          <w:rFonts w:ascii="Arial" w:hAnsi="Arial" w:cs="Arial"/>
          <w:sz w:val="24"/>
          <w:szCs w:val="24"/>
        </w:rPr>
        <w:t>understanding</w:t>
      </w:r>
      <w:r w:rsidR="00971F54" w:rsidRPr="00336270">
        <w:rPr>
          <w:rFonts w:ascii="Arial" w:hAnsi="Arial" w:cs="Arial"/>
          <w:sz w:val="24"/>
          <w:szCs w:val="24"/>
        </w:rPr>
        <w:t xml:space="preserve"> in the curriculum</w:t>
      </w:r>
      <w:r w:rsidR="00F556E6" w:rsidRPr="00336270">
        <w:rPr>
          <w:rFonts w:ascii="Arial" w:hAnsi="Arial" w:cs="Arial"/>
          <w:sz w:val="24"/>
          <w:szCs w:val="24"/>
        </w:rPr>
        <w:t xml:space="preserve"> (</w:t>
      </w:r>
      <w:r w:rsidR="000A4335" w:rsidRPr="00336270">
        <w:rPr>
          <w:rFonts w:ascii="Arial" w:hAnsi="Arial" w:cs="Arial"/>
          <w:sz w:val="24"/>
          <w:szCs w:val="24"/>
        </w:rPr>
        <w:t xml:space="preserve">Bowden House School, </w:t>
      </w:r>
      <w:r w:rsidR="00442A84" w:rsidRPr="00336270">
        <w:rPr>
          <w:rFonts w:ascii="Arial" w:hAnsi="Arial" w:cs="Arial"/>
          <w:sz w:val="24"/>
          <w:szCs w:val="24"/>
        </w:rPr>
        <w:t>2022).</w:t>
      </w:r>
      <w:r w:rsidR="004378B4" w:rsidRPr="00336270">
        <w:rPr>
          <w:rFonts w:ascii="Arial" w:hAnsi="Arial" w:cs="Arial"/>
          <w:sz w:val="24"/>
          <w:szCs w:val="24"/>
        </w:rPr>
        <w:t xml:space="preserve"> According to the Piaget Theory, children progress through many stages based on their intelligence and capacity to understand mature relationships. All children, regardless of country or origin, go through these phases of development in the same order. The age at which the stage manifests, nevertheless, may differ slightly from child to child (</w:t>
      </w:r>
      <w:r w:rsidR="00C96219" w:rsidRPr="00336270">
        <w:rPr>
          <w:rFonts w:ascii="Arial" w:hAnsi="Arial" w:cs="Arial"/>
          <w:sz w:val="24"/>
          <w:szCs w:val="24"/>
        </w:rPr>
        <w:t>Cogni</w:t>
      </w:r>
      <w:r w:rsidR="00B369E3" w:rsidRPr="00336270">
        <w:rPr>
          <w:rFonts w:ascii="Arial" w:hAnsi="Arial" w:cs="Arial"/>
          <w:sz w:val="24"/>
          <w:szCs w:val="24"/>
        </w:rPr>
        <w:t>F</w:t>
      </w:r>
      <w:r w:rsidR="00C96219" w:rsidRPr="00336270">
        <w:rPr>
          <w:rFonts w:ascii="Arial" w:hAnsi="Arial" w:cs="Arial"/>
          <w:sz w:val="24"/>
          <w:szCs w:val="24"/>
        </w:rPr>
        <w:t xml:space="preserve">it, 2022). </w:t>
      </w:r>
      <w:r w:rsidR="0081482A" w:rsidRPr="00336270">
        <w:rPr>
          <w:rFonts w:ascii="Arial" w:hAnsi="Arial" w:cs="Arial"/>
          <w:sz w:val="24"/>
          <w:szCs w:val="24"/>
        </w:rPr>
        <w:t>Children go through a natural stage of cognitive development in their early years during which they "learn to think" or interact with the environment. To do this, a child's existence must through a sequence of evolutionary changes, indicated by stages that last throughout their entire childhood, from the time of birth until preadolescence. These stages are known to be split in accordance with the Piaget stages, where specific cognitive capacities will develop</w:t>
      </w:r>
      <w:r w:rsidR="00B369E3" w:rsidRPr="00336270">
        <w:rPr>
          <w:rFonts w:ascii="Arial" w:hAnsi="Arial" w:cs="Arial"/>
          <w:sz w:val="24"/>
          <w:szCs w:val="24"/>
        </w:rPr>
        <w:t xml:space="preserve"> (CogniFit, 2022)</w:t>
      </w:r>
      <w:r w:rsidR="003E0587">
        <w:rPr>
          <w:rFonts w:ascii="Arial" w:hAnsi="Arial" w:cs="Arial"/>
          <w:sz w:val="24"/>
          <w:szCs w:val="24"/>
        </w:rPr>
        <w:t>.</w:t>
      </w:r>
    </w:p>
    <w:p w14:paraId="2FC10051" w14:textId="3E17D3D5" w:rsidR="00237345" w:rsidRPr="00336270" w:rsidRDefault="00237345" w:rsidP="00237345">
      <w:pPr>
        <w:tabs>
          <w:tab w:val="left" w:pos="2300"/>
        </w:tabs>
        <w:spacing w:line="360" w:lineRule="auto"/>
        <w:jc w:val="center"/>
        <w:rPr>
          <w:rFonts w:ascii="Arial" w:hAnsi="Arial" w:cs="Arial"/>
          <w:sz w:val="24"/>
          <w:szCs w:val="24"/>
        </w:rPr>
      </w:pPr>
      <w:r w:rsidRPr="00800D2D">
        <w:rPr>
          <w:rFonts w:ascii="Arial" w:hAnsi="Arial" w:cs="Arial"/>
          <w:sz w:val="32"/>
          <w:szCs w:val="32"/>
          <w:u w:val="single"/>
        </w:rPr>
        <w:t>Enabling Adult</w:t>
      </w:r>
      <w:r>
        <w:rPr>
          <w:rFonts w:ascii="Arial" w:hAnsi="Arial" w:cs="Arial"/>
          <w:sz w:val="32"/>
          <w:szCs w:val="32"/>
          <w:u w:val="single"/>
        </w:rPr>
        <w:t>:</w:t>
      </w:r>
      <w:r w:rsidRPr="00800D2D">
        <w:rPr>
          <w:rFonts w:ascii="Arial" w:hAnsi="Arial" w:cs="Arial"/>
          <w:sz w:val="32"/>
          <w:szCs w:val="32"/>
          <w:u w:val="single"/>
        </w:rPr>
        <w:t xml:space="preserve"> What is it and why is it important</w:t>
      </w:r>
      <w:r>
        <w:rPr>
          <w:rFonts w:ascii="Arial" w:hAnsi="Arial" w:cs="Arial"/>
          <w:sz w:val="32"/>
          <w:szCs w:val="32"/>
          <w:u w:val="single"/>
        </w:rPr>
        <w:t>?</w:t>
      </w:r>
    </w:p>
    <w:p w14:paraId="35DAC00D" w14:textId="4494208E" w:rsidR="00BE629E" w:rsidRPr="00336270" w:rsidRDefault="004F71FF" w:rsidP="00E324CE">
      <w:pPr>
        <w:spacing w:line="360" w:lineRule="auto"/>
        <w:rPr>
          <w:rFonts w:ascii="Arial" w:hAnsi="Arial" w:cs="Arial"/>
          <w:sz w:val="24"/>
          <w:szCs w:val="24"/>
        </w:rPr>
      </w:pPr>
      <w:r w:rsidRPr="00336270">
        <w:rPr>
          <w:rFonts w:ascii="Arial" w:hAnsi="Arial" w:cs="Arial"/>
          <w:sz w:val="24"/>
          <w:szCs w:val="24"/>
        </w:rPr>
        <w:t>What should an environment for play-based learning look like specifically? What constitutes an effective play-based setting is not predetermined by any rules or criteria. However, offering lots of child-led play activities and ongoing provisions that support a diverse variety of learning is an excellent place to start. This could resemble a classroom or nursery with certain spaces differentiated and created for play-based learning, like: Role-playing space, Inquiry area, field of sensory investigation. The most crucial stage of human development occurs between birth and age eight, according to scientific study conducted over the previous 30 years. These years lay the groundwork for success far into adulthood by fostering the development of cognitive abilities, emotional stability, social competence, and good physical and mental health. Even though learning happens throughout life, it happens in early childhood at a rate that has never been matched. The preschool education years, which are located in the centre of early childhood, build the foundation for future academic performance. Although the pre-primary years are the emphasis of this short, we stress that learning via play is important for all of early childhood and beyond (United Nations Children’s Fund, 2018).</w:t>
      </w:r>
      <w:r w:rsidR="00447F00" w:rsidRPr="00336270">
        <w:rPr>
          <w:rFonts w:ascii="Arial" w:hAnsi="Arial" w:cs="Arial"/>
          <w:sz w:val="24"/>
          <w:szCs w:val="24"/>
        </w:rPr>
        <w:t xml:space="preserve"> Play-based learning has the advantage of being used with children of any age as soon as they show an interest in play, especially autonomous or imaginative play. Toddlers as young as 15 </w:t>
      </w:r>
      <w:r w:rsidR="00447F00" w:rsidRPr="00336270">
        <w:rPr>
          <w:rFonts w:ascii="Arial" w:hAnsi="Arial" w:cs="Arial"/>
          <w:sz w:val="24"/>
          <w:szCs w:val="24"/>
        </w:rPr>
        <w:lastRenderedPageBreak/>
        <w:t>months old may learn via play just as much as kids as old as five! In actuality, when it comes to play-based learning and activities for younger children, there are less impediments to learning as compared to traditional learning methods</w:t>
      </w:r>
      <w:r w:rsidR="00BD26C5" w:rsidRPr="00336270">
        <w:rPr>
          <w:rFonts w:ascii="Arial" w:hAnsi="Arial" w:cs="Arial"/>
          <w:sz w:val="24"/>
          <w:szCs w:val="24"/>
        </w:rPr>
        <w:t xml:space="preserve"> (Early Years Matters, 2022). </w:t>
      </w:r>
      <w:r w:rsidRPr="00336270">
        <w:rPr>
          <w:rFonts w:ascii="Arial" w:hAnsi="Arial" w:cs="Arial"/>
          <w:sz w:val="24"/>
          <w:szCs w:val="24"/>
        </w:rPr>
        <w:t>Play and early learning outcomes are positively correlated, despite the limited and patchy evidence supporting play-based learning. Studies of play with a quantitative component indicate that play-based learning strategies enhance learning results by around five more months. However, there is a wide range in the impacts, indicating that more thorough research is required in this area (The National Strategies Early Years, 2009). Play-based learning combines a defined learning goal from the Early Years Outcomes with a type of child-led play like Open-Ended Play or Imaginative Play. Then, via play, children's skills in the selected area may be developed.</w:t>
      </w:r>
      <w:r w:rsidR="00326B7E" w:rsidRPr="00336270">
        <w:rPr>
          <w:rFonts w:ascii="Arial" w:hAnsi="Arial" w:cs="Arial"/>
          <w:sz w:val="24"/>
          <w:szCs w:val="24"/>
        </w:rPr>
        <w:t xml:space="preserve"> </w:t>
      </w:r>
      <w:r w:rsidRPr="00336270">
        <w:rPr>
          <w:rFonts w:ascii="Arial" w:hAnsi="Arial" w:cs="Arial"/>
          <w:sz w:val="24"/>
          <w:szCs w:val="24"/>
        </w:rPr>
        <w:t>Understanding child development and children's learning requirements is crucial for all professionals dealing with children. (Education Endowment Foundation, 2022) Since playing and exploring are two qualities of effective learning, play-based learning is a good teaching strategy in the Early Years Learning Framework (EYLF). Young children learn best when given a sufficient degree of autonomy and responsibility for their own learning, which entails allowing them to make mistakes, judgments, and choices. Children who learn via play feel more confident in their ability to take the initiative, make errors, and come to their own conclusions in a setting free from consequences or "wrong answers." Early play-based learning helps children develop a good attitude toward learning (Twinkle, no date). Children who form friendly, encouraging bonds with their teachers are more eager to learn, happier to attend school, more self-assured, and more successful in the classroom. (Young Children Develop in an Environment of Relationships 2004)</w:t>
      </w:r>
      <w:r w:rsidR="00326B7E" w:rsidRPr="00336270">
        <w:rPr>
          <w:rFonts w:ascii="Arial" w:hAnsi="Arial" w:cs="Arial"/>
          <w:sz w:val="24"/>
          <w:szCs w:val="24"/>
        </w:rPr>
        <w:t xml:space="preserve"> </w:t>
      </w:r>
      <w:r w:rsidRPr="00336270">
        <w:rPr>
          <w:rFonts w:ascii="Arial" w:hAnsi="Arial" w:cs="Arial"/>
          <w:sz w:val="24"/>
          <w:szCs w:val="24"/>
        </w:rPr>
        <w:t xml:space="preserve">Young children learn better through interactive, relational learning than through a curriculum that emphasises repetition. </w:t>
      </w:r>
      <w:bookmarkStart w:id="0" w:name="_Hlk117585845"/>
      <w:r w:rsidRPr="00336270">
        <w:rPr>
          <w:rFonts w:ascii="Arial" w:hAnsi="Arial" w:cs="Arial"/>
          <w:sz w:val="24"/>
          <w:szCs w:val="24"/>
        </w:rPr>
        <w:t>(Young Children Develop in an Environment of Relationships 2004)</w:t>
      </w:r>
      <w:bookmarkEnd w:id="0"/>
      <w:r w:rsidR="00326B7E" w:rsidRPr="00336270">
        <w:rPr>
          <w:rFonts w:ascii="Arial" w:hAnsi="Arial" w:cs="Arial"/>
          <w:sz w:val="24"/>
          <w:szCs w:val="24"/>
        </w:rPr>
        <w:t xml:space="preserve"> </w:t>
      </w:r>
      <w:r w:rsidRPr="00336270">
        <w:rPr>
          <w:rFonts w:ascii="Arial" w:hAnsi="Arial" w:cs="Arial"/>
          <w:sz w:val="24"/>
          <w:szCs w:val="24"/>
        </w:rPr>
        <w:t xml:space="preserve">such as certain grades in elementary or secondary school, has frequently been used as the curriculum. This framework may be extremely generic or more detailed, and it may contain things like time allotments for each subject and descriptions of the information that should be presented at certain points. This approach to curricula </w:t>
      </w:r>
      <w:r w:rsidR="00F14118" w:rsidRPr="00336270">
        <w:rPr>
          <w:rFonts w:ascii="Arial" w:hAnsi="Arial" w:cs="Arial"/>
          <w:sz w:val="24"/>
          <w:szCs w:val="24"/>
        </w:rPr>
        <w:t>entails</w:t>
      </w:r>
      <w:r w:rsidRPr="00336270">
        <w:rPr>
          <w:rFonts w:ascii="Arial" w:hAnsi="Arial" w:cs="Arial"/>
          <w:sz w:val="24"/>
          <w:szCs w:val="24"/>
        </w:rPr>
        <w:t xml:space="preserve"> establishing the inputs that every kid should have access to, and it is represented in the strategy implemented in many nations, including Wales, in the second half of the 20th century. It is also often founded on the idea that subject expertise has stood the test of time and continues to be the </w:t>
      </w:r>
      <w:r w:rsidRPr="00336270">
        <w:rPr>
          <w:rFonts w:ascii="Arial" w:hAnsi="Arial" w:cs="Arial"/>
          <w:sz w:val="24"/>
          <w:szCs w:val="24"/>
        </w:rPr>
        <w:lastRenderedPageBreak/>
        <w:t>greatest route to a reliable education</w:t>
      </w:r>
      <w:r w:rsidR="009042A0" w:rsidRPr="00336270">
        <w:rPr>
          <w:rFonts w:ascii="Arial" w:hAnsi="Arial" w:cs="Arial"/>
          <w:sz w:val="24"/>
          <w:szCs w:val="24"/>
        </w:rPr>
        <w:t xml:space="preserve"> (Welsh Government, no date)</w:t>
      </w:r>
      <w:r w:rsidR="00751501" w:rsidRPr="00336270">
        <w:rPr>
          <w:rFonts w:ascii="Arial" w:hAnsi="Arial" w:cs="Arial"/>
          <w:sz w:val="24"/>
          <w:szCs w:val="24"/>
        </w:rPr>
        <w:t xml:space="preserve">. </w:t>
      </w:r>
      <w:r w:rsidR="00D76588" w:rsidRPr="00336270">
        <w:rPr>
          <w:rFonts w:ascii="Arial" w:hAnsi="Arial" w:cs="Arial"/>
          <w:sz w:val="24"/>
          <w:szCs w:val="24"/>
        </w:rPr>
        <w:t xml:space="preserve">You may target more sophisticated learning objectives for </w:t>
      </w:r>
      <w:r w:rsidR="00893BB3" w:rsidRPr="00336270">
        <w:rPr>
          <w:rFonts w:ascii="Arial" w:hAnsi="Arial" w:cs="Arial"/>
          <w:sz w:val="24"/>
          <w:szCs w:val="24"/>
        </w:rPr>
        <w:t>children</w:t>
      </w:r>
      <w:r w:rsidR="00D76588" w:rsidRPr="00336270">
        <w:rPr>
          <w:rFonts w:ascii="Arial" w:hAnsi="Arial" w:cs="Arial"/>
          <w:sz w:val="24"/>
          <w:szCs w:val="24"/>
        </w:rPr>
        <w:t xml:space="preserve"> between the ages of 3 and 4 in the same play-based learning environment by having them record information using symbols they can understand and decode. You may check to see, for instance, if the </w:t>
      </w:r>
      <w:r w:rsidR="00893BB3" w:rsidRPr="00336270">
        <w:rPr>
          <w:rFonts w:ascii="Arial" w:hAnsi="Arial" w:cs="Arial"/>
          <w:sz w:val="24"/>
          <w:szCs w:val="24"/>
        </w:rPr>
        <w:t>child</w:t>
      </w:r>
      <w:r w:rsidR="00D76588" w:rsidRPr="00336270">
        <w:rPr>
          <w:rFonts w:ascii="Arial" w:hAnsi="Arial" w:cs="Arial"/>
          <w:sz w:val="24"/>
          <w:szCs w:val="24"/>
        </w:rPr>
        <w:t xml:space="preserve"> can write down how many of each ingredient they use in a recipe for mud! They might be able to discuss the tools they use, such as a spoon or a wooden </w:t>
      </w:r>
      <w:r w:rsidR="00751501" w:rsidRPr="00336270">
        <w:rPr>
          <w:rFonts w:ascii="Arial" w:hAnsi="Arial" w:cs="Arial"/>
          <w:sz w:val="24"/>
          <w:szCs w:val="24"/>
        </w:rPr>
        <w:t xml:space="preserve">stick (Early Educatio,2018). </w:t>
      </w:r>
      <w:r w:rsidR="00C50372" w:rsidRPr="00336270">
        <w:rPr>
          <w:rFonts w:ascii="Arial" w:hAnsi="Arial" w:cs="Arial"/>
          <w:sz w:val="24"/>
          <w:szCs w:val="24"/>
        </w:rPr>
        <w:t xml:space="preserve">Adults must pay close attention to, notice, and react appropriately to learners in order to better grasp their developmental requirements. They must decide when and how to intervene in order to aid the </w:t>
      </w:r>
      <w:r w:rsidR="00BC5CA8" w:rsidRPr="00336270">
        <w:rPr>
          <w:rFonts w:ascii="Arial" w:hAnsi="Arial" w:cs="Arial"/>
          <w:sz w:val="24"/>
          <w:szCs w:val="24"/>
        </w:rPr>
        <w:t>children</w:t>
      </w:r>
      <w:r w:rsidR="00C50372" w:rsidRPr="00336270">
        <w:rPr>
          <w:rFonts w:ascii="Arial" w:hAnsi="Arial" w:cs="Arial"/>
          <w:sz w:val="24"/>
          <w:szCs w:val="24"/>
        </w:rPr>
        <w:t xml:space="preserve"> in creating meaning. They should motivate and assist students in starting a team-based problem-solving process. Adults should encourage and assist learners in starting to understand that others might have different thoughts and emotions from their own. They </w:t>
      </w:r>
      <w:r w:rsidR="00BC5CA8" w:rsidRPr="00336270">
        <w:rPr>
          <w:rFonts w:ascii="Arial" w:hAnsi="Arial" w:cs="Arial"/>
          <w:sz w:val="24"/>
          <w:szCs w:val="24"/>
        </w:rPr>
        <w:t>consider</w:t>
      </w:r>
      <w:r w:rsidR="00C50372" w:rsidRPr="00336270">
        <w:rPr>
          <w:rFonts w:ascii="Arial" w:hAnsi="Arial" w:cs="Arial"/>
          <w:sz w:val="24"/>
          <w:szCs w:val="24"/>
        </w:rPr>
        <w:t xml:space="preserve"> the preferences, likes, and dislikes of the children and respect their choices, allowing them to speak up and take charge</w:t>
      </w:r>
      <w:r w:rsidR="00644F78" w:rsidRPr="00336270">
        <w:rPr>
          <w:rFonts w:ascii="Arial" w:hAnsi="Arial" w:cs="Arial"/>
          <w:sz w:val="24"/>
          <w:szCs w:val="24"/>
        </w:rPr>
        <w:t xml:space="preserve"> (UNICEF,2018)</w:t>
      </w:r>
      <w:r w:rsidR="00422BB2" w:rsidRPr="00336270">
        <w:rPr>
          <w:rFonts w:ascii="Arial" w:hAnsi="Arial" w:cs="Arial"/>
          <w:sz w:val="24"/>
          <w:szCs w:val="24"/>
        </w:rPr>
        <w:t xml:space="preserve"> </w:t>
      </w:r>
      <w:r w:rsidR="0083341F" w:rsidRPr="00336270">
        <w:rPr>
          <w:rFonts w:ascii="Arial" w:hAnsi="Arial" w:cs="Arial"/>
          <w:sz w:val="24"/>
          <w:szCs w:val="24"/>
        </w:rPr>
        <w:t>It is crucial for</w:t>
      </w:r>
      <w:r w:rsidR="00DB5401" w:rsidRPr="00336270">
        <w:rPr>
          <w:rFonts w:ascii="Arial" w:hAnsi="Arial" w:cs="Arial"/>
          <w:sz w:val="24"/>
          <w:szCs w:val="24"/>
        </w:rPr>
        <w:t xml:space="preserve"> teachers</w:t>
      </w:r>
      <w:r w:rsidR="0083341F" w:rsidRPr="00336270">
        <w:rPr>
          <w:rFonts w:ascii="Arial" w:hAnsi="Arial" w:cs="Arial"/>
          <w:sz w:val="24"/>
          <w:szCs w:val="24"/>
        </w:rPr>
        <w:t xml:space="preserve"> to effectively connect subjects throughout the curriculum in order to present a comprehensive and balanced curriculum while drawing on children' prior knowledge and experiences</w:t>
      </w:r>
      <w:r w:rsidR="007278B7" w:rsidRPr="00336270">
        <w:rPr>
          <w:rFonts w:ascii="Arial" w:hAnsi="Arial" w:cs="Arial"/>
          <w:sz w:val="24"/>
          <w:szCs w:val="24"/>
        </w:rPr>
        <w:t xml:space="preserve"> (Welsh Government, no date).</w:t>
      </w:r>
      <w:r w:rsidR="00205C6F" w:rsidRPr="00336270">
        <w:rPr>
          <w:rFonts w:ascii="Arial" w:hAnsi="Arial" w:cs="Arial"/>
          <w:sz w:val="24"/>
          <w:szCs w:val="24"/>
        </w:rPr>
        <w:t xml:space="preserve"> </w:t>
      </w:r>
      <w:r w:rsidR="00850BC8" w:rsidRPr="00336270">
        <w:rPr>
          <w:rFonts w:ascii="Arial" w:hAnsi="Arial" w:cs="Arial"/>
          <w:sz w:val="24"/>
          <w:szCs w:val="24"/>
        </w:rPr>
        <w:t>The bilingualism and cultural diversity of Wales should be reflected and celebrated in enabling experiences. Children should be exposed to a variety of tales, poetry, songs, and rhymes. It is important to provide exposure to many languages and cultures in sensitive and useful methods that give learning a purpose. The richness and diversity of Wales, both past and present, can be better understood by learners as a result of these encounters</w:t>
      </w:r>
      <w:r w:rsidR="00205C6F" w:rsidRPr="00336270">
        <w:rPr>
          <w:rFonts w:ascii="Arial" w:hAnsi="Arial" w:cs="Arial"/>
          <w:sz w:val="24"/>
          <w:szCs w:val="24"/>
        </w:rPr>
        <w:t xml:space="preserve"> (Birth to five matters, no date). </w:t>
      </w:r>
      <w:r w:rsidR="002D17B0" w:rsidRPr="00336270">
        <w:rPr>
          <w:rFonts w:ascii="Arial" w:hAnsi="Arial" w:cs="Arial"/>
          <w:sz w:val="24"/>
          <w:szCs w:val="24"/>
        </w:rPr>
        <w:t>The indoor and outdoor environments should play a significant role in learners' real-world experiences. Exploration of the environment is a major factor in growth throughout this learning phase. Learners start to build a feeling of belonging and an appreciation for the world around them through exploration of their surroundings, in the local community, and beyond</w:t>
      </w:r>
      <w:r w:rsidR="00F54E03" w:rsidRPr="00336270">
        <w:rPr>
          <w:rFonts w:ascii="Arial" w:hAnsi="Arial" w:cs="Arial"/>
          <w:sz w:val="24"/>
          <w:szCs w:val="24"/>
        </w:rPr>
        <w:t xml:space="preserve"> (Acorn house</w:t>
      </w:r>
      <w:r w:rsidR="007C2B69" w:rsidRPr="00336270">
        <w:rPr>
          <w:rFonts w:ascii="Arial" w:hAnsi="Arial" w:cs="Arial"/>
          <w:sz w:val="24"/>
          <w:szCs w:val="24"/>
        </w:rPr>
        <w:t>, 2019).</w:t>
      </w:r>
    </w:p>
    <w:p w14:paraId="2EF676FD" w14:textId="77777777" w:rsidR="00BE629E" w:rsidRDefault="00BE629E" w:rsidP="00BE629E">
      <w:pPr>
        <w:jc w:val="center"/>
        <w:rPr>
          <w:rFonts w:ascii="Arial" w:hAnsi="Arial" w:cs="Arial"/>
          <w:sz w:val="28"/>
          <w:szCs w:val="28"/>
          <w:u w:val="single"/>
        </w:rPr>
      </w:pPr>
    </w:p>
    <w:p w14:paraId="2ACE669A" w14:textId="77777777" w:rsidR="003A07A0" w:rsidRDefault="003A07A0" w:rsidP="00BE629E">
      <w:pPr>
        <w:jc w:val="center"/>
        <w:rPr>
          <w:rFonts w:ascii="Arial" w:hAnsi="Arial" w:cs="Arial"/>
          <w:sz w:val="28"/>
          <w:szCs w:val="28"/>
          <w:u w:val="single"/>
        </w:rPr>
      </w:pPr>
    </w:p>
    <w:p w14:paraId="618BD92B" w14:textId="77777777" w:rsidR="003A07A0" w:rsidRDefault="003A07A0" w:rsidP="00BE629E">
      <w:pPr>
        <w:jc w:val="center"/>
        <w:rPr>
          <w:rFonts w:ascii="Arial" w:hAnsi="Arial" w:cs="Arial"/>
          <w:sz w:val="28"/>
          <w:szCs w:val="28"/>
          <w:u w:val="single"/>
        </w:rPr>
      </w:pPr>
    </w:p>
    <w:p w14:paraId="0C227696" w14:textId="77777777" w:rsidR="003A07A0" w:rsidRDefault="003A07A0" w:rsidP="00BE629E">
      <w:pPr>
        <w:jc w:val="center"/>
        <w:rPr>
          <w:rFonts w:ascii="Arial" w:hAnsi="Arial" w:cs="Arial"/>
          <w:sz w:val="28"/>
          <w:szCs w:val="28"/>
          <w:u w:val="single"/>
        </w:rPr>
      </w:pPr>
    </w:p>
    <w:p w14:paraId="30332D85" w14:textId="77777777" w:rsidR="003A07A0" w:rsidRDefault="003A07A0" w:rsidP="00BE629E">
      <w:pPr>
        <w:jc w:val="center"/>
        <w:rPr>
          <w:rFonts w:ascii="Arial" w:hAnsi="Arial" w:cs="Arial"/>
          <w:sz w:val="28"/>
          <w:szCs w:val="28"/>
          <w:u w:val="single"/>
        </w:rPr>
      </w:pPr>
    </w:p>
    <w:p w14:paraId="3325443F" w14:textId="67B51197" w:rsidR="004A21F2" w:rsidRDefault="004A21F2" w:rsidP="00BA2A4F">
      <w:pPr>
        <w:jc w:val="center"/>
        <w:rPr>
          <w:rFonts w:ascii="Arial" w:hAnsi="Arial" w:cs="Arial"/>
          <w:sz w:val="28"/>
          <w:szCs w:val="28"/>
          <w:u w:val="single"/>
        </w:rPr>
      </w:pPr>
      <w:r w:rsidRPr="00E32059">
        <w:rPr>
          <w:rFonts w:ascii="Arial" w:hAnsi="Arial" w:cs="Arial"/>
          <w:sz w:val="28"/>
          <w:szCs w:val="28"/>
          <w:u w:val="single"/>
        </w:rPr>
        <w:t>Reference list</w:t>
      </w:r>
    </w:p>
    <w:p w14:paraId="42E30291" w14:textId="77777777" w:rsidR="00BA2A4F" w:rsidRDefault="00BA2A4F" w:rsidP="00512BC4">
      <w:pPr>
        <w:spacing w:line="360" w:lineRule="auto"/>
        <w:rPr>
          <w:rFonts w:ascii="Arial" w:hAnsi="Arial" w:cs="Arial"/>
          <w:sz w:val="28"/>
          <w:szCs w:val="28"/>
          <w:u w:val="single"/>
        </w:rPr>
      </w:pPr>
    </w:p>
    <w:p w14:paraId="40864E57" w14:textId="5032AB50"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Acorn House International (2019)</w:t>
      </w:r>
      <w:r w:rsidRPr="006F1B72">
        <w:rPr>
          <w:rFonts w:ascii="Arial" w:hAnsi="Arial" w:cs="Arial"/>
          <w:i/>
          <w:iCs/>
          <w:sz w:val="24"/>
          <w:szCs w:val="24"/>
        </w:rPr>
        <w:t xml:space="preserve">. The importance of outdoor exploratory play in Early years. </w:t>
      </w:r>
      <w:r w:rsidRPr="006F1B72">
        <w:rPr>
          <w:rFonts w:ascii="Arial" w:hAnsi="Arial" w:cs="Arial"/>
          <w:sz w:val="24"/>
          <w:szCs w:val="24"/>
        </w:rPr>
        <w:t xml:space="preserve">Available at: </w:t>
      </w:r>
      <w:hyperlink r:id="rId10" w:history="1">
        <w:r w:rsidRPr="006F1B72">
          <w:rPr>
            <w:rStyle w:val="Hyperlink"/>
            <w:rFonts w:ascii="Arial" w:hAnsi="Arial" w:cs="Arial"/>
            <w:sz w:val="24"/>
            <w:szCs w:val="24"/>
          </w:rPr>
          <w:t>https://www.acornhouse.school/2019/04/06/the-importance-of-outdoor-exploratory-play-in-early-years/</w:t>
        </w:r>
      </w:hyperlink>
      <w:r w:rsidRPr="006F1B72">
        <w:rPr>
          <w:rFonts w:ascii="Arial" w:hAnsi="Arial" w:cs="Arial"/>
          <w:sz w:val="24"/>
          <w:szCs w:val="24"/>
        </w:rPr>
        <w:t xml:space="preserve"> (Accessed: 28</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7B783F49"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Available at : </w:t>
      </w:r>
      <w:hyperlink r:id="rId11" w:history="1">
        <w:r w:rsidRPr="006F1B72">
          <w:rPr>
            <w:rStyle w:val="Hyperlink"/>
            <w:rFonts w:ascii="Arial" w:hAnsi="Arial" w:cs="Arial"/>
            <w:sz w:val="24"/>
            <w:szCs w:val="24"/>
          </w:rPr>
          <w:t>https://hwb.gov.wales/storage/52aae98d-65ed-4065-9222-1a7876e150de/play-active-learning-overview-for-3-to-7-year-olds.pdf</w:t>
        </w:r>
      </w:hyperlink>
      <w:r w:rsidRPr="006F1B72">
        <w:rPr>
          <w:rFonts w:ascii="Arial" w:hAnsi="Arial" w:cs="Arial"/>
          <w:sz w:val="24"/>
          <w:szCs w:val="24"/>
        </w:rPr>
        <w:t xml:space="preserve"> (Accessed: 15</w:t>
      </w:r>
      <w:r w:rsidRPr="006F1B72">
        <w:rPr>
          <w:rFonts w:ascii="Arial" w:hAnsi="Arial" w:cs="Arial"/>
          <w:sz w:val="24"/>
          <w:szCs w:val="24"/>
          <w:vertAlign w:val="superscript"/>
        </w:rPr>
        <w:t>th</w:t>
      </w:r>
      <w:r w:rsidRPr="006F1B72">
        <w:rPr>
          <w:rFonts w:ascii="Arial" w:hAnsi="Arial" w:cs="Arial"/>
          <w:sz w:val="24"/>
          <w:szCs w:val="24"/>
        </w:rPr>
        <w:t xml:space="preserve"> April 2023)</w:t>
      </w:r>
    </w:p>
    <w:p w14:paraId="4F20D1FF" w14:textId="77777777" w:rsidR="00DF3EDB" w:rsidRPr="006F1B72" w:rsidRDefault="00DF3EDB" w:rsidP="00A134C1">
      <w:pPr>
        <w:spacing w:line="360" w:lineRule="auto"/>
        <w:rPr>
          <w:rFonts w:ascii="Arial" w:hAnsi="Arial" w:cs="Arial"/>
          <w:i/>
          <w:iCs/>
          <w:sz w:val="24"/>
          <w:szCs w:val="24"/>
        </w:rPr>
      </w:pPr>
      <w:r w:rsidRPr="006F1B72">
        <w:rPr>
          <w:rFonts w:ascii="Arial" w:hAnsi="Arial" w:cs="Arial"/>
          <w:sz w:val="24"/>
          <w:szCs w:val="24"/>
        </w:rPr>
        <w:t>Best chance (no date</w:t>
      </w:r>
      <w:r w:rsidRPr="006F1B72">
        <w:rPr>
          <w:rFonts w:ascii="Arial" w:hAnsi="Arial" w:cs="Arial"/>
          <w:i/>
          <w:iCs/>
          <w:sz w:val="24"/>
          <w:szCs w:val="24"/>
        </w:rPr>
        <w:t xml:space="preserve">). The Science of Play: The Importance of Play-based Learning. </w:t>
      </w:r>
      <w:r w:rsidRPr="006F1B72">
        <w:rPr>
          <w:rFonts w:ascii="Arial" w:hAnsi="Arial" w:cs="Arial"/>
          <w:sz w:val="24"/>
          <w:szCs w:val="24"/>
        </w:rPr>
        <w:t>Available at:</w:t>
      </w:r>
      <w:r w:rsidRPr="006F1B72">
        <w:rPr>
          <w:rFonts w:ascii="Arial" w:hAnsi="Arial" w:cs="Arial"/>
          <w:i/>
          <w:iCs/>
          <w:sz w:val="24"/>
          <w:szCs w:val="24"/>
        </w:rPr>
        <w:t xml:space="preserve"> </w:t>
      </w:r>
      <w:hyperlink r:id="rId12" w:history="1">
        <w:r w:rsidRPr="006F1B72">
          <w:rPr>
            <w:rStyle w:val="Hyperlink"/>
            <w:rFonts w:ascii="Arial" w:hAnsi="Arial" w:cs="Arial"/>
            <w:sz w:val="24"/>
            <w:szCs w:val="24"/>
          </w:rPr>
          <w:t>https://www.bestchance.org.au/blog/the-science-of-play-the-importance-of-play-based-learning</w:t>
        </w:r>
      </w:hyperlink>
      <w:r w:rsidRPr="006F1B72">
        <w:rPr>
          <w:rFonts w:ascii="Arial" w:hAnsi="Arial" w:cs="Arial"/>
          <w:sz w:val="24"/>
          <w:szCs w:val="24"/>
        </w:rPr>
        <w:t xml:space="preserve"> (Accessed: 28</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392514DB"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Biermeier, M (2015) </w:t>
      </w:r>
      <w:r w:rsidRPr="006F1B72">
        <w:rPr>
          <w:rFonts w:ascii="Arial" w:hAnsi="Arial" w:cs="Arial"/>
          <w:i/>
          <w:iCs/>
          <w:sz w:val="24"/>
          <w:szCs w:val="24"/>
        </w:rPr>
        <w:t>Emergent Curriculum in Relationship-Driven Learning Environments.</w:t>
      </w:r>
      <w:r w:rsidRPr="006F1B72">
        <w:rPr>
          <w:rFonts w:ascii="Arial" w:hAnsi="Arial" w:cs="Arial"/>
          <w:sz w:val="24"/>
          <w:szCs w:val="24"/>
        </w:rPr>
        <w:t xml:space="preserve"> Available at: </w:t>
      </w:r>
      <w:hyperlink r:id="rId13" w:history="1">
        <w:r w:rsidRPr="006F1B72">
          <w:rPr>
            <w:rStyle w:val="Hyperlink"/>
            <w:rFonts w:ascii="Arial" w:hAnsi="Arial" w:cs="Arial"/>
            <w:sz w:val="24"/>
            <w:szCs w:val="24"/>
          </w:rPr>
          <w:t>https://www.naeyc.org/resources/pubs/yc/nov2015/emergent-curriculum</w:t>
        </w:r>
      </w:hyperlink>
      <w:r w:rsidRPr="006F1B72">
        <w:rPr>
          <w:rFonts w:ascii="Arial" w:hAnsi="Arial" w:cs="Arial"/>
          <w:sz w:val="24"/>
          <w:szCs w:val="24"/>
        </w:rPr>
        <w:t xml:space="preserve"> (Accessed: 16</w:t>
      </w:r>
      <w:r w:rsidRPr="006F1B72">
        <w:rPr>
          <w:rFonts w:ascii="Arial" w:hAnsi="Arial" w:cs="Arial"/>
          <w:sz w:val="24"/>
          <w:szCs w:val="24"/>
          <w:vertAlign w:val="superscript"/>
        </w:rPr>
        <w:t>th</w:t>
      </w:r>
      <w:r w:rsidRPr="006F1B72">
        <w:rPr>
          <w:rFonts w:ascii="Arial" w:hAnsi="Arial" w:cs="Arial"/>
          <w:sz w:val="24"/>
          <w:szCs w:val="24"/>
        </w:rPr>
        <w:t xml:space="preserve"> April 2023)</w:t>
      </w:r>
    </w:p>
    <w:p w14:paraId="5E9DDAA4"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Birth to </w:t>
      </w:r>
      <w:proofErr w:type="gramStart"/>
      <w:r w:rsidRPr="006F1B72">
        <w:rPr>
          <w:rFonts w:ascii="Arial" w:hAnsi="Arial" w:cs="Arial"/>
          <w:sz w:val="24"/>
          <w:szCs w:val="24"/>
        </w:rPr>
        <w:t>5</w:t>
      </w:r>
      <w:proofErr w:type="gramEnd"/>
      <w:r w:rsidRPr="006F1B72">
        <w:rPr>
          <w:rFonts w:ascii="Arial" w:hAnsi="Arial" w:cs="Arial"/>
          <w:sz w:val="24"/>
          <w:szCs w:val="24"/>
        </w:rPr>
        <w:t xml:space="preserve"> matters (no date). Available at: </w:t>
      </w:r>
      <w:hyperlink r:id="rId14" w:history="1">
        <w:r w:rsidRPr="006F1B72">
          <w:rPr>
            <w:rStyle w:val="Hyperlink"/>
            <w:rFonts w:ascii="Arial" w:hAnsi="Arial" w:cs="Arial"/>
            <w:sz w:val="24"/>
            <w:szCs w:val="24"/>
          </w:rPr>
          <w:t>https://www.birthto5matters.org.uk/wp-content/uploads/2021/03/Birthto5Matters</w:t>
        </w:r>
      </w:hyperlink>
      <w:r w:rsidRPr="006F1B72">
        <w:rPr>
          <w:rFonts w:ascii="Arial" w:hAnsi="Arial" w:cs="Arial"/>
          <w:sz w:val="24"/>
          <w:szCs w:val="24"/>
        </w:rPr>
        <w:t xml:space="preserve"> (Accessed: 28</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68D9B18C"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Bowden House School (2022). </w:t>
      </w:r>
      <w:r w:rsidRPr="006F1B72">
        <w:rPr>
          <w:rFonts w:ascii="Arial" w:hAnsi="Arial" w:cs="Arial"/>
          <w:i/>
          <w:iCs/>
          <w:sz w:val="24"/>
          <w:szCs w:val="24"/>
        </w:rPr>
        <w:t xml:space="preserve">Age not Stage. </w:t>
      </w:r>
      <w:r w:rsidRPr="006F1B72">
        <w:rPr>
          <w:rFonts w:ascii="Arial" w:hAnsi="Arial" w:cs="Arial"/>
          <w:sz w:val="24"/>
          <w:szCs w:val="24"/>
        </w:rPr>
        <w:t xml:space="preserve">Available at: </w:t>
      </w:r>
      <w:hyperlink r:id="rId15" w:history="1">
        <w:r w:rsidRPr="006F1B72">
          <w:rPr>
            <w:rStyle w:val="Hyperlink"/>
            <w:rFonts w:ascii="Arial" w:hAnsi="Arial" w:cs="Arial"/>
            <w:sz w:val="24"/>
            <w:szCs w:val="24"/>
          </w:rPr>
          <w:t>https://bowdenhouse.school/curriculum/stage-not-age</w:t>
        </w:r>
      </w:hyperlink>
      <w:r w:rsidRPr="006F1B72">
        <w:rPr>
          <w:rFonts w:ascii="Arial" w:hAnsi="Arial" w:cs="Arial"/>
          <w:sz w:val="24"/>
          <w:szCs w:val="24"/>
        </w:rPr>
        <w:t xml:space="preserve"> (Accessed: 29</w:t>
      </w:r>
      <w:r w:rsidRPr="006F1B72">
        <w:rPr>
          <w:rFonts w:ascii="Arial" w:hAnsi="Arial" w:cs="Arial"/>
          <w:sz w:val="24"/>
          <w:szCs w:val="24"/>
          <w:vertAlign w:val="superscript"/>
        </w:rPr>
        <w:t>th</w:t>
      </w:r>
      <w:r w:rsidRPr="006F1B72">
        <w:rPr>
          <w:rFonts w:ascii="Arial" w:hAnsi="Arial" w:cs="Arial"/>
          <w:sz w:val="24"/>
          <w:szCs w:val="24"/>
        </w:rPr>
        <w:t xml:space="preserve"> October 2022) </w:t>
      </w:r>
    </w:p>
    <w:p w14:paraId="027D3E40"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CHRON (2022). Available at: </w:t>
      </w:r>
      <w:hyperlink r:id="rId16" w:history="1">
        <w:r w:rsidRPr="006F1B72">
          <w:rPr>
            <w:rStyle w:val="Hyperlink"/>
            <w:rFonts w:ascii="Arial" w:hAnsi="Arial" w:cs="Arial"/>
            <w:sz w:val="24"/>
            <w:szCs w:val="24"/>
          </w:rPr>
          <w:t>https://work.chron.com/role-teachers-curriculum-process</w:t>
        </w:r>
      </w:hyperlink>
      <w:r w:rsidRPr="006F1B72">
        <w:rPr>
          <w:rFonts w:ascii="Arial" w:hAnsi="Arial" w:cs="Arial"/>
          <w:sz w:val="24"/>
          <w:szCs w:val="24"/>
        </w:rPr>
        <w:t xml:space="preserve"> (Accessed 28th October 2022)</w:t>
      </w:r>
    </w:p>
    <w:p w14:paraId="19C9D06E"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Department of Education (no date). </w:t>
      </w:r>
      <w:r w:rsidRPr="006F1B72">
        <w:rPr>
          <w:rFonts w:ascii="Arial" w:hAnsi="Arial" w:cs="Arial"/>
          <w:i/>
          <w:iCs/>
          <w:sz w:val="24"/>
          <w:szCs w:val="24"/>
        </w:rPr>
        <w:t>Play-based Learning</w:t>
      </w:r>
      <w:r w:rsidRPr="006F1B72">
        <w:rPr>
          <w:rFonts w:ascii="Arial" w:hAnsi="Arial" w:cs="Arial"/>
          <w:sz w:val="24"/>
          <w:szCs w:val="24"/>
        </w:rPr>
        <w:t xml:space="preserve">. Available at: </w:t>
      </w:r>
      <w:hyperlink r:id="rId17" w:history="1">
        <w:r w:rsidRPr="006F1B72">
          <w:rPr>
            <w:rStyle w:val="Hyperlink"/>
            <w:rFonts w:ascii="Arial" w:hAnsi="Arial" w:cs="Arial"/>
            <w:sz w:val="24"/>
            <w:szCs w:val="24"/>
          </w:rPr>
          <w:t>https://www.education.wa.edu.au/play-based-learning</w:t>
        </w:r>
      </w:hyperlink>
      <w:r w:rsidRPr="006F1B72">
        <w:rPr>
          <w:rFonts w:ascii="Arial" w:hAnsi="Arial" w:cs="Arial"/>
          <w:sz w:val="24"/>
          <w:szCs w:val="24"/>
        </w:rPr>
        <w:t xml:space="preserve"> </w:t>
      </w:r>
      <w:bookmarkStart w:id="1" w:name="_Hlk117884907"/>
      <w:r w:rsidRPr="006F1B72">
        <w:rPr>
          <w:rFonts w:ascii="Arial" w:hAnsi="Arial" w:cs="Arial"/>
          <w:sz w:val="24"/>
          <w:szCs w:val="24"/>
        </w:rPr>
        <w:t>(Accessed: 21</w:t>
      </w:r>
      <w:r w:rsidRPr="006F1B72">
        <w:rPr>
          <w:rFonts w:ascii="Arial" w:hAnsi="Arial" w:cs="Arial"/>
          <w:sz w:val="24"/>
          <w:szCs w:val="24"/>
          <w:vertAlign w:val="superscript"/>
        </w:rPr>
        <w:t>s</w:t>
      </w:r>
      <w:bookmarkEnd w:id="1"/>
      <w:r w:rsidRPr="006F1B72">
        <w:rPr>
          <w:rFonts w:ascii="Arial" w:hAnsi="Arial" w:cs="Arial"/>
          <w:sz w:val="24"/>
          <w:szCs w:val="24"/>
          <w:vertAlign w:val="superscript"/>
        </w:rPr>
        <w:t xml:space="preserve"> </w:t>
      </w:r>
      <w:r w:rsidRPr="006F1B72">
        <w:rPr>
          <w:rFonts w:ascii="Arial" w:hAnsi="Arial" w:cs="Arial"/>
          <w:sz w:val="24"/>
          <w:szCs w:val="24"/>
        </w:rPr>
        <w:t>October)</w:t>
      </w:r>
    </w:p>
    <w:p w14:paraId="6E4DC1C2"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Early Years Wales (2020). </w:t>
      </w:r>
      <w:r w:rsidRPr="006F1B72">
        <w:rPr>
          <w:rFonts w:ascii="Arial" w:hAnsi="Arial" w:cs="Arial"/>
          <w:i/>
          <w:iCs/>
          <w:sz w:val="24"/>
          <w:szCs w:val="24"/>
        </w:rPr>
        <w:t>Foundation Phase.</w:t>
      </w:r>
      <w:r w:rsidRPr="006F1B72">
        <w:rPr>
          <w:rFonts w:ascii="Arial" w:hAnsi="Arial" w:cs="Arial"/>
          <w:sz w:val="24"/>
          <w:szCs w:val="24"/>
        </w:rPr>
        <w:t xml:space="preserve"> Available at: </w:t>
      </w:r>
      <w:hyperlink r:id="rId18" w:history="1">
        <w:r w:rsidRPr="006F1B72">
          <w:rPr>
            <w:rStyle w:val="Hyperlink"/>
            <w:rFonts w:ascii="Arial" w:hAnsi="Arial" w:cs="Arial"/>
            <w:sz w:val="24"/>
            <w:szCs w:val="24"/>
          </w:rPr>
          <w:t>https://www.earlyyears.wales/en/foundation-phase</w:t>
        </w:r>
      </w:hyperlink>
      <w:r w:rsidRPr="006F1B72">
        <w:rPr>
          <w:rFonts w:ascii="Arial" w:hAnsi="Arial" w:cs="Arial"/>
          <w:sz w:val="24"/>
          <w:szCs w:val="24"/>
        </w:rPr>
        <w:t xml:space="preserve">  (Accessed: 29</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380F305B"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lastRenderedPageBreak/>
        <w:t xml:space="preserve">Edmentum (2021). </w:t>
      </w:r>
      <w:r w:rsidRPr="006F1B72">
        <w:rPr>
          <w:rFonts w:ascii="Arial" w:hAnsi="Arial" w:cs="Arial"/>
          <w:i/>
          <w:iCs/>
          <w:sz w:val="24"/>
          <w:szCs w:val="24"/>
        </w:rPr>
        <w:t>The #1 Curriculum and Assessment Partner for Educator</w:t>
      </w:r>
      <w:r w:rsidRPr="006F1B72">
        <w:rPr>
          <w:rFonts w:ascii="Arial" w:hAnsi="Arial" w:cs="Arial"/>
          <w:sz w:val="24"/>
          <w:szCs w:val="24"/>
        </w:rPr>
        <w:t xml:space="preserve">. Available at: </w:t>
      </w:r>
      <w:hyperlink r:id="rId19" w:history="1">
        <w:r w:rsidRPr="006F1B72">
          <w:rPr>
            <w:rStyle w:val="Hyperlink"/>
            <w:rFonts w:ascii="Arial" w:hAnsi="Arial" w:cs="Arial"/>
            <w:sz w:val="24"/>
            <w:szCs w:val="24"/>
          </w:rPr>
          <w:t>https://blog.edmentum.com/play-based-learning-what-it-and-why-it-should-be-part-every-classroom</w:t>
        </w:r>
      </w:hyperlink>
      <w:r w:rsidRPr="006F1B72">
        <w:rPr>
          <w:rFonts w:ascii="Arial" w:hAnsi="Arial" w:cs="Arial"/>
          <w:sz w:val="24"/>
          <w:szCs w:val="24"/>
        </w:rPr>
        <w:t xml:space="preserve">  (Accessed: 21</w:t>
      </w:r>
      <w:r w:rsidRPr="006F1B72">
        <w:rPr>
          <w:rFonts w:ascii="Arial" w:hAnsi="Arial" w:cs="Arial"/>
          <w:sz w:val="24"/>
          <w:szCs w:val="24"/>
          <w:vertAlign w:val="superscript"/>
        </w:rPr>
        <w:t>st</w:t>
      </w:r>
      <w:r w:rsidRPr="006F1B72">
        <w:rPr>
          <w:rFonts w:ascii="Arial" w:hAnsi="Arial" w:cs="Arial"/>
          <w:sz w:val="24"/>
          <w:szCs w:val="24"/>
        </w:rPr>
        <w:t xml:space="preserve"> October 2022)</w:t>
      </w:r>
    </w:p>
    <w:p w14:paraId="39BED6B8"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Education Endowment Foundation (2022). </w:t>
      </w:r>
      <w:r w:rsidRPr="006F1B72">
        <w:rPr>
          <w:rStyle w:val="Hyperlink"/>
          <w:rFonts w:ascii="Arial" w:hAnsi="Arial" w:cs="Arial"/>
          <w:i/>
          <w:iCs/>
          <w:color w:val="auto"/>
          <w:sz w:val="24"/>
          <w:szCs w:val="24"/>
          <w:u w:val="none"/>
        </w:rPr>
        <w:t xml:space="preserve">Play-based learning. High impact for </w:t>
      </w:r>
      <w:proofErr w:type="gramStart"/>
      <w:r w:rsidRPr="006F1B72">
        <w:rPr>
          <w:rStyle w:val="Hyperlink"/>
          <w:rFonts w:ascii="Arial" w:hAnsi="Arial" w:cs="Arial"/>
          <w:i/>
          <w:iCs/>
          <w:color w:val="auto"/>
          <w:sz w:val="24"/>
          <w:szCs w:val="24"/>
          <w:u w:val="none"/>
        </w:rPr>
        <w:t>very low</w:t>
      </w:r>
      <w:proofErr w:type="gramEnd"/>
      <w:r w:rsidRPr="006F1B72">
        <w:rPr>
          <w:rStyle w:val="Hyperlink"/>
          <w:rFonts w:ascii="Arial" w:hAnsi="Arial" w:cs="Arial"/>
          <w:i/>
          <w:iCs/>
          <w:color w:val="auto"/>
          <w:sz w:val="24"/>
          <w:szCs w:val="24"/>
          <w:u w:val="none"/>
        </w:rPr>
        <w:t xml:space="preserve"> cost based on very limited evidence. </w:t>
      </w:r>
      <w:r w:rsidRPr="006F1B72">
        <w:rPr>
          <w:rFonts w:ascii="Arial" w:hAnsi="Arial" w:cs="Arial"/>
          <w:sz w:val="24"/>
          <w:szCs w:val="24"/>
        </w:rPr>
        <w:t>Available at:</w:t>
      </w:r>
      <w:hyperlink r:id="rId20" w:history="1">
        <w:r w:rsidRPr="006F1B72">
          <w:rPr>
            <w:rStyle w:val="Hyperlink"/>
            <w:rFonts w:ascii="Arial" w:hAnsi="Arial" w:cs="Arial"/>
            <w:sz w:val="24"/>
            <w:szCs w:val="24"/>
          </w:rPr>
          <w:t>https://educationendowmentfoundation.org.uk/education-evidence/early-years-toolkit/play-based-learning</w:t>
        </w:r>
      </w:hyperlink>
      <w:r w:rsidRPr="006F1B72">
        <w:rPr>
          <w:rStyle w:val="Hyperlink"/>
          <w:rFonts w:ascii="Arial" w:hAnsi="Arial" w:cs="Arial"/>
          <w:sz w:val="24"/>
          <w:szCs w:val="24"/>
        </w:rPr>
        <w:t xml:space="preserve"> </w:t>
      </w:r>
      <w:r w:rsidRPr="006F1B72">
        <w:rPr>
          <w:rFonts w:ascii="Arial" w:hAnsi="Arial" w:cs="Arial"/>
          <w:sz w:val="24"/>
          <w:szCs w:val="24"/>
        </w:rPr>
        <w:t>(Accessed: 21</w:t>
      </w:r>
      <w:r w:rsidRPr="006F1B72">
        <w:rPr>
          <w:rFonts w:ascii="Arial" w:hAnsi="Arial" w:cs="Arial"/>
          <w:sz w:val="24"/>
          <w:szCs w:val="24"/>
          <w:vertAlign w:val="superscript"/>
        </w:rPr>
        <w:t>st</w:t>
      </w:r>
      <w:r w:rsidRPr="006F1B72">
        <w:rPr>
          <w:rFonts w:ascii="Arial" w:hAnsi="Arial" w:cs="Arial"/>
          <w:sz w:val="24"/>
          <w:szCs w:val="24"/>
        </w:rPr>
        <w:t xml:space="preserve"> October 2022)</w:t>
      </w:r>
    </w:p>
    <w:p w14:paraId="69402B81" w14:textId="77777777" w:rsidR="00DF3EDB" w:rsidRPr="006F1B72" w:rsidRDefault="00DF3EDB" w:rsidP="00A134C1">
      <w:pPr>
        <w:spacing w:line="360" w:lineRule="auto"/>
        <w:jc w:val="both"/>
        <w:rPr>
          <w:rStyle w:val="Hyperlink"/>
          <w:rFonts w:ascii="Arial" w:hAnsi="Arial" w:cs="Arial"/>
          <w:sz w:val="24"/>
          <w:szCs w:val="24"/>
        </w:rPr>
      </w:pPr>
      <w:r w:rsidRPr="006F1B72">
        <w:rPr>
          <w:rFonts w:ascii="Arial" w:hAnsi="Arial" w:cs="Arial"/>
          <w:sz w:val="24"/>
          <w:szCs w:val="24"/>
        </w:rPr>
        <w:t xml:space="preserve">Evans, O (2023) </w:t>
      </w:r>
      <w:r w:rsidRPr="006F1B72">
        <w:rPr>
          <w:rFonts w:ascii="Arial" w:hAnsi="Arial" w:cs="Arial"/>
          <w:i/>
          <w:iCs/>
          <w:sz w:val="24"/>
          <w:szCs w:val="24"/>
        </w:rPr>
        <w:t>Piaget’s Concrete Operational Stage of Cognitive Development.</w:t>
      </w:r>
      <w:r w:rsidRPr="006F1B72">
        <w:rPr>
          <w:rFonts w:ascii="Arial" w:hAnsi="Arial" w:cs="Arial"/>
          <w:sz w:val="24"/>
          <w:szCs w:val="24"/>
        </w:rPr>
        <w:t xml:space="preserve"> Available at: </w:t>
      </w:r>
      <w:hyperlink r:id="rId21" w:history="1">
        <w:r w:rsidRPr="006F1B72">
          <w:rPr>
            <w:rStyle w:val="Hyperlink"/>
            <w:rFonts w:ascii="Arial" w:hAnsi="Arial" w:cs="Arial"/>
            <w:sz w:val="24"/>
            <w:szCs w:val="24"/>
          </w:rPr>
          <w:t>https://www.simplypsychology.org/concrete-operational.html 2023</w:t>
        </w:r>
      </w:hyperlink>
      <w:r w:rsidRPr="006F1B72">
        <w:rPr>
          <w:rFonts w:ascii="Arial" w:hAnsi="Arial" w:cs="Arial"/>
          <w:sz w:val="24"/>
          <w:szCs w:val="24"/>
        </w:rPr>
        <w:t xml:space="preserve"> (Accessed: 16</w:t>
      </w:r>
      <w:r w:rsidRPr="006F1B72">
        <w:rPr>
          <w:rFonts w:ascii="Arial" w:hAnsi="Arial" w:cs="Arial"/>
          <w:sz w:val="24"/>
          <w:szCs w:val="24"/>
          <w:vertAlign w:val="superscript"/>
        </w:rPr>
        <w:t>th</w:t>
      </w:r>
      <w:r w:rsidRPr="006F1B72">
        <w:rPr>
          <w:rFonts w:ascii="Arial" w:hAnsi="Arial" w:cs="Arial"/>
          <w:sz w:val="24"/>
          <w:szCs w:val="24"/>
        </w:rPr>
        <w:t xml:space="preserve"> April 2023)</w:t>
      </w:r>
    </w:p>
    <w:p w14:paraId="5DD1EBD2"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Foundation Years (2022). </w:t>
      </w:r>
      <w:r w:rsidRPr="006F1B72">
        <w:rPr>
          <w:rFonts w:ascii="Arial" w:hAnsi="Arial" w:cs="Arial"/>
          <w:i/>
          <w:iCs/>
          <w:sz w:val="24"/>
          <w:szCs w:val="24"/>
        </w:rPr>
        <w:t xml:space="preserve">The latest news, policy, and resources for early years professionals. </w:t>
      </w:r>
      <w:r w:rsidRPr="006F1B72">
        <w:rPr>
          <w:rFonts w:ascii="Arial" w:hAnsi="Arial" w:cs="Arial"/>
          <w:sz w:val="24"/>
          <w:szCs w:val="24"/>
        </w:rPr>
        <w:t xml:space="preserve">Available at: </w:t>
      </w:r>
      <w:hyperlink r:id="rId22" w:history="1">
        <w:r w:rsidRPr="006F1B72">
          <w:rPr>
            <w:rStyle w:val="Hyperlink"/>
            <w:rFonts w:ascii="Arial" w:hAnsi="Arial" w:cs="Arial"/>
            <w:sz w:val="24"/>
            <w:szCs w:val="24"/>
          </w:rPr>
          <w:t>https://foundationyears.org.uk</w:t>
        </w:r>
      </w:hyperlink>
      <w:r w:rsidRPr="006F1B72">
        <w:rPr>
          <w:rFonts w:ascii="Arial" w:hAnsi="Arial" w:cs="Arial"/>
          <w:sz w:val="24"/>
          <w:szCs w:val="24"/>
        </w:rPr>
        <w:t xml:space="preserve"> (Accessed: 28</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5950D012"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Foundation Years (no date). </w:t>
      </w:r>
      <w:r w:rsidRPr="006F1B72">
        <w:rPr>
          <w:rFonts w:ascii="Arial" w:hAnsi="Arial" w:cs="Arial"/>
          <w:i/>
          <w:iCs/>
          <w:sz w:val="24"/>
          <w:szCs w:val="24"/>
        </w:rPr>
        <w:t>Early Years Foundation Stage Statutory Framework</w:t>
      </w:r>
      <w:r w:rsidRPr="006F1B72">
        <w:rPr>
          <w:rFonts w:ascii="Arial" w:hAnsi="Arial" w:cs="Arial"/>
          <w:sz w:val="24"/>
          <w:szCs w:val="24"/>
        </w:rPr>
        <w:t xml:space="preserve">. Available at: </w:t>
      </w:r>
      <w:hyperlink r:id="rId23" w:history="1">
        <w:r w:rsidRPr="006F1B72">
          <w:rPr>
            <w:rStyle w:val="Hyperlink"/>
            <w:rFonts w:ascii="Arial" w:hAnsi="Arial" w:cs="Arial"/>
            <w:sz w:val="24"/>
            <w:szCs w:val="24"/>
          </w:rPr>
          <w:t>https://foundationyears.org.uk/2019/08/eyfspolicy/</w:t>
        </w:r>
      </w:hyperlink>
      <w:r w:rsidRPr="006F1B72">
        <w:rPr>
          <w:rFonts w:ascii="Arial" w:hAnsi="Arial" w:cs="Arial"/>
          <w:sz w:val="24"/>
          <w:szCs w:val="24"/>
        </w:rPr>
        <w:t xml:space="preserve"> (Accessed: 29</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0C4B3B41"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Foundation Years (no date).Available at: </w:t>
      </w:r>
      <w:hyperlink r:id="rId24" w:history="1">
        <w:r w:rsidRPr="006F1B72">
          <w:rPr>
            <w:rStyle w:val="Hyperlink"/>
            <w:rFonts w:ascii="Arial" w:hAnsi="Arial" w:cs="Arial"/>
            <w:sz w:val="24"/>
            <w:szCs w:val="24"/>
          </w:rPr>
          <w:t>https://foundationyears.org.uk/wp-content/uploads/2011/10/Learning_Playing_Interacting</w:t>
        </w:r>
      </w:hyperlink>
      <w:r w:rsidRPr="006F1B72">
        <w:rPr>
          <w:rFonts w:ascii="Arial" w:hAnsi="Arial" w:cs="Arial"/>
          <w:sz w:val="24"/>
          <w:szCs w:val="24"/>
        </w:rPr>
        <w:t xml:space="preserve">  (Accessed: 21</w:t>
      </w:r>
      <w:r w:rsidRPr="006F1B72">
        <w:rPr>
          <w:rFonts w:ascii="Arial" w:hAnsi="Arial" w:cs="Arial"/>
          <w:sz w:val="24"/>
          <w:szCs w:val="24"/>
          <w:vertAlign w:val="superscript"/>
        </w:rPr>
        <w:t>st</w:t>
      </w:r>
      <w:r w:rsidRPr="006F1B72">
        <w:rPr>
          <w:rFonts w:ascii="Arial" w:hAnsi="Arial" w:cs="Arial"/>
          <w:sz w:val="24"/>
          <w:szCs w:val="24"/>
        </w:rPr>
        <w:t xml:space="preserve"> October 2022)</w:t>
      </w:r>
    </w:p>
    <w:p w14:paraId="3D2CD1A1"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Kidolog (2022). </w:t>
      </w:r>
      <w:r w:rsidRPr="006F1B72">
        <w:rPr>
          <w:rFonts w:ascii="Arial" w:hAnsi="Arial" w:cs="Arial"/>
          <w:i/>
          <w:iCs/>
          <w:sz w:val="24"/>
          <w:szCs w:val="24"/>
        </w:rPr>
        <w:t>Every child is unique</w:t>
      </w:r>
      <w:r w:rsidRPr="006F1B72">
        <w:rPr>
          <w:rFonts w:ascii="Arial" w:hAnsi="Arial" w:cs="Arial"/>
          <w:sz w:val="24"/>
          <w:szCs w:val="24"/>
        </w:rPr>
        <w:t xml:space="preserve">. Available at: </w:t>
      </w:r>
      <w:hyperlink r:id="rId25" w:anchor=":~:text=Based%20on%20the%20theories%20of,their%20engagement%20in%20these%20experiences%20" w:history="1">
        <w:r w:rsidRPr="006F1B72">
          <w:rPr>
            <w:rStyle w:val="Hyperlink"/>
            <w:rFonts w:ascii="Arial" w:hAnsi="Arial" w:cs="Arial"/>
            <w:sz w:val="24"/>
            <w:szCs w:val="24"/>
          </w:rPr>
          <w:t>https://kidolog.uk/kidoblog/detail/every-child-is-unique/275#:~:text=Based%20on%20the%20theories%20of,their%20engagement%20in%20these%20experiences%20</w:t>
        </w:r>
      </w:hyperlink>
      <w:r w:rsidRPr="006F1B72">
        <w:rPr>
          <w:rFonts w:ascii="Arial" w:hAnsi="Arial" w:cs="Arial"/>
          <w:sz w:val="24"/>
          <w:szCs w:val="24"/>
        </w:rPr>
        <w:t>. (Accessed: 28</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7B72DCFC"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Kinderly (2022</w:t>
      </w:r>
      <w:r w:rsidRPr="006F1B72">
        <w:rPr>
          <w:rFonts w:ascii="Arial" w:hAnsi="Arial" w:cs="Arial"/>
          <w:i/>
          <w:iCs/>
          <w:sz w:val="24"/>
          <w:szCs w:val="24"/>
        </w:rPr>
        <w:t>). A new Curriculum for Wales</w:t>
      </w:r>
      <w:r w:rsidRPr="006F1B72">
        <w:rPr>
          <w:rFonts w:ascii="Arial" w:hAnsi="Arial" w:cs="Arial"/>
          <w:sz w:val="24"/>
          <w:szCs w:val="24"/>
        </w:rPr>
        <w:t xml:space="preserve">. Available at: </w:t>
      </w:r>
      <w:hyperlink r:id="rId26" w:history="1">
        <w:r w:rsidRPr="006F1B72">
          <w:rPr>
            <w:rStyle w:val="Hyperlink"/>
            <w:rFonts w:ascii="Arial" w:hAnsi="Arial" w:cs="Arial"/>
            <w:sz w:val="24"/>
            <w:szCs w:val="24"/>
          </w:rPr>
          <w:t>https://kinderly.co.uk/2022/06/07/a-new-curriculum-for-wales-2022-all-you-need-to-know/</w:t>
        </w:r>
      </w:hyperlink>
      <w:r w:rsidRPr="006F1B72">
        <w:rPr>
          <w:rFonts w:ascii="Arial" w:hAnsi="Arial" w:cs="Arial"/>
          <w:sz w:val="24"/>
          <w:szCs w:val="24"/>
        </w:rPr>
        <w:t xml:space="preserve"> (Accessed: 28</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0094A50A"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Learning Journals (2023) What are the different pedagogical approaches to learning?. Available at: </w:t>
      </w:r>
      <w:hyperlink r:id="rId27" w:history="1">
        <w:r w:rsidRPr="006F1B72">
          <w:rPr>
            <w:rStyle w:val="Hyperlink"/>
            <w:rFonts w:ascii="Arial" w:hAnsi="Arial" w:cs="Arial"/>
            <w:sz w:val="24"/>
            <w:szCs w:val="24"/>
          </w:rPr>
          <w:t>https://learningjournals.co.uk/what-are-the-different-pedagogical-approaches-to-learning/</w:t>
        </w:r>
      </w:hyperlink>
      <w:r w:rsidRPr="006F1B72">
        <w:rPr>
          <w:rFonts w:ascii="Arial" w:hAnsi="Arial" w:cs="Arial"/>
          <w:sz w:val="24"/>
          <w:szCs w:val="24"/>
        </w:rPr>
        <w:t xml:space="preserve"> (Accessed: 17</w:t>
      </w:r>
      <w:r w:rsidRPr="006F1B72">
        <w:rPr>
          <w:rFonts w:ascii="Arial" w:hAnsi="Arial" w:cs="Arial"/>
          <w:sz w:val="24"/>
          <w:szCs w:val="24"/>
          <w:vertAlign w:val="superscript"/>
        </w:rPr>
        <w:t>th</w:t>
      </w:r>
      <w:r w:rsidRPr="006F1B72">
        <w:rPr>
          <w:rFonts w:ascii="Arial" w:hAnsi="Arial" w:cs="Arial"/>
          <w:sz w:val="24"/>
          <w:szCs w:val="24"/>
        </w:rPr>
        <w:t xml:space="preserve"> April 2023)</w:t>
      </w:r>
    </w:p>
    <w:p w14:paraId="618C1CEA"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lastRenderedPageBreak/>
        <w:t>Leo, j D, Bodrova, E and Germeroth, C (2013</w:t>
      </w:r>
      <w:r w:rsidRPr="006F1B72">
        <w:rPr>
          <w:rFonts w:ascii="Arial" w:hAnsi="Arial" w:cs="Arial"/>
          <w:i/>
          <w:iCs/>
          <w:sz w:val="24"/>
          <w:szCs w:val="24"/>
        </w:rPr>
        <w:t>). Play and Self-Regulation Lessons from Vygotsky</w:t>
      </w:r>
      <w:r w:rsidRPr="006F1B72">
        <w:rPr>
          <w:rFonts w:ascii="Arial" w:hAnsi="Arial" w:cs="Arial"/>
          <w:sz w:val="24"/>
          <w:szCs w:val="24"/>
        </w:rPr>
        <w:t xml:space="preserve">. Available at: </w:t>
      </w:r>
      <w:hyperlink r:id="rId28" w:history="1">
        <w:r w:rsidRPr="006F1B72">
          <w:rPr>
            <w:rStyle w:val="Hyperlink"/>
            <w:rFonts w:ascii="Arial" w:hAnsi="Arial" w:cs="Arial"/>
            <w:sz w:val="24"/>
            <w:szCs w:val="24"/>
          </w:rPr>
          <w:t>https://files.eric.ed.gov/fulltext/EJ1016167.pdf</w:t>
        </w:r>
      </w:hyperlink>
      <w:r w:rsidRPr="006F1B72">
        <w:rPr>
          <w:rFonts w:ascii="Arial" w:hAnsi="Arial" w:cs="Arial"/>
          <w:sz w:val="24"/>
          <w:szCs w:val="24"/>
        </w:rPr>
        <w:t xml:space="preserve">  (Accessed: 28</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573E2442"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lang w:val="it-IT"/>
        </w:rPr>
        <w:t>Montessori society ami (No date).</w:t>
      </w:r>
      <w:r w:rsidRPr="006F1B72">
        <w:rPr>
          <w:rFonts w:ascii="Arial" w:hAnsi="Arial" w:cs="Arial"/>
          <w:i/>
          <w:iCs/>
          <w:sz w:val="24"/>
          <w:szCs w:val="24"/>
          <w:lang w:val="it-IT"/>
        </w:rPr>
        <w:t xml:space="preserve"> </w:t>
      </w:r>
      <w:r w:rsidRPr="006F1B72">
        <w:rPr>
          <w:rFonts w:ascii="Arial" w:hAnsi="Arial" w:cs="Arial"/>
          <w:i/>
          <w:iCs/>
          <w:sz w:val="24"/>
          <w:szCs w:val="24"/>
        </w:rPr>
        <w:t>Montessori and the EYFS</w:t>
      </w:r>
      <w:r w:rsidRPr="006F1B72">
        <w:rPr>
          <w:rFonts w:ascii="Arial" w:hAnsi="Arial" w:cs="Arial"/>
          <w:sz w:val="24"/>
          <w:szCs w:val="24"/>
        </w:rPr>
        <w:t>. Available at:</w:t>
      </w:r>
      <w:r w:rsidRPr="006F1B72">
        <w:rPr>
          <w:rFonts w:ascii="Arial" w:hAnsi="Arial" w:cs="Arial"/>
          <w:i/>
          <w:iCs/>
          <w:sz w:val="24"/>
          <w:szCs w:val="24"/>
        </w:rPr>
        <w:t xml:space="preserve"> </w:t>
      </w:r>
      <w:hyperlink r:id="rId29" w:history="1">
        <w:r w:rsidRPr="006F1B72">
          <w:rPr>
            <w:rStyle w:val="Hyperlink"/>
            <w:rFonts w:ascii="Arial" w:hAnsi="Arial" w:cs="Arial"/>
            <w:sz w:val="24"/>
            <w:szCs w:val="24"/>
          </w:rPr>
          <w:t>https://www.montessorisociety.org.uk/Articles/4441929</w:t>
        </w:r>
      </w:hyperlink>
      <w:r w:rsidRPr="006F1B72">
        <w:rPr>
          <w:rFonts w:ascii="Arial" w:hAnsi="Arial" w:cs="Arial"/>
          <w:sz w:val="24"/>
          <w:szCs w:val="24"/>
        </w:rPr>
        <w:t xml:space="preserve"> (Accessed: 28</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0601E8D3" w14:textId="77777777" w:rsidR="00DF3EDB" w:rsidRPr="006F1B72" w:rsidRDefault="00DF3EDB" w:rsidP="00A134C1">
      <w:pPr>
        <w:spacing w:line="360" w:lineRule="auto"/>
        <w:rPr>
          <w:rFonts w:ascii="Arial" w:hAnsi="Arial" w:cs="Arial"/>
          <w:sz w:val="24"/>
          <w:szCs w:val="24"/>
        </w:rPr>
      </w:pPr>
      <w:r w:rsidRPr="006F1B72">
        <w:rPr>
          <w:rFonts w:ascii="Arial" w:hAnsi="Arial" w:cs="Arial"/>
          <w:i/>
          <w:iCs/>
          <w:sz w:val="24"/>
          <w:szCs w:val="24"/>
        </w:rPr>
        <w:t>National Scientific Council on the Developing Child (2009). Young Children Develop in an Environment of Relationships</w:t>
      </w:r>
      <w:r w:rsidRPr="006F1B72">
        <w:rPr>
          <w:rFonts w:ascii="Arial" w:hAnsi="Arial" w:cs="Arial"/>
          <w:sz w:val="24"/>
          <w:szCs w:val="24"/>
        </w:rPr>
        <w:t xml:space="preserve">. Available at: </w:t>
      </w:r>
      <w:hyperlink r:id="rId30" w:history="1">
        <w:r w:rsidRPr="006F1B72">
          <w:rPr>
            <w:rStyle w:val="Hyperlink"/>
            <w:rFonts w:ascii="Arial" w:hAnsi="Arial" w:cs="Arial"/>
            <w:sz w:val="24"/>
            <w:szCs w:val="24"/>
          </w:rPr>
          <w:t>https://developingchild.harvard.edu/wp-content/uploads/2004/04/Young-Children-Develop-in-an-Environment-of-Relationships.pdf</w:t>
        </w:r>
      </w:hyperlink>
      <w:r w:rsidRPr="006F1B72">
        <w:rPr>
          <w:rStyle w:val="Hyperlink"/>
          <w:rFonts w:ascii="Arial" w:hAnsi="Arial" w:cs="Arial"/>
          <w:sz w:val="24"/>
          <w:szCs w:val="24"/>
        </w:rPr>
        <w:t xml:space="preserve"> </w:t>
      </w:r>
      <w:r w:rsidRPr="006F1B72">
        <w:rPr>
          <w:rFonts w:ascii="Arial" w:hAnsi="Arial" w:cs="Arial"/>
          <w:sz w:val="24"/>
          <w:szCs w:val="24"/>
        </w:rPr>
        <w:t>(Accessed: 21</w:t>
      </w:r>
      <w:r w:rsidRPr="006F1B72">
        <w:rPr>
          <w:rFonts w:ascii="Arial" w:hAnsi="Arial" w:cs="Arial"/>
          <w:sz w:val="24"/>
          <w:szCs w:val="24"/>
          <w:vertAlign w:val="superscript"/>
        </w:rPr>
        <w:t>st</w:t>
      </w:r>
      <w:r w:rsidRPr="006F1B72">
        <w:rPr>
          <w:rFonts w:ascii="Arial" w:hAnsi="Arial" w:cs="Arial"/>
          <w:sz w:val="24"/>
          <w:szCs w:val="24"/>
        </w:rPr>
        <w:t xml:space="preserve"> October 2022)</w:t>
      </w:r>
    </w:p>
    <w:p w14:paraId="124D88E6"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Nursery Resources (2022). </w:t>
      </w:r>
      <w:r w:rsidRPr="006F1B72">
        <w:rPr>
          <w:rFonts w:ascii="Arial" w:hAnsi="Arial" w:cs="Arial"/>
          <w:i/>
          <w:iCs/>
          <w:sz w:val="24"/>
          <w:szCs w:val="24"/>
        </w:rPr>
        <w:t>Simply Save time and be outstanding.</w:t>
      </w:r>
      <w:r w:rsidRPr="006F1B72">
        <w:rPr>
          <w:rFonts w:ascii="Arial" w:hAnsi="Arial" w:cs="Arial"/>
          <w:sz w:val="24"/>
          <w:szCs w:val="24"/>
        </w:rPr>
        <w:t xml:space="preserve"> Available at: </w:t>
      </w:r>
      <w:hyperlink r:id="rId31" w:history="1">
        <w:r w:rsidRPr="006F1B72">
          <w:rPr>
            <w:rStyle w:val="Hyperlink"/>
            <w:rFonts w:ascii="Arial" w:hAnsi="Arial" w:cs="Arial"/>
            <w:sz w:val="24"/>
            <w:szCs w:val="24"/>
          </w:rPr>
          <w:t>https://www.nurseryresources.org/articles/eyfs/tracking-development-in-the-eyfs-2/</w:t>
        </w:r>
      </w:hyperlink>
      <w:r w:rsidRPr="006F1B72">
        <w:rPr>
          <w:rFonts w:ascii="Arial" w:hAnsi="Arial" w:cs="Arial"/>
          <w:sz w:val="24"/>
          <w:szCs w:val="24"/>
        </w:rPr>
        <w:t xml:space="preserve"> (Accessed: 29</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43899368"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Physical and Cognitive Development in Early Childhood </w:t>
      </w:r>
      <w:hyperlink r:id="rId32" w:history="1">
        <w:r w:rsidRPr="006F1B72">
          <w:rPr>
            <w:rStyle w:val="Hyperlink"/>
            <w:rFonts w:ascii="Arial" w:hAnsi="Arial" w:cs="Arial"/>
            <w:sz w:val="24"/>
            <w:szCs w:val="24"/>
          </w:rPr>
          <w:t>https://edge.sagepub.com/sites/default/files/07_KUTHER.pdf</w:t>
        </w:r>
      </w:hyperlink>
      <w:r w:rsidRPr="006F1B72">
        <w:rPr>
          <w:rFonts w:ascii="Arial" w:hAnsi="Arial" w:cs="Arial"/>
          <w:sz w:val="24"/>
          <w:szCs w:val="24"/>
        </w:rPr>
        <w:t xml:space="preserve"> </w:t>
      </w:r>
    </w:p>
    <w:p w14:paraId="0FE8CAEF"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Sage Journals (2022). Available at: </w:t>
      </w:r>
      <w:hyperlink r:id="rId33" w:history="1">
        <w:r w:rsidRPr="006F1B72">
          <w:rPr>
            <w:rStyle w:val="Hyperlink"/>
            <w:rFonts w:ascii="Arial" w:hAnsi="Arial" w:cs="Arial"/>
            <w:sz w:val="24"/>
            <w:szCs w:val="24"/>
          </w:rPr>
          <w:t>https://journals.sagepub.com</w:t>
        </w:r>
      </w:hyperlink>
      <w:r w:rsidRPr="006F1B72">
        <w:rPr>
          <w:rFonts w:ascii="Arial" w:hAnsi="Arial" w:cs="Arial"/>
          <w:sz w:val="24"/>
          <w:szCs w:val="24"/>
        </w:rPr>
        <w:t xml:space="preserve"> (Accessed:28</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70BDF79B"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Twinkle (no date). </w:t>
      </w:r>
      <w:r w:rsidRPr="006F1B72">
        <w:rPr>
          <w:rFonts w:ascii="Arial" w:hAnsi="Arial" w:cs="Arial"/>
          <w:i/>
          <w:iCs/>
          <w:sz w:val="24"/>
          <w:szCs w:val="24"/>
        </w:rPr>
        <w:t>Play-based learning</w:t>
      </w:r>
      <w:r w:rsidRPr="006F1B72">
        <w:rPr>
          <w:rFonts w:ascii="Arial" w:hAnsi="Arial" w:cs="Arial"/>
          <w:sz w:val="24"/>
          <w:szCs w:val="24"/>
        </w:rPr>
        <w:t xml:space="preserve">. Available at: </w:t>
      </w:r>
      <w:hyperlink r:id="rId34" w:history="1">
        <w:r w:rsidRPr="006F1B72">
          <w:rPr>
            <w:rStyle w:val="Hyperlink"/>
            <w:rFonts w:ascii="Arial" w:hAnsi="Arial" w:cs="Arial"/>
            <w:sz w:val="24"/>
            <w:szCs w:val="24"/>
          </w:rPr>
          <w:t>https://www.twinkl.co.uk/teaching-wiki/play-based-learning</w:t>
        </w:r>
      </w:hyperlink>
      <w:r w:rsidRPr="006F1B72">
        <w:rPr>
          <w:rFonts w:ascii="Arial" w:hAnsi="Arial" w:cs="Arial"/>
          <w:sz w:val="24"/>
          <w:szCs w:val="24"/>
        </w:rPr>
        <w:t xml:space="preserve"> (Accessed: 21</w:t>
      </w:r>
      <w:r w:rsidRPr="006F1B72">
        <w:rPr>
          <w:rFonts w:ascii="Arial" w:hAnsi="Arial" w:cs="Arial"/>
          <w:sz w:val="24"/>
          <w:szCs w:val="24"/>
          <w:vertAlign w:val="superscript"/>
        </w:rPr>
        <w:t>st</w:t>
      </w:r>
      <w:r w:rsidRPr="006F1B72">
        <w:rPr>
          <w:rFonts w:ascii="Arial" w:hAnsi="Arial" w:cs="Arial"/>
          <w:sz w:val="24"/>
          <w:szCs w:val="24"/>
        </w:rPr>
        <w:t xml:space="preserve"> October 2022)</w:t>
      </w:r>
    </w:p>
    <w:p w14:paraId="42D0EBC5"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UNICEF (2018) </w:t>
      </w:r>
      <w:r w:rsidRPr="00A134C1">
        <w:rPr>
          <w:rFonts w:ascii="Arial" w:hAnsi="Arial" w:cs="Arial"/>
          <w:i/>
          <w:iCs/>
          <w:sz w:val="24"/>
          <w:szCs w:val="24"/>
        </w:rPr>
        <w:t>Learning through play.</w:t>
      </w:r>
      <w:r w:rsidRPr="006F1B72">
        <w:rPr>
          <w:rFonts w:ascii="Arial" w:hAnsi="Arial" w:cs="Arial"/>
          <w:sz w:val="24"/>
          <w:szCs w:val="24"/>
        </w:rPr>
        <w:t xml:space="preserve"> Available at: </w:t>
      </w:r>
      <w:hyperlink r:id="rId35" w:history="1">
        <w:r w:rsidRPr="006F1B72">
          <w:rPr>
            <w:rStyle w:val="Hyperlink"/>
            <w:rFonts w:ascii="Arial" w:hAnsi="Arial" w:cs="Arial"/>
            <w:sz w:val="24"/>
            <w:szCs w:val="24"/>
          </w:rPr>
          <w:t>https://www.unicef.org/sites/default/files/2018-12/UNICEF-Lego-Foundation-Learning-through-Play.pdf</w:t>
        </w:r>
      </w:hyperlink>
      <w:r w:rsidRPr="006F1B72">
        <w:rPr>
          <w:rFonts w:ascii="Arial" w:hAnsi="Arial" w:cs="Arial"/>
          <w:sz w:val="24"/>
          <w:szCs w:val="24"/>
        </w:rPr>
        <w:t xml:space="preserve"> (Accessed: 17</w:t>
      </w:r>
      <w:r w:rsidRPr="006F1B72">
        <w:rPr>
          <w:rFonts w:ascii="Arial" w:hAnsi="Arial" w:cs="Arial"/>
          <w:sz w:val="24"/>
          <w:szCs w:val="24"/>
          <w:vertAlign w:val="superscript"/>
        </w:rPr>
        <w:t>th</w:t>
      </w:r>
      <w:r w:rsidRPr="006F1B72">
        <w:rPr>
          <w:rFonts w:ascii="Arial" w:hAnsi="Arial" w:cs="Arial"/>
          <w:sz w:val="24"/>
          <w:szCs w:val="24"/>
        </w:rPr>
        <w:t xml:space="preserve"> April 2023)</w:t>
      </w:r>
    </w:p>
    <w:p w14:paraId="63F1C526"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UNICEF (no date). </w:t>
      </w:r>
      <w:r w:rsidRPr="006F1B72">
        <w:rPr>
          <w:rFonts w:ascii="Arial" w:hAnsi="Arial" w:cs="Arial"/>
          <w:i/>
          <w:iCs/>
          <w:sz w:val="24"/>
          <w:szCs w:val="24"/>
        </w:rPr>
        <w:t>For every child</w:t>
      </w:r>
      <w:r w:rsidRPr="006F1B72">
        <w:rPr>
          <w:rFonts w:ascii="Arial" w:hAnsi="Arial" w:cs="Arial"/>
          <w:sz w:val="24"/>
          <w:szCs w:val="24"/>
        </w:rPr>
        <w:t xml:space="preserve">. Available at: </w:t>
      </w:r>
      <w:hyperlink r:id="rId36" w:history="1">
        <w:r w:rsidRPr="006F1B72">
          <w:rPr>
            <w:rStyle w:val="Hyperlink"/>
            <w:rFonts w:ascii="Arial" w:hAnsi="Arial" w:cs="Arial"/>
            <w:sz w:val="24"/>
            <w:szCs w:val="24"/>
          </w:rPr>
          <w:t>https://www.unicef.org/sites/default/files/2018-12/UNICEF-Lego-Foundation-Learning-through-Play</w:t>
        </w:r>
      </w:hyperlink>
      <w:r w:rsidRPr="006F1B72">
        <w:rPr>
          <w:rFonts w:ascii="Arial" w:hAnsi="Arial" w:cs="Arial"/>
          <w:sz w:val="24"/>
          <w:szCs w:val="24"/>
        </w:rPr>
        <w:t xml:space="preserve">  (Accessed: 21</w:t>
      </w:r>
      <w:r w:rsidRPr="006F1B72">
        <w:rPr>
          <w:rFonts w:ascii="Arial" w:hAnsi="Arial" w:cs="Arial"/>
          <w:sz w:val="24"/>
          <w:szCs w:val="24"/>
          <w:vertAlign w:val="superscript"/>
        </w:rPr>
        <w:t>st</w:t>
      </w:r>
      <w:r w:rsidRPr="006F1B72">
        <w:rPr>
          <w:rFonts w:ascii="Arial" w:hAnsi="Arial" w:cs="Arial"/>
          <w:sz w:val="24"/>
          <w:szCs w:val="24"/>
        </w:rPr>
        <w:t xml:space="preserve"> October 2022)</w:t>
      </w:r>
    </w:p>
    <w:p w14:paraId="4D2521D0"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 xml:space="preserve">Welsh Government (2011). </w:t>
      </w:r>
      <w:r w:rsidRPr="006F1B72">
        <w:rPr>
          <w:rFonts w:ascii="Arial" w:hAnsi="Arial" w:cs="Arial"/>
          <w:i/>
          <w:iCs/>
          <w:sz w:val="24"/>
          <w:szCs w:val="24"/>
        </w:rPr>
        <w:t>Foundation Phase statutory assessment and reporting arrangements</w:t>
      </w:r>
      <w:r w:rsidRPr="006F1B72">
        <w:rPr>
          <w:rFonts w:ascii="Arial" w:hAnsi="Arial" w:cs="Arial"/>
          <w:sz w:val="24"/>
          <w:szCs w:val="24"/>
        </w:rPr>
        <w:t xml:space="preserve">. Available at: </w:t>
      </w:r>
      <w:hyperlink r:id="rId37" w:history="1">
        <w:r w:rsidRPr="006F1B72">
          <w:rPr>
            <w:rStyle w:val="Hyperlink"/>
            <w:rFonts w:ascii="Arial" w:hAnsi="Arial" w:cs="Arial"/>
            <w:sz w:val="24"/>
            <w:szCs w:val="24"/>
          </w:rPr>
          <w:t>https://gov.wales/academic-achievement-pupils-foundation-phase-baseline-assessment-and-key-stage-3-2022</w:t>
        </w:r>
      </w:hyperlink>
      <w:r w:rsidRPr="006F1B72">
        <w:rPr>
          <w:rFonts w:ascii="Arial" w:hAnsi="Arial" w:cs="Arial"/>
          <w:sz w:val="24"/>
          <w:szCs w:val="24"/>
        </w:rPr>
        <w:t xml:space="preserve">  (Accessed: 21</w:t>
      </w:r>
      <w:r w:rsidRPr="006F1B72">
        <w:rPr>
          <w:rFonts w:ascii="Arial" w:hAnsi="Arial" w:cs="Arial"/>
          <w:sz w:val="24"/>
          <w:szCs w:val="24"/>
          <w:vertAlign w:val="superscript"/>
        </w:rPr>
        <w:t>st</w:t>
      </w:r>
      <w:r w:rsidRPr="006F1B72">
        <w:rPr>
          <w:rFonts w:ascii="Arial" w:hAnsi="Arial" w:cs="Arial"/>
          <w:sz w:val="24"/>
          <w:szCs w:val="24"/>
        </w:rPr>
        <w:t xml:space="preserve"> October 2022).</w:t>
      </w:r>
    </w:p>
    <w:p w14:paraId="248F0EB1"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lastRenderedPageBreak/>
        <w:t xml:space="preserve">Welsh Government (2015) Foundation Phase Framework. Available at: </w:t>
      </w:r>
      <w:hyperlink r:id="rId38" w:history="1">
        <w:r w:rsidRPr="006F1B72">
          <w:rPr>
            <w:rStyle w:val="Hyperlink"/>
            <w:rFonts w:ascii="Arial" w:hAnsi="Arial" w:cs="Arial"/>
            <w:sz w:val="24"/>
            <w:szCs w:val="24"/>
          </w:rPr>
          <w:t>https://hwb.gov.wales/storage/d5d8e39c-b534-40cb-a3f5-7e2e126d8077/foundation-phase-framework.pdf</w:t>
        </w:r>
      </w:hyperlink>
      <w:r w:rsidRPr="006F1B72">
        <w:rPr>
          <w:rFonts w:ascii="Arial" w:hAnsi="Arial" w:cs="Arial"/>
          <w:sz w:val="24"/>
          <w:szCs w:val="24"/>
        </w:rPr>
        <w:t xml:space="preserve"> (Accessed: 17</w:t>
      </w:r>
      <w:r w:rsidRPr="006F1B72">
        <w:rPr>
          <w:rFonts w:ascii="Arial" w:hAnsi="Arial" w:cs="Arial"/>
          <w:sz w:val="24"/>
          <w:szCs w:val="24"/>
          <w:vertAlign w:val="superscript"/>
        </w:rPr>
        <w:t>th</w:t>
      </w:r>
      <w:r w:rsidRPr="006F1B72">
        <w:rPr>
          <w:rFonts w:ascii="Arial" w:hAnsi="Arial" w:cs="Arial"/>
          <w:sz w:val="24"/>
          <w:szCs w:val="24"/>
        </w:rPr>
        <w:t xml:space="preserve"> April 2023)</w:t>
      </w:r>
    </w:p>
    <w:p w14:paraId="1F3365E2"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Welsh Government (2016</w:t>
      </w:r>
      <w:r w:rsidRPr="006F1B72">
        <w:rPr>
          <w:rFonts w:ascii="Arial" w:hAnsi="Arial" w:cs="Arial"/>
          <w:i/>
          <w:iCs/>
          <w:sz w:val="24"/>
          <w:szCs w:val="24"/>
        </w:rPr>
        <w:t xml:space="preserve">) Theme 4: Helping families to actively support their child’s learning Resources 1–5 Available at: </w:t>
      </w:r>
      <w:hyperlink r:id="rId39" w:history="1">
        <w:r w:rsidRPr="006F1B72">
          <w:rPr>
            <w:rStyle w:val="Hyperlink"/>
            <w:rFonts w:ascii="Arial" w:hAnsi="Arial" w:cs="Arial"/>
            <w:sz w:val="24"/>
            <w:szCs w:val="24"/>
          </w:rPr>
          <w:t>https://www.gov.wales/sites/default/files/publications/2018-12/theme-4-helping-families-to-actively-support-their-child-s-learning-resources-1-5.pdf</w:t>
        </w:r>
      </w:hyperlink>
      <w:r w:rsidRPr="006F1B72">
        <w:rPr>
          <w:rFonts w:ascii="Arial" w:hAnsi="Arial" w:cs="Arial"/>
          <w:i/>
          <w:iCs/>
          <w:sz w:val="24"/>
          <w:szCs w:val="24"/>
        </w:rPr>
        <w:t xml:space="preserve"> </w:t>
      </w:r>
      <w:r w:rsidRPr="006F1B72">
        <w:rPr>
          <w:rFonts w:ascii="Arial" w:hAnsi="Arial" w:cs="Arial"/>
          <w:sz w:val="24"/>
          <w:szCs w:val="24"/>
        </w:rPr>
        <w:t>(Accessed: 15</w:t>
      </w:r>
      <w:r w:rsidRPr="006F1B72">
        <w:rPr>
          <w:rFonts w:ascii="Arial" w:hAnsi="Arial" w:cs="Arial"/>
          <w:sz w:val="24"/>
          <w:szCs w:val="24"/>
          <w:vertAlign w:val="superscript"/>
        </w:rPr>
        <w:t>th</w:t>
      </w:r>
      <w:r w:rsidRPr="006F1B72">
        <w:rPr>
          <w:rFonts w:ascii="Arial" w:hAnsi="Arial" w:cs="Arial"/>
          <w:sz w:val="24"/>
          <w:szCs w:val="24"/>
        </w:rPr>
        <w:t xml:space="preserve"> April 2023)</w:t>
      </w:r>
    </w:p>
    <w:p w14:paraId="11D850D1"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Welsh Government (2021</w:t>
      </w:r>
      <w:r w:rsidRPr="006F1B72">
        <w:rPr>
          <w:rFonts w:ascii="Arial" w:hAnsi="Arial" w:cs="Arial"/>
          <w:i/>
          <w:iCs/>
          <w:sz w:val="24"/>
          <w:szCs w:val="24"/>
        </w:rPr>
        <w:t>). Introduction to Curriculum for Wales Guidance</w:t>
      </w:r>
      <w:r w:rsidRPr="006F1B72">
        <w:rPr>
          <w:rFonts w:ascii="Arial" w:hAnsi="Arial" w:cs="Arial"/>
          <w:sz w:val="24"/>
          <w:szCs w:val="24"/>
        </w:rPr>
        <w:t xml:space="preserve">. Available at: </w:t>
      </w:r>
      <w:hyperlink r:id="rId40" w:history="1">
        <w:r w:rsidRPr="006F1B72">
          <w:rPr>
            <w:rStyle w:val="Hyperlink"/>
            <w:rFonts w:ascii="Arial" w:hAnsi="Arial" w:cs="Arial"/>
            <w:sz w:val="24"/>
            <w:szCs w:val="24"/>
          </w:rPr>
          <w:t>https://hwb.gov.wales/curriculum-for-wales/introduction/</w:t>
        </w:r>
      </w:hyperlink>
      <w:r w:rsidRPr="006F1B72">
        <w:rPr>
          <w:rFonts w:ascii="Arial" w:hAnsi="Arial" w:cs="Arial"/>
          <w:sz w:val="24"/>
          <w:szCs w:val="24"/>
        </w:rPr>
        <w:t xml:space="preserve"> (Accessed: 21</w:t>
      </w:r>
      <w:r w:rsidRPr="006F1B72">
        <w:rPr>
          <w:rFonts w:ascii="Arial" w:hAnsi="Arial" w:cs="Arial"/>
          <w:sz w:val="24"/>
          <w:szCs w:val="24"/>
          <w:vertAlign w:val="superscript"/>
        </w:rPr>
        <w:t>st</w:t>
      </w:r>
      <w:r w:rsidRPr="006F1B72">
        <w:rPr>
          <w:rFonts w:ascii="Arial" w:hAnsi="Arial" w:cs="Arial"/>
          <w:sz w:val="24"/>
          <w:szCs w:val="24"/>
        </w:rPr>
        <w:t xml:space="preserve"> October 2022)</w:t>
      </w:r>
    </w:p>
    <w:p w14:paraId="32A120DE" w14:textId="77777777" w:rsidR="00DF3EDB" w:rsidRPr="006F1B72" w:rsidRDefault="00DF3EDB" w:rsidP="00A134C1">
      <w:pPr>
        <w:spacing w:line="360" w:lineRule="auto"/>
        <w:rPr>
          <w:rFonts w:ascii="Arial" w:hAnsi="Arial" w:cs="Arial"/>
          <w:sz w:val="24"/>
          <w:szCs w:val="24"/>
        </w:rPr>
      </w:pPr>
      <w:r w:rsidRPr="006F1B72">
        <w:rPr>
          <w:rFonts w:ascii="Arial" w:hAnsi="Arial" w:cs="Arial"/>
          <w:sz w:val="24"/>
          <w:szCs w:val="24"/>
        </w:rPr>
        <w:t>Welsh Government (no date). Available at:</w:t>
      </w:r>
      <w:hyperlink r:id="rId41" w:history="1">
        <w:r w:rsidRPr="006F1B72">
          <w:rPr>
            <w:rStyle w:val="Hyperlink"/>
            <w:rFonts w:ascii="Arial" w:hAnsi="Arial" w:cs="Arial"/>
            <w:sz w:val="24"/>
            <w:szCs w:val="24"/>
          </w:rPr>
          <w:t>https://gov.wales/sites/default/files/consultations/2021-05/enabling-pathways-consultation-document</w:t>
        </w:r>
      </w:hyperlink>
      <w:r w:rsidRPr="006F1B72">
        <w:rPr>
          <w:rFonts w:ascii="Arial" w:hAnsi="Arial" w:cs="Arial"/>
          <w:sz w:val="24"/>
          <w:szCs w:val="24"/>
        </w:rPr>
        <w:t xml:space="preserve">  (Accessed: 21</w:t>
      </w:r>
      <w:r w:rsidRPr="006F1B72">
        <w:rPr>
          <w:rFonts w:ascii="Arial" w:hAnsi="Arial" w:cs="Arial"/>
          <w:sz w:val="24"/>
          <w:szCs w:val="24"/>
          <w:vertAlign w:val="superscript"/>
        </w:rPr>
        <w:t>st</w:t>
      </w:r>
      <w:r w:rsidRPr="006F1B72">
        <w:rPr>
          <w:rFonts w:ascii="Arial" w:hAnsi="Arial" w:cs="Arial"/>
          <w:sz w:val="24"/>
          <w:szCs w:val="24"/>
        </w:rPr>
        <w:t xml:space="preserve"> October 2022)</w:t>
      </w:r>
    </w:p>
    <w:p w14:paraId="6A76AE4D"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Welsh Government (no date). </w:t>
      </w:r>
      <w:r w:rsidRPr="006F1B72">
        <w:rPr>
          <w:rFonts w:ascii="Arial" w:hAnsi="Arial" w:cs="Arial"/>
          <w:i/>
          <w:iCs/>
          <w:sz w:val="24"/>
          <w:szCs w:val="24"/>
        </w:rPr>
        <w:t>Early Years Foundation Stage</w:t>
      </w:r>
      <w:r w:rsidRPr="006F1B72">
        <w:rPr>
          <w:rFonts w:ascii="Arial" w:hAnsi="Arial" w:cs="Arial"/>
          <w:sz w:val="24"/>
          <w:szCs w:val="24"/>
        </w:rPr>
        <w:t xml:space="preserve">. Available at: </w:t>
      </w:r>
      <w:hyperlink r:id="rId42" w:history="1">
        <w:r w:rsidRPr="006F1B72">
          <w:rPr>
            <w:rStyle w:val="Hyperlink"/>
            <w:rFonts w:ascii="Arial" w:hAnsi="Arial" w:cs="Arial"/>
            <w:sz w:val="24"/>
            <w:szCs w:val="24"/>
          </w:rPr>
          <w:t>https://www.gov.uk/early-years-foundation-stage</w:t>
        </w:r>
      </w:hyperlink>
      <w:r w:rsidRPr="006F1B72">
        <w:rPr>
          <w:rFonts w:ascii="Arial" w:hAnsi="Arial" w:cs="Arial"/>
          <w:sz w:val="24"/>
          <w:szCs w:val="24"/>
        </w:rPr>
        <w:t xml:space="preserve"> (Accessed: 29</w:t>
      </w:r>
      <w:r w:rsidRPr="006F1B72">
        <w:rPr>
          <w:rFonts w:ascii="Arial" w:hAnsi="Arial" w:cs="Arial"/>
          <w:sz w:val="24"/>
          <w:szCs w:val="24"/>
          <w:vertAlign w:val="superscript"/>
        </w:rPr>
        <w:t>th</w:t>
      </w:r>
      <w:r w:rsidRPr="006F1B72">
        <w:rPr>
          <w:rFonts w:ascii="Arial" w:hAnsi="Arial" w:cs="Arial"/>
          <w:sz w:val="24"/>
          <w:szCs w:val="24"/>
        </w:rPr>
        <w:t xml:space="preserve"> October 2022)</w:t>
      </w:r>
    </w:p>
    <w:p w14:paraId="6609AF04" w14:textId="77777777" w:rsidR="00DF3EDB" w:rsidRPr="006F1B72" w:rsidRDefault="00DF3EDB" w:rsidP="00A134C1">
      <w:pPr>
        <w:spacing w:line="360" w:lineRule="auto"/>
        <w:jc w:val="both"/>
        <w:rPr>
          <w:rFonts w:ascii="Arial" w:hAnsi="Arial" w:cs="Arial"/>
          <w:sz w:val="24"/>
          <w:szCs w:val="24"/>
        </w:rPr>
      </w:pPr>
      <w:r w:rsidRPr="006F1B72">
        <w:rPr>
          <w:rFonts w:ascii="Arial" w:hAnsi="Arial" w:cs="Arial"/>
          <w:sz w:val="24"/>
          <w:szCs w:val="24"/>
        </w:rPr>
        <w:t xml:space="preserve">West Sussex County Council (no date). Available at: </w:t>
      </w:r>
      <w:hyperlink r:id="rId43" w:history="1">
        <w:r w:rsidRPr="006F1B72">
          <w:rPr>
            <w:rStyle w:val="Hyperlink"/>
            <w:rFonts w:ascii="Arial" w:hAnsi="Arial" w:cs="Arial"/>
            <w:sz w:val="24"/>
            <w:szCs w:val="24"/>
          </w:rPr>
          <w:t>https://www.westsussex.gov.uk/media/5555/effective_poa_and_planning</w:t>
        </w:r>
      </w:hyperlink>
      <w:r w:rsidRPr="006F1B72">
        <w:rPr>
          <w:rFonts w:ascii="Arial" w:hAnsi="Arial" w:cs="Arial"/>
          <w:sz w:val="24"/>
          <w:szCs w:val="24"/>
        </w:rPr>
        <w:t xml:space="preserve"> (Accessed: 29</w:t>
      </w:r>
      <w:r w:rsidRPr="006F1B72">
        <w:rPr>
          <w:rFonts w:ascii="Arial" w:hAnsi="Arial" w:cs="Arial"/>
          <w:sz w:val="24"/>
          <w:szCs w:val="24"/>
          <w:vertAlign w:val="superscript"/>
        </w:rPr>
        <w:t>th</w:t>
      </w:r>
      <w:r w:rsidRPr="006F1B72">
        <w:rPr>
          <w:rFonts w:ascii="Arial" w:hAnsi="Arial" w:cs="Arial"/>
          <w:sz w:val="24"/>
          <w:szCs w:val="24"/>
        </w:rPr>
        <w:t xml:space="preserve"> October 2022)</w:t>
      </w:r>
    </w:p>
    <w:sectPr w:rsidR="00DF3EDB" w:rsidRPr="006F1B72">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93EF7" w14:textId="77777777" w:rsidR="00636D9F" w:rsidRDefault="00636D9F" w:rsidP="00E606C0">
      <w:pPr>
        <w:spacing w:after="0" w:line="240" w:lineRule="auto"/>
      </w:pPr>
      <w:r>
        <w:separator/>
      </w:r>
    </w:p>
  </w:endnote>
  <w:endnote w:type="continuationSeparator" w:id="0">
    <w:p w14:paraId="4850D853" w14:textId="77777777" w:rsidR="00636D9F" w:rsidRDefault="00636D9F" w:rsidP="00E606C0">
      <w:pPr>
        <w:spacing w:after="0" w:line="240" w:lineRule="auto"/>
      </w:pPr>
      <w:r>
        <w:continuationSeparator/>
      </w:r>
    </w:p>
  </w:endnote>
  <w:endnote w:type="continuationNotice" w:id="1">
    <w:p w14:paraId="53E4D68A" w14:textId="77777777" w:rsidR="00636D9F" w:rsidRDefault="00636D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581212"/>
      <w:docPartObj>
        <w:docPartGallery w:val="Page Numbers (Bottom of Page)"/>
        <w:docPartUnique/>
      </w:docPartObj>
    </w:sdtPr>
    <w:sdtEndPr>
      <w:rPr>
        <w:noProof/>
      </w:rPr>
    </w:sdtEndPr>
    <w:sdtContent>
      <w:p w14:paraId="5C7C0AF1" w14:textId="6832B90A" w:rsidR="007A769A" w:rsidRDefault="007A76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D33FB3" w14:textId="77777777" w:rsidR="007A769A" w:rsidRDefault="007A76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E9329" w14:textId="77777777" w:rsidR="00636D9F" w:rsidRDefault="00636D9F" w:rsidP="00E606C0">
      <w:pPr>
        <w:spacing w:after="0" w:line="240" w:lineRule="auto"/>
      </w:pPr>
      <w:r>
        <w:separator/>
      </w:r>
    </w:p>
  </w:footnote>
  <w:footnote w:type="continuationSeparator" w:id="0">
    <w:p w14:paraId="7A11C5BA" w14:textId="77777777" w:rsidR="00636D9F" w:rsidRDefault="00636D9F" w:rsidP="00E606C0">
      <w:pPr>
        <w:spacing w:after="0" w:line="240" w:lineRule="auto"/>
      </w:pPr>
      <w:r>
        <w:continuationSeparator/>
      </w:r>
    </w:p>
  </w:footnote>
  <w:footnote w:type="continuationNotice" w:id="1">
    <w:p w14:paraId="7AECB466" w14:textId="77777777" w:rsidR="00636D9F" w:rsidRDefault="00636D9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F95A5" w14:textId="66CA72DD" w:rsidR="00E606C0" w:rsidRDefault="007A769A">
    <w:pPr>
      <w:pStyle w:val="Header"/>
    </w:pPr>
    <w:r>
      <w:t>2006255</w:t>
    </w:r>
    <w:r>
      <w:ptab w:relativeTo="margin" w:alignment="center" w:leader="none"/>
    </w:r>
    <w:r>
      <w:t>ECEY6010</w:t>
    </w:r>
    <w:r>
      <w:ptab w:relativeTo="margin" w:alignment="right" w:leader="none"/>
    </w:r>
    <w:r>
      <w:t>Word count:</w:t>
    </w:r>
    <w:r w:rsidR="00C54632">
      <w:t xml:space="preserve"> 4277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F47"/>
    <w:rsid w:val="00002BCB"/>
    <w:rsid w:val="00004B1D"/>
    <w:rsid w:val="000116F8"/>
    <w:rsid w:val="00014A80"/>
    <w:rsid w:val="00020FBC"/>
    <w:rsid w:val="00025E53"/>
    <w:rsid w:val="000313F9"/>
    <w:rsid w:val="00036D56"/>
    <w:rsid w:val="00044748"/>
    <w:rsid w:val="00045EAE"/>
    <w:rsid w:val="000525F9"/>
    <w:rsid w:val="00060277"/>
    <w:rsid w:val="0007331B"/>
    <w:rsid w:val="00073EF1"/>
    <w:rsid w:val="000760C6"/>
    <w:rsid w:val="00083170"/>
    <w:rsid w:val="000905B3"/>
    <w:rsid w:val="0009130E"/>
    <w:rsid w:val="00092B4F"/>
    <w:rsid w:val="00096705"/>
    <w:rsid w:val="000A4335"/>
    <w:rsid w:val="000A4984"/>
    <w:rsid w:val="000B31D8"/>
    <w:rsid w:val="000B3563"/>
    <w:rsid w:val="000B5303"/>
    <w:rsid w:val="000B5DB8"/>
    <w:rsid w:val="000B6442"/>
    <w:rsid w:val="000B773E"/>
    <w:rsid w:val="000C02E3"/>
    <w:rsid w:val="000C1D79"/>
    <w:rsid w:val="000C3634"/>
    <w:rsid w:val="000C406A"/>
    <w:rsid w:val="000C6E11"/>
    <w:rsid w:val="000D080F"/>
    <w:rsid w:val="000D6E1A"/>
    <w:rsid w:val="000E0810"/>
    <w:rsid w:val="000E64B3"/>
    <w:rsid w:val="000E64F4"/>
    <w:rsid w:val="000F3D1B"/>
    <w:rsid w:val="00105985"/>
    <w:rsid w:val="0010794E"/>
    <w:rsid w:val="00111248"/>
    <w:rsid w:val="00112EA9"/>
    <w:rsid w:val="00113A86"/>
    <w:rsid w:val="00113AB6"/>
    <w:rsid w:val="00114A07"/>
    <w:rsid w:val="00117C07"/>
    <w:rsid w:val="00131082"/>
    <w:rsid w:val="00136A6A"/>
    <w:rsid w:val="001419DF"/>
    <w:rsid w:val="00143402"/>
    <w:rsid w:val="00144896"/>
    <w:rsid w:val="001448A3"/>
    <w:rsid w:val="00145C37"/>
    <w:rsid w:val="00147E44"/>
    <w:rsid w:val="0015040B"/>
    <w:rsid w:val="00151999"/>
    <w:rsid w:val="001522F2"/>
    <w:rsid w:val="001621DB"/>
    <w:rsid w:val="0016357B"/>
    <w:rsid w:val="00165313"/>
    <w:rsid w:val="00175602"/>
    <w:rsid w:val="00181158"/>
    <w:rsid w:val="0018139F"/>
    <w:rsid w:val="00184513"/>
    <w:rsid w:val="00186740"/>
    <w:rsid w:val="00187C56"/>
    <w:rsid w:val="00194BE3"/>
    <w:rsid w:val="001A30E3"/>
    <w:rsid w:val="001A4E7D"/>
    <w:rsid w:val="001B1D2E"/>
    <w:rsid w:val="001C141B"/>
    <w:rsid w:val="001C4462"/>
    <w:rsid w:val="001D3666"/>
    <w:rsid w:val="001D5F12"/>
    <w:rsid w:val="001D64B5"/>
    <w:rsid w:val="001E4FA6"/>
    <w:rsid w:val="001E5E9D"/>
    <w:rsid w:val="001E5F59"/>
    <w:rsid w:val="001E7B21"/>
    <w:rsid w:val="001F0313"/>
    <w:rsid w:val="001F3594"/>
    <w:rsid w:val="0020048C"/>
    <w:rsid w:val="00200F18"/>
    <w:rsid w:val="00202C73"/>
    <w:rsid w:val="00205C6F"/>
    <w:rsid w:val="002078D2"/>
    <w:rsid w:val="00210E61"/>
    <w:rsid w:val="00220AEF"/>
    <w:rsid w:val="00225907"/>
    <w:rsid w:val="00225AD1"/>
    <w:rsid w:val="00225EE5"/>
    <w:rsid w:val="00232C5F"/>
    <w:rsid w:val="00236A35"/>
    <w:rsid w:val="00237345"/>
    <w:rsid w:val="002419B1"/>
    <w:rsid w:val="00242D68"/>
    <w:rsid w:val="00244085"/>
    <w:rsid w:val="00245FC9"/>
    <w:rsid w:val="00257352"/>
    <w:rsid w:val="00260C23"/>
    <w:rsid w:val="00263588"/>
    <w:rsid w:val="0027162C"/>
    <w:rsid w:val="002848B3"/>
    <w:rsid w:val="00290AAB"/>
    <w:rsid w:val="00293302"/>
    <w:rsid w:val="00296E30"/>
    <w:rsid w:val="00297542"/>
    <w:rsid w:val="00297785"/>
    <w:rsid w:val="002A1B33"/>
    <w:rsid w:val="002A35D8"/>
    <w:rsid w:val="002C01D5"/>
    <w:rsid w:val="002C7C64"/>
    <w:rsid w:val="002C7D7F"/>
    <w:rsid w:val="002D17B0"/>
    <w:rsid w:val="002D7462"/>
    <w:rsid w:val="002D79A6"/>
    <w:rsid w:val="002E564E"/>
    <w:rsid w:val="002E67E9"/>
    <w:rsid w:val="002F168F"/>
    <w:rsid w:val="002F7EAD"/>
    <w:rsid w:val="003032B3"/>
    <w:rsid w:val="00323A25"/>
    <w:rsid w:val="003246BD"/>
    <w:rsid w:val="00324FB8"/>
    <w:rsid w:val="00326B7E"/>
    <w:rsid w:val="00335244"/>
    <w:rsid w:val="00336270"/>
    <w:rsid w:val="003432AB"/>
    <w:rsid w:val="003556DE"/>
    <w:rsid w:val="00361099"/>
    <w:rsid w:val="00362D3F"/>
    <w:rsid w:val="003641FE"/>
    <w:rsid w:val="00367109"/>
    <w:rsid w:val="00367BEE"/>
    <w:rsid w:val="00371FC6"/>
    <w:rsid w:val="00385116"/>
    <w:rsid w:val="00387AF1"/>
    <w:rsid w:val="0039186B"/>
    <w:rsid w:val="00391F29"/>
    <w:rsid w:val="00397901"/>
    <w:rsid w:val="003A07A0"/>
    <w:rsid w:val="003A5E00"/>
    <w:rsid w:val="003A67BE"/>
    <w:rsid w:val="003C6B3F"/>
    <w:rsid w:val="003E0587"/>
    <w:rsid w:val="003E4600"/>
    <w:rsid w:val="003F101D"/>
    <w:rsid w:val="004001CF"/>
    <w:rsid w:val="00401874"/>
    <w:rsid w:val="00401BA0"/>
    <w:rsid w:val="00404689"/>
    <w:rsid w:val="004053B3"/>
    <w:rsid w:val="0041074A"/>
    <w:rsid w:val="00416D9D"/>
    <w:rsid w:val="004179A2"/>
    <w:rsid w:val="00417EF3"/>
    <w:rsid w:val="00421734"/>
    <w:rsid w:val="00422BB2"/>
    <w:rsid w:val="00426DAF"/>
    <w:rsid w:val="00430335"/>
    <w:rsid w:val="004378B4"/>
    <w:rsid w:val="00442A84"/>
    <w:rsid w:val="00445632"/>
    <w:rsid w:val="00447F00"/>
    <w:rsid w:val="004537DC"/>
    <w:rsid w:val="004659B5"/>
    <w:rsid w:val="004661F3"/>
    <w:rsid w:val="004740CD"/>
    <w:rsid w:val="00475745"/>
    <w:rsid w:val="00480FF6"/>
    <w:rsid w:val="00482B6D"/>
    <w:rsid w:val="00490DD3"/>
    <w:rsid w:val="004A21F2"/>
    <w:rsid w:val="004A61D1"/>
    <w:rsid w:val="004A6BEA"/>
    <w:rsid w:val="004A7062"/>
    <w:rsid w:val="004B1B57"/>
    <w:rsid w:val="004B69F8"/>
    <w:rsid w:val="004C00B1"/>
    <w:rsid w:val="004C1249"/>
    <w:rsid w:val="004C6155"/>
    <w:rsid w:val="004D12AA"/>
    <w:rsid w:val="004D29D1"/>
    <w:rsid w:val="004D3196"/>
    <w:rsid w:val="004D563A"/>
    <w:rsid w:val="004D5B29"/>
    <w:rsid w:val="004E5C71"/>
    <w:rsid w:val="004E6820"/>
    <w:rsid w:val="004F2916"/>
    <w:rsid w:val="004F71FF"/>
    <w:rsid w:val="0051032B"/>
    <w:rsid w:val="00512BC4"/>
    <w:rsid w:val="00516403"/>
    <w:rsid w:val="00520F83"/>
    <w:rsid w:val="00521D30"/>
    <w:rsid w:val="0052274C"/>
    <w:rsid w:val="00530332"/>
    <w:rsid w:val="00533B7A"/>
    <w:rsid w:val="005343E8"/>
    <w:rsid w:val="00536B4B"/>
    <w:rsid w:val="00537B1A"/>
    <w:rsid w:val="00541B94"/>
    <w:rsid w:val="005452F1"/>
    <w:rsid w:val="0054749A"/>
    <w:rsid w:val="00551CB8"/>
    <w:rsid w:val="00551D1E"/>
    <w:rsid w:val="00552003"/>
    <w:rsid w:val="00557F9F"/>
    <w:rsid w:val="00562D5D"/>
    <w:rsid w:val="00570B05"/>
    <w:rsid w:val="005726FB"/>
    <w:rsid w:val="00573C0C"/>
    <w:rsid w:val="00576A70"/>
    <w:rsid w:val="005800B5"/>
    <w:rsid w:val="00582AC3"/>
    <w:rsid w:val="00582E03"/>
    <w:rsid w:val="00584DDD"/>
    <w:rsid w:val="00585EDE"/>
    <w:rsid w:val="00594EA1"/>
    <w:rsid w:val="005A065B"/>
    <w:rsid w:val="005A1EEB"/>
    <w:rsid w:val="005A71BE"/>
    <w:rsid w:val="005B5F81"/>
    <w:rsid w:val="005C0DC4"/>
    <w:rsid w:val="005C3F2A"/>
    <w:rsid w:val="005C4F96"/>
    <w:rsid w:val="005D3A14"/>
    <w:rsid w:val="005D47FC"/>
    <w:rsid w:val="005D7D00"/>
    <w:rsid w:val="005E43C1"/>
    <w:rsid w:val="005F08AB"/>
    <w:rsid w:val="005F3383"/>
    <w:rsid w:val="00600CE3"/>
    <w:rsid w:val="006015EA"/>
    <w:rsid w:val="006041C4"/>
    <w:rsid w:val="00604C79"/>
    <w:rsid w:val="0061185E"/>
    <w:rsid w:val="00613231"/>
    <w:rsid w:val="00627FA5"/>
    <w:rsid w:val="00631A8D"/>
    <w:rsid w:val="00634CA9"/>
    <w:rsid w:val="00635F47"/>
    <w:rsid w:val="00636D9F"/>
    <w:rsid w:val="006424BA"/>
    <w:rsid w:val="0064270B"/>
    <w:rsid w:val="006428F3"/>
    <w:rsid w:val="00644F78"/>
    <w:rsid w:val="00653F73"/>
    <w:rsid w:val="00655AC2"/>
    <w:rsid w:val="006616AA"/>
    <w:rsid w:val="006619D8"/>
    <w:rsid w:val="006643E0"/>
    <w:rsid w:val="006645D3"/>
    <w:rsid w:val="00670EC1"/>
    <w:rsid w:val="00674A4E"/>
    <w:rsid w:val="00674B16"/>
    <w:rsid w:val="00681AE4"/>
    <w:rsid w:val="0069572E"/>
    <w:rsid w:val="0069585E"/>
    <w:rsid w:val="006A0EB1"/>
    <w:rsid w:val="006A16A8"/>
    <w:rsid w:val="006A1EB2"/>
    <w:rsid w:val="006A6896"/>
    <w:rsid w:val="006A790F"/>
    <w:rsid w:val="006B0B38"/>
    <w:rsid w:val="006C4AF7"/>
    <w:rsid w:val="006C553E"/>
    <w:rsid w:val="006C642B"/>
    <w:rsid w:val="006D05F0"/>
    <w:rsid w:val="006D3E63"/>
    <w:rsid w:val="006D7482"/>
    <w:rsid w:val="006E18FB"/>
    <w:rsid w:val="006E37E2"/>
    <w:rsid w:val="006F10C2"/>
    <w:rsid w:val="006F1B72"/>
    <w:rsid w:val="006F7B59"/>
    <w:rsid w:val="00701061"/>
    <w:rsid w:val="0070544A"/>
    <w:rsid w:val="007058C3"/>
    <w:rsid w:val="00713288"/>
    <w:rsid w:val="00714151"/>
    <w:rsid w:val="00726D42"/>
    <w:rsid w:val="007278B7"/>
    <w:rsid w:val="00734EC4"/>
    <w:rsid w:val="00734F7C"/>
    <w:rsid w:val="00735726"/>
    <w:rsid w:val="00735D59"/>
    <w:rsid w:val="0074177C"/>
    <w:rsid w:val="00745E4E"/>
    <w:rsid w:val="00751501"/>
    <w:rsid w:val="00751746"/>
    <w:rsid w:val="00752080"/>
    <w:rsid w:val="007529BC"/>
    <w:rsid w:val="0075781E"/>
    <w:rsid w:val="00761349"/>
    <w:rsid w:val="00765EAF"/>
    <w:rsid w:val="00771CDA"/>
    <w:rsid w:val="00776F2A"/>
    <w:rsid w:val="00777A14"/>
    <w:rsid w:val="00790AF7"/>
    <w:rsid w:val="0079624B"/>
    <w:rsid w:val="007A769A"/>
    <w:rsid w:val="007B1FBA"/>
    <w:rsid w:val="007C075C"/>
    <w:rsid w:val="007C2826"/>
    <w:rsid w:val="007C2B69"/>
    <w:rsid w:val="007C43B2"/>
    <w:rsid w:val="007D3AC5"/>
    <w:rsid w:val="007D4F9C"/>
    <w:rsid w:val="007E45CA"/>
    <w:rsid w:val="007F092B"/>
    <w:rsid w:val="007F19F4"/>
    <w:rsid w:val="00800D2D"/>
    <w:rsid w:val="00802E22"/>
    <w:rsid w:val="00803DF4"/>
    <w:rsid w:val="00807413"/>
    <w:rsid w:val="0081349B"/>
    <w:rsid w:val="0081482A"/>
    <w:rsid w:val="00830E0F"/>
    <w:rsid w:val="0083341F"/>
    <w:rsid w:val="008351C8"/>
    <w:rsid w:val="00835D02"/>
    <w:rsid w:val="008364EE"/>
    <w:rsid w:val="00837A60"/>
    <w:rsid w:val="0084003B"/>
    <w:rsid w:val="0084108F"/>
    <w:rsid w:val="00847B11"/>
    <w:rsid w:val="00850BC8"/>
    <w:rsid w:val="00851D9B"/>
    <w:rsid w:val="0085343F"/>
    <w:rsid w:val="00857B16"/>
    <w:rsid w:val="0086229B"/>
    <w:rsid w:val="0086618F"/>
    <w:rsid w:val="00866F5A"/>
    <w:rsid w:val="00873422"/>
    <w:rsid w:val="008743E1"/>
    <w:rsid w:val="008866B5"/>
    <w:rsid w:val="00893BB3"/>
    <w:rsid w:val="00895E8E"/>
    <w:rsid w:val="008B5E31"/>
    <w:rsid w:val="008D081A"/>
    <w:rsid w:val="008D1945"/>
    <w:rsid w:val="008D2A88"/>
    <w:rsid w:val="008D3C16"/>
    <w:rsid w:val="008D5CF0"/>
    <w:rsid w:val="008D6B40"/>
    <w:rsid w:val="008D6E7F"/>
    <w:rsid w:val="008D7BF6"/>
    <w:rsid w:val="008F0BC1"/>
    <w:rsid w:val="0090193D"/>
    <w:rsid w:val="009027C2"/>
    <w:rsid w:val="00903334"/>
    <w:rsid w:val="009042A0"/>
    <w:rsid w:val="009131DF"/>
    <w:rsid w:val="0092635E"/>
    <w:rsid w:val="00934B8A"/>
    <w:rsid w:val="00936929"/>
    <w:rsid w:val="009374A2"/>
    <w:rsid w:val="009403C0"/>
    <w:rsid w:val="00947265"/>
    <w:rsid w:val="009477A6"/>
    <w:rsid w:val="00955F69"/>
    <w:rsid w:val="009634B0"/>
    <w:rsid w:val="0097177C"/>
    <w:rsid w:val="00971F54"/>
    <w:rsid w:val="00976338"/>
    <w:rsid w:val="00976B01"/>
    <w:rsid w:val="00990C04"/>
    <w:rsid w:val="009B0D62"/>
    <w:rsid w:val="009B23D1"/>
    <w:rsid w:val="009C072F"/>
    <w:rsid w:val="009C53A9"/>
    <w:rsid w:val="009D13D7"/>
    <w:rsid w:val="009D2877"/>
    <w:rsid w:val="009D3D0E"/>
    <w:rsid w:val="009F245F"/>
    <w:rsid w:val="009F36CA"/>
    <w:rsid w:val="009F3FB6"/>
    <w:rsid w:val="00A00813"/>
    <w:rsid w:val="00A02CA4"/>
    <w:rsid w:val="00A03FCF"/>
    <w:rsid w:val="00A05558"/>
    <w:rsid w:val="00A0608E"/>
    <w:rsid w:val="00A11F0D"/>
    <w:rsid w:val="00A13420"/>
    <w:rsid w:val="00A134C1"/>
    <w:rsid w:val="00A24C5F"/>
    <w:rsid w:val="00A26408"/>
    <w:rsid w:val="00A27A9F"/>
    <w:rsid w:val="00A35922"/>
    <w:rsid w:val="00A37CB4"/>
    <w:rsid w:val="00A40921"/>
    <w:rsid w:val="00A43F74"/>
    <w:rsid w:val="00A44C4F"/>
    <w:rsid w:val="00A45D42"/>
    <w:rsid w:val="00A513D2"/>
    <w:rsid w:val="00A53229"/>
    <w:rsid w:val="00A537C5"/>
    <w:rsid w:val="00A54D6D"/>
    <w:rsid w:val="00A61ADA"/>
    <w:rsid w:val="00A63DDE"/>
    <w:rsid w:val="00A7076A"/>
    <w:rsid w:val="00A70E37"/>
    <w:rsid w:val="00A73C34"/>
    <w:rsid w:val="00A742EC"/>
    <w:rsid w:val="00A74DD9"/>
    <w:rsid w:val="00A77C62"/>
    <w:rsid w:val="00A84F6C"/>
    <w:rsid w:val="00A874CA"/>
    <w:rsid w:val="00AA2B27"/>
    <w:rsid w:val="00AA5A6F"/>
    <w:rsid w:val="00AA5E39"/>
    <w:rsid w:val="00AA7583"/>
    <w:rsid w:val="00AB0136"/>
    <w:rsid w:val="00AB1A36"/>
    <w:rsid w:val="00AB5C76"/>
    <w:rsid w:val="00AC626B"/>
    <w:rsid w:val="00AD35B7"/>
    <w:rsid w:val="00AD3B53"/>
    <w:rsid w:val="00AD68F1"/>
    <w:rsid w:val="00AD736D"/>
    <w:rsid w:val="00AF4F46"/>
    <w:rsid w:val="00B04BD3"/>
    <w:rsid w:val="00B0601B"/>
    <w:rsid w:val="00B14203"/>
    <w:rsid w:val="00B14A59"/>
    <w:rsid w:val="00B2096A"/>
    <w:rsid w:val="00B212E3"/>
    <w:rsid w:val="00B21D83"/>
    <w:rsid w:val="00B235C6"/>
    <w:rsid w:val="00B24BB2"/>
    <w:rsid w:val="00B3686A"/>
    <w:rsid w:val="00B369E3"/>
    <w:rsid w:val="00B40D7E"/>
    <w:rsid w:val="00B42EB1"/>
    <w:rsid w:val="00B47670"/>
    <w:rsid w:val="00B53CD1"/>
    <w:rsid w:val="00B61DF6"/>
    <w:rsid w:val="00B621EF"/>
    <w:rsid w:val="00B66567"/>
    <w:rsid w:val="00B724CA"/>
    <w:rsid w:val="00B76661"/>
    <w:rsid w:val="00B8041B"/>
    <w:rsid w:val="00B80C88"/>
    <w:rsid w:val="00BA0A27"/>
    <w:rsid w:val="00BA2A4F"/>
    <w:rsid w:val="00BB14CC"/>
    <w:rsid w:val="00BB5658"/>
    <w:rsid w:val="00BC155F"/>
    <w:rsid w:val="00BC5CA8"/>
    <w:rsid w:val="00BC6B52"/>
    <w:rsid w:val="00BD0D6A"/>
    <w:rsid w:val="00BD26C5"/>
    <w:rsid w:val="00BD2EE9"/>
    <w:rsid w:val="00BD3EC7"/>
    <w:rsid w:val="00BD5D1D"/>
    <w:rsid w:val="00BE629E"/>
    <w:rsid w:val="00C001BC"/>
    <w:rsid w:val="00C05CDA"/>
    <w:rsid w:val="00C111EE"/>
    <w:rsid w:val="00C14AC0"/>
    <w:rsid w:val="00C15143"/>
    <w:rsid w:val="00C237D9"/>
    <w:rsid w:val="00C27252"/>
    <w:rsid w:val="00C321EF"/>
    <w:rsid w:val="00C3381A"/>
    <w:rsid w:val="00C44889"/>
    <w:rsid w:val="00C45CDF"/>
    <w:rsid w:val="00C50372"/>
    <w:rsid w:val="00C50C5D"/>
    <w:rsid w:val="00C54632"/>
    <w:rsid w:val="00C55D22"/>
    <w:rsid w:val="00C57830"/>
    <w:rsid w:val="00C61C00"/>
    <w:rsid w:val="00C7147A"/>
    <w:rsid w:val="00C71536"/>
    <w:rsid w:val="00C809CA"/>
    <w:rsid w:val="00C835EB"/>
    <w:rsid w:val="00C90945"/>
    <w:rsid w:val="00C92740"/>
    <w:rsid w:val="00C93D3C"/>
    <w:rsid w:val="00C96219"/>
    <w:rsid w:val="00CC6F76"/>
    <w:rsid w:val="00CC748B"/>
    <w:rsid w:val="00CD68B7"/>
    <w:rsid w:val="00CE1BA9"/>
    <w:rsid w:val="00D00E0B"/>
    <w:rsid w:val="00D07913"/>
    <w:rsid w:val="00D10B08"/>
    <w:rsid w:val="00D1281B"/>
    <w:rsid w:val="00D150DC"/>
    <w:rsid w:val="00D17A0B"/>
    <w:rsid w:val="00D21367"/>
    <w:rsid w:val="00D2561E"/>
    <w:rsid w:val="00D36149"/>
    <w:rsid w:val="00D40283"/>
    <w:rsid w:val="00D436FC"/>
    <w:rsid w:val="00D440D9"/>
    <w:rsid w:val="00D44B9B"/>
    <w:rsid w:val="00D51A01"/>
    <w:rsid w:val="00D526EE"/>
    <w:rsid w:val="00D53CD0"/>
    <w:rsid w:val="00D5739F"/>
    <w:rsid w:val="00D608E6"/>
    <w:rsid w:val="00D60D0C"/>
    <w:rsid w:val="00D61A7A"/>
    <w:rsid w:val="00D65B9D"/>
    <w:rsid w:val="00D74E63"/>
    <w:rsid w:val="00D76588"/>
    <w:rsid w:val="00D81404"/>
    <w:rsid w:val="00D92674"/>
    <w:rsid w:val="00D92D9F"/>
    <w:rsid w:val="00D9538B"/>
    <w:rsid w:val="00D979B5"/>
    <w:rsid w:val="00DA0031"/>
    <w:rsid w:val="00DA5ABC"/>
    <w:rsid w:val="00DB0746"/>
    <w:rsid w:val="00DB4753"/>
    <w:rsid w:val="00DB5401"/>
    <w:rsid w:val="00DB7A74"/>
    <w:rsid w:val="00DD1093"/>
    <w:rsid w:val="00DD3F77"/>
    <w:rsid w:val="00DD44D1"/>
    <w:rsid w:val="00DE0190"/>
    <w:rsid w:val="00DE0E02"/>
    <w:rsid w:val="00DE1C58"/>
    <w:rsid w:val="00DF0734"/>
    <w:rsid w:val="00DF1455"/>
    <w:rsid w:val="00DF3EDB"/>
    <w:rsid w:val="00E000C8"/>
    <w:rsid w:val="00E04EF2"/>
    <w:rsid w:val="00E1107D"/>
    <w:rsid w:val="00E14C23"/>
    <w:rsid w:val="00E14E96"/>
    <w:rsid w:val="00E14F2E"/>
    <w:rsid w:val="00E15F7D"/>
    <w:rsid w:val="00E24348"/>
    <w:rsid w:val="00E259F0"/>
    <w:rsid w:val="00E27F5F"/>
    <w:rsid w:val="00E32059"/>
    <w:rsid w:val="00E324CE"/>
    <w:rsid w:val="00E55A47"/>
    <w:rsid w:val="00E606C0"/>
    <w:rsid w:val="00E62A8D"/>
    <w:rsid w:val="00E63677"/>
    <w:rsid w:val="00E66E71"/>
    <w:rsid w:val="00E702D0"/>
    <w:rsid w:val="00E717DB"/>
    <w:rsid w:val="00E75B2E"/>
    <w:rsid w:val="00E8078C"/>
    <w:rsid w:val="00E863C9"/>
    <w:rsid w:val="00E87AB1"/>
    <w:rsid w:val="00E914F5"/>
    <w:rsid w:val="00E97041"/>
    <w:rsid w:val="00EA0CDE"/>
    <w:rsid w:val="00EA1247"/>
    <w:rsid w:val="00EA7946"/>
    <w:rsid w:val="00EB1F74"/>
    <w:rsid w:val="00EC4A7E"/>
    <w:rsid w:val="00ED0629"/>
    <w:rsid w:val="00ED0913"/>
    <w:rsid w:val="00ED1D93"/>
    <w:rsid w:val="00ED4D69"/>
    <w:rsid w:val="00EE033F"/>
    <w:rsid w:val="00EE24F2"/>
    <w:rsid w:val="00EE4190"/>
    <w:rsid w:val="00EF1479"/>
    <w:rsid w:val="00EF5AEE"/>
    <w:rsid w:val="00EF60D0"/>
    <w:rsid w:val="00F032F4"/>
    <w:rsid w:val="00F11B08"/>
    <w:rsid w:val="00F12DB6"/>
    <w:rsid w:val="00F14118"/>
    <w:rsid w:val="00F17BB6"/>
    <w:rsid w:val="00F212BB"/>
    <w:rsid w:val="00F32588"/>
    <w:rsid w:val="00F3539A"/>
    <w:rsid w:val="00F37A87"/>
    <w:rsid w:val="00F37BFC"/>
    <w:rsid w:val="00F40BCD"/>
    <w:rsid w:val="00F449ED"/>
    <w:rsid w:val="00F44C7E"/>
    <w:rsid w:val="00F5092F"/>
    <w:rsid w:val="00F53B97"/>
    <w:rsid w:val="00F53C9B"/>
    <w:rsid w:val="00F54E03"/>
    <w:rsid w:val="00F556E6"/>
    <w:rsid w:val="00F617B1"/>
    <w:rsid w:val="00F62B89"/>
    <w:rsid w:val="00F638C9"/>
    <w:rsid w:val="00F7048D"/>
    <w:rsid w:val="00F74568"/>
    <w:rsid w:val="00F82874"/>
    <w:rsid w:val="00F831CC"/>
    <w:rsid w:val="00F916C0"/>
    <w:rsid w:val="00F9266F"/>
    <w:rsid w:val="00F928EB"/>
    <w:rsid w:val="00F93164"/>
    <w:rsid w:val="00F93AD7"/>
    <w:rsid w:val="00F96BF7"/>
    <w:rsid w:val="00FA15B3"/>
    <w:rsid w:val="00FB179B"/>
    <w:rsid w:val="00FB4B83"/>
    <w:rsid w:val="00FC37A1"/>
    <w:rsid w:val="00FC3CFE"/>
    <w:rsid w:val="00FC6C88"/>
    <w:rsid w:val="00FC7A50"/>
    <w:rsid w:val="00FC7A86"/>
    <w:rsid w:val="00FD6A62"/>
    <w:rsid w:val="00FE1D80"/>
    <w:rsid w:val="00FE64D2"/>
    <w:rsid w:val="018FF135"/>
    <w:rsid w:val="12C113F8"/>
    <w:rsid w:val="210CD648"/>
    <w:rsid w:val="445EE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3A483"/>
  <w15:chartTrackingRefBased/>
  <w15:docId w15:val="{4A0878AD-21AD-4B82-A32C-7751830F6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3D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0B35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0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C0"/>
  </w:style>
  <w:style w:type="paragraph" w:styleId="Footer">
    <w:name w:val="footer"/>
    <w:basedOn w:val="Normal"/>
    <w:link w:val="FooterChar"/>
    <w:uiPriority w:val="99"/>
    <w:unhideWhenUsed/>
    <w:rsid w:val="00E60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6C0"/>
  </w:style>
  <w:style w:type="character" w:styleId="Hyperlink">
    <w:name w:val="Hyperlink"/>
    <w:basedOn w:val="DefaultParagraphFont"/>
    <w:uiPriority w:val="99"/>
    <w:unhideWhenUsed/>
    <w:rsid w:val="00F212BB"/>
    <w:rPr>
      <w:color w:val="0563C1" w:themeColor="hyperlink"/>
      <w:u w:val="single"/>
    </w:rPr>
  </w:style>
  <w:style w:type="character" w:styleId="UnresolvedMention">
    <w:name w:val="Unresolved Mention"/>
    <w:basedOn w:val="DefaultParagraphFont"/>
    <w:uiPriority w:val="99"/>
    <w:semiHidden/>
    <w:unhideWhenUsed/>
    <w:rsid w:val="00F212BB"/>
    <w:rPr>
      <w:color w:val="605E5C"/>
      <w:shd w:val="clear" w:color="auto" w:fill="E1DFDD"/>
    </w:rPr>
  </w:style>
  <w:style w:type="character" w:customStyle="1" w:styleId="muitypography-root">
    <w:name w:val="muitypography-root"/>
    <w:basedOn w:val="DefaultParagraphFont"/>
    <w:rsid w:val="00EE24F2"/>
  </w:style>
  <w:style w:type="character" w:styleId="FollowedHyperlink">
    <w:name w:val="FollowedHyperlink"/>
    <w:basedOn w:val="DefaultParagraphFont"/>
    <w:uiPriority w:val="99"/>
    <w:semiHidden/>
    <w:unhideWhenUsed/>
    <w:rsid w:val="0051032B"/>
    <w:rPr>
      <w:color w:val="954F72" w:themeColor="followedHyperlink"/>
      <w:u w:val="single"/>
    </w:rPr>
  </w:style>
  <w:style w:type="character" w:customStyle="1" w:styleId="Heading3Char">
    <w:name w:val="Heading 3 Char"/>
    <w:basedOn w:val="DefaultParagraphFont"/>
    <w:link w:val="Heading3"/>
    <w:uiPriority w:val="9"/>
    <w:semiHidden/>
    <w:rsid w:val="000B3563"/>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9D13D7"/>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724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eyc.org/resources/pubs/yc/nov2015/emergent-curriculum" TargetMode="External"/><Relationship Id="rId18" Type="http://schemas.openxmlformats.org/officeDocument/2006/relationships/hyperlink" Target="https://www.earlyyears.wales/en/foundation-phase" TargetMode="External"/><Relationship Id="rId26" Type="http://schemas.openxmlformats.org/officeDocument/2006/relationships/hyperlink" Target="https://kinderly.co.uk/2022/06/07/a-new-curriculum-for-wales-2022-all-you-need-to-know/" TargetMode="External"/><Relationship Id="rId39" Type="http://schemas.openxmlformats.org/officeDocument/2006/relationships/hyperlink" Target="https://www.gov.wales/sites/default/files/publications/2018-12/theme-4-helping-families-to-actively-support-their-child-s-learning-resources-1-5.pdf" TargetMode="External"/><Relationship Id="rId21" Type="http://schemas.openxmlformats.org/officeDocument/2006/relationships/hyperlink" Target="https://www.simplypsychology.org/concrete-operational.html%202023" TargetMode="External"/><Relationship Id="rId34" Type="http://schemas.openxmlformats.org/officeDocument/2006/relationships/hyperlink" Target="https://www.twinkl.co.uk/teaching-wiki/play-based-learning" TargetMode="External"/><Relationship Id="rId42" Type="http://schemas.openxmlformats.org/officeDocument/2006/relationships/hyperlink" Target="https://www.gov.uk/early-years-foundation-stage"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ork.chron.com/role-teachers-curriculum-process" TargetMode="External"/><Relationship Id="rId29" Type="http://schemas.openxmlformats.org/officeDocument/2006/relationships/hyperlink" Target="https://www.montessorisociety.org.uk/Articles/444192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storage/52aae98d-65ed-4065-9222-1a7876e150de/play-active-learning-overview-for-3-to-7-year-olds.pdf" TargetMode="External"/><Relationship Id="rId24" Type="http://schemas.openxmlformats.org/officeDocument/2006/relationships/hyperlink" Target="https://foundationyears.org.uk/wp-content/uploads/2011/10/Learning_Playing_Interacting" TargetMode="External"/><Relationship Id="rId32" Type="http://schemas.openxmlformats.org/officeDocument/2006/relationships/hyperlink" Target="https://edge.sagepub.com/sites/default/files/07_KUTHER.pdf" TargetMode="External"/><Relationship Id="rId37" Type="http://schemas.openxmlformats.org/officeDocument/2006/relationships/hyperlink" Target="https://gov.wales/academic-achievement-pupils-foundation-phase-baseline-assessment-and-key-stage-3-2022" TargetMode="External"/><Relationship Id="rId40" Type="http://schemas.openxmlformats.org/officeDocument/2006/relationships/hyperlink" Target="https://hwb.gov.wales/curriculum-for-wales/introduction/"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bowdenhouse.school/curriculum/stage-not-age" TargetMode="External"/><Relationship Id="rId23" Type="http://schemas.openxmlformats.org/officeDocument/2006/relationships/hyperlink" Target="https://foundationyears.org.uk/2019/08/eyfspolicy/" TargetMode="External"/><Relationship Id="rId28" Type="http://schemas.openxmlformats.org/officeDocument/2006/relationships/hyperlink" Target="https://files.eric.ed.gov/fulltext/EJ1016167.pdf" TargetMode="External"/><Relationship Id="rId36" Type="http://schemas.openxmlformats.org/officeDocument/2006/relationships/hyperlink" Target="https://www.unicef.org/sites/default/files/2018-12/UNICEF-Lego-Foundation-Learning-through-Play" TargetMode="External"/><Relationship Id="rId10" Type="http://schemas.openxmlformats.org/officeDocument/2006/relationships/hyperlink" Target="https://www.acornhouse.school/2019/04/06/the-importance-of-outdoor-exploratory-play-in-early-years/" TargetMode="External"/><Relationship Id="rId19" Type="http://schemas.openxmlformats.org/officeDocument/2006/relationships/hyperlink" Target="https://blog.edmentum.com/play-based-learning-what-it-and-why-it-should-be-part-every-classroom" TargetMode="External"/><Relationship Id="rId31" Type="http://schemas.openxmlformats.org/officeDocument/2006/relationships/hyperlink" Target="https://www.nurseryresources.org/articles/eyfs/tracking-development-in-the-eyfs-2/"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birthto5matters.org.uk/wp-content/uploads/2021/03/Birthto5Matters" TargetMode="External"/><Relationship Id="rId22" Type="http://schemas.openxmlformats.org/officeDocument/2006/relationships/hyperlink" Target="https://foundationyears.org.uk" TargetMode="External"/><Relationship Id="rId27" Type="http://schemas.openxmlformats.org/officeDocument/2006/relationships/hyperlink" Target="https://learningjournals.co.uk/what-are-the-different-pedagogical-approaches-to-learning/" TargetMode="External"/><Relationship Id="rId30" Type="http://schemas.openxmlformats.org/officeDocument/2006/relationships/hyperlink" Target="https://developingchild.harvard.edu/wp-content/uploads/2004/04/Young-Children-Develop-in-an-Environment-of-Relationships.pdf" TargetMode="External"/><Relationship Id="rId35" Type="http://schemas.openxmlformats.org/officeDocument/2006/relationships/hyperlink" Target="https://www.unicef.org/sites/default/files/2018-12/UNICEF-Lego-Foundation-Learning-through-Play.pdf" TargetMode="External"/><Relationship Id="rId43" Type="http://schemas.openxmlformats.org/officeDocument/2006/relationships/hyperlink" Target="https://www.westsussex.gov.uk/media/5555/effective_poa_and_planning"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estchance.org.au/blog/the-science-of-play-the-importance-of-play-based-learning" TargetMode="External"/><Relationship Id="rId17" Type="http://schemas.openxmlformats.org/officeDocument/2006/relationships/hyperlink" Target="https://www.education.wa.edu.au/play-based-learning" TargetMode="External"/><Relationship Id="rId25" Type="http://schemas.openxmlformats.org/officeDocument/2006/relationships/hyperlink" Target="https://kidolog.uk/kidoblog/detail/every-child-is-unique/275" TargetMode="External"/><Relationship Id="rId33" Type="http://schemas.openxmlformats.org/officeDocument/2006/relationships/hyperlink" Target="https://journals.sagepub.com" TargetMode="External"/><Relationship Id="rId38" Type="http://schemas.openxmlformats.org/officeDocument/2006/relationships/hyperlink" Target="https://hwb.gov.wales/storage/d5d8e39c-b534-40cb-a3f5-7e2e126d8077/foundation-phase-framework.pdf" TargetMode="External"/><Relationship Id="rId46" Type="http://schemas.openxmlformats.org/officeDocument/2006/relationships/fontTable" Target="fontTable.xml"/><Relationship Id="rId20" Type="http://schemas.openxmlformats.org/officeDocument/2006/relationships/hyperlink" Target="https://educationendowmentfoundation.org.uk/education-evidence/early-years-toolkit/play-based-learning" TargetMode="External"/><Relationship Id="rId41" Type="http://schemas.openxmlformats.org/officeDocument/2006/relationships/hyperlink" Target="https://gov.wales/sites/default/files/consultations/2021-05/enabling-pathways-consultation-doc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63de3921626241cdfde5737a56aedae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01d8febf786ebff57043c500329c00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A8574-531E-44DA-9B98-846565482F70}">
  <ds:schemaRefs>
    <ds:schemaRef ds:uri="http://schemas.microsoft.com/sharepoint/v3/contenttype/forms"/>
  </ds:schemaRefs>
</ds:datastoreItem>
</file>

<file path=customXml/itemProps2.xml><?xml version="1.0" encoding="utf-8"?>
<ds:datastoreItem xmlns:ds="http://schemas.openxmlformats.org/officeDocument/2006/customXml" ds:itemID="{5D12574C-4666-40BB-8B8C-19A70FE537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919702-C1DC-42B0-BCFF-2F5143B8C1F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394394-1769-40BF-A996-CEA2792E9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7687</TotalTime>
  <Pages>15</Pages>
  <Words>5677</Words>
  <Characters>32361</Characters>
  <Application>Microsoft Office Word</Application>
  <DocSecurity>0</DocSecurity>
  <Lines>269</Lines>
  <Paragraphs>75</Paragraphs>
  <ScaleCrop>false</ScaleCrop>
  <Company/>
  <LinksUpToDate>false</LinksUpToDate>
  <CharactersWithSpaces>37963</CharactersWithSpaces>
  <SharedDoc>false</SharedDoc>
  <HLinks>
    <vt:vector size="36" baseType="variant">
      <vt:variant>
        <vt:i4>2883646</vt:i4>
      </vt:variant>
      <vt:variant>
        <vt:i4>15</vt:i4>
      </vt:variant>
      <vt:variant>
        <vt:i4>0</vt:i4>
      </vt:variant>
      <vt:variant>
        <vt:i4>5</vt:i4>
      </vt:variant>
      <vt:variant>
        <vt:lpwstr>https://gov.wales/sites/default/files/consultations/2021-05/enabling-pathways-consultation-document</vt:lpwstr>
      </vt:variant>
      <vt:variant>
        <vt:lpwstr/>
      </vt:variant>
      <vt:variant>
        <vt:i4>3473456</vt:i4>
      </vt:variant>
      <vt:variant>
        <vt:i4>12</vt:i4>
      </vt:variant>
      <vt:variant>
        <vt:i4>0</vt:i4>
      </vt:variant>
      <vt:variant>
        <vt:i4>5</vt:i4>
      </vt:variant>
      <vt:variant>
        <vt:lpwstr>https://www.unicef.org/sites/default/files/2018-12/UNICEF-Lego-Foundation-Learning-through-Play</vt:lpwstr>
      </vt:variant>
      <vt:variant>
        <vt:lpwstr/>
      </vt:variant>
      <vt:variant>
        <vt:i4>3604584</vt:i4>
      </vt:variant>
      <vt:variant>
        <vt:i4>9</vt:i4>
      </vt:variant>
      <vt:variant>
        <vt:i4>0</vt:i4>
      </vt:variant>
      <vt:variant>
        <vt:i4>5</vt:i4>
      </vt:variant>
      <vt:variant>
        <vt:lpwstr>https://foundationyears.org.uk/wp-content/uploads/2011/10/Learning_Playing_Interacting</vt:lpwstr>
      </vt:variant>
      <vt:variant>
        <vt:lpwstr/>
      </vt:variant>
      <vt:variant>
        <vt:i4>7995424</vt:i4>
      </vt:variant>
      <vt:variant>
        <vt:i4>6</vt:i4>
      </vt:variant>
      <vt:variant>
        <vt:i4>0</vt:i4>
      </vt:variant>
      <vt:variant>
        <vt:i4>5</vt:i4>
      </vt:variant>
      <vt:variant>
        <vt:lpwstr>https://educationendowmentfoundation.org.uk/education-evidence/early-years-toolkit/play-based-learning</vt:lpwstr>
      </vt:variant>
      <vt:variant>
        <vt:lpwstr/>
      </vt:variant>
      <vt:variant>
        <vt:i4>3211325</vt:i4>
      </vt:variant>
      <vt:variant>
        <vt:i4>3</vt:i4>
      </vt:variant>
      <vt:variant>
        <vt:i4>0</vt:i4>
      </vt:variant>
      <vt:variant>
        <vt:i4>5</vt:i4>
      </vt:variant>
      <vt:variant>
        <vt:lpwstr>https://blog.edmentum.com/play-based-learning-what-it-and-why-it-should-be-part-every-classroom</vt:lpwstr>
      </vt:variant>
      <vt:variant>
        <vt:lpwstr/>
      </vt:variant>
      <vt:variant>
        <vt:i4>2687099</vt:i4>
      </vt:variant>
      <vt:variant>
        <vt:i4>0</vt:i4>
      </vt:variant>
      <vt:variant>
        <vt:i4>0</vt:i4>
      </vt:variant>
      <vt:variant>
        <vt:i4>5</vt:i4>
      </vt:variant>
      <vt:variant>
        <vt:lpwstr>https://www.twinkl.co.uk/teaching-wiki/play-based-learning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Natashia Cooney (2006255)</dc:creator>
  <cp:keywords/>
  <dc:description/>
  <cp:lastModifiedBy>Tasha Cooney</cp:lastModifiedBy>
  <cp:revision>592</cp:revision>
  <dcterms:created xsi:type="dcterms:W3CDTF">2022-10-21T09:01:00Z</dcterms:created>
  <dcterms:modified xsi:type="dcterms:W3CDTF">2023-04-19T22:00:00Z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