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83047647"/>
        <w:docPartObj>
          <w:docPartGallery w:val="Cover Pages"/>
          <w:docPartUnique/>
        </w:docPartObj>
      </w:sdtPr>
      <w:sdtEndPr/>
      <w:sdtContent>
        <w:p w14:paraId="26EE4C58" w14:textId="5F229C6A" w:rsidR="00AE41DE" w:rsidRDefault="00AE41DE">
          <w:r>
            <w:rPr>
              <w:noProof/>
            </w:rPr>
            <mc:AlternateContent>
              <mc:Choice Requires="wpg">
                <w:drawing>
                  <wp:anchor distT="0" distB="0" distL="114300" distR="114300" simplePos="0" relativeHeight="251662336" behindDoc="0" locked="0" layoutInCell="1" allowOverlap="1" wp14:anchorId="1EF394BA" wp14:editId="019D655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3D4480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E464055" wp14:editId="381EC26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EC715BF" w14:textId="5B5C4D60" w:rsidR="00B00487" w:rsidRDefault="00B00487">
                                    <w:pPr>
                                      <w:pStyle w:val="NoSpacing"/>
                                      <w:jc w:val="right"/>
                                      <w:rPr>
                                        <w:color w:val="595959" w:themeColor="text1" w:themeTint="A6"/>
                                        <w:sz w:val="28"/>
                                        <w:szCs w:val="28"/>
                                      </w:rPr>
                                    </w:pPr>
                                    <w:r>
                                      <w:rPr>
                                        <w:color w:val="595959" w:themeColor="text1" w:themeTint="A6"/>
                                        <w:sz w:val="28"/>
                                        <w:szCs w:val="28"/>
                                      </w:rPr>
                                      <w:t>Florin Craciun (1804614)</w:t>
                                    </w:r>
                                  </w:p>
                                </w:sdtContent>
                              </w:sdt>
                              <w:p w14:paraId="769A13EE" w14:textId="77777777" w:rsidR="00B00487" w:rsidRDefault="00945A8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00487">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E46405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EC715BF" w14:textId="5B5C4D60" w:rsidR="00B00487" w:rsidRDefault="00B00487">
                              <w:pPr>
                                <w:pStyle w:val="NoSpacing"/>
                                <w:jc w:val="right"/>
                                <w:rPr>
                                  <w:color w:val="595959" w:themeColor="text1" w:themeTint="A6"/>
                                  <w:sz w:val="28"/>
                                  <w:szCs w:val="28"/>
                                </w:rPr>
                              </w:pPr>
                              <w:r>
                                <w:rPr>
                                  <w:color w:val="595959" w:themeColor="text1" w:themeTint="A6"/>
                                  <w:sz w:val="28"/>
                                  <w:szCs w:val="28"/>
                                </w:rPr>
                                <w:t>Florin Craciun (1804614)</w:t>
                              </w:r>
                            </w:p>
                          </w:sdtContent>
                        </w:sdt>
                        <w:p w14:paraId="769A13EE" w14:textId="77777777" w:rsidR="00B00487" w:rsidRDefault="00945A8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00487">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F153111" wp14:editId="3B081F2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5B37BF" w14:textId="603C227B" w:rsidR="00B00487" w:rsidRDefault="00B00487" w:rsidP="00AE41DE">
                                <w:pPr>
                                  <w:pStyle w:val="NoSpacing"/>
                                  <w:jc w:val="center"/>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C767D71" w14:textId="4DC91A48" w:rsidR="00B00487" w:rsidRDefault="00B00487">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F153111"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E5B37BF" w14:textId="603C227B" w:rsidR="00B00487" w:rsidRDefault="00B00487" w:rsidP="00AE41DE">
                          <w:pPr>
                            <w:pStyle w:val="NoSpacing"/>
                            <w:jc w:val="center"/>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C767D71" w14:textId="4DC91A48" w:rsidR="00B00487" w:rsidRDefault="00B0048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1A03466" wp14:editId="3A06F1F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BF80F7" w14:textId="3E5A264E" w:rsidR="00B00487" w:rsidRDefault="00945A8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00487">
                                      <w:rPr>
                                        <w:caps/>
                                        <w:color w:val="4472C4" w:themeColor="accent1"/>
                                        <w:sz w:val="64"/>
                                        <w:szCs w:val="64"/>
                                      </w:rPr>
                                      <w:t>Cardiff Airport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8C359AC" w14:textId="4F9017DD" w:rsidR="00B00487" w:rsidRDefault="00B00487">
                                    <w:pPr>
                                      <w:jc w:val="right"/>
                                      <w:rPr>
                                        <w:smallCaps/>
                                        <w:color w:val="404040" w:themeColor="text1" w:themeTint="BF"/>
                                        <w:sz w:val="36"/>
                                        <w:szCs w:val="36"/>
                                      </w:rPr>
                                    </w:pPr>
                                    <w:r>
                                      <w:rPr>
                                        <w:color w:val="404040" w:themeColor="text1" w:themeTint="BF"/>
                                        <w:sz w:val="36"/>
                                        <w:szCs w:val="36"/>
                                      </w:rPr>
                                      <w:t>Management Consultant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1A03466"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7BF80F7" w14:textId="3E5A264E" w:rsidR="00B00487" w:rsidRDefault="00945A8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00487">
                                <w:rPr>
                                  <w:caps/>
                                  <w:color w:val="4472C4" w:themeColor="accent1"/>
                                  <w:sz w:val="64"/>
                                  <w:szCs w:val="64"/>
                                </w:rPr>
                                <w:t>Cardiff Airport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8C359AC" w14:textId="4F9017DD" w:rsidR="00B00487" w:rsidRDefault="00B00487">
                              <w:pPr>
                                <w:jc w:val="right"/>
                                <w:rPr>
                                  <w:smallCaps/>
                                  <w:color w:val="404040" w:themeColor="text1" w:themeTint="BF"/>
                                  <w:sz w:val="36"/>
                                  <w:szCs w:val="36"/>
                                </w:rPr>
                              </w:pPr>
                              <w:r>
                                <w:rPr>
                                  <w:color w:val="404040" w:themeColor="text1" w:themeTint="BF"/>
                                  <w:sz w:val="36"/>
                                  <w:szCs w:val="36"/>
                                </w:rPr>
                                <w:t>Management Consultant</w:t>
                              </w:r>
                            </w:p>
                          </w:sdtContent>
                        </w:sdt>
                      </w:txbxContent>
                    </v:textbox>
                    <w10:wrap type="square" anchorx="page" anchory="page"/>
                  </v:shape>
                </w:pict>
              </mc:Fallback>
            </mc:AlternateContent>
          </w:r>
        </w:p>
        <w:p w14:paraId="6A4724F4" w14:textId="377E54F2" w:rsidR="00AE41DE" w:rsidRDefault="00AE41DE">
          <w:r>
            <w:br w:type="page"/>
          </w:r>
        </w:p>
      </w:sdtContent>
    </w:sdt>
    <w:p w14:paraId="34128132" w14:textId="7E03A7EA" w:rsidR="00B91C8A" w:rsidRDefault="00B91C8A"/>
    <w:p w14:paraId="6D4DB70A" w14:textId="7CD99FEC" w:rsidR="00AE41DE" w:rsidRPr="00B122DC" w:rsidRDefault="00AE41DE" w:rsidP="000F575E">
      <w:pPr>
        <w:pStyle w:val="Heading1"/>
      </w:pPr>
      <w:bookmarkStart w:id="0" w:name="_Toc39750586"/>
      <w:r w:rsidRPr="00B122DC">
        <w:t>Executive Summary</w:t>
      </w:r>
      <w:bookmarkEnd w:id="0"/>
    </w:p>
    <w:p w14:paraId="4D2666A2" w14:textId="553C2E51" w:rsidR="00AE41DE" w:rsidRDefault="00AE41DE"/>
    <w:p w14:paraId="34DE953E" w14:textId="45765741" w:rsidR="00A32756" w:rsidRDefault="00E22F9D">
      <w:pPr>
        <w:rPr>
          <w:rFonts w:ascii="Arial" w:hAnsi="Arial" w:cs="Arial"/>
          <w:sz w:val="24"/>
          <w:szCs w:val="24"/>
        </w:rPr>
      </w:pPr>
      <w:r>
        <w:rPr>
          <w:rFonts w:ascii="Arial" w:hAnsi="Arial" w:cs="Arial"/>
          <w:sz w:val="24"/>
          <w:szCs w:val="24"/>
        </w:rPr>
        <w:t>This document summarizes findings on the business environmental</w:t>
      </w:r>
      <w:r w:rsidR="00A32756">
        <w:rPr>
          <w:rFonts w:ascii="Arial" w:hAnsi="Arial" w:cs="Arial"/>
          <w:sz w:val="24"/>
          <w:szCs w:val="24"/>
        </w:rPr>
        <w:t xml:space="preserve"> and performance management of Cardiff Airport. The report also provides an analysis on economic and financial situations of the organisation. Therefore, theory is provided in order to audit the performance management. Moreover, using key performance indicators, financial ratios, economic concepts and models, will guide this report through the analysis. </w:t>
      </w:r>
    </w:p>
    <w:p w14:paraId="3D63A88D" w14:textId="507C1B2D" w:rsidR="00AE41DE" w:rsidRDefault="00B127D6">
      <w:pPr>
        <w:rPr>
          <w:rFonts w:ascii="Arial" w:hAnsi="Arial" w:cs="Arial"/>
          <w:sz w:val="24"/>
          <w:szCs w:val="24"/>
        </w:rPr>
      </w:pPr>
      <w:r>
        <w:rPr>
          <w:rFonts w:ascii="Arial" w:hAnsi="Arial" w:cs="Arial"/>
          <w:sz w:val="24"/>
          <w:szCs w:val="24"/>
        </w:rPr>
        <w:t>The environmental analysis is conducted through SWOT and PESTEL analysis. Therefore, this analysis will help the organisation to understand their weaknesses and position on the market.</w:t>
      </w:r>
    </w:p>
    <w:p w14:paraId="2306F620" w14:textId="4AB53EB4" w:rsidR="00B127D6" w:rsidRDefault="00B127D6">
      <w:pPr>
        <w:rPr>
          <w:rFonts w:ascii="Arial" w:hAnsi="Arial" w:cs="Arial"/>
          <w:sz w:val="24"/>
          <w:szCs w:val="24"/>
        </w:rPr>
      </w:pPr>
      <w:r>
        <w:rPr>
          <w:rFonts w:ascii="Arial" w:hAnsi="Arial" w:cs="Arial"/>
          <w:sz w:val="24"/>
          <w:szCs w:val="24"/>
        </w:rPr>
        <w:t>The financial analysis format will bring forward how profitable the business is. Furthermore, there will be recommendations on how each ratio result</w:t>
      </w:r>
      <w:r w:rsidR="00DF690F">
        <w:rPr>
          <w:rFonts w:ascii="Arial" w:hAnsi="Arial" w:cs="Arial"/>
          <w:sz w:val="24"/>
          <w:szCs w:val="24"/>
        </w:rPr>
        <w:t xml:space="preserve"> will affect the business and where the organisation need to focus for future development.</w:t>
      </w:r>
    </w:p>
    <w:p w14:paraId="26336479" w14:textId="18F3BE7B" w:rsidR="00DF690F" w:rsidRPr="00DF690F" w:rsidRDefault="00DF690F">
      <w:pPr>
        <w:rPr>
          <w:rFonts w:ascii="Arial" w:hAnsi="Arial" w:cs="Arial"/>
          <w:sz w:val="24"/>
          <w:szCs w:val="24"/>
        </w:rPr>
      </w:pPr>
      <w:r>
        <w:rPr>
          <w:rFonts w:ascii="Arial" w:hAnsi="Arial" w:cs="Arial"/>
          <w:sz w:val="24"/>
          <w:szCs w:val="24"/>
        </w:rPr>
        <w:t>The performance management audit is supported by measures managerial tools. However, the finding results will reflect in how effectively the organisation meet its goals.</w:t>
      </w:r>
    </w:p>
    <w:p w14:paraId="1D162F56" w14:textId="7722B434" w:rsidR="00AE41DE" w:rsidRDefault="00AE41DE"/>
    <w:p w14:paraId="0968376A" w14:textId="7E228F2F" w:rsidR="00AE41DE" w:rsidRDefault="00AE41DE"/>
    <w:p w14:paraId="0EDBE853" w14:textId="256C8182" w:rsidR="00AE41DE" w:rsidRDefault="00AE41DE"/>
    <w:p w14:paraId="4EB12B65" w14:textId="7DDAB35B" w:rsidR="00AE41DE" w:rsidRDefault="00AE41DE"/>
    <w:p w14:paraId="4A1F98F4" w14:textId="393B9BE3" w:rsidR="00AE41DE" w:rsidRDefault="00AE41DE"/>
    <w:p w14:paraId="3ED825BD" w14:textId="052C8813" w:rsidR="00AE41DE" w:rsidRDefault="00AE41DE"/>
    <w:p w14:paraId="186CEE29" w14:textId="25F969A5" w:rsidR="00AE41DE" w:rsidRDefault="00AE41DE"/>
    <w:p w14:paraId="6C56B51B" w14:textId="556EC8AA" w:rsidR="00AE41DE" w:rsidRDefault="00AE41DE"/>
    <w:p w14:paraId="16150557" w14:textId="3F7A9D71" w:rsidR="00AE41DE" w:rsidRDefault="00AE41DE"/>
    <w:p w14:paraId="5DF6D2CA" w14:textId="610167F2" w:rsidR="00AE41DE" w:rsidRDefault="00AE41DE"/>
    <w:p w14:paraId="0DFDA395" w14:textId="5679377C" w:rsidR="00AE41DE" w:rsidRDefault="00AE41DE"/>
    <w:p w14:paraId="03527E45" w14:textId="0EC2D7F7" w:rsidR="00AE41DE" w:rsidRDefault="00AE41DE"/>
    <w:p w14:paraId="63E3C95D" w14:textId="34B0F331" w:rsidR="00AE41DE" w:rsidRDefault="00AE41DE"/>
    <w:p w14:paraId="036E62B1" w14:textId="3CCCC325" w:rsidR="00AE41DE" w:rsidRDefault="00AE41DE"/>
    <w:p w14:paraId="166727AE" w14:textId="0E69EB65" w:rsidR="00AE41DE" w:rsidRDefault="00AE41DE"/>
    <w:p w14:paraId="1078497A" w14:textId="71A7813E" w:rsidR="00AE41DE" w:rsidRDefault="00AE41DE"/>
    <w:p w14:paraId="42162301" w14:textId="6649C463" w:rsidR="00AE41DE" w:rsidRDefault="00AE41DE"/>
    <w:p w14:paraId="370000CD" w14:textId="6AA378FB" w:rsidR="00AE41DE" w:rsidRDefault="00147ADA" w:rsidP="00147ADA">
      <w:pPr>
        <w:tabs>
          <w:tab w:val="left" w:pos="2652"/>
        </w:tabs>
      </w:pPr>
      <w:r>
        <w:tab/>
      </w:r>
    </w:p>
    <w:p w14:paraId="2111934E" w14:textId="3A4CDD18" w:rsidR="00AE41DE" w:rsidRDefault="00AE41DE"/>
    <w:p w14:paraId="31CABFAE" w14:textId="4A284782" w:rsidR="00AE41DE" w:rsidRDefault="00AE41DE"/>
    <w:p w14:paraId="064C2324" w14:textId="31ECD88C" w:rsidR="00AE41DE" w:rsidRDefault="00AE41DE"/>
    <w:p w14:paraId="663C3CBD" w14:textId="2FF2FC3F" w:rsidR="00AE41DE" w:rsidRDefault="00AE41DE"/>
    <w:p w14:paraId="17C3D1B5" w14:textId="4E50D7E8" w:rsidR="00AE41DE" w:rsidRDefault="00AE41DE"/>
    <w:p w14:paraId="0E77C03E" w14:textId="2316BFA6" w:rsidR="00AE41DE" w:rsidRDefault="00AE41DE"/>
    <w:p w14:paraId="3AC314D4" w14:textId="6902D477" w:rsidR="00AE41DE" w:rsidRDefault="00AE41DE"/>
    <w:p w14:paraId="2C9DD610" w14:textId="6EBA1A86" w:rsidR="00AE41DE" w:rsidRPr="00B122DC" w:rsidRDefault="00AE41DE" w:rsidP="000F575E">
      <w:pPr>
        <w:pStyle w:val="Heading1"/>
      </w:pPr>
      <w:bookmarkStart w:id="1" w:name="_Toc39750587"/>
      <w:r w:rsidRPr="00B122DC">
        <w:t>Table of content</w:t>
      </w:r>
      <w:bookmarkEnd w:id="1"/>
    </w:p>
    <w:sdt>
      <w:sdtPr>
        <w:rPr>
          <w:rFonts w:asciiTheme="minorHAnsi" w:eastAsiaTheme="minorHAnsi" w:hAnsiTheme="minorHAnsi" w:cstheme="minorBidi"/>
          <w:color w:val="auto"/>
          <w:sz w:val="22"/>
          <w:szCs w:val="22"/>
          <w:lang w:val="en-GB"/>
        </w:rPr>
        <w:id w:val="2009318830"/>
        <w:docPartObj>
          <w:docPartGallery w:val="Table of Contents"/>
          <w:docPartUnique/>
        </w:docPartObj>
      </w:sdtPr>
      <w:sdtEndPr>
        <w:rPr>
          <w:b/>
          <w:bCs/>
          <w:noProof/>
        </w:rPr>
      </w:sdtEndPr>
      <w:sdtContent>
        <w:p w14:paraId="6B88AD98" w14:textId="71944490" w:rsidR="000F575E" w:rsidRDefault="000F575E">
          <w:pPr>
            <w:pStyle w:val="TOCHeading"/>
          </w:pPr>
        </w:p>
        <w:p w14:paraId="0ECFD9CC" w14:textId="62488F8F" w:rsidR="000F575E" w:rsidRDefault="000F575E">
          <w:pPr>
            <w:pStyle w:val="TOC1"/>
            <w:tabs>
              <w:tab w:val="right" w:leader="dot" w:pos="9016"/>
            </w:tabs>
            <w:rPr>
              <w:noProof/>
            </w:rPr>
          </w:pPr>
          <w:r>
            <w:fldChar w:fldCharType="begin"/>
          </w:r>
          <w:r>
            <w:instrText xml:space="preserve"> TOC \o "1-3" \h \z \u </w:instrText>
          </w:r>
          <w:r>
            <w:fldChar w:fldCharType="separate"/>
          </w:r>
          <w:hyperlink w:anchor="_Toc39750586" w:history="1">
            <w:r w:rsidRPr="00AE1016">
              <w:rPr>
                <w:rStyle w:val="Hyperlink"/>
                <w:noProof/>
              </w:rPr>
              <w:t>Executive Summary</w:t>
            </w:r>
            <w:r>
              <w:rPr>
                <w:noProof/>
                <w:webHidden/>
              </w:rPr>
              <w:tab/>
            </w:r>
            <w:r>
              <w:rPr>
                <w:noProof/>
                <w:webHidden/>
              </w:rPr>
              <w:fldChar w:fldCharType="begin"/>
            </w:r>
            <w:r>
              <w:rPr>
                <w:noProof/>
                <w:webHidden/>
              </w:rPr>
              <w:instrText xml:space="preserve"> PAGEREF _Toc39750586 \h </w:instrText>
            </w:r>
            <w:r>
              <w:rPr>
                <w:noProof/>
                <w:webHidden/>
              </w:rPr>
            </w:r>
            <w:r>
              <w:rPr>
                <w:noProof/>
                <w:webHidden/>
              </w:rPr>
              <w:fldChar w:fldCharType="separate"/>
            </w:r>
            <w:r w:rsidR="0082362E">
              <w:rPr>
                <w:noProof/>
                <w:webHidden/>
              </w:rPr>
              <w:t>1</w:t>
            </w:r>
            <w:r>
              <w:rPr>
                <w:noProof/>
                <w:webHidden/>
              </w:rPr>
              <w:fldChar w:fldCharType="end"/>
            </w:r>
          </w:hyperlink>
        </w:p>
        <w:p w14:paraId="56E3266C" w14:textId="172A1F86" w:rsidR="000F575E" w:rsidRDefault="00945A88">
          <w:pPr>
            <w:pStyle w:val="TOC1"/>
            <w:tabs>
              <w:tab w:val="right" w:leader="dot" w:pos="9016"/>
            </w:tabs>
            <w:rPr>
              <w:noProof/>
            </w:rPr>
          </w:pPr>
          <w:hyperlink w:anchor="_Toc39750587" w:history="1">
            <w:r w:rsidR="000F575E" w:rsidRPr="00AE1016">
              <w:rPr>
                <w:rStyle w:val="Hyperlink"/>
                <w:noProof/>
              </w:rPr>
              <w:t>Table of content</w:t>
            </w:r>
            <w:r w:rsidR="000F575E">
              <w:rPr>
                <w:noProof/>
                <w:webHidden/>
              </w:rPr>
              <w:tab/>
            </w:r>
            <w:r w:rsidR="000F575E">
              <w:rPr>
                <w:noProof/>
                <w:webHidden/>
              </w:rPr>
              <w:fldChar w:fldCharType="begin"/>
            </w:r>
            <w:r w:rsidR="000F575E">
              <w:rPr>
                <w:noProof/>
                <w:webHidden/>
              </w:rPr>
              <w:instrText xml:space="preserve"> PAGEREF _Toc39750587 \h </w:instrText>
            </w:r>
            <w:r w:rsidR="000F575E">
              <w:rPr>
                <w:noProof/>
                <w:webHidden/>
              </w:rPr>
            </w:r>
            <w:r w:rsidR="000F575E">
              <w:rPr>
                <w:noProof/>
                <w:webHidden/>
              </w:rPr>
              <w:fldChar w:fldCharType="separate"/>
            </w:r>
            <w:r w:rsidR="0082362E">
              <w:rPr>
                <w:noProof/>
                <w:webHidden/>
              </w:rPr>
              <w:t>2</w:t>
            </w:r>
            <w:r w:rsidR="000F575E">
              <w:rPr>
                <w:noProof/>
                <w:webHidden/>
              </w:rPr>
              <w:fldChar w:fldCharType="end"/>
            </w:r>
          </w:hyperlink>
        </w:p>
        <w:p w14:paraId="6345E9BB" w14:textId="353E344B" w:rsidR="000F575E" w:rsidRDefault="00945A88">
          <w:pPr>
            <w:pStyle w:val="TOC1"/>
            <w:tabs>
              <w:tab w:val="right" w:leader="dot" w:pos="9016"/>
            </w:tabs>
            <w:rPr>
              <w:noProof/>
            </w:rPr>
          </w:pPr>
          <w:hyperlink w:anchor="_Toc39750588" w:history="1">
            <w:r w:rsidR="000F575E" w:rsidRPr="00AE1016">
              <w:rPr>
                <w:rStyle w:val="Hyperlink"/>
                <w:noProof/>
              </w:rPr>
              <w:t>Introduction</w:t>
            </w:r>
            <w:r w:rsidR="000F575E">
              <w:rPr>
                <w:noProof/>
                <w:webHidden/>
              </w:rPr>
              <w:tab/>
            </w:r>
            <w:r w:rsidR="000F575E">
              <w:rPr>
                <w:noProof/>
                <w:webHidden/>
              </w:rPr>
              <w:fldChar w:fldCharType="begin"/>
            </w:r>
            <w:r w:rsidR="000F575E">
              <w:rPr>
                <w:noProof/>
                <w:webHidden/>
              </w:rPr>
              <w:instrText xml:space="preserve"> PAGEREF _Toc39750588 \h </w:instrText>
            </w:r>
            <w:r w:rsidR="000F575E">
              <w:rPr>
                <w:noProof/>
                <w:webHidden/>
              </w:rPr>
            </w:r>
            <w:r w:rsidR="000F575E">
              <w:rPr>
                <w:noProof/>
                <w:webHidden/>
              </w:rPr>
              <w:fldChar w:fldCharType="separate"/>
            </w:r>
            <w:r w:rsidR="0082362E">
              <w:rPr>
                <w:noProof/>
                <w:webHidden/>
              </w:rPr>
              <w:t>3</w:t>
            </w:r>
            <w:r w:rsidR="000F575E">
              <w:rPr>
                <w:noProof/>
                <w:webHidden/>
              </w:rPr>
              <w:fldChar w:fldCharType="end"/>
            </w:r>
          </w:hyperlink>
        </w:p>
        <w:p w14:paraId="0C248560" w14:textId="58034B19" w:rsidR="000F575E" w:rsidRDefault="00945A88">
          <w:pPr>
            <w:pStyle w:val="TOC1"/>
            <w:tabs>
              <w:tab w:val="right" w:leader="dot" w:pos="9016"/>
            </w:tabs>
            <w:rPr>
              <w:noProof/>
            </w:rPr>
          </w:pPr>
          <w:hyperlink w:anchor="_Toc39750589" w:history="1">
            <w:r w:rsidR="000F575E" w:rsidRPr="00AE1016">
              <w:rPr>
                <w:rStyle w:val="Hyperlink"/>
                <w:noProof/>
              </w:rPr>
              <w:t>Economic Analysis</w:t>
            </w:r>
            <w:r w:rsidR="000F575E">
              <w:rPr>
                <w:noProof/>
                <w:webHidden/>
              </w:rPr>
              <w:tab/>
            </w:r>
            <w:r w:rsidR="000F575E">
              <w:rPr>
                <w:noProof/>
                <w:webHidden/>
              </w:rPr>
              <w:fldChar w:fldCharType="begin"/>
            </w:r>
            <w:r w:rsidR="000F575E">
              <w:rPr>
                <w:noProof/>
                <w:webHidden/>
              </w:rPr>
              <w:instrText xml:space="preserve"> PAGEREF _Toc39750589 \h </w:instrText>
            </w:r>
            <w:r w:rsidR="000F575E">
              <w:rPr>
                <w:noProof/>
                <w:webHidden/>
              </w:rPr>
            </w:r>
            <w:r w:rsidR="000F575E">
              <w:rPr>
                <w:noProof/>
                <w:webHidden/>
              </w:rPr>
              <w:fldChar w:fldCharType="separate"/>
            </w:r>
            <w:r w:rsidR="0082362E">
              <w:rPr>
                <w:noProof/>
                <w:webHidden/>
              </w:rPr>
              <w:t>3</w:t>
            </w:r>
            <w:r w:rsidR="000F575E">
              <w:rPr>
                <w:noProof/>
                <w:webHidden/>
              </w:rPr>
              <w:fldChar w:fldCharType="end"/>
            </w:r>
          </w:hyperlink>
        </w:p>
        <w:p w14:paraId="701D7090" w14:textId="6F8AC7E2" w:rsidR="000F575E" w:rsidRDefault="00945A88">
          <w:pPr>
            <w:pStyle w:val="TOC2"/>
            <w:tabs>
              <w:tab w:val="right" w:leader="dot" w:pos="9016"/>
            </w:tabs>
            <w:rPr>
              <w:noProof/>
            </w:rPr>
          </w:pPr>
          <w:hyperlink w:anchor="_Toc39750590" w:history="1">
            <w:r w:rsidR="000F575E" w:rsidRPr="00AE1016">
              <w:rPr>
                <w:rStyle w:val="Hyperlink"/>
                <w:noProof/>
              </w:rPr>
              <w:t>PESTLE Analysis</w:t>
            </w:r>
            <w:r w:rsidR="000F575E">
              <w:rPr>
                <w:noProof/>
                <w:webHidden/>
              </w:rPr>
              <w:tab/>
            </w:r>
            <w:r w:rsidR="000F575E">
              <w:rPr>
                <w:noProof/>
                <w:webHidden/>
              </w:rPr>
              <w:fldChar w:fldCharType="begin"/>
            </w:r>
            <w:r w:rsidR="000F575E">
              <w:rPr>
                <w:noProof/>
                <w:webHidden/>
              </w:rPr>
              <w:instrText xml:space="preserve"> PAGEREF _Toc39750590 \h </w:instrText>
            </w:r>
            <w:r w:rsidR="000F575E">
              <w:rPr>
                <w:noProof/>
                <w:webHidden/>
              </w:rPr>
            </w:r>
            <w:r w:rsidR="000F575E">
              <w:rPr>
                <w:noProof/>
                <w:webHidden/>
              </w:rPr>
              <w:fldChar w:fldCharType="separate"/>
            </w:r>
            <w:r w:rsidR="0082362E">
              <w:rPr>
                <w:noProof/>
                <w:webHidden/>
              </w:rPr>
              <w:t>4</w:t>
            </w:r>
            <w:r w:rsidR="000F575E">
              <w:rPr>
                <w:noProof/>
                <w:webHidden/>
              </w:rPr>
              <w:fldChar w:fldCharType="end"/>
            </w:r>
          </w:hyperlink>
        </w:p>
        <w:p w14:paraId="34744976" w14:textId="7D914D65" w:rsidR="000F575E" w:rsidRDefault="00945A88">
          <w:pPr>
            <w:pStyle w:val="TOC2"/>
            <w:tabs>
              <w:tab w:val="right" w:leader="dot" w:pos="9016"/>
            </w:tabs>
            <w:rPr>
              <w:noProof/>
            </w:rPr>
          </w:pPr>
          <w:hyperlink w:anchor="_Toc39750591" w:history="1">
            <w:r w:rsidR="000F575E" w:rsidRPr="00AE1016">
              <w:rPr>
                <w:rStyle w:val="Hyperlink"/>
                <w:noProof/>
              </w:rPr>
              <w:t>SWOT Analysis</w:t>
            </w:r>
            <w:r w:rsidR="000F575E">
              <w:rPr>
                <w:noProof/>
                <w:webHidden/>
              </w:rPr>
              <w:tab/>
            </w:r>
            <w:r w:rsidR="000F575E">
              <w:rPr>
                <w:noProof/>
                <w:webHidden/>
              </w:rPr>
              <w:fldChar w:fldCharType="begin"/>
            </w:r>
            <w:r w:rsidR="000F575E">
              <w:rPr>
                <w:noProof/>
                <w:webHidden/>
              </w:rPr>
              <w:instrText xml:space="preserve"> PAGEREF _Toc39750591 \h </w:instrText>
            </w:r>
            <w:r w:rsidR="000F575E">
              <w:rPr>
                <w:noProof/>
                <w:webHidden/>
              </w:rPr>
            </w:r>
            <w:r w:rsidR="000F575E">
              <w:rPr>
                <w:noProof/>
                <w:webHidden/>
              </w:rPr>
              <w:fldChar w:fldCharType="separate"/>
            </w:r>
            <w:r w:rsidR="0082362E">
              <w:rPr>
                <w:noProof/>
                <w:webHidden/>
              </w:rPr>
              <w:t>5</w:t>
            </w:r>
            <w:r w:rsidR="000F575E">
              <w:rPr>
                <w:noProof/>
                <w:webHidden/>
              </w:rPr>
              <w:fldChar w:fldCharType="end"/>
            </w:r>
          </w:hyperlink>
        </w:p>
        <w:p w14:paraId="6C330529" w14:textId="2FF31A0D" w:rsidR="000F575E" w:rsidRDefault="00945A88">
          <w:pPr>
            <w:pStyle w:val="TOC1"/>
            <w:tabs>
              <w:tab w:val="right" w:leader="dot" w:pos="9016"/>
            </w:tabs>
            <w:rPr>
              <w:noProof/>
            </w:rPr>
          </w:pPr>
          <w:hyperlink w:anchor="_Toc39750592" w:history="1">
            <w:r w:rsidR="000F575E" w:rsidRPr="00AE1016">
              <w:rPr>
                <w:rStyle w:val="Hyperlink"/>
                <w:noProof/>
              </w:rPr>
              <w:t>Financial Analysis</w:t>
            </w:r>
            <w:r w:rsidR="000F575E">
              <w:rPr>
                <w:noProof/>
                <w:webHidden/>
              </w:rPr>
              <w:tab/>
            </w:r>
            <w:r w:rsidR="000F575E">
              <w:rPr>
                <w:noProof/>
                <w:webHidden/>
              </w:rPr>
              <w:fldChar w:fldCharType="begin"/>
            </w:r>
            <w:r w:rsidR="000F575E">
              <w:rPr>
                <w:noProof/>
                <w:webHidden/>
              </w:rPr>
              <w:instrText xml:space="preserve"> PAGEREF _Toc39750592 \h </w:instrText>
            </w:r>
            <w:r w:rsidR="000F575E">
              <w:rPr>
                <w:noProof/>
                <w:webHidden/>
              </w:rPr>
            </w:r>
            <w:r w:rsidR="000F575E">
              <w:rPr>
                <w:noProof/>
                <w:webHidden/>
              </w:rPr>
              <w:fldChar w:fldCharType="separate"/>
            </w:r>
            <w:r w:rsidR="0082362E">
              <w:rPr>
                <w:noProof/>
                <w:webHidden/>
              </w:rPr>
              <w:t>5</w:t>
            </w:r>
            <w:r w:rsidR="000F575E">
              <w:rPr>
                <w:noProof/>
                <w:webHidden/>
              </w:rPr>
              <w:fldChar w:fldCharType="end"/>
            </w:r>
          </w:hyperlink>
        </w:p>
        <w:p w14:paraId="7C59F92A" w14:textId="58F5B62D" w:rsidR="000F575E" w:rsidRDefault="00945A88">
          <w:pPr>
            <w:pStyle w:val="TOC2"/>
            <w:tabs>
              <w:tab w:val="right" w:leader="dot" w:pos="9016"/>
            </w:tabs>
            <w:rPr>
              <w:noProof/>
            </w:rPr>
          </w:pPr>
          <w:hyperlink w:anchor="_Toc39750593" w:history="1">
            <w:r w:rsidR="000F575E" w:rsidRPr="00AE1016">
              <w:rPr>
                <w:rStyle w:val="Hyperlink"/>
                <w:noProof/>
              </w:rPr>
              <w:t>Ratios</w:t>
            </w:r>
            <w:r w:rsidR="000F575E">
              <w:rPr>
                <w:noProof/>
                <w:webHidden/>
              </w:rPr>
              <w:tab/>
            </w:r>
            <w:r w:rsidR="000F575E">
              <w:rPr>
                <w:noProof/>
                <w:webHidden/>
              </w:rPr>
              <w:fldChar w:fldCharType="begin"/>
            </w:r>
            <w:r w:rsidR="000F575E">
              <w:rPr>
                <w:noProof/>
                <w:webHidden/>
              </w:rPr>
              <w:instrText xml:space="preserve"> PAGEREF _Toc39750593 \h </w:instrText>
            </w:r>
            <w:r w:rsidR="000F575E">
              <w:rPr>
                <w:noProof/>
                <w:webHidden/>
              </w:rPr>
            </w:r>
            <w:r w:rsidR="000F575E">
              <w:rPr>
                <w:noProof/>
                <w:webHidden/>
              </w:rPr>
              <w:fldChar w:fldCharType="separate"/>
            </w:r>
            <w:r w:rsidR="0082362E">
              <w:rPr>
                <w:noProof/>
                <w:webHidden/>
              </w:rPr>
              <w:t>5</w:t>
            </w:r>
            <w:r w:rsidR="000F575E">
              <w:rPr>
                <w:noProof/>
                <w:webHidden/>
              </w:rPr>
              <w:fldChar w:fldCharType="end"/>
            </w:r>
          </w:hyperlink>
        </w:p>
        <w:p w14:paraId="22B8C974" w14:textId="3827E6C6" w:rsidR="000F575E" w:rsidRDefault="00945A88">
          <w:pPr>
            <w:pStyle w:val="TOC2"/>
            <w:tabs>
              <w:tab w:val="right" w:leader="dot" w:pos="9016"/>
            </w:tabs>
            <w:rPr>
              <w:noProof/>
            </w:rPr>
          </w:pPr>
          <w:hyperlink w:anchor="_Toc39750594" w:history="1">
            <w:r w:rsidR="000F575E" w:rsidRPr="00AE1016">
              <w:rPr>
                <w:rStyle w:val="Hyperlink"/>
                <w:noProof/>
              </w:rPr>
              <w:t>Analysis and Key Performance Indicators</w:t>
            </w:r>
            <w:r w:rsidR="000F575E">
              <w:rPr>
                <w:noProof/>
                <w:webHidden/>
              </w:rPr>
              <w:tab/>
            </w:r>
            <w:r w:rsidR="000F575E">
              <w:rPr>
                <w:noProof/>
                <w:webHidden/>
              </w:rPr>
              <w:fldChar w:fldCharType="begin"/>
            </w:r>
            <w:r w:rsidR="000F575E">
              <w:rPr>
                <w:noProof/>
                <w:webHidden/>
              </w:rPr>
              <w:instrText xml:space="preserve"> PAGEREF _Toc39750594 \h </w:instrText>
            </w:r>
            <w:r w:rsidR="000F575E">
              <w:rPr>
                <w:noProof/>
                <w:webHidden/>
              </w:rPr>
            </w:r>
            <w:r w:rsidR="000F575E">
              <w:rPr>
                <w:noProof/>
                <w:webHidden/>
              </w:rPr>
              <w:fldChar w:fldCharType="separate"/>
            </w:r>
            <w:r w:rsidR="0082362E">
              <w:rPr>
                <w:noProof/>
                <w:webHidden/>
              </w:rPr>
              <w:t>7</w:t>
            </w:r>
            <w:r w:rsidR="000F575E">
              <w:rPr>
                <w:noProof/>
                <w:webHidden/>
              </w:rPr>
              <w:fldChar w:fldCharType="end"/>
            </w:r>
          </w:hyperlink>
        </w:p>
        <w:p w14:paraId="26153119" w14:textId="050F2D83" w:rsidR="000F575E" w:rsidRDefault="00945A88">
          <w:pPr>
            <w:pStyle w:val="TOC1"/>
            <w:tabs>
              <w:tab w:val="right" w:leader="dot" w:pos="9016"/>
            </w:tabs>
            <w:rPr>
              <w:noProof/>
            </w:rPr>
          </w:pPr>
          <w:hyperlink w:anchor="_Toc39750595" w:history="1">
            <w:r w:rsidR="000F575E" w:rsidRPr="00AE1016">
              <w:rPr>
                <w:rStyle w:val="Hyperlink"/>
                <w:noProof/>
              </w:rPr>
              <w:t>Performance Management</w:t>
            </w:r>
            <w:r w:rsidR="000F575E">
              <w:rPr>
                <w:noProof/>
                <w:webHidden/>
              </w:rPr>
              <w:tab/>
            </w:r>
            <w:r w:rsidR="000F575E">
              <w:rPr>
                <w:noProof/>
                <w:webHidden/>
              </w:rPr>
              <w:fldChar w:fldCharType="begin"/>
            </w:r>
            <w:r w:rsidR="000F575E">
              <w:rPr>
                <w:noProof/>
                <w:webHidden/>
              </w:rPr>
              <w:instrText xml:space="preserve"> PAGEREF _Toc39750595 \h </w:instrText>
            </w:r>
            <w:r w:rsidR="000F575E">
              <w:rPr>
                <w:noProof/>
                <w:webHidden/>
              </w:rPr>
            </w:r>
            <w:r w:rsidR="000F575E">
              <w:rPr>
                <w:noProof/>
                <w:webHidden/>
              </w:rPr>
              <w:fldChar w:fldCharType="separate"/>
            </w:r>
            <w:r w:rsidR="0082362E">
              <w:rPr>
                <w:noProof/>
                <w:webHidden/>
              </w:rPr>
              <w:t>9</w:t>
            </w:r>
            <w:r w:rsidR="000F575E">
              <w:rPr>
                <w:noProof/>
                <w:webHidden/>
              </w:rPr>
              <w:fldChar w:fldCharType="end"/>
            </w:r>
          </w:hyperlink>
        </w:p>
        <w:p w14:paraId="16094A47" w14:textId="0474BBEA" w:rsidR="000F575E" w:rsidRDefault="00945A88">
          <w:pPr>
            <w:pStyle w:val="TOC1"/>
            <w:tabs>
              <w:tab w:val="right" w:leader="dot" w:pos="9016"/>
            </w:tabs>
            <w:rPr>
              <w:noProof/>
            </w:rPr>
          </w:pPr>
          <w:hyperlink w:anchor="_Toc39750596" w:history="1">
            <w:r w:rsidR="000F575E" w:rsidRPr="00AE1016">
              <w:rPr>
                <w:rStyle w:val="Hyperlink"/>
                <w:noProof/>
              </w:rPr>
              <w:t>Recommendations</w:t>
            </w:r>
            <w:r w:rsidR="000F575E">
              <w:rPr>
                <w:noProof/>
                <w:webHidden/>
              </w:rPr>
              <w:tab/>
            </w:r>
            <w:r w:rsidR="000F575E">
              <w:rPr>
                <w:noProof/>
                <w:webHidden/>
              </w:rPr>
              <w:fldChar w:fldCharType="begin"/>
            </w:r>
            <w:r w:rsidR="000F575E">
              <w:rPr>
                <w:noProof/>
                <w:webHidden/>
              </w:rPr>
              <w:instrText xml:space="preserve"> PAGEREF _Toc39750596 \h </w:instrText>
            </w:r>
            <w:r w:rsidR="000F575E">
              <w:rPr>
                <w:noProof/>
                <w:webHidden/>
              </w:rPr>
            </w:r>
            <w:r w:rsidR="000F575E">
              <w:rPr>
                <w:noProof/>
                <w:webHidden/>
              </w:rPr>
              <w:fldChar w:fldCharType="separate"/>
            </w:r>
            <w:r w:rsidR="0082362E">
              <w:rPr>
                <w:noProof/>
                <w:webHidden/>
              </w:rPr>
              <w:t>11</w:t>
            </w:r>
            <w:r w:rsidR="000F575E">
              <w:rPr>
                <w:noProof/>
                <w:webHidden/>
              </w:rPr>
              <w:fldChar w:fldCharType="end"/>
            </w:r>
          </w:hyperlink>
        </w:p>
        <w:p w14:paraId="7D733020" w14:textId="7799D5F1" w:rsidR="000F575E" w:rsidRDefault="00945A88">
          <w:pPr>
            <w:pStyle w:val="TOC1"/>
            <w:tabs>
              <w:tab w:val="right" w:leader="dot" w:pos="9016"/>
            </w:tabs>
            <w:rPr>
              <w:noProof/>
            </w:rPr>
          </w:pPr>
          <w:hyperlink w:anchor="_Toc39750597" w:history="1">
            <w:r w:rsidR="000F575E" w:rsidRPr="00AE1016">
              <w:rPr>
                <w:rStyle w:val="Hyperlink"/>
                <w:noProof/>
              </w:rPr>
              <w:t>Bibliography</w:t>
            </w:r>
            <w:r w:rsidR="000F575E">
              <w:rPr>
                <w:noProof/>
                <w:webHidden/>
              </w:rPr>
              <w:tab/>
            </w:r>
            <w:r w:rsidR="000F575E">
              <w:rPr>
                <w:noProof/>
                <w:webHidden/>
              </w:rPr>
              <w:fldChar w:fldCharType="begin"/>
            </w:r>
            <w:r w:rsidR="000F575E">
              <w:rPr>
                <w:noProof/>
                <w:webHidden/>
              </w:rPr>
              <w:instrText xml:space="preserve"> PAGEREF _Toc39750597 \h </w:instrText>
            </w:r>
            <w:r w:rsidR="000F575E">
              <w:rPr>
                <w:noProof/>
                <w:webHidden/>
              </w:rPr>
            </w:r>
            <w:r w:rsidR="000F575E">
              <w:rPr>
                <w:noProof/>
                <w:webHidden/>
              </w:rPr>
              <w:fldChar w:fldCharType="separate"/>
            </w:r>
            <w:r w:rsidR="0082362E">
              <w:rPr>
                <w:noProof/>
                <w:webHidden/>
              </w:rPr>
              <w:t>12</w:t>
            </w:r>
            <w:r w:rsidR="000F575E">
              <w:rPr>
                <w:noProof/>
                <w:webHidden/>
              </w:rPr>
              <w:fldChar w:fldCharType="end"/>
            </w:r>
          </w:hyperlink>
        </w:p>
        <w:p w14:paraId="75789C99" w14:textId="08A116F2" w:rsidR="000F575E" w:rsidRDefault="000F575E">
          <w:r>
            <w:rPr>
              <w:b/>
              <w:bCs/>
              <w:noProof/>
            </w:rPr>
            <w:fldChar w:fldCharType="end"/>
          </w:r>
        </w:p>
      </w:sdtContent>
    </w:sdt>
    <w:p w14:paraId="4D3C5ECB" w14:textId="01C4CDF8" w:rsidR="00AE41DE" w:rsidRDefault="000F575E">
      <w:r>
        <w:br w:type="page"/>
      </w:r>
    </w:p>
    <w:p w14:paraId="69BB9AF2" w14:textId="1311D0E2" w:rsidR="00AE41DE" w:rsidRPr="00B122DC" w:rsidRDefault="00AE41DE" w:rsidP="000F575E">
      <w:pPr>
        <w:pStyle w:val="Heading1"/>
      </w:pPr>
      <w:bookmarkStart w:id="2" w:name="_Toc39750588"/>
      <w:r w:rsidRPr="00B122DC">
        <w:lastRenderedPageBreak/>
        <w:t>Introduction</w:t>
      </w:r>
      <w:bookmarkEnd w:id="2"/>
    </w:p>
    <w:p w14:paraId="2D8734D6" w14:textId="47B554D0" w:rsidR="00C77EA3" w:rsidRDefault="00DB0362" w:rsidP="00DB0362">
      <w:pPr>
        <w:rPr>
          <w:rFonts w:ascii="Arial" w:hAnsi="Arial" w:cs="Arial"/>
          <w:sz w:val="24"/>
          <w:szCs w:val="24"/>
        </w:rPr>
      </w:pPr>
      <w:r w:rsidRPr="00DB0362">
        <w:rPr>
          <w:rFonts w:ascii="Arial" w:hAnsi="Arial" w:cs="Arial"/>
          <w:sz w:val="24"/>
          <w:szCs w:val="24"/>
        </w:rPr>
        <w:t>The history of Cardiff Airport started in the early 1940s when the Air Ministry requi</w:t>
      </w:r>
      <w:r>
        <w:rPr>
          <w:rFonts w:ascii="Arial" w:hAnsi="Arial" w:cs="Arial"/>
          <w:sz w:val="24"/>
          <w:szCs w:val="24"/>
        </w:rPr>
        <w:t xml:space="preserve">sitioned land in the rural Vale of Glamorgan related to Cardiff Airport (2020). </w:t>
      </w:r>
      <w:r w:rsidR="009C5E96">
        <w:rPr>
          <w:rFonts w:ascii="Arial" w:hAnsi="Arial" w:cs="Arial"/>
          <w:sz w:val="24"/>
          <w:szCs w:val="24"/>
        </w:rPr>
        <w:t>The purpose of its construction was to serve as a wartime satellite aerodrome and training base. The commercial potential of the runway was recognised in the early 1950s when Aer Lingus started to fly to Dublin in 1952.</w:t>
      </w:r>
    </w:p>
    <w:p w14:paraId="325C2493" w14:textId="7788297E" w:rsidR="00DB0362" w:rsidRDefault="00D20D59" w:rsidP="00DB0362">
      <w:pPr>
        <w:rPr>
          <w:rFonts w:ascii="Arial" w:hAnsi="Arial" w:cs="Arial"/>
          <w:sz w:val="24"/>
          <w:szCs w:val="24"/>
        </w:rPr>
      </w:pPr>
      <w:r>
        <w:rPr>
          <w:rFonts w:ascii="Arial" w:hAnsi="Arial" w:cs="Arial"/>
          <w:sz w:val="24"/>
          <w:szCs w:val="24"/>
        </w:rPr>
        <w:t xml:space="preserve">In 2005, the Abertis </w:t>
      </w:r>
      <w:proofErr w:type="spellStart"/>
      <w:r w:rsidR="009A5751">
        <w:rPr>
          <w:rFonts w:ascii="Arial" w:hAnsi="Arial" w:cs="Arial"/>
          <w:sz w:val="24"/>
          <w:szCs w:val="24"/>
        </w:rPr>
        <w:t>Infraestructuras</w:t>
      </w:r>
      <w:proofErr w:type="spellEnd"/>
      <w:r w:rsidR="009A5751">
        <w:rPr>
          <w:rFonts w:ascii="Arial" w:hAnsi="Arial" w:cs="Arial"/>
          <w:sz w:val="24"/>
          <w:szCs w:val="24"/>
        </w:rPr>
        <w:t xml:space="preserve"> SA </w:t>
      </w:r>
      <w:r>
        <w:rPr>
          <w:rFonts w:ascii="Arial" w:hAnsi="Arial" w:cs="Arial"/>
          <w:sz w:val="24"/>
          <w:szCs w:val="24"/>
        </w:rPr>
        <w:t>organisation bought the airport from local councils and became a private organisation.</w:t>
      </w:r>
      <w:r w:rsidR="0086546E">
        <w:rPr>
          <w:rFonts w:ascii="Arial" w:hAnsi="Arial" w:cs="Arial"/>
          <w:sz w:val="24"/>
          <w:szCs w:val="24"/>
        </w:rPr>
        <w:t xml:space="preserve"> As the airport is the gateway to Wales, in</w:t>
      </w:r>
      <w:r>
        <w:rPr>
          <w:rFonts w:ascii="Arial" w:hAnsi="Arial" w:cs="Arial"/>
          <w:sz w:val="24"/>
          <w:szCs w:val="24"/>
        </w:rPr>
        <w:t xml:space="preserve"> </w:t>
      </w:r>
      <w:r w:rsidR="009A5751">
        <w:rPr>
          <w:rFonts w:ascii="Arial" w:hAnsi="Arial" w:cs="Arial"/>
          <w:sz w:val="24"/>
          <w:szCs w:val="24"/>
        </w:rPr>
        <w:t xml:space="preserve">March 2013 </w:t>
      </w:r>
      <w:r>
        <w:rPr>
          <w:rFonts w:ascii="Arial" w:hAnsi="Arial" w:cs="Arial"/>
          <w:sz w:val="24"/>
          <w:szCs w:val="24"/>
        </w:rPr>
        <w:t xml:space="preserve">the Welsh Government </w:t>
      </w:r>
      <w:r w:rsidR="009A5751">
        <w:rPr>
          <w:rFonts w:ascii="Arial" w:hAnsi="Arial" w:cs="Arial"/>
          <w:sz w:val="24"/>
          <w:szCs w:val="24"/>
        </w:rPr>
        <w:t>bought back the airport for £52 million pounds. Following its purchase, the Welsh Government provided an additional £3.3 million which raised the initial investment to £55.3 million according to Travel Weekly (2013).</w:t>
      </w:r>
    </w:p>
    <w:p w14:paraId="10F19EC0" w14:textId="7EC8C11E" w:rsidR="00DB0362" w:rsidRDefault="00DB0DEC" w:rsidP="00DB0362">
      <w:pPr>
        <w:rPr>
          <w:rFonts w:ascii="Arial" w:hAnsi="Arial" w:cs="Arial"/>
          <w:sz w:val="24"/>
          <w:szCs w:val="24"/>
        </w:rPr>
      </w:pPr>
      <w:r>
        <w:rPr>
          <w:rFonts w:ascii="Arial" w:hAnsi="Arial" w:cs="Arial"/>
          <w:sz w:val="24"/>
          <w:szCs w:val="24"/>
        </w:rPr>
        <w:t>As the organisations are constantly surveying the internal and external environment, the methods available to support this process are Key Performance Indicator (KPI). According to David Parmenter (2015)</w:t>
      </w:r>
      <w:r w:rsidR="002047B5">
        <w:rPr>
          <w:rFonts w:ascii="Arial" w:hAnsi="Arial" w:cs="Arial"/>
          <w:sz w:val="24"/>
          <w:szCs w:val="24"/>
        </w:rPr>
        <w:t>, the Key Performance Indicators “are those indicators that focus on the aspects of organizational performance that are the most critical for the current and future success of the organisation”.</w:t>
      </w:r>
      <w:r w:rsidR="00CF2E33">
        <w:rPr>
          <w:rFonts w:ascii="Arial" w:hAnsi="Arial" w:cs="Arial"/>
          <w:sz w:val="24"/>
          <w:szCs w:val="24"/>
        </w:rPr>
        <w:t xml:space="preserve"> In other words, the KPI will support the management team to indicate the prosperity of the business and can be thought of a “photograph” of the business at the end of the year. </w:t>
      </w:r>
    </w:p>
    <w:p w14:paraId="6EECFB39" w14:textId="7ACE114A" w:rsidR="00CF2E33" w:rsidRDefault="002E54DC" w:rsidP="00DB0362">
      <w:pPr>
        <w:rPr>
          <w:rFonts w:ascii="Arial" w:hAnsi="Arial" w:cs="Arial"/>
          <w:sz w:val="24"/>
          <w:szCs w:val="24"/>
        </w:rPr>
      </w:pPr>
      <w:r>
        <w:rPr>
          <w:rFonts w:ascii="Arial" w:hAnsi="Arial" w:cs="Arial"/>
          <w:sz w:val="24"/>
          <w:szCs w:val="24"/>
        </w:rPr>
        <w:t xml:space="preserve">Ratios, on the other hand, is the KPI used to determine the financial status of the organisation. Most of the companies </w:t>
      </w:r>
      <w:r w:rsidR="00B122DC">
        <w:rPr>
          <w:rFonts w:ascii="Arial" w:hAnsi="Arial" w:cs="Arial"/>
          <w:sz w:val="24"/>
          <w:szCs w:val="24"/>
        </w:rPr>
        <w:t>hold the financial information in existing account systems, being just a matter of adding a calculation routine to the existing system.</w:t>
      </w:r>
    </w:p>
    <w:p w14:paraId="2C64E02B" w14:textId="520056B1" w:rsidR="00AB3505" w:rsidRPr="00B0520C" w:rsidRDefault="00B122DC" w:rsidP="000F575E">
      <w:pPr>
        <w:pStyle w:val="Heading1"/>
      </w:pPr>
      <w:bookmarkStart w:id="3" w:name="_Toc39750589"/>
      <w:r w:rsidRPr="00B122DC">
        <w:t>Economic Analysis</w:t>
      </w:r>
      <w:bookmarkEnd w:id="3"/>
    </w:p>
    <w:p w14:paraId="6E41BD93" w14:textId="433F87D2" w:rsidR="00DB0CF3" w:rsidRDefault="004D0429" w:rsidP="00DB0362">
      <w:pPr>
        <w:rPr>
          <w:rFonts w:ascii="Arial" w:hAnsi="Arial" w:cs="Arial"/>
          <w:sz w:val="24"/>
          <w:szCs w:val="24"/>
        </w:rPr>
      </w:pPr>
      <w:r>
        <w:rPr>
          <w:rFonts w:ascii="Arial" w:hAnsi="Arial" w:cs="Arial"/>
          <w:sz w:val="24"/>
          <w:szCs w:val="24"/>
        </w:rPr>
        <w:t>Managers are constantly called upon to make decision</w:t>
      </w:r>
      <w:r w:rsidR="00AB3505">
        <w:rPr>
          <w:rFonts w:ascii="Arial" w:hAnsi="Arial" w:cs="Arial"/>
          <w:sz w:val="24"/>
          <w:szCs w:val="24"/>
        </w:rPr>
        <w:t>s</w:t>
      </w:r>
      <w:r>
        <w:rPr>
          <w:rFonts w:ascii="Arial" w:hAnsi="Arial" w:cs="Arial"/>
          <w:sz w:val="24"/>
          <w:szCs w:val="24"/>
        </w:rPr>
        <w:t xml:space="preserve"> in order to solve the problem.</w:t>
      </w:r>
      <w:r w:rsidR="00B0520C">
        <w:rPr>
          <w:rFonts w:ascii="Arial" w:hAnsi="Arial" w:cs="Arial"/>
          <w:sz w:val="24"/>
          <w:szCs w:val="24"/>
        </w:rPr>
        <w:t xml:space="preserve"> </w:t>
      </w:r>
      <w:r>
        <w:rPr>
          <w:rFonts w:ascii="Arial" w:hAnsi="Arial" w:cs="Arial"/>
          <w:sz w:val="24"/>
          <w:szCs w:val="24"/>
        </w:rPr>
        <w:t xml:space="preserve">According to Management Study Guide (2020) there are different aspects of making decisions such as planning, controlling, directing, staffing and organising. </w:t>
      </w:r>
      <w:r w:rsidR="00AB3505">
        <w:rPr>
          <w:rFonts w:ascii="Arial" w:hAnsi="Arial" w:cs="Arial"/>
          <w:sz w:val="24"/>
          <w:szCs w:val="24"/>
        </w:rPr>
        <w:t xml:space="preserve">As a result, the process it is very dynamic and contain various elements and activities. </w:t>
      </w:r>
      <w:r w:rsidR="00B0520C">
        <w:rPr>
          <w:rFonts w:ascii="Arial" w:hAnsi="Arial" w:cs="Arial"/>
          <w:sz w:val="24"/>
          <w:szCs w:val="24"/>
        </w:rPr>
        <w:t>Sometimes, the decision-making progress can be short and mental reflection is fundamentally prompt. In other situations, the process can take weeks or even months. Likewise, there are internal and external impacts on the business. Every business and manager should take them in consideration. Those impacts can be measure with the components of KPI such as PESTLE and SWOT.</w:t>
      </w:r>
    </w:p>
    <w:p w14:paraId="0C878506" w14:textId="63318379" w:rsidR="00982807" w:rsidRPr="00A6606C" w:rsidRDefault="007C17D8" w:rsidP="00DB0362">
      <w:pPr>
        <w:rPr>
          <w:rFonts w:ascii="Arial" w:hAnsi="Arial" w:cs="Arial"/>
          <w:sz w:val="24"/>
          <w:szCs w:val="24"/>
        </w:rPr>
      </w:pPr>
      <w:r>
        <w:rPr>
          <w:rFonts w:ascii="Arial" w:hAnsi="Arial" w:cs="Arial"/>
          <w:sz w:val="24"/>
          <w:szCs w:val="24"/>
        </w:rPr>
        <w:t xml:space="preserve">PESTLE is an acronym that describe Political, Economic, Social, Technological, Environmental and Legal factors. </w:t>
      </w:r>
      <w:r w:rsidR="00DB0CF3">
        <w:rPr>
          <w:rFonts w:ascii="Arial" w:hAnsi="Arial" w:cs="Arial"/>
          <w:sz w:val="24"/>
          <w:szCs w:val="24"/>
        </w:rPr>
        <w:t xml:space="preserve">According to Pestle Analysis (2020), PESTLE analysis is a framework or tool used to analyse or monitor the macro-environmental factors that may </w:t>
      </w:r>
      <w:r w:rsidR="008D7C1C">
        <w:rPr>
          <w:rFonts w:ascii="Arial" w:hAnsi="Arial" w:cs="Arial"/>
          <w:sz w:val="24"/>
          <w:szCs w:val="24"/>
        </w:rPr>
        <w:t xml:space="preserve">impact a business performance. It is often used in association with another tool such as SWOT, in order to give a better understanding of the circumstances related to internal and external factors. </w:t>
      </w:r>
    </w:p>
    <w:p w14:paraId="2B8400A9" w14:textId="77777777" w:rsidR="00DD7C8E" w:rsidRDefault="00DD7C8E" w:rsidP="00DB0362">
      <w:pPr>
        <w:rPr>
          <w:rFonts w:ascii="Arial" w:hAnsi="Arial" w:cs="Arial"/>
          <w:b/>
          <w:bCs/>
          <w:sz w:val="28"/>
          <w:szCs w:val="28"/>
        </w:rPr>
      </w:pPr>
    </w:p>
    <w:p w14:paraId="4091109E" w14:textId="77777777" w:rsidR="00DD7C8E" w:rsidRDefault="00DD7C8E" w:rsidP="00DB0362">
      <w:pPr>
        <w:rPr>
          <w:rFonts w:ascii="Arial" w:hAnsi="Arial" w:cs="Arial"/>
          <w:b/>
          <w:bCs/>
          <w:sz w:val="28"/>
          <w:szCs w:val="28"/>
        </w:rPr>
      </w:pPr>
    </w:p>
    <w:p w14:paraId="2DA78569" w14:textId="18374DE0" w:rsidR="0092258C" w:rsidRPr="00DD7C8E" w:rsidRDefault="00755350" w:rsidP="000F575E">
      <w:pPr>
        <w:pStyle w:val="Heading2"/>
      </w:pPr>
      <w:bookmarkStart w:id="4" w:name="_Toc39750590"/>
      <w:r w:rsidRPr="00755350">
        <w:lastRenderedPageBreak/>
        <w:t>PESTLE Analysis</w:t>
      </w:r>
      <w:bookmarkEnd w:id="4"/>
    </w:p>
    <w:p w14:paraId="7FCA3E50" w14:textId="214D4D9F" w:rsidR="00755350" w:rsidRDefault="00755350" w:rsidP="00DB0362">
      <w:pPr>
        <w:rPr>
          <w:rFonts w:ascii="Arial" w:hAnsi="Arial" w:cs="Arial"/>
          <w:sz w:val="28"/>
          <w:szCs w:val="28"/>
        </w:rPr>
      </w:pPr>
      <w:r>
        <w:rPr>
          <w:rFonts w:ascii="Arial" w:hAnsi="Arial" w:cs="Arial"/>
          <w:sz w:val="28"/>
          <w:szCs w:val="28"/>
        </w:rPr>
        <w:t>Political</w:t>
      </w:r>
    </w:p>
    <w:p w14:paraId="58BB8A1D" w14:textId="690AA078" w:rsidR="00A85B6A" w:rsidRDefault="00A85B6A" w:rsidP="00DB0362">
      <w:pPr>
        <w:rPr>
          <w:rFonts w:ascii="Arial" w:hAnsi="Arial" w:cs="Arial"/>
          <w:sz w:val="28"/>
          <w:szCs w:val="28"/>
        </w:rPr>
      </w:pPr>
      <w:r>
        <w:rPr>
          <w:rFonts w:ascii="Arial" w:hAnsi="Arial" w:cs="Arial"/>
          <w:sz w:val="24"/>
          <w:szCs w:val="24"/>
        </w:rPr>
        <w:t xml:space="preserve">The decision of the United Kingdom to leave the EU will be a very important factor to take in consideration by the </w:t>
      </w:r>
      <w:r w:rsidR="005969A4">
        <w:rPr>
          <w:rFonts w:ascii="Arial" w:hAnsi="Arial" w:cs="Arial"/>
          <w:sz w:val="24"/>
          <w:szCs w:val="24"/>
        </w:rPr>
        <w:t xml:space="preserve">government regards </w:t>
      </w:r>
      <w:r>
        <w:rPr>
          <w:rFonts w:ascii="Arial" w:hAnsi="Arial" w:cs="Arial"/>
          <w:sz w:val="24"/>
          <w:szCs w:val="24"/>
        </w:rPr>
        <w:t xml:space="preserve">Cardiff Airport. The </w:t>
      </w:r>
      <w:proofErr w:type="gramStart"/>
      <w:r>
        <w:rPr>
          <w:rFonts w:ascii="Arial" w:hAnsi="Arial" w:cs="Arial"/>
          <w:sz w:val="24"/>
          <w:szCs w:val="24"/>
        </w:rPr>
        <w:t>In</w:t>
      </w:r>
      <w:proofErr w:type="gramEnd"/>
      <w:r>
        <w:rPr>
          <w:rFonts w:ascii="Arial" w:hAnsi="Arial" w:cs="Arial"/>
          <w:sz w:val="24"/>
          <w:szCs w:val="24"/>
        </w:rPr>
        <w:t xml:space="preserve"> Brief (20</w:t>
      </w:r>
      <w:r w:rsidR="000A28F9">
        <w:rPr>
          <w:rFonts w:ascii="Arial" w:hAnsi="Arial" w:cs="Arial"/>
          <w:sz w:val="24"/>
          <w:szCs w:val="24"/>
        </w:rPr>
        <w:t>18</w:t>
      </w:r>
      <w:r>
        <w:rPr>
          <w:rFonts w:ascii="Arial" w:hAnsi="Arial" w:cs="Arial"/>
          <w:sz w:val="24"/>
          <w:szCs w:val="24"/>
        </w:rPr>
        <w:t>)</w:t>
      </w:r>
      <w:r w:rsidR="000A28F9">
        <w:rPr>
          <w:rFonts w:ascii="Arial" w:hAnsi="Arial" w:cs="Arial"/>
          <w:sz w:val="24"/>
          <w:szCs w:val="24"/>
        </w:rPr>
        <w:t xml:space="preserve"> related that due to Brexit, the EU regulations regarding governmental support for Cardiff airport will limit the Welsh Government investmen</w:t>
      </w:r>
      <w:r w:rsidR="005969A4">
        <w:rPr>
          <w:rFonts w:ascii="Arial" w:hAnsi="Arial" w:cs="Arial"/>
          <w:sz w:val="24"/>
          <w:szCs w:val="24"/>
        </w:rPr>
        <w:t>t. Moreover, the airport transport links will be affected. In other words, the Welsh Government is forced to revise existing support arrangements.</w:t>
      </w:r>
      <w:r w:rsidR="00B00808">
        <w:rPr>
          <w:rFonts w:ascii="Arial" w:hAnsi="Arial" w:cs="Arial"/>
          <w:sz w:val="24"/>
          <w:szCs w:val="24"/>
        </w:rPr>
        <w:t xml:space="preserve"> </w:t>
      </w:r>
    </w:p>
    <w:p w14:paraId="0A80822C" w14:textId="76EC5DC3" w:rsidR="00A85B6A" w:rsidRDefault="00A85B6A" w:rsidP="00DB0362">
      <w:pPr>
        <w:rPr>
          <w:rFonts w:ascii="Arial" w:hAnsi="Arial" w:cs="Arial"/>
          <w:sz w:val="28"/>
          <w:szCs w:val="28"/>
        </w:rPr>
      </w:pPr>
      <w:r>
        <w:rPr>
          <w:rFonts w:ascii="Arial" w:hAnsi="Arial" w:cs="Arial"/>
          <w:sz w:val="28"/>
          <w:szCs w:val="28"/>
        </w:rPr>
        <w:t>Economical</w:t>
      </w:r>
    </w:p>
    <w:p w14:paraId="0A6061AB" w14:textId="36018C16" w:rsidR="007F3CCD" w:rsidRDefault="00FF2104" w:rsidP="00FF2104">
      <w:pPr>
        <w:rPr>
          <w:rFonts w:ascii="Arial" w:hAnsi="Arial" w:cs="Arial"/>
          <w:sz w:val="24"/>
          <w:szCs w:val="24"/>
        </w:rPr>
      </w:pPr>
      <w:r w:rsidRPr="00FF2104">
        <w:rPr>
          <w:rFonts w:ascii="Arial" w:hAnsi="Arial" w:cs="Arial"/>
          <w:sz w:val="24"/>
          <w:szCs w:val="24"/>
        </w:rPr>
        <w:t xml:space="preserve">Taking in </w:t>
      </w:r>
      <w:r>
        <w:rPr>
          <w:rFonts w:ascii="Arial" w:hAnsi="Arial" w:cs="Arial"/>
          <w:sz w:val="24"/>
          <w:szCs w:val="24"/>
        </w:rPr>
        <w:t>consideration the governmental decision of buying the airport, the organisation has seen a massive improvement.</w:t>
      </w:r>
      <w:r w:rsidR="00DC64A8">
        <w:rPr>
          <w:rFonts w:ascii="Arial" w:hAnsi="Arial" w:cs="Arial"/>
          <w:sz w:val="24"/>
          <w:szCs w:val="24"/>
        </w:rPr>
        <w:t xml:space="preserve"> One of the factors to consider is the decision of the government to keep investing in the development of the airport. </w:t>
      </w:r>
      <w:r>
        <w:rPr>
          <w:rFonts w:ascii="Arial" w:hAnsi="Arial" w:cs="Arial"/>
          <w:sz w:val="24"/>
          <w:szCs w:val="24"/>
        </w:rPr>
        <w:t xml:space="preserve"> According to BBC (2020) </w:t>
      </w:r>
      <w:r w:rsidR="00DC64A8">
        <w:rPr>
          <w:rFonts w:ascii="Arial" w:hAnsi="Arial" w:cs="Arial"/>
          <w:sz w:val="24"/>
          <w:szCs w:val="24"/>
        </w:rPr>
        <w:t xml:space="preserve">the Welsh Government is taking in consideration to loan Cardiff Airport a further £6.8 million for </w:t>
      </w:r>
      <w:r w:rsidR="000A28F9">
        <w:rPr>
          <w:rFonts w:ascii="Arial" w:hAnsi="Arial" w:cs="Arial"/>
          <w:sz w:val="24"/>
          <w:szCs w:val="24"/>
        </w:rPr>
        <w:t>2020</w:t>
      </w:r>
      <w:r w:rsidR="00DC64A8">
        <w:rPr>
          <w:rFonts w:ascii="Arial" w:hAnsi="Arial" w:cs="Arial"/>
          <w:sz w:val="24"/>
          <w:szCs w:val="24"/>
        </w:rPr>
        <w:t xml:space="preserve"> after approving a loan of £21.2 million in 2019. This is will </w:t>
      </w:r>
      <w:r w:rsidR="007F3CCD">
        <w:rPr>
          <w:rFonts w:ascii="Arial" w:hAnsi="Arial" w:cs="Arial"/>
          <w:sz w:val="24"/>
          <w:szCs w:val="24"/>
        </w:rPr>
        <w:t xml:space="preserve">help </w:t>
      </w:r>
      <w:r w:rsidR="00DC64A8">
        <w:rPr>
          <w:rFonts w:ascii="Arial" w:hAnsi="Arial" w:cs="Arial"/>
          <w:sz w:val="24"/>
          <w:szCs w:val="24"/>
        </w:rPr>
        <w:t>the airport invest in building infrastructure, route development and secur</w:t>
      </w:r>
      <w:r w:rsidR="007F3CCD">
        <w:rPr>
          <w:rFonts w:ascii="Arial" w:hAnsi="Arial" w:cs="Arial"/>
          <w:sz w:val="24"/>
          <w:szCs w:val="24"/>
        </w:rPr>
        <w:t xml:space="preserve">ity. </w:t>
      </w:r>
      <w:r w:rsidR="001C2BBB">
        <w:rPr>
          <w:rFonts w:ascii="Arial" w:hAnsi="Arial" w:cs="Arial"/>
          <w:sz w:val="24"/>
          <w:szCs w:val="24"/>
        </w:rPr>
        <w:t>Moreover, this investment will generate new jobs through the establishment of the aviation-driven business.</w:t>
      </w:r>
    </w:p>
    <w:p w14:paraId="50B22EE8" w14:textId="004C7AD6" w:rsidR="007F3CCD" w:rsidRDefault="00982807" w:rsidP="00FF2104">
      <w:pPr>
        <w:rPr>
          <w:rFonts w:ascii="Arial" w:hAnsi="Arial" w:cs="Arial"/>
          <w:sz w:val="28"/>
          <w:szCs w:val="28"/>
        </w:rPr>
      </w:pPr>
      <w:r w:rsidRPr="00982807">
        <w:rPr>
          <w:rFonts w:ascii="Arial" w:hAnsi="Arial" w:cs="Arial"/>
          <w:sz w:val="28"/>
          <w:szCs w:val="28"/>
        </w:rPr>
        <w:t>Social</w:t>
      </w:r>
    </w:p>
    <w:p w14:paraId="11111DBD" w14:textId="77A13AAD" w:rsidR="00982807" w:rsidRDefault="001C2BBB" w:rsidP="00FF2104">
      <w:pPr>
        <w:rPr>
          <w:rFonts w:ascii="Arial" w:hAnsi="Arial" w:cs="Arial"/>
          <w:sz w:val="24"/>
          <w:szCs w:val="24"/>
        </w:rPr>
      </w:pPr>
      <w:r w:rsidRPr="001C2BBB">
        <w:rPr>
          <w:rFonts w:ascii="Arial" w:hAnsi="Arial" w:cs="Arial"/>
          <w:sz w:val="24"/>
          <w:szCs w:val="24"/>
        </w:rPr>
        <w:t xml:space="preserve">The collapse </w:t>
      </w:r>
      <w:r>
        <w:rPr>
          <w:rFonts w:ascii="Arial" w:hAnsi="Arial" w:cs="Arial"/>
          <w:sz w:val="24"/>
          <w:szCs w:val="24"/>
        </w:rPr>
        <w:t xml:space="preserve">of </w:t>
      </w:r>
      <w:r w:rsidR="00F92450">
        <w:rPr>
          <w:rFonts w:ascii="Arial" w:hAnsi="Arial" w:cs="Arial"/>
          <w:sz w:val="24"/>
          <w:szCs w:val="24"/>
        </w:rPr>
        <w:t xml:space="preserve">Flybe Airline has had a massive impact on Cardiff Airport. According to Bristol Post (2020), 51.8% of the Cardiff Airport flight were operated by Flybe. The consequence of this will reflect in a decrease of the airport passengers. </w:t>
      </w:r>
      <w:r w:rsidR="00F86B18">
        <w:rPr>
          <w:rFonts w:ascii="Arial" w:hAnsi="Arial" w:cs="Arial"/>
          <w:sz w:val="24"/>
          <w:szCs w:val="24"/>
        </w:rPr>
        <w:t xml:space="preserve">As a result, the organization income will suffer significantly. </w:t>
      </w:r>
    </w:p>
    <w:p w14:paraId="5567A864" w14:textId="5E403240" w:rsidR="00FF2104" w:rsidRPr="009F421E" w:rsidRDefault="00F86B18" w:rsidP="00DB0362">
      <w:pPr>
        <w:rPr>
          <w:rFonts w:ascii="Arial" w:hAnsi="Arial" w:cs="Arial"/>
          <w:sz w:val="28"/>
          <w:szCs w:val="28"/>
        </w:rPr>
      </w:pPr>
      <w:r w:rsidRPr="009F421E">
        <w:rPr>
          <w:rFonts w:ascii="Arial" w:hAnsi="Arial" w:cs="Arial"/>
          <w:sz w:val="28"/>
          <w:szCs w:val="28"/>
        </w:rPr>
        <w:t>Technological</w:t>
      </w:r>
    </w:p>
    <w:p w14:paraId="5FD4B1DE" w14:textId="5A36CAEE" w:rsidR="00D41CF0" w:rsidRDefault="00D41CF0" w:rsidP="00DB0362">
      <w:pPr>
        <w:rPr>
          <w:rFonts w:ascii="Arial" w:hAnsi="Arial" w:cs="Arial"/>
          <w:sz w:val="24"/>
          <w:szCs w:val="24"/>
        </w:rPr>
      </w:pPr>
      <w:r>
        <w:rPr>
          <w:rFonts w:ascii="Arial" w:hAnsi="Arial" w:cs="Arial"/>
          <w:sz w:val="24"/>
          <w:szCs w:val="24"/>
        </w:rPr>
        <w:t xml:space="preserve">According to International Airport Review (2019), Cardiff airport launched new </w:t>
      </w:r>
      <w:proofErr w:type="spellStart"/>
      <w:r>
        <w:rPr>
          <w:rFonts w:ascii="Arial" w:hAnsi="Arial" w:cs="Arial"/>
          <w:sz w:val="24"/>
          <w:szCs w:val="24"/>
        </w:rPr>
        <w:t>ePassport</w:t>
      </w:r>
      <w:proofErr w:type="spellEnd"/>
      <w:r>
        <w:rPr>
          <w:rFonts w:ascii="Arial" w:hAnsi="Arial" w:cs="Arial"/>
          <w:sz w:val="24"/>
          <w:szCs w:val="24"/>
        </w:rPr>
        <w:t xml:space="preserve"> gates in January 2019 at border control. In other words, this will permit passengers with biometric passports to bypass manual by allowing a quicker entry into Wales. </w:t>
      </w:r>
    </w:p>
    <w:p w14:paraId="2D07CF28" w14:textId="323CB318" w:rsidR="009F421E" w:rsidRDefault="00D41CF0" w:rsidP="00DB0362">
      <w:pPr>
        <w:rPr>
          <w:rFonts w:ascii="Arial" w:hAnsi="Arial" w:cs="Arial"/>
          <w:sz w:val="28"/>
          <w:szCs w:val="28"/>
        </w:rPr>
      </w:pPr>
      <w:r w:rsidRPr="009F421E">
        <w:rPr>
          <w:rFonts w:ascii="Arial" w:hAnsi="Arial" w:cs="Arial"/>
          <w:sz w:val="28"/>
          <w:szCs w:val="28"/>
        </w:rPr>
        <w:t>Legal</w:t>
      </w:r>
    </w:p>
    <w:p w14:paraId="5DAF683F" w14:textId="79459AC3" w:rsidR="00DD5C96" w:rsidRPr="00DD5C96" w:rsidRDefault="00DD5C96" w:rsidP="00DB0362">
      <w:pPr>
        <w:rPr>
          <w:rFonts w:ascii="Arial" w:hAnsi="Arial" w:cs="Arial"/>
          <w:sz w:val="24"/>
          <w:szCs w:val="24"/>
        </w:rPr>
      </w:pPr>
      <w:r>
        <w:rPr>
          <w:rFonts w:ascii="Arial" w:hAnsi="Arial" w:cs="Arial"/>
          <w:sz w:val="24"/>
          <w:szCs w:val="24"/>
        </w:rPr>
        <w:t>The employment law of living wage was raised in November 2017. Therefor</w:t>
      </w:r>
      <w:r w:rsidR="00A6606C">
        <w:rPr>
          <w:rFonts w:ascii="Arial" w:hAnsi="Arial" w:cs="Arial"/>
          <w:sz w:val="24"/>
          <w:szCs w:val="24"/>
        </w:rPr>
        <w:t>e</w:t>
      </w:r>
      <w:r>
        <w:rPr>
          <w:rFonts w:ascii="Arial" w:hAnsi="Arial" w:cs="Arial"/>
          <w:sz w:val="24"/>
          <w:szCs w:val="24"/>
        </w:rPr>
        <w:t>, according to Employee Benefits (2017), the airport</w:t>
      </w:r>
      <w:r w:rsidR="00A6606C">
        <w:rPr>
          <w:rFonts w:ascii="Arial" w:hAnsi="Arial" w:cs="Arial"/>
          <w:sz w:val="24"/>
          <w:szCs w:val="24"/>
        </w:rPr>
        <w:t xml:space="preserve"> employees are all paid at rates that are above the national living wage. Moreover, the organisation is committed to work towards the real living wage by 2020. In view of this, the Welsh Government must set an annually increase wage budget.</w:t>
      </w:r>
    </w:p>
    <w:p w14:paraId="2CC7DFAD" w14:textId="2AF3E205" w:rsidR="00CC2BDD" w:rsidRDefault="009F421E" w:rsidP="00DB0362">
      <w:pPr>
        <w:rPr>
          <w:rFonts w:ascii="Arial" w:hAnsi="Arial" w:cs="Arial"/>
          <w:sz w:val="28"/>
          <w:szCs w:val="28"/>
        </w:rPr>
      </w:pPr>
      <w:r w:rsidRPr="009F421E">
        <w:rPr>
          <w:rFonts w:ascii="Arial" w:hAnsi="Arial" w:cs="Arial"/>
          <w:sz w:val="28"/>
          <w:szCs w:val="28"/>
        </w:rPr>
        <w:t>Environmental</w:t>
      </w:r>
    </w:p>
    <w:p w14:paraId="2DFF4095" w14:textId="70CE216D" w:rsidR="00F41D72" w:rsidRDefault="0024041C" w:rsidP="00DB0362">
      <w:pPr>
        <w:rPr>
          <w:rFonts w:ascii="Arial" w:hAnsi="Arial" w:cs="Arial"/>
          <w:sz w:val="24"/>
          <w:szCs w:val="24"/>
        </w:rPr>
      </w:pPr>
      <w:r>
        <w:rPr>
          <w:rFonts w:ascii="Arial" w:hAnsi="Arial" w:cs="Arial"/>
          <w:sz w:val="24"/>
          <w:szCs w:val="24"/>
        </w:rPr>
        <w:t xml:space="preserve">As the global warming is rising, every business must focus how they impact the environment. </w:t>
      </w:r>
      <w:r w:rsidR="007322E1">
        <w:rPr>
          <w:rFonts w:ascii="Arial" w:hAnsi="Arial" w:cs="Arial"/>
          <w:sz w:val="24"/>
          <w:szCs w:val="24"/>
        </w:rPr>
        <w:t xml:space="preserve">Cardiff airport business has an impact on environment and the communities around the airport. In other words, the organisation needs to work hard to reduce the environmental impact. According to Cardiff Airport (2019) the airport </w:t>
      </w:r>
      <w:r w:rsidR="007322E1">
        <w:rPr>
          <w:rFonts w:ascii="Arial" w:hAnsi="Arial" w:cs="Arial"/>
          <w:sz w:val="24"/>
          <w:szCs w:val="24"/>
        </w:rPr>
        <w:lastRenderedPageBreak/>
        <w:t xml:space="preserve">has a reduction of 53% in the carbon emissions. </w:t>
      </w:r>
      <w:r w:rsidR="00513CD0">
        <w:rPr>
          <w:rFonts w:ascii="Arial" w:hAnsi="Arial" w:cs="Arial"/>
          <w:sz w:val="24"/>
          <w:szCs w:val="24"/>
        </w:rPr>
        <w:t>Therefore, the organisation must invest adequate to reach a lower level as possible of CO2.</w:t>
      </w:r>
    </w:p>
    <w:p w14:paraId="2EE55892" w14:textId="22870551" w:rsidR="000F575E" w:rsidRDefault="000F575E" w:rsidP="000F575E">
      <w:pPr>
        <w:pStyle w:val="Heading2"/>
      </w:pPr>
      <w:bookmarkStart w:id="5" w:name="_Toc39750591"/>
      <w:r>
        <w:t>SWOT Analysis</w:t>
      </w:r>
      <w:bookmarkEnd w:id="5"/>
    </w:p>
    <w:p w14:paraId="145B15E9" w14:textId="77777777" w:rsidR="00F90799" w:rsidRDefault="00E75E7D" w:rsidP="00DB0362">
      <w:pPr>
        <w:rPr>
          <w:rFonts w:ascii="Arial" w:hAnsi="Arial" w:cs="Arial"/>
          <w:sz w:val="24"/>
          <w:szCs w:val="24"/>
        </w:rPr>
      </w:pPr>
      <w:r>
        <w:rPr>
          <w:rFonts w:ascii="Arial" w:hAnsi="Arial" w:cs="Arial"/>
          <w:sz w:val="24"/>
          <w:szCs w:val="24"/>
        </w:rPr>
        <w:t xml:space="preserve">In order to define the internal factors of the organisation, a SWOT analysis will provide a better insight. </w:t>
      </w:r>
      <w:r w:rsidR="00513CD0">
        <w:rPr>
          <w:rFonts w:ascii="Arial" w:hAnsi="Arial" w:cs="Arial"/>
          <w:sz w:val="24"/>
          <w:szCs w:val="24"/>
        </w:rPr>
        <w:t xml:space="preserve">According to Mind Tools (2020), SWOT stands for Strength Weaknesses, Opportunities and Threats. Altogether </w:t>
      </w:r>
      <w:r w:rsidR="00F90799">
        <w:rPr>
          <w:rFonts w:ascii="Arial" w:hAnsi="Arial" w:cs="Arial"/>
          <w:sz w:val="24"/>
          <w:szCs w:val="24"/>
        </w:rPr>
        <w:t>becoming a technique for assessing these aspects of the business.</w:t>
      </w:r>
    </w:p>
    <w:p w14:paraId="4FF73695" w14:textId="584EC9D8" w:rsidR="00F90799" w:rsidRDefault="00F90799" w:rsidP="00DB0362">
      <w:pPr>
        <w:rPr>
          <w:rFonts w:ascii="Arial" w:hAnsi="Arial" w:cs="Arial"/>
          <w:sz w:val="28"/>
          <w:szCs w:val="28"/>
        </w:rPr>
      </w:pPr>
    </w:p>
    <w:tbl>
      <w:tblPr>
        <w:tblStyle w:val="TableGrid"/>
        <w:tblW w:w="9708" w:type="dxa"/>
        <w:tblLook w:val="04A0" w:firstRow="1" w:lastRow="0" w:firstColumn="1" w:lastColumn="0" w:noHBand="0" w:noVBand="1"/>
      </w:tblPr>
      <w:tblGrid>
        <w:gridCol w:w="4854"/>
        <w:gridCol w:w="4854"/>
      </w:tblGrid>
      <w:tr w:rsidR="004A6EEB" w14:paraId="3B030C01" w14:textId="77777777" w:rsidTr="004A6EEB">
        <w:trPr>
          <w:trHeight w:val="433"/>
        </w:trPr>
        <w:tc>
          <w:tcPr>
            <w:tcW w:w="4854" w:type="dxa"/>
          </w:tcPr>
          <w:p w14:paraId="0A30FB15" w14:textId="666F5FE9" w:rsidR="004A6EEB" w:rsidRDefault="004A6EEB" w:rsidP="00DB0362">
            <w:pPr>
              <w:rPr>
                <w:rFonts w:ascii="Arial" w:hAnsi="Arial" w:cs="Arial"/>
                <w:sz w:val="24"/>
                <w:szCs w:val="24"/>
              </w:rPr>
            </w:pPr>
            <w:r w:rsidRPr="00F90799">
              <w:rPr>
                <w:rFonts w:ascii="Arial" w:hAnsi="Arial" w:cs="Arial"/>
                <w:sz w:val="28"/>
                <w:szCs w:val="28"/>
              </w:rPr>
              <w:t>Strengths</w:t>
            </w:r>
          </w:p>
        </w:tc>
        <w:tc>
          <w:tcPr>
            <w:tcW w:w="4854" w:type="dxa"/>
          </w:tcPr>
          <w:p w14:paraId="141D16DE" w14:textId="1B3DAA66" w:rsidR="004A6EEB" w:rsidRDefault="004A6EEB" w:rsidP="00DB0362">
            <w:pPr>
              <w:rPr>
                <w:rFonts w:ascii="Arial" w:hAnsi="Arial" w:cs="Arial"/>
                <w:sz w:val="24"/>
                <w:szCs w:val="24"/>
              </w:rPr>
            </w:pPr>
            <w:r>
              <w:rPr>
                <w:rFonts w:ascii="Arial" w:hAnsi="Arial" w:cs="Arial"/>
                <w:sz w:val="24"/>
                <w:szCs w:val="24"/>
              </w:rPr>
              <w:t>Opportunities</w:t>
            </w:r>
          </w:p>
        </w:tc>
      </w:tr>
      <w:tr w:rsidR="004A6EEB" w14:paraId="6CF08581" w14:textId="77777777" w:rsidTr="004A6EEB">
        <w:trPr>
          <w:trHeight w:val="2886"/>
        </w:trPr>
        <w:tc>
          <w:tcPr>
            <w:tcW w:w="4854" w:type="dxa"/>
          </w:tcPr>
          <w:p w14:paraId="431E540D" w14:textId="77777777" w:rsidR="004A6EEB" w:rsidRDefault="004A6EEB" w:rsidP="004A6EEB">
            <w:pPr>
              <w:pStyle w:val="ListParagraph"/>
              <w:numPr>
                <w:ilvl w:val="0"/>
                <w:numId w:val="1"/>
              </w:numPr>
              <w:rPr>
                <w:rFonts w:ascii="Arial" w:hAnsi="Arial" w:cs="Arial"/>
                <w:sz w:val="24"/>
                <w:szCs w:val="24"/>
              </w:rPr>
            </w:pPr>
            <w:r>
              <w:rPr>
                <w:rFonts w:ascii="Arial" w:hAnsi="Arial" w:cs="Arial"/>
                <w:sz w:val="24"/>
                <w:szCs w:val="24"/>
              </w:rPr>
              <w:t>Cardiff Airport is the National Airport for Wales.</w:t>
            </w:r>
          </w:p>
          <w:p w14:paraId="2321214F" w14:textId="310435BB" w:rsidR="004A6EEB" w:rsidRDefault="004A6EEB" w:rsidP="004A6EEB">
            <w:pPr>
              <w:pStyle w:val="ListParagraph"/>
              <w:numPr>
                <w:ilvl w:val="0"/>
                <w:numId w:val="1"/>
              </w:numPr>
              <w:rPr>
                <w:rFonts w:ascii="Arial" w:hAnsi="Arial" w:cs="Arial"/>
                <w:sz w:val="24"/>
                <w:szCs w:val="24"/>
              </w:rPr>
            </w:pPr>
            <w:r>
              <w:rPr>
                <w:rFonts w:ascii="Arial" w:hAnsi="Arial" w:cs="Arial"/>
                <w:sz w:val="24"/>
                <w:szCs w:val="24"/>
              </w:rPr>
              <w:t>Rural bus services</w:t>
            </w:r>
            <w:r w:rsidR="00A13FC2">
              <w:rPr>
                <w:rFonts w:ascii="Arial" w:hAnsi="Arial" w:cs="Arial"/>
                <w:sz w:val="24"/>
                <w:szCs w:val="24"/>
              </w:rPr>
              <w:t>.</w:t>
            </w:r>
          </w:p>
          <w:p w14:paraId="7EF05588" w14:textId="098E0414" w:rsidR="00A13FC2" w:rsidRPr="00A13FC2" w:rsidRDefault="00A13FC2" w:rsidP="00A13FC2">
            <w:pPr>
              <w:pStyle w:val="ListParagraph"/>
              <w:numPr>
                <w:ilvl w:val="0"/>
                <w:numId w:val="1"/>
              </w:numPr>
              <w:rPr>
                <w:rFonts w:ascii="Arial" w:hAnsi="Arial" w:cs="Arial"/>
                <w:sz w:val="24"/>
                <w:szCs w:val="24"/>
              </w:rPr>
            </w:pPr>
            <w:r>
              <w:rPr>
                <w:rFonts w:ascii="Arial" w:hAnsi="Arial" w:cs="Arial"/>
                <w:sz w:val="24"/>
                <w:szCs w:val="24"/>
              </w:rPr>
              <w:t>Transport network.</w:t>
            </w:r>
          </w:p>
        </w:tc>
        <w:tc>
          <w:tcPr>
            <w:tcW w:w="4854" w:type="dxa"/>
          </w:tcPr>
          <w:p w14:paraId="7CDFD255" w14:textId="1C8EE56D" w:rsidR="004A6EEB" w:rsidRDefault="00A13FC2" w:rsidP="00A13FC2">
            <w:pPr>
              <w:pStyle w:val="ListParagraph"/>
              <w:numPr>
                <w:ilvl w:val="0"/>
                <w:numId w:val="1"/>
              </w:numPr>
              <w:rPr>
                <w:rFonts w:ascii="Arial" w:hAnsi="Arial" w:cs="Arial"/>
                <w:sz w:val="24"/>
                <w:szCs w:val="24"/>
              </w:rPr>
            </w:pPr>
            <w:r>
              <w:rPr>
                <w:rFonts w:ascii="Arial" w:hAnsi="Arial" w:cs="Arial"/>
                <w:sz w:val="24"/>
                <w:szCs w:val="24"/>
              </w:rPr>
              <w:t>New jobs and employment opportunities to facilitate growth.</w:t>
            </w:r>
          </w:p>
          <w:p w14:paraId="7F04B694" w14:textId="56C369DE" w:rsidR="00A13FC2" w:rsidRDefault="00A13FC2" w:rsidP="00A13FC2">
            <w:pPr>
              <w:pStyle w:val="ListParagraph"/>
              <w:numPr>
                <w:ilvl w:val="0"/>
                <w:numId w:val="1"/>
              </w:numPr>
              <w:rPr>
                <w:rFonts w:ascii="Arial" w:hAnsi="Arial" w:cs="Arial"/>
                <w:sz w:val="24"/>
                <w:szCs w:val="24"/>
              </w:rPr>
            </w:pPr>
            <w:r>
              <w:rPr>
                <w:rFonts w:ascii="Arial" w:hAnsi="Arial" w:cs="Arial"/>
                <w:sz w:val="24"/>
                <w:szCs w:val="24"/>
              </w:rPr>
              <w:t>Tourism/leisure.</w:t>
            </w:r>
          </w:p>
          <w:p w14:paraId="650E3412" w14:textId="7BED397D" w:rsidR="00A13FC2" w:rsidRPr="00A13FC2" w:rsidRDefault="00A13FC2" w:rsidP="00A13FC2">
            <w:pPr>
              <w:pStyle w:val="ListParagraph"/>
              <w:numPr>
                <w:ilvl w:val="0"/>
                <w:numId w:val="1"/>
              </w:numPr>
              <w:rPr>
                <w:rFonts w:ascii="Arial" w:hAnsi="Arial" w:cs="Arial"/>
                <w:sz w:val="24"/>
                <w:szCs w:val="24"/>
              </w:rPr>
            </w:pPr>
            <w:r>
              <w:rPr>
                <w:rFonts w:ascii="Arial" w:hAnsi="Arial" w:cs="Arial"/>
                <w:sz w:val="24"/>
                <w:szCs w:val="24"/>
              </w:rPr>
              <w:t>Digital Economy.</w:t>
            </w:r>
          </w:p>
        </w:tc>
      </w:tr>
      <w:tr w:rsidR="004A6EEB" w14:paraId="1CAE8EAD" w14:textId="77777777" w:rsidTr="004A6EEB">
        <w:trPr>
          <w:trHeight w:val="353"/>
        </w:trPr>
        <w:tc>
          <w:tcPr>
            <w:tcW w:w="4854" w:type="dxa"/>
          </w:tcPr>
          <w:p w14:paraId="623EA670" w14:textId="53F637F2" w:rsidR="004A6EEB" w:rsidRDefault="004A6EEB" w:rsidP="00DB0362">
            <w:pPr>
              <w:rPr>
                <w:rFonts w:ascii="Arial" w:hAnsi="Arial" w:cs="Arial"/>
                <w:sz w:val="24"/>
                <w:szCs w:val="24"/>
              </w:rPr>
            </w:pPr>
            <w:r>
              <w:rPr>
                <w:rFonts w:ascii="Arial" w:hAnsi="Arial" w:cs="Arial"/>
                <w:sz w:val="24"/>
                <w:szCs w:val="24"/>
              </w:rPr>
              <w:t>Weaknesses</w:t>
            </w:r>
          </w:p>
        </w:tc>
        <w:tc>
          <w:tcPr>
            <w:tcW w:w="4854" w:type="dxa"/>
          </w:tcPr>
          <w:p w14:paraId="18840B34" w14:textId="19FFCB94" w:rsidR="004A6EEB" w:rsidRDefault="004A6EEB" w:rsidP="00DB0362">
            <w:pPr>
              <w:rPr>
                <w:rFonts w:ascii="Arial" w:hAnsi="Arial" w:cs="Arial"/>
                <w:sz w:val="24"/>
                <w:szCs w:val="24"/>
              </w:rPr>
            </w:pPr>
            <w:r>
              <w:rPr>
                <w:rFonts w:ascii="Arial" w:hAnsi="Arial" w:cs="Arial"/>
                <w:sz w:val="24"/>
                <w:szCs w:val="24"/>
              </w:rPr>
              <w:t>Threats</w:t>
            </w:r>
          </w:p>
        </w:tc>
      </w:tr>
      <w:tr w:rsidR="004A6EEB" w14:paraId="6DDD7D46" w14:textId="77777777" w:rsidTr="00A13FC2">
        <w:trPr>
          <w:trHeight w:val="2683"/>
        </w:trPr>
        <w:tc>
          <w:tcPr>
            <w:tcW w:w="4854" w:type="dxa"/>
          </w:tcPr>
          <w:p w14:paraId="0B337594" w14:textId="77777777" w:rsidR="00A13FC2" w:rsidRDefault="00A13FC2" w:rsidP="00A13FC2">
            <w:pPr>
              <w:pStyle w:val="ListParagraph"/>
              <w:numPr>
                <w:ilvl w:val="0"/>
                <w:numId w:val="2"/>
              </w:numPr>
              <w:rPr>
                <w:rFonts w:ascii="Arial" w:hAnsi="Arial" w:cs="Arial"/>
                <w:sz w:val="24"/>
                <w:szCs w:val="24"/>
              </w:rPr>
            </w:pPr>
            <w:r>
              <w:rPr>
                <w:rFonts w:ascii="Arial" w:hAnsi="Arial" w:cs="Arial"/>
                <w:sz w:val="24"/>
                <w:szCs w:val="24"/>
              </w:rPr>
              <w:t>Government funding.</w:t>
            </w:r>
          </w:p>
          <w:p w14:paraId="052BF24F" w14:textId="6F82D039" w:rsidR="00A13FC2" w:rsidRDefault="00A13FC2" w:rsidP="00A13FC2">
            <w:pPr>
              <w:pStyle w:val="ListParagraph"/>
              <w:numPr>
                <w:ilvl w:val="0"/>
                <w:numId w:val="2"/>
              </w:numPr>
              <w:rPr>
                <w:rFonts w:ascii="Arial" w:hAnsi="Arial" w:cs="Arial"/>
                <w:sz w:val="24"/>
                <w:szCs w:val="24"/>
              </w:rPr>
            </w:pPr>
            <w:r>
              <w:rPr>
                <w:rFonts w:ascii="Arial" w:hAnsi="Arial" w:cs="Arial"/>
                <w:sz w:val="24"/>
                <w:szCs w:val="24"/>
              </w:rPr>
              <w:t xml:space="preserve"> Energy </w:t>
            </w:r>
            <w:r w:rsidR="0092258C">
              <w:rPr>
                <w:rFonts w:ascii="Arial" w:hAnsi="Arial" w:cs="Arial"/>
                <w:sz w:val="24"/>
                <w:szCs w:val="24"/>
              </w:rPr>
              <w:t>e</w:t>
            </w:r>
            <w:r>
              <w:rPr>
                <w:rFonts w:ascii="Arial" w:hAnsi="Arial" w:cs="Arial"/>
                <w:sz w:val="24"/>
                <w:szCs w:val="24"/>
              </w:rPr>
              <w:t>fficiency.</w:t>
            </w:r>
          </w:p>
          <w:p w14:paraId="6FA452F2" w14:textId="0E63BDE1" w:rsidR="004A6EEB" w:rsidRPr="00A13FC2" w:rsidRDefault="00A13FC2" w:rsidP="00A13FC2">
            <w:pPr>
              <w:pStyle w:val="ListParagraph"/>
              <w:numPr>
                <w:ilvl w:val="0"/>
                <w:numId w:val="2"/>
              </w:numPr>
              <w:rPr>
                <w:rFonts w:ascii="Arial" w:hAnsi="Arial" w:cs="Arial"/>
                <w:sz w:val="24"/>
                <w:szCs w:val="24"/>
              </w:rPr>
            </w:pPr>
            <w:r>
              <w:rPr>
                <w:rFonts w:ascii="Arial" w:hAnsi="Arial" w:cs="Arial"/>
                <w:sz w:val="24"/>
                <w:szCs w:val="24"/>
              </w:rPr>
              <w:t xml:space="preserve"> Limited duty-free area.</w:t>
            </w:r>
          </w:p>
        </w:tc>
        <w:tc>
          <w:tcPr>
            <w:tcW w:w="4854" w:type="dxa"/>
          </w:tcPr>
          <w:p w14:paraId="52641FDD" w14:textId="77777777" w:rsidR="004A6EEB" w:rsidRDefault="00A13FC2" w:rsidP="00A13FC2">
            <w:pPr>
              <w:pStyle w:val="ListParagraph"/>
              <w:numPr>
                <w:ilvl w:val="0"/>
                <w:numId w:val="2"/>
              </w:numPr>
              <w:rPr>
                <w:rFonts w:ascii="Arial" w:hAnsi="Arial" w:cs="Arial"/>
                <w:sz w:val="24"/>
                <w:szCs w:val="24"/>
              </w:rPr>
            </w:pPr>
            <w:r>
              <w:rPr>
                <w:rFonts w:ascii="Arial" w:hAnsi="Arial" w:cs="Arial"/>
                <w:sz w:val="24"/>
                <w:szCs w:val="24"/>
              </w:rPr>
              <w:t xml:space="preserve">Overlapping cover area with Bristol Airport. </w:t>
            </w:r>
          </w:p>
          <w:p w14:paraId="633EAB6D" w14:textId="77777777" w:rsidR="00A13FC2" w:rsidRDefault="00A13FC2" w:rsidP="00A13FC2">
            <w:pPr>
              <w:pStyle w:val="ListParagraph"/>
              <w:numPr>
                <w:ilvl w:val="0"/>
                <w:numId w:val="2"/>
              </w:numPr>
              <w:rPr>
                <w:rFonts w:ascii="Arial" w:hAnsi="Arial" w:cs="Arial"/>
                <w:sz w:val="24"/>
                <w:szCs w:val="24"/>
              </w:rPr>
            </w:pPr>
            <w:r>
              <w:rPr>
                <w:rFonts w:ascii="Arial" w:hAnsi="Arial" w:cs="Arial"/>
                <w:sz w:val="24"/>
                <w:szCs w:val="24"/>
              </w:rPr>
              <w:t>Population trends and service demand.</w:t>
            </w:r>
          </w:p>
          <w:p w14:paraId="0E0EEE6D" w14:textId="49A04264" w:rsidR="00A13FC2" w:rsidRPr="00A13FC2" w:rsidRDefault="00A13FC2" w:rsidP="00A13FC2">
            <w:pPr>
              <w:pStyle w:val="ListParagraph"/>
              <w:numPr>
                <w:ilvl w:val="0"/>
                <w:numId w:val="2"/>
              </w:numPr>
              <w:rPr>
                <w:rFonts w:ascii="Arial" w:hAnsi="Arial" w:cs="Arial"/>
                <w:sz w:val="24"/>
                <w:szCs w:val="24"/>
              </w:rPr>
            </w:pPr>
            <w:r>
              <w:rPr>
                <w:rFonts w:ascii="Arial" w:hAnsi="Arial" w:cs="Arial"/>
                <w:sz w:val="24"/>
                <w:szCs w:val="24"/>
              </w:rPr>
              <w:t>Environment impact.</w:t>
            </w:r>
          </w:p>
        </w:tc>
      </w:tr>
    </w:tbl>
    <w:p w14:paraId="64F75E8A" w14:textId="77777777" w:rsidR="00B0520C" w:rsidRPr="004D0429" w:rsidRDefault="00B0520C" w:rsidP="00DB0362">
      <w:pPr>
        <w:rPr>
          <w:rFonts w:ascii="Arial" w:hAnsi="Arial" w:cs="Arial"/>
          <w:sz w:val="24"/>
          <w:szCs w:val="24"/>
        </w:rPr>
      </w:pPr>
    </w:p>
    <w:p w14:paraId="4DE5526A" w14:textId="55CCE2E6" w:rsidR="00DB0362" w:rsidRDefault="0070318B" w:rsidP="000F575E">
      <w:pPr>
        <w:pStyle w:val="Heading1"/>
      </w:pPr>
      <w:bookmarkStart w:id="6" w:name="_Toc39750592"/>
      <w:r w:rsidRPr="0070318B">
        <w:t>Financial Analysis</w:t>
      </w:r>
      <w:bookmarkEnd w:id="6"/>
    </w:p>
    <w:p w14:paraId="302966C0" w14:textId="554437A7" w:rsidR="0070318B" w:rsidRDefault="0070318B" w:rsidP="000F575E">
      <w:pPr>
        <w:pStyle w:val="Heading2"/>
      </w:pPr>
      <w:bookmarkStart w:id="7" w:name="_Toc39750593"/>
      <w:r>
        <w:t>Ratios</w:t>
      </w:r>
      <w:bookmarkEnd w:id="7"/>
    </w:p>
    <w:p w14:paraId="3517DFB4" w14:textId="74F6A56C" w:rsidR="00F071C2" w:rsidRPr="00877BEF" w:rsidRDefault="00F071C2" w:rsidP="00DB0362">
      <w:pPr>
        <w:rPr>
          <w:rFonts w:ascii="Arial" w:hAnsi="Arial" w:cs="Arial"/>
          <w:b/>
          <w:bCs/>
          <w:i/>
          <w:iCs/>
          <w:sz w:val="24"/>
          <w:szCs w:val="24"/>
          <w:u w:val="single"/>
        </w:rPr>
      </w:pPr>
      <w:r w:rsidRPr="00877BEF">
        <w:rPr>
          <w:rFonts w:ascii="Arial" w:hAnsi="Arial" w:cs="Arial"/>
          <w:b/>
          <w:bCs/>
          <w:i/>
          <w:iCs/>
          <w:sz w:val="24"/>
          <w:szCs w:val="24"/>
          <w:u w:val="single"/>
        </w:rPr>
        <w:t>Gross Profit</w:t>
      </w:r>
    </w:p>
    <w:p w14:paraId="35350384" w14:textId="055A4205" w:rsidR="00F071C2" w:rsidRDefault="00877BEF" w:rsidP="00DB0362">
      <w:pPr>
        <w:rPr>
          <w:rFonts w:ascii="Arial" w:hAnsi="Arial" w:cs="Arial"/>
          <w:sz w:val="24"/>
          <w:szCs w:val="24"/>
        </w:rPr>
      </w:pPr>
      <w:r w:rsidRPr="00877BEF">
        <w:rPr>
          <w:rFonts w:ascii="Arial" w:hAnsi="Arial" w:cs="Arial"/>
          <w:sz w:val="24"/>
          <w:szCs w:val="24"/>
        </w:rPr>
        <w:t>2018</w:t>
      </w:r>
    </w:p>
    <w:p w14:paraId="72A37C93" w14:textId="19EE2013" w:rsidR="00877BEF" w:rsidRDefault="00877BEF" w:rsidP="00DB0362">
      <w:pPr>
        <w:rPr>
          <w:rFonts w:ascii="Arial" w:hAnsi="Arial" w:cs="Arial"/>
          <w:sz w:val="24"/>
          <w:szCs w:val="24"/>
        </w:rPr>
      </w:pPr>
      <w:r>
        <w:rPr>
          <w:rFonts w:ascii="Arial" w:hAnsi="Arial" w:cs="Arial"/>
          <w:sz w:val="24"/>
          <w:szCs w:val="24"/>
        </w:rPr>
        <w:t>15,985 / 17,907 x 100 = 89.26</w:t>
      </w:r>
    </w:p>
    <w:p w14:paraId="0F0D5CB2" w14:textId="442707A5" w:rsidR="00877BEF" w:rsidRDefault="00877BEF" w:rsidP="00DB0362">
      <w:pPr>
        <w:rPr>
          <w:rFonts w:ascii="Arial" w:hAnsi="Arial" w:cs="Arial"/>
          <w:sz w:val="24"/>
          <w:szCs w:val="24"/>
        </w:rPr>
      </w:pPr>
      <w:r>
        <w:rPr>
          <w:rFonts w:ascii="Arial" w:hAnsi="Arial" w:cs="Arial"/>
          <w:sz w:val="24"/>
          <w:szCs w:val="24"/>
        </w:rPr>
        <w:t>2019</w:t>
      </w:r>
    </w:p>
    <w:p w14:paraId="285D1005" w14:textId="50366753" w:rsidR="00877BEF" w:rsidRDefault="00877BEF" w:rsidP="00DB0362">
      <w:pPr>
        <w:rPr>
          <w:rFonts w:ascii="Arial" w:hAnsi="Arial" w:cs="Arial"/>
          <w:sz w:val="24"/>
          <w:szCs w:val="24"/>
        </w:rPr>
      </w:pPr>
      <w:r>
        <w:rPr>
          <w:rFonts w:ascii="Arial" w:hAnsi="Arial" w:cs="Arial"/>
          <w:sz w:val="24"/>
          <w:szCs w:val="24"/>
        </w:rPr>
        <w:t xml:space="preserve">18,897 / </w:t>
      </w:r>
      <w:r w:rsidR="004F1810">
        <w:rPr>
          <w:rFonts w:ascii="Arial" w:hAnsi="Arial" w:cs="Arial"/>
          <w:sz w:val="24"/>
          <w:szCs w:val="24"/>
        </w:rPr>
        <w:t>20,869 x 100 = 90.55</w:t>
      </w:r>
    </w:p>
    <w:p w14:paraId="5226AC26" w14:textId="109CC0BE" w:rsidR="004F1810" w:rsidRDefault="004F1810" w:rsidP="00DB0362">
      <w:pPr>
        <w:rPr>
          <w:rFonts w:ascii="Arial" w:hAnsi="Arial" w:cs="Arial"/>
          <w:b/>
          <w:bCs/>
          <w:i/>
          <w:iCs/>
          <w:sz w:val="24"/>
          <w:szCs w:val="24"/>
          <w:u w:val="single"/>
        </w:rPr>
      </w:pPr>
      <w:r w:rsidRPr="004F1810">
        <w:rPr>
          <w:rFonts w:ascii="Arial" w:hAnsi="Arial" w:cs="Arial"/>
          <w:b/>
          <w:bCs/>
          <w:i/>
          <w:iCs/>
          <w:sz w:val="24"/>
          <w:szCs w:val="24"/>
          <w:u w:val="single"/>
        </w:rPr>
        <w:t>Net Profit Margin</w:t>
      </w:r>
    </w:p>
    <w:p w14:paraId="689AE814" w14:textId="09E57C07" w:rsidR="004F1810" w:rsidRDefault="004F1810" w:rsidP="00DB0362">
      <w:pPr>
        <w:rPr>
          <w:rFonts w:ascii="Arial" w:hAnsi="Arial" w:cs="Arial"/>
          <w:sz w:val="24"/>
          <w:szCs w:val="24"/>
        </w:rPr>
      </w:pPr>
      <w:r>
        <w:rPr>
          <w:rFonts w:ascii="Arial" w:hAnsi="Arial" w:cs="Arial"/>
          <w:sz w:val="24"/>
          <w:szCs w:val="24"/>
        </w:rPr>
        <w:t>2018</w:t>
      </w:r>
    </w:p>
    <w:p w14:paraId="43D3D7A2" w14:textId="31C855FD" w:rsidR="004F1810" w:rsidRDefault="004F1810" w:rsidP="00DB0362">
      <w:pPr>
        <w:rPr>
          <w:rFonts w:ascii="Arial" w:hAnsi="Arial" w:cs="Arial"/>
          <w:sz w:val="24"/>
          <w:szCs w:val="24"/>
        </w:rPr>
      </w:pPr>
      <w:r>
        <w:rPr>
          <w:rFonts w:ascii="Arial" w:hAnsi="Arial" w:cs="Arial"/>
          <w:sz w:val="24"/>
          <w:szCs w:val="24"/>
        </w:rPr>
        <w:lastRenderedPageBreak/>
        <w:t>27,8100 / 17,907 x 100 = 155.30</w:t>
      </w:r>
    </w:p>
    <w:p w14:paraId="6192777A" w14:textId="2639A453" w:rsidR="004F1810" w:rsidRDefault="004F1810" w:rsidP="00DB0362">
      <w:pPr>
        <w:rPr>
          <w:rFonts w:ascii="Arial" w:hAnsi="Arial" w:cs="Arial"/>
          <w:sz w:val="24"/>
          <w:szCs w:val="24"/>
        </w:rPr>
      </w:pPr>
      <w:r>
        <w:rPr>
          <w:rFonts w:ascii="Arial" w:hAnsi="Arial" w:cs="Arial"/>
          <w:sz w:val="24"/>
          <w:szCs w:val="24"/>
        </w:rPr>
        <w:t>2019</w:t>
      </w:r>
    </w:p>
    <w:p w14:paraId="0C61D514" w14:textId="6D979B61" w:rsidR="004F1810" w:rsidRDefault="004F1810" w:rsidP="00DB0362">
      <w:pPr>
        <w:rPr>
          <w:rFonts w:ascii="Arial" w:hAnsi="Arial" w:cs="Arial"/>
          <w:sz w:val="24"/>
          <w:szCs w:val="24"/>
        </w:rPr>
      </w:pPr>
      <w:r>
        <w:rPr>
          <w:rFonts w:ascii="Arial" w:hAnsi="Arial" w:cs="Arial"/>
          <w:sz w:val="24"/>
          <w:szCs w:val="24"/>
        </w:rPr>
        <w:t>47,032 / 20,869 x 100 = 225.83</w:t>
      </w:r>
    </w:p>
    <w:p w14:paraId="6C30DB96" w14:textId="1E097343" w:rsidR="004F1810" w:rsidRPr="004F1810" w:rsidRDefault="004F1810" w:rsidP="00DB0362">
      <w:pPr>
        <w:rPr>
          <w:rFonts w:ascii="Arial" w:hAnsi="Arial" w:cs="Arial"/>
          <w:b/>
          <w:bCs/>
          <w:i/>
          <w:iCs/>
          <w:sz w:val="24"/>
          <w:szCs w:val="24"/>
          <w:u w:val="single"/>
        </w:rPr>
      </w:pPr>
      <w:r w:rsidRPr="004F1810">
        <w:rPr>
          <w:rFonts w:ascii="Arial" w:hAnsi="Arial" w:cs="Arial"/>
          <w:b/>
          <w:bCs/>
          <w:i/>
          <w:iCs/>
          <w:sz w:val="24"/>
          <w:szCs w:val="24"/>
          <w:u w:val="single"/>
        </w:rPr>
        <w:t>ROCE</w:t>
      </w:r>
    </w:p>
    <w:p w14:paraId="36554E69" w14:textId="6D937555" w:rsidR="004F1810" w:rsidRDefault="004F1810" w:rsidP="00DB0362">
      <w:pPr>
        <w:rPr>
          <w:rFonts w:ascii="Arial" w:hAnsi="Arial" w:cs="Arial"/>
          <w:sz w:val="24"/>
          <w:szCs w:val="24"/>
        </w:rPr>
      </w:pPr>
      <w:r>
        <w:rPr>
          <w:rFonts w:ascii="Arial" w:hAnsi="Arial" w:cs="Arial"/>
          <w:sz w:val="24"/>
          <w:szCs w:val="24"/>
        </w:rPr>
        <w:t>2018</w:t>
      </w:r>
    </w:p>
    <w:p w14:paraId="6B979C0B" w14:textId="4D0939B3" w:rsidR="004F1810" w:rsidRDefault="004F1810" w:rsidP="00DB0362">
      <w:pPr>
        <w:rPr>
          <w:rFonts w:ascii="Arial" w:hAnsi="Arial" w:cs="Arial"/>
          <w:sz w:val="24"/>
          <w:szCs w:val="24"/>
        </w:rPr>
      </w:pPr>
      <w:r>
        <w:rPr>
          <w:rFonts w:ascii="Arial" w:hAnsi="Arial" w:cs="Arial"/>
          <w:sz w:val="24"/>
          <w:szCs w:val="24"/>
        </w:rPr>
        <w:t>29,287 / 67,139 = 43.62%</w:t>
      </w:r>
    </w:p>
    <w:p w14:paraId="75F754FA" w14:textId="04084408" w:rsidR="004F1810" w:rsidRDefault="004F1810" w:rsidP="00DB0362">
      <w:pPr>
        <w:rPr>
          <w:rFonts w:ascii="Arial" w:hAnsi="Arial" w:cs="Arial"/>
          <w:sz w:val="24"/>
          <w:szCs w:val="24"/>
        </w:rPr>
      </w:pPr>
      <w:r>
        <w:rPr>
          <w:rFonts w:ascii="Arial" w:hAnsi="Arial" w:cs="Arial"/>
          <w:sz w:val="24"/>
          <w:szCs w:val="24"/>
        </w:rPr>
        <w:t>2019</w:t>
      </w:r>
    </w:p>
    <w:p w14:paraId="4C268B19" w14:textId="17E12C64" w:rsidR="004F1810" w:rsidRDefault="004F1810" w:rsidP="00DB0362">
      <w:pPr>
        <w:rPr>
          <w:rFonts w:ascii="Arial" w:hAnsi="Arial" w:cs="Arial"/>
          <w:sz w:val="24"/>
          <w:szCs w:val="24"/>
        </w:rPr>
      </w:pPr>
      <w:r>
        <w:rPr>
          <w:rFonts w:ascii="Arial" w:hAnsi="Arial" w:cs="Arial"/>
          <w:sz w:val="24"/>
          <w:szCs w:val="24"/>
        </w:rPr>
        <w:t>49,302 / 51,443 x 100 = 95.31%</w:t>
      </w:r>
    </w:p>
    <w:p w14:paraId="3470C4E8" w14:textId="248666B0" w:rsidR="004F1810" w:rsidRPr="004F1810" w:rsidRDefault="004F1810" w:rsidP="00DB0362">
      <w:pPr>
        <w:rPr>
          <w:rFonts w:ascii="Arial" w:hAnsi="Arial" w:cs="Arial"/>
          <w:b/>
          <w:bCs/>
          <w:i/>
          <w:iCs/>
          <w:sz w:val="24"/>
          <w:szCs w:val="24"/>
          <w:u w:val="single"/>
        </w:rPr>
      </w:pPr>
      <w:r w:rsidRPr="004F1810">
        <w:rPr>
          <w:rFonts w:ascii="Arial" w:hAnsi="Arial" w:cs="Arial"/>
          <w:b/>
          <w:bCs/>
          <w:i/>
          <w:iCs/>
          <w:sz w:val="24"/>
          <w:szCs w:val="24"/>
          <w:u w:val="single"/>
        </w:rPr>
        <w:t>Asset Turnover</w:t>
      </w:r>
    </w:p>
    <w:p w14:paraId="531E43E1" w14:textId="2E23C3C5" w:rsidR="004F1810" w:rsidRDefault="004F1810" w:rsidP="00DB0362">
      <w:pPr>
        <w:rPr>
          <w:rFonts w:ascii="Arial" w:hAnsi="Arial" w:cs="Arial"/>
          <w:sz w:val="24"/>
          <w:szCs w:val="24"/>
        </w:rPr>
      </w:pPr>
      <w:r>
        <w:rPr>
          <w:rFonts w:ascii="Arial" w:hAnsi="Arial" w:cs="Arial"/>
          <w:sz w:val="24"/>
          <w:szCs w:val="24"/>
        </w:rPr>
        <w:t>2018</w:t>
      </w:r>
    </w:p>
    <w:p w14:paraId="2D1A3030" w14:textId="1DFDBBC1" w:rsidR="004F1810" w:rsidRDefault="004F1810" w:rsidP="00DB0362">
      <w:pPr>
        <w:rPr>
          <w:rFonts w:ascii="Arial" w:hAnsi="Arial" w:cs="Arial"/>
          <w:sz w:val="24"/>
          <w:szCs w:val="24"/>
        </w:rPr>
      </w:pPr>
      <w:r>
        <w:rPr>
          <w:rFonts w:ascii="Arial" w:hAnsi="Arial" w:cs="Arial"/>
          <w:sz w:val="24"/>
          <w:szCs w:val="24"/>
        </w:rPr>
        <w:t>17,907 / 67,139 = 0.26</w:t>
      </w:r>
    </w:p>
    <w:p w14:paraId="2A18921D" w14:textId="6B372366" w:rsidR="004F1810" w:rsidRDefault="004F1810" w:rsidP="00DB0362">
      <w:pPr>
        <w:rPr>
          <w:rFonts w:ascii="Arial" w:hAnsi="Arial" w:cs="Arial"/>
          <w:sz w:val="24"/>
          <w:szCs w:val="24"/>
        </w:rPr>
      </w:pPr>
      <w:r>
        <w:rPr>
          <w:rFonts w:ascii="Arial" w:hAnsi="Arial" w:cs="Arial"/>
          <w:sz w:val="24"/>
          <w:szCs w:val="24"/>
        </w:rPr>
        <w:t>2019</w:t>
      </w:r>
    </w:p>
    <w:p w14:paraId="3D55EC40" w14:textId="6362CDB9" w:rsidR="004F1810" w:rsidRDefault="004F1810" w:rsidP="00DB0362">
      <w:pPr>
        <w:rPr>
          <w:rFonts w:ascii="Arial" w:hAnsi="Arial" w:cs="Arial"/>
          <w:sz w:val="24"/>
          <w:szCs w:val="24"/>
        </w:rPr>
      </w:pPr>
      <w:r>
        <w:rPr>
          <w:rFonts w:ascii="Arial" w:hAnsi="Arial" w:cs="Arial"/>
          <w:sz w:val="24"/>
          <w:szCs w:val="24"/>
        </w:rPr>
        <w:t xml:space="preserve">20,869 / 51,443 = 0.40 </w:t>
      </w:r>
    </w:p>
    <w:p w14:paraId="607B2D2A" w14:textId="016A2579" w:rsidR="004F1810" w:rsidRPr="00DB4804" w:rsidRDefault="004F1810" w:rsidP="00DB0362">
      <w:pPr>
        <w:rPr>
          <w:rFonts w:ascii="Arial" w:hAnsi="Arial" w:cs="Arial"/>
          <w:b/>
          <w:bCs/>
          <w:i/>
          <w:iCs/>
          <w:sz w:val="24"/>
          <w:szCs w:val="24"/>
          <w:u w:val="single"/>
        </w:rPr>
      </w:pPr>
      <w:r w:rsidRPr="00DB4804">
        <w:rPr>
          <w:rFonts w:ascii="Arial" w:hAnsi="Arial" w:cs="Arial"/>
          <w:b/>
          <w:bCs/>
          <w:i/>
          <w:iCs/>
          <w:sz w:val="24"/>
          <w:szCs w:val="24"/>
          <w:u w:val="single"/>
        </w:rPr>
        <w:t>Current Ratio</w:t>
      </w:r>
    </w:p>
    <w:p w14:paraId="602C4FCC" w14:textId="06CEEAB8" w:rsidR="0088079D" w:rsidRDefault="0088079D" w:rsidP="00DB0362">
      <w:pPr>
        <w:rPr>
          <w:rFonts w:ascii="Arial" w:hAnsi="Arial" w:cs="Arial"/>
          <w:sz w:val="24"/>
          <w:szCs w:val="24"/>
        </w:rPr>
      </w:pPr>
      <w:r>
        <w:rPr>
          <w:rFonts w:ascii="Arial" w:hAnsi="Arial" w:cs="Arial"/>
          <w:sz w:val="24"/>
          <w:szCs w:val="24"/>
        </w:rPr>
        <w:t>2018</w:t>
      </w:r>
    </w:p>
    <w:p w14:paraId="65CFA786" w14:textId="4B0F4818" w:rsidR="004F1810" w:rsidRDefault="0088079D" w:rsidP="00DB0362">
      <w:pPr>
        <w:rPr>
          <w:rFonts w:ascii="Arial" w:hAnsi="Arial" w:cs="Arial"/>
          <w:sz w:val="24"/>
          <w:szCs w:val="24"/>
        </w:rPr>
      </w:pPr>
      <w:r>
        <w:rPr>
          <w:rFonts w:ascii="Arial" w:hAnsi="Arial" w:cs="Arial"/>
          <w:sz w:val="24"/>
          <w:szCs w:val="24"/>
        </w:rPr>
        <w:t>9,171 / 13,335 = 0.74</w:t>
      </w:r>
    </w:p>
    <w:p w14:paraId="244DA3DA" w14:textId="646F77CA" w:rsidR="0088079D" w:rsidRDefault="0088079D" w:rsidP="00DB0362">
      <w:pPr>
        <w:rPr>
          <w:rFonts w:ascii="Arial" w:hAnsi="Arial" w:cs="Arial"/>
          <w:sz w:val="24"/>
          <w:szCs w:val="24"/>
        </w:rPr>
      </w:pPr>
      <w:r>
        <w:rPr>
          <w:rFonts w:ascii="Arial" w:hAnsi="Arial" w:cs="Arial"/>
          <w:sz w:val="24"/>
          <w:szCs w:val="24"/>
        </w:rPr>
        <w:t>2019</w:t>
      </w:r>
    </w:p>
    <w:p w14:paraId="2353635D" w14:textId="5F40447D" w:rsidR="0088079D" w:rsidRDefault="0088079D" w:rsidP="00DB0362">
      <w:pPr>
        <w:rPr>
          <w:rFonts w:ascii="Arial" w:hAnsi="Arial" w:cs="Arial"/>
          <w:sz w:val="24"/>
          <w:szCs w:val="24"/>
        </w:rPr>
      </w:pPr>
      <w:r>
        <w:rPr>
          <w:rFonts w:ascii="Arial" w:hAnsi="Arial" w:cs="Arial"/>
          <w:sz w:val="24"/>
          <w:szCs w:val="24"/>
        </w:rPr>
        <w:t>3,829 / 33,933 = 0.11</w:t>
      </w:r>
    </w:p>
    <w:p w14:paraId="3F9062F3" w14:textId="2F48EE50" w:rsidR="0088079D" w:rsidRPr="00DB4804" w:rsidRDefault="0088079D" w:rsidP="00DB0362">
      <w:pPr>
        <w:rPr>
          <w:rFonts w:ascii="Arial" w:hAnsi="Arial" w:cs="Arial"/>
          <w:b/>
          <w:bCs/>
          <w:i/>
          <w:iCs/>
          <w:sz w:val="24"/>
          <w:szCs w:val="24"/>
          <w:u w:val="single"/>
        </w:rPr>
      </w:pPr>
      <w:r w:rsidRPr="00DB4804">
        <w:rPr>
          <w:rFonts w:ascii="Arial" w:hAnsi="Arial" w:cs="Arial"/>
          <w:b/>
          <w:bCs/>
          <w:i/>
          <w:iCs/>
          <w:sz w:val="24"/>
          <w:szCs w:val="24"/>
          <w:u w:val="single"/>
        </w:rPr>
        <w:t>Quick Ratio</w:t>
      </w:r>
    </w:p>
    <w:p w14:paraId="1BEB48EF" w14:textId="74EA6E5D" w:rsidR="0088079D" w:rsidRDefault="0088079D" w:rsidP="00DB0362">
      <w:pPr>
        <w:rPr>
          <w:rFonts w:ascii="Arial" w:hAnsi="Arial" w:cs="Arial"/>
          <w:sz w:val="24"/>
          <w:szCs w:val="24"/>
        </w:rPr>
      </w:pPr>
      <w:r>
        <w:rPr>
          <w:rFonts w:ascii="Arial" w:hAnsi="Arial" w:cs="Arial"/>
          <w:sz w:val="24"/>
          <w:szCs w:val="24"/>
        </w:rPr>
        <w:t>2018</w:t>
      </w:r>
    </w:p>
    <w:p w14:paraId="6098D4D4" w14:textId="5604D969" w:rsidR="0088079D" w:rsidRDefault="0088079D" w:rsidP="00DB0362">
      <w:pPr>
        <w:rPr>
          <w:rFonts w:ascii="Arial" w:hAnsi="Arial" w:cs="Arial"/>
          <w:sz w:val="24"/>
          <w:szCs w:val="24"/>
        </w:rPr>
      </w:pPr>
      <w:r>
        <w:rPr>
          <w:rFonts w:ascii="Arial" w:hAnsi="Arial" w:cs="Arial"/>
          <w:sz w:val="24"/>
          <w:szCs w:val="24"/>
        </w:rPr>
        <w:t>9,171</w:t>
      </w:r>
      <w:r w:rsidR="00662410">
        <w:rPr>
          <w:rFonts w:ascii="Arial" w:hAnsi="Arial" w:cs="Arial"/>
          <w:sz w:val="24"/>
          <w:szCs w:val="24"/>
        </w:rPr>
        <w:t xml:space="preserve">-125 </w:t>
      </w:r>
      <w:r>
        <w:rPr>
          <w:rFonts w:ascii="Arial" w:hAnsi="Arial" w:cs="Arial"/>
          <w:sz w:val="24"/>
          <w:szCs w:val="24"/>
        </w:rPr>
        <w:t>/</w:t>
      </w:r>
      <w:r w:rsidR="00662410">
        <w:rPr>
          <w:rFonts w:ascii="Arial" w:hAnsi="Arial" w:cs="Arial"/>
          <w:sz w:val="24"/>
          <w:szCs w:val="24"/>
        </w:rPr>
        <w:t xml:space="preserve"> </w:t>
      </w:r>
      <w:r w:rsidR="004A3E29">
        <w:rPr>
          <w:rFonts w:ascii="Arial" w:hAnsi="Arial" w:cs="Arial"/>
          <w:sz w:val="24"/>
          <w:szCs w:val="24"/>
        </w:rPr>
        <w:t>10,753</w:t>
      </w:r>
      <w:r w:rsidR="00662410">
        <w:rPr>
          <w:rFonts w:ascii="Arial" w:hAnsi="Arial" w:cs="Arial"/>
          <w:sz w:val="24"/>
          <w:szCs w:val="24"/>
        </w:rPr>
        <w:t xml:space="preserve"> </w:t>
      </w:r>
      <w:r>
        <w:rPr>
          <w:rFonts w:ascii="Arial" w:hAnsi="Arial" w:cs="Arial"/>
          <w:sz w:val="24"/>
          <w:szCs w:val="24"/>
        </w:rPr>
        <w:t>=</w:t>
      </w:r>
      <w:r w:rsidR="00662410">
        <w:rPr>
          <w:rFonts w:ascii="Arial" w:hAnsi="Arial" w:cs="Arial"/>
          <w:sz w:val="24"/>
          <w:szCs w:val="24"/>
        </w:rPr>
        <w:t xml:space="preserve"> 0.</w:t>
      </w:r>
      <w:r w:rsidR="004A3E29">
        <w:rPr>
          <w:rFonts w:ascii="Arial" w:hAnsi="Arial" w:cs="Arial"/>
          <w:sz w:val="24"/>
          <w:szCs w:val="24"/>
        </w:rPr>
        <w:t>84</w:t>
      </w:r>
    </w:p>
    <w:p w14:paraId="0463A5E8" w14:textId="6C900B1E" w:rsidR="00456C0F" w:rsidRDefault="00456C0F" w:rsidP="00DB0362">
      <w:pPr>
        <w:rPr>
          <w:rFonts w:ascii="Arial" w:hAnsi="Arial" w:cs="Arial"/>
          <w:sz w:val="24"/>
          <w:szCs w:val="24"/>
        </w:rPr>
      </w:pPr>
      <w:r>
        <w:rPr>
          <w:rFonts w:ascii="Arial" w:hAnsi="Arial" w:cs="Arial"/>
          <w:sz w:val="24"/>
          <w:szCs w:val="24"/>
        </w:rPr>
        <w:t>2019</w:t>
      </w:r>
    </w:p>
    <w:p w14:paraId="6D07801F" w14:textId="2ACAF73B" w:rsidR="00456C0F" w:rsidRDefault="00456C0F" w:rsidP="00DB0362">
      <w:pPr>
        <w:rPr>
          <w:rFonts w:ascii="Arial" w:hAnsi="Arial" w:cs="Arial"/>
          <w:sz w:val="24"/>
          <w:szCs w:val="24"/>
        </w:rPr>
      </w:pPr>
      <w:r>
        <w:rPr>
          <w:rFonts w:ascii="Arial" w:hAnsi="Arial" w:cs="Arial"/>
          <w:sz w:val="24"/>
          <w:szCs w:val="24"/>
        </w:rPr>
        <w:t>3,829 –</w:t>
      </w:r>
      <w:r w:rsidR="00662410">
        <w:rPr>
          <w:rFonts w:ascii="Arial" w:hAnsi="Arial" w:cs="Arial"/>
          <w:sz w:val="24"/>
          <w:szCs w:val="24"/>
        </w:rPr>
        <w:t xml:space="preserve">125 </w:t>
      </w:r>
      <w:r>
        <w:rPr>
          <w:rFonts w:ascii="Arial" w:hAnsi="Arial" w:cs="Arial"/>
          <w:sz w:val="24"/>
          <w:szCs w:val="24"/>
        </w:rPr>
        <w:t>/</w:t>
      </w:r>
      <w:r w:rsidR="00662410">
        <w:rPr>
          <w:rFonts w:ascii="Arial" w:hAnsi="Arial" w:cs="Arial"/>
          <w:sz w:val="24"/>
          <w:szCs w:val="24"/>
        </w:rPr>
        <w:t xml:space="preserve"> </w:t>
      </w:r>
      <w:r w:rsidR="004A3E29">
        <w:rPr>
          <w:rFonts w:ascii="Arial" w:hAnsi="Arial" w:cs="Arial"/>
          <w:sz w:val="24"/>
          <w:szCs w:val="24"/>
        </w:rPr>
        <w:t>18,881</w:t>
      </w:r>
      <w:r>
        <w:rPr>
          <w:rFonts w:ascii="Arial" w:hAnsi="Arial" w:cs="Arial"/>
          <w:sz w:val="24"/>
          <w:szCs w:val="24"/>
        </w:rPr>
        <w:t xml:space="preserve">= </w:t>
      </w:r>
      <w:r w:rsidR="004A3E29">
        <w:rPr>
          <w:rFonts w:ascii="Arial" w:hAnsi="Arial" w:cs="Arial"/>
          <w:sz w:val="24"/>
          <w:szCs w:val="24"/>
        </w:rPr>
        <w:t>0.19</w:t>
      </w:r>
    </w:p>
    <w:p w14:paraId="0BE30824" w14:textId="36C17232" w:rsidR="00456C0F" w:rsidRPr="00DB4804" w:rsidRDefault="00456C0F" w:rsidP="00DB0362">
      <w:pPr>
        <w:rPr>
          <w:rFonts w:ascii="Arial" w:hAnsi="Arial" w:cs="Arial"/>
          <w:b/>
          <w:bCs/>
          <w:i/>
          <w:iCs/>
          <w:sz w:val="24"/>
          <w:szCs w:val="24"/>
          <w:u w:val="single"/>
        </w:rPr>
      </w:pPr>
      <w:r w:rsidRPr="00DB4804">
        <w:rPr>
          <w:rFonts w:ascii="Arial" w:hAnsi="Arial" w:cs="Arial"/>
          <w:b/>
          <w:bCs/>
          <w:i/>
          <w:iCs/>
          <w:sz w:val="24"/>
          <w:szCs w:val="24"/>
          <w:u w:val="single"/>
        </w:rPr>
        <w:t>Debtor Days</w:t>
      </w:r>
    </w:p>
    <w:p w14:paraId="3646C1DB" w14:textId="2037C61F" w:rsidR="00456C0F" w:rsidRDefault="00456C0F" w:rsidP="00DB0362">
      <w:pPr>
        <w:rPr>
          <w:rFonts w:ascii="Arial" w:hAnsi="Arial" w:cs="Arial"/>
          <w:sz w:val="24"/>
          <w:szCs w:val="24"/>
        </w:rPr>
      </w:pPr>
      <w:r>
        <w:rPr>
          <w:rFonts w:ascii="Arial" w:hAnsi="Arial" w:cs="Arial"/>
          <w:sz w:val="24"/>
          <w:szCs w:val="24"/>
        </w:rPr>
        <w:t>2018</w:t>
      </w:r>
    </w:p>
    <w:p w14:paraId="16B84A0A" w14:textId="3BE1E51E" w:rsidR="00456C0F" w:rsidRDefault="00456C0F" w:rsidP="00DB0362">
      <w:pPr>
        <w:rPr>
          <w:rFonts w:ascii="Arial" w:hAnsi="Arial" w:cs="Arial"/>
          <w:sz w:val="24"/>
          <w:szCs w:val="24"/>
        </w:rPr>
      </w:pPr>
      <w:r>
        <w:rPr>
          <w:rFonts w:ascii="Arial" w:hAnsi="Arial" w:cs="Arial"/>
          <w:sz w:val="24"/>
          <w:szCs w:val="24"/>
        </w:rPr>
        <w:t>2,802 x 365 / 17,907 = 57.11 days</w:t>
      </w:r>
    </w:p>
    <w:p w14:paraId="641F73A2" w14:textId="1FA9832F" w:rsidR="00456C0F" w:rsidRDefault="00456C0F" w:rsidP="00DB0362">
      <w:pPr>
        <w:rPr>
          <w:rFonts w:ascii="Arial" w:hAnsi="Arial" w:cs="Arial"/>
          <w:sz w:val="24"/>
          <w:szCs w:val="24"/>
        </w:rPr>
      </w:pPr>
      <w:r>
        <w:rPr>
          <w:rFonts w:ascii="Arial" w:hAnsi="Arial" w:cs="Arial"/>
          <w:sz w:val="24"/>
          <w:szCs w:val="24"/>
        </w:rPr>
        <w:t>3,486 x 365 / 20,869 = 60.97 days</w:t>
      </w:r>
    </w:p>
    <w:p w14:paraId="451A6E6D" w14:textId="2940EBD7" w:rsidR="00456C0F" w:rsidRPr="00DB4804" w:rsidRDefault="00456C0F" w:rsidP="00DB0362">
      <w:pPr>
        <w:rPr>
          <w:rFonts w:ascii="Arial" w:hAnsi="Arial" w:cs="Arial"/>
          <w:b/>
          <w:bCs/>
          <w:i/>
          <w:iCs/>
          <w:sz w:val="24"/>
          <w:szCs w:val="24"/>
          <w:u w:val="single"/>
        </w:rPr>
      </w:pPr>
      <w:r w:rsidRPr="00DB4804">
        <w:rPr>
          <w:rFonts w:ascii="Arial" w:hAnsi="Arial" w:cs="Arial"/>
          <w:b/>
          <w:bCs/>
          <w:i/>
          <w:iCs/>
          <w:sz w:val="24"/>
          <w:szCs w:val="24"/>
          <w:u w:val="single"/>
        </w:rPr>
        <w:t>Creditor Days</w:t>
      </w:r>
    </w:p>
    <w:p w14:paraId="3AA45692" w14:textId="146A3DFB" w:rsidR="00456C0F" w:rsidRDefault="00456C0F" w:rsidP="00DB0362">
      <w:pPr>
        <w:rPr>
          <w:rFonts w:ascii="Arial" w:hAnsi="Arial" w:cs="Arial"/>
          <w:sz w:val="24"/>
          <w:szCs w:val="24"/>
        </w:rPr>
      </w:pPr>
      <w:r>
        <w:rPr>
          <w:rFonts w:ascii="Arial" w:hAnsi="Arial" w:cs="Arial"/>
          <w:sz w:val="24"/>
          <w:szCs w:val="24"/>
        </w:rPr>
        <w:t>2018</w:t>
      </w:r>
    </w:p>
    <w:p w14:paraId="4AD87982" w14:textId="4046111E" w:rsidR="00456C0F" w:rsidRDefault="00456C0F" w:rsidP="00DB0362">
      <w:pPr>
        <w:rPr>
          <w:rFonts w:ascii="Arial" w:hAnsi="Arial" w:cs="Arial"/>
          <w:sz w:val="24"/>
          <w:szCs w:val="24"/>
        </w:rPr>
      </w:pPr>
      <w:r>
        <w:rPr>
          <w:rFonts w:ascii="Arial" w:hAnsi="Arial" w:cs="Arial"/>
          <w:sz w:val="24"/>
          <w:szCs w:val="24"/>
        </w:rPr>
        <w:t>10,753 x 365 / 1922 = 2,042.06 days</w:t>
      </w:r>
    </w:p>
    <w:p w14:paraId="4F49497B" w14:textId="5B0B75DA" w:rsidR="00456C0F" w:rsidRDefault="00456C0F" w:rsidP="00DB0362">
      <w:pPr>
        <w:rPr>
          <w:rFonts w:ascii="Arial" w:hAnsi="Arial" w:cs="Arial"/>
          <w:sz w:val="24"/>
          <w:szCs w:val="24"/>
        </w:rPr>
      </w:pPr>
      <w:r>
        <w:rPr>
          <w:rFonts w:ascii="Arial" w:hAnsi="Arial" w:cs="Arial"/>
          <w:sz w:val="24"/>
          <w:szCs w:val="24"/>
        </w:rPr>
        <w:lastRenderedPageBreak/>
        <w:t>18,881 x 365 / 1972 = 3,494.7 days</w:t>
      </w:r>
    </w:p>
    <w:p w14:paraId="61B510BF" w14:textId="30D266C3" w:rsidR="00456C0F" w:rsidRPr="00DB4804" w:rsidRDefault="00456C0F" w:rsidP="00DB0362">
      <w:pPr>
        <w:rPr>
          <w:rFonts w:ascii="Arial" w:hAnsi="Arial" w:cs="Arial"/>
          <w:b/>
          <w:bCs/>
          <w:i/>
          <w:iCs/>
          <w:sz w:val="24"/>
          <w:szCs w:val="24"/>
          <w:u w:val="single"/>
        </w:rPr>
      </w:pPr>
      <w:r w:rsidRPr="00DB4804">
        <w:rPr>
          <w:rFonts w:ascii="Arial" w:hAnsi="Arial" w:cs="Arial"/>
          <w:b/>
          <w:bCs/>
          <w:i/>
          <w:iCs/>
          <w:sz w:val="24"/>
          <w:szCs w:val="24"/>
          <w:u w:val="single"/>
        </w:rPr>
        <w:t>Debt Ratio</w:t>
      </w:r>
    </w:p>
    <w:p w14:paraId="12BD11EC" w14:textId="23E9A447" w:rsidR="00456C0F" w:rsidRDefault="00DB4804" w:rsidP="00DB0362">
      <w:pPr>
        <w:rPr>
          <w:rFonts w:ascii="Arial" w:hAnsi="Arial" w:cs="Arial"/>
          <w:sz w:val="24"/>
          <w:szCs w:val="24"/>
        </w:rPr>
      </w:pPr>
      <w:r>
        <w:rPr>
          <w:rFonts w:ascii="Arial" w:hAnsi="Arial" w:cs="Arial"/>
          <w:sz w:val="24"/>
          <w:szCs w:val="24"/>
        </w:rPr>
        <w:t>2018</w:t>
      </w:r>
    </w:p>
    <w:p w14:paraId="554FFF46" w14:textId="3FBDCF10" w:rsidR="00DB4804" w:rsidRDefault="00DB4804" w:rsidP="00DB0362">
      <w:pPr>
        <w:rPr>
          <w:rFonts w:ascii="Arial" w:hAnsi="Arial" w:cs="Arial"/>
          <w:sz w:val="24"/>
          <w:szCs w:val="24"/>
        </w:rPr>
      </w:pPr>
      <w:r>
        <w:rPr>
          <w:rFonts w:ascii="Arial" w:hAnsi="Arial" w:cs="Arial"/>
          <w:sz w:val="24"/>
          <w:szCs w:val="24"/>
        </w:rPr>
        <w:t>43,851 / 77,892 = 0.56</w:t>
      </w:r>
      <w:r w:rsidR="005C1BB5">
        <w:rPr>
          <w:rFonts w:ascii="Arial" w:hAnsi="Arial" w:cs="Arial"/>
          <w:sz w:val="24"/>
          <w:szCs w:val="24"/>
        </w:rPr>
        <w:t xml:space="preserve"> %</w:t>
      </w:r>
    </w:p>
    <w:p w14:paraId="31D35C52" w14:textId="4A851F95" w:rsidR="00DB4804" w:rsidRDefault="00DB4804" w:rsidP="00DB0362">
      <w:pPr>
        <w:rPr>
          <w:rFonts w:ascii="Arial" w:hAnsi="Arial" w:cs="Arial"/>
          <w:sz w:val="24"/>
          <w:szCs w:val="24"/>
        </w:rPr>
      </w:pPr>
      <w:r>
        <w:rPr>
          <w:rFonts w:ascii="Arial" w:hAnsi="Arial" w:cs="Arial"/>
          <w:sz w:val="24"/>
          <w:szCs w:val="24"/>
        </w:rPr>
        <w:t>2019</w:t>
      </w:r>
    </w:p>
    <w:p w14:paraId="70197011" w14:textId="6FBD67DC" w:rsidR="00DB4804" w:rsidRDefault="00DB4804" w:rsidP="00DB0362">
      <w:pPr>
        <w:rPr>
          <w:rFonts w:ascii="Arial" w:hAnsi="Arial" w:cs="Arial"/>
          <w:sz w:val="24"/>
          <w:szCs w:val="24"/>
        </w:rPr>
      </w:pPr>
      <w:r>
        <w:rPr>
          <w:rFonts w:ascii="Arial" w:hAnsi="Arial" w:cs="Arial"/>
          <w:sz w:val="24"/>
          <w:szCs w:val="24"/>
        </w:rPr>
        <w:t>22,501 / 70,324</w:t>
      </w:r>
      <w:r w:rsidR="00673159">
        <w:rPr>
          <w:rFonts w:ascii="Arial" w:hAnsi="Arial" w:cs="Arial"/>
          <w:sz w:val="24"/>
          <w:szCs w:val="24"/>
        </w:rPr>
        <w:t xml:space="preserve"> = </w:t>
      </w:r>
      <w:r w:rsidR="005C1BB5">
        <w:rPr>
          <w:rFonts w:ascii="Arial" w:hAnsi="Arial" w:cs="Arial"/>
          <w:sz w:val="24"/>
          <w:szCs w:val="24"/>
        </w:rPr>
        <w:t>0.31%</w:t>
      </w:r>
    </w:p>
    <w:p w14:paraId="5F8FDE17" w14:textId="008FC06A" w:rsidR="00DB4804" w:rsidRPr="00DB4804" w:rsidRDefault="00DB4804" w:rsidP="00DB0362">
      <w:pPr>
        <w:rPr>
          <w:rFonts w:ascii="Arial" w:hAnsi="Arial" w:cs="Arial"/>
          <w:b/>
          <w:bCs/>
          <w:i/>
          <w:iCs/>
          <w:sz w:val="24"/>
          <w:szCs w:val="24"/>
          <w:u w:val="single"/>
        </w:rPr>
      </w:pPr>
      <w:r w:rsidRPr="00DB4804">
        <w:rPr>
          <w:rFonts w:ascii="Arial" w:hAnsi="Arial" w:cs="Arial"/>
          <w:b/>
          <w:bCs/>
          <w:i/>
          <w:iCs/>
          <w:sz w:val="24"/>
          <w:szCs w:val="24"/>
          <w:u w:val="single"/>
        </w:rPr>
        <w:t>Interest Cover</w:t>
      </w:r>
    </w:p>
    <w:p w14:paraId="25D55683" w14:textId="31578AC6" w:rsidR="00DB4804" w:rsidRDefault="00DB4804" w:rsidP="00DB0362">
      <w:pPr>
        <w:rPr>
          <w:rFonts w:ascii="Arial" w:hAnsi="Arial" w:cs="Arial"/>
          <w:sz w:val="24"/>
          <w:szCs w:val="24"/>
        </w:rPr>
      </w:pPr>
      <w:r>
        <w:rPr>
          <w:rFonts w:ascii="Arial" w:hAnsi="Arial" w:cs="Arial"/>
          <w:sz w:val="24"/>
          <w:szCs w:val="24"/>
        </w:rPr>
        <w:t>2018</w:t>
      </w:r>
    </w:p>
    <w:p w14:paraId="06739215" w14:textId="472A0A12" w:rsidR="00DB4804" w:rsidRDefault="00DB4804" w:rsidP="00DB0362">
      <w:pPr>
        <w:rPr>
          <w:rFonts w:ascii="Arial" w:hAnsi="Arial" w:cs="Arial"/>
          <w:sz w:val="24"/>
          <w:szCs w:val="24"/>
        </w:rPr>
      </w:pPr>
      <w:r>
        <w:rPr>
          <w:rFonts w:ascii="Arial" w:hAnsi="Arial" w:cs="Arial"/>
          <w:sz w:val="24"/>
          <w:szCs w:val="24"/>
        </w:rPr>
        <w:t>29,287 / 1,477 = 19.82</w:t>
      </w:r>
    </w:p>
    <w:p w14:paraId="32D11F52" w14:textId="55B698C2" w:rsidR="00DB4804" w:rsidRDefault="00DB4804" w:rsidP="00DB0362">
      <w:pPr>
        <w:rPr>
          <w:rFonts w:ascii="Arial" w:hAnsi="Arial" w:cs="Arial"/>
          <w:sz w:val="24"/>
          <w:szCs w:val="24"/>
        </w:rPr>
      </w:pPr>
      <w:r>
        <w:rPr>
          <w:rFonts w:ascii="Arial" w:hAnsi="Arial" w:cs="Arial"/>
          <w:sz w:val="24"/>
          <w:szCs w:val="24"/>
        </w:rPr>
        <w:t>2019</w:t>
      </w:r>
    </w:p>
    <w:p w14:paraId="42489285" w14:textId="6D27E13D" w:rsidR="004F1810" w:rsidRDefault="00DB4804" w:rsidP="00DB0362">
      <w:pPr>
        <w:rPr>
          <w:rFonts w:ascii="Arial" w:hAnsi="Arial" w:cs="Arial"/>
          <w:sz w:val="24"/>
          <w:szCs w:val="24"/>
        </w:rPr>
      </w:pPr>
      <w:r>
        <w:rPr>
          <w:rFonts w:ascii="Arial" w:hAnsi="Arial" w:cs="Arial"/>
          <w:sz w:val="24"/>
          <w:szCs w:val="24"/>
        </w:rPr>
        <w:t>49,032 / 1,902 = 25.77</w:t>
      </w:r>
    </w:p>
    <w:p w14:paraId="03DBDC80" w14:textId="77777777" w:rsidR="00DD7C8E" w:rsidRPr="004F1810" w:rsidRDefault="00DD7C8E" w:rsidP="00DB0362">
      <w:pPr>
        <w:rPr>
          <w:rFonts w:ascii="Arial" w:hAnsi="Arial" w:cs="Arial"/>
          <w:sz w:val="24"/>
          <w:szCs w:val="24"/>
        </w:rPr>
      </w:pPr>
    </w:p>
    <w:p w14:paraId="4974C4D0" w14:textId="6D7ECF77" w:rsidR="0070318B" w:rsidRDefault="00373B3D" w:rsidP="000F575E">
      <w:pPr>
        <w:pStyle w:val="Heading2"/>
      </w:pPr>
      <w:bookmarkStart w:id="8" w:name="_Toc39750594"/>
      <w:r w:rsidRPr="00373B3D">
        <w:t>Analysis and Key Performance Indicators</w:t>
      </w:r>
      <w:bookmarkEnd w:id="8"/>
      <w:r w:rsidRPr="00373B3D">
        <w:t xml:space="preserve">  </w:t>
      </w:r>
    </w:p>
    <w:p w14:paraId="755F728A" w14:textId="77777777" w:rsidR="00487865" w:rsidRDefault="00FC5B3B" w:rsidP="00DB0362">
      <w:pPr>
        <w:rPr>
          <w:rFonts w:ascii="Arial" w:hAnsi="Arial" w:cs="Arial"/>
          <w:sz w:val="24"/>
          <w:szCs w:val="24"/>
        </w:rPr>
      </w:pPr>
      <w:r>
        <w:rPr>
          <w:rFonts w:ascii="Arial" w:hAnsi="Arial" w:cs="Arial"/>
          <w:sz w:val="24"/>
          <w:szCs w:val="24"/>
        </w:rPr>
        <w:t xml:space="preserve">Key performance indicators (KPIs) are essentials instruments used by managers to understand whether their business is on successful path or whether is taken a downfall path related to </w:t>
      </w:r>
      <w:r w:rsidR="009876AA">
        <w:rPr>
          <w:rFonts w:ascii="Arial" w:hAnsi="Arial" w:cs="Arial"/>
          <w:sz w:val="24"/>
          <w:szCs w:val="24"/>
        </w:rPr>
        <w:t xml:space="preserve">Marr (2012). Therefore, it is important to define a set of financial ratios. In other words, the KPIs allow businesses to identify the most important </w:t>
      </w:r>
      <w:r w:rsidR="00487865">
        <w:rPr>
          <w:rFonts w:ascii="Arial" w:hAnsi="Arial" w:cs="Arial"/>
          <w:sz w:val="24"/>
          <w:szCs w:val="24"/>
        </w:rPr>
        <w:t xml:space="preserve">indicators in term of organisation wealth. </w:t>
      </w:r>
    </w:p>
    <w:p w14:paraId="7EDFBFD5" w14:textId="67BE8310" w:rsidR="008D08DE" w:rsidRDefault="00487865" w:rsidP="00DB0362">
      <w:pPr>
        <w:rPr>
          <w:rFonts w:ascii="Arial" w:hAnsi="Arial" w:cs="Arial"/>
          <w:sz w:val="24"/>
          <w:szCs w:val="24"/>
        </w:rPr>
      </w:pPr>
      <w:r>
        <w:rPr>
          <w:rFonts w:ascii="Arial" w:hAnsi="Arial" w:cs="Arial"/>
          <w:sz w:val="24"/>
          <w:szCs w:val="24"/>
        </w:rPr>
        <w:t xml:space="preserve">Within </w:t>
      </w:r>
      <w:r w:rsidR="00F55A06">
        <w:rPr>
          <w:rFonts w:ascii="Arial" w:hAnsi="Arial" w:cs="Arial"/>
          <w:sz w:val="24"/>
          <w:szCs w:val="24"/>
        </w:rPr>
        <w:t>the</w:t>
      </w:r>
      <w:r>
        <w:rPr>
          <w:rFonts w:ascii="Arial" w:hAnsi="Arial" w:cs="Arial"/>
          <w:sz w:val="24"/>
          <w:szCs w:val="24"/>
        </w:rPr>
        <w:t xml:space="preserve"> report, Cardiff airport has a lot of tangible assets. A mixture of fixed and current assets. In other words, the analysis report from 2018 and 2019</w:t>
      </w:r>
      <w:r w:rsidR="008D08DE">
        <w:rPr>
          <w:rFonts w:ascii="Arial" w:hAnsi="Arial" w:cs="Arial"/>
          <w:sz w:val="24"/>
          <w:szCs w:val="24"/>
        </w:rPr>
        <w:t xml:space="preserve"> will indicate how successful was the organisation at achieving results in the past. </w:t>
      </w:r>
    </w:p>
    <w:p w14:paraId="483B4DF9" w14:textId="3A26186A" w:rsidR="008D08DE" w:rsidRDefault="008D08DE" w:rsidP="00DB0362">
      <w:pPr>
        <w:rPr>
          <w:rFonts w:ascii="Arial" w:hAnsi="Arial" w:cs="Arial"/>
          <w:b/>
          <w:bCs/>
          <w:sz w:val="24"/>
          <w:szCs w:val="24"/>
        </w:rPr>
      </w:pPr>
      <w:r w:rsidRPr="008D08DE">
        <w:rPr>
          <w:rFonts w:ascii="Arial" w:hAnsi="Arial" w:cs="Arial"/>
          <w:b/>
          <w:bCs/>
          <w:sz w:val="24"/>
          <w:szCs w:val="24"/>
        </w:rPr>
        <w:t xml:space="preserve">Gross Profit </w:t>
      </w:r>
      <w:r w:rsidR="00186477">
        <w:rPr>
          <w:rFonts w:ascii="Arial" w:hAnsi="Arial" w:cs="Arial"/>
          <w:b/>
          <w:bCs/>
          <w:sz w:val="24"/>
          <w:szCs w:val="24"/>
        </w:rPr>
        <w:t>Margin</w:t>
      </w:r>
    </w:p>
    <w:p w14:paraId="2AEC115C" w14:textId="7FA8334E" w:rsidR="00074EE9" w:rsidRDefault="00074EE9" w:rsidP="00DB0362">
      <w:pPr>
        <w:rPr>
          <w:rFonts w:ascii="Arial" w:hAnsi="Arial" w:cs="Arial"/>
          <w:sz w:val="24"/>
          <w:szCs w:val="24"/>
        </w:rPr>
      </w:pPr>
      <w:r>
        <w:rPr>
          <w:rFonts w:ascii="Arial" w:hAnsi="Arial" w:cs="Arial"/>
          <w:sz w:val="24"/>
          <w:szCs w:val="24"/>
        </w:rPr>
        <w:t>Gross profit is the profit</w:t>
      </w:r>
      <w:r w:rsidR="00072526">
        <w:rPr>
          <w:rFonts w:ascii="Arial" w:hAnsi="Arial" w:cs="Arial"/>
          <w:sz w:val="24"/>
          <w:szCs w:val="24"/>
        </w:rPr>
        <w:t xml:space="preserve"> that</w:t>
      </w:r>
      <w:r>
        <w:rPr>
          <w:rFonts w:ascii="Arial" w:hAnsi="Arial" w:cs="Arial"/>
          <w:sz w:val="24"/>
          <w:szCs w:val="24"/>
        </w:rPr>
        <w:t xml:space="preserve"> an organisation makes after deducting the costs associated with making and selling products according to Investopedia (2019). The gross profit will be published on a company’s income statement. </w:t>
      </w:r>
    </w:p>
    <w:p w14:paraId="0A700AE8" w14:textId="4DCFFCE7" w:rsidR="00074EE9" w:rsidRDefault="00074EE9" w:rsidP="00DB0362">
      <w:pPr>
        <w:rPr>
          <w:rFonts w:ascii="Arial" w:hAnsi="Arial" w:cs="Arial"/>
          <w:sz w:val="24"/>
          <w:szCs w:val="24"/>
        </w:rPr>
      </w:pPr>
      <w:r>
        <w:rPr>
          <w:rFonts w:ascii="Arial" w:hAnsi="Arial" w:cs="Arial"/>
          <w:sz w:val="24"/>
          <w:szCs w:val="24"/>
        </w:rPr>
        <w:t>The result of the gross profit of Cardiff airport show that despite the increased s</w:t>
      </w:r>
      <w:r w:rsidR="00413FF6">
        <w:rPr>
          <w:rFonts w:ascii="Arial" w:hAnsi="Arial" w:cs="Arial"/>
          <w:sz w:val="24"/>
          <w:szCs w:val="24"/>
        </w:rPr>
        <w:t>a</w:t>
      </w:r>
      <w:r>
        <w:rPr>
          <w:rFonts w:ascii="Arial" w:hAnsi="Arial" w:cs="Arial"/>
          <w:sz w:val="24"/>
          <w:szCs w:val="24"/>
        </w:rPr>
        <w:t>l</w:t>
      </w:r>
      <w:r w:rsidR="00413FF6">
        <w:rPr>
          <w:rFonts w:ascii="Arial" w:hAnsi="Arial" w:cs="Arial"/>
          <w:sz w:val="24"/>
          <w:szCs w:val="24"/>
        </w:rPr>
        <w:t>es</w:t>
      </w:r>
      <w:r>
        <w:rPr>
          <w:rFonts w:ascii="Arial" w:hAnsi="Arial" w:cs="Arial"/>
          <w:sz w:val="24"/>
          <w:szCs w:val="24"/>
        </w:rPr>
        <w:t xml:space="preserve"> </w:t>
      </w:r>
      <w:r w:rsidR="00072526">
        <w:rPr>
          <w:rFonts w:ascii="Arial" w:hAnsi="Arial" w:cs="Arial"/>
          <w:sz w:val="24"/>
          <w:szCs w:val="24"/>
        </w:rPr>
        <w:t xml:space="preserve">from 2019 did not </w:t>
      </w:r>
      <w:r w:rsidR="00421D14">
        <w:rPr>
          <w:rFonts w:ascii="Arial" w:hAnsi="Arial" w:cs="Arial"/>
          <w:sz w:val="24"/>
          <w:szCs w:val="24"/>
        </w:rPr>
        <w:t>amplified</w:t>
      </w:r>
      <w:r w:rsidR="00072526">
        <w:rPr>
          <w:rFonts w:ascii="Arial" w:hAnsi="Arial" w:cs="Arial"/>
          <w:sz w:val="24"/>
          <w:szCs w:val="24"/>
        </w:rPr>
        <w:t xml:space="preserve"> profit</w:t>
      </w:r>
      <w:r w:rsidR="00186477">
        <w:rPr>
          <w:rFonts w:ascii="Arial" w:hAnsi="Arial" w:cs="Arial"/>
          <w:sz w:val="24"/>
          <w:szCs w:val="24"/>
        </w:rPr>
        <w:t xml:space="preserve"> for organisation</w:t>
      </w:r>
      <w:r w:rsidR="00072526">
        <w:rPr>
          <w:rFonts w:ascii="Arial" w:hAnsi="Arial" w:cs="Arial"/>
          <w:sz w:val="24"/>
          <w:szCs w:val="24"/>
        </w:rPr>
        <w:t xml:space="preserve">. Simply put, 89.26% in 2018 and 90.55% </w:t>
      </w:r>
      <w:r w:rsidR="00186477">
        <w:rPr>
          <w:rFonts w:ascii="Arial" w:hAnsi="Arial" w:cs="Arial"/>
          <w:sz w:val="24"/>
          <w:szCs w:val="24"/>
        </w:rPr>
        <w:t xml:space="preserve">in 2019 </w:t>
      </w:r>
      <w:r w:rsidR="00072526">
        <w:rPr>
          <w:rFonts w:ascii="Arial" w:hAnsi="Arial" w:cs="Arial"/>
          <w:sz w:val="24"/>
          <w:szCs w:val="24"/>
        </w:rPr>
        <w:t>indicate that for each pound in sales</w:t>
      </w:r>
      <w:r w:rsidR="00186477">
        <w:rPr>
          <w:rFonts w:ascii="Arial" w:hAnsi="Arial" w:cs="Arial"/>
          <w:sz w:val="24"/>
          <w:szCs w:val="24"/>
        </w:rPr>
        <w:t xml:space="preserve">, the company spent </w:t>
      </w:r>
      <w:r w:rsidR="001366D9">
        <w:rPr>
          <w:rFonts w:ascii="Arial" w:hAnsi="Arial" w:cs="Arial"/>
          <w:sz w:val="24"/>
          <w:szCs w:val="24"/>
        </w:rPr>
        <w:t>almost two</w:t>
      </w:r>
      <w:r w:rsidR="00186477">
        <w:rPr>
          <w:rFonts w:ascii="Arial" w:hAnsi="Arial" w:cs="Arial"/>
          <w:sz w:val="24"/>
          <w:szCs w:val="24"/>
        </w:rPr>
        <w:t xml:space="preserve"> pound</w:t>
      </w:r>
      <w:r w:rsidR="001366D9">
        <w:rPr>
          <w:rFonts w:ascii="Arial" w:hAnsi="Arial" w:cs="Arial"/>
          <w:sz w:val="24"/>
          <w:szCs w:val="24"/>
        </w:rPr>
        <w:t>s</w:t>
      </w:r>
      <w:r w:rsidR="00186477">
        <w:rPr>
          <w:rFonts w:ascii="Arial" w:hAnsi="Arial" w:cs="Arial"/>
          <w:sz w:val="24"/>
          <w:szCs w:val="24"/>
        </w:rPr>
        <w:t xml:space="preserve"> to produce the services.</w:t>
      </w:r>
    </w:p>
    <w:p w14:paraId="55154364" w14:textId="3406CF8D" w:rsidR="00186477" w:rsidRDefault="00186477" w:rsidP="00DB0362">
      <w:pPr>
        <w:rPr>
          <w:rFonts w:ascii="Arial" w:hAnsi="Arial" w:cs="Arial"/>
          <w:b/>
          <w:bCs/>
          <w:sz w:val="24"/>
          <w:szCs w:val="24"/>
        </w:rPr>
      </w:pPr>
      <w:r w:rsidRPr="00186477">
        <w:rPr>
          <w:rFonts w:ascii="Arial" w:hAnsi="Arial" w:cs="Arial"/>
          <w:b/>
          <w:bCs/>
          <w:sz w:val="24"/>
          <w:szCs w:val="24"/>
        </w:rPr>
        <w:t>Net Profit Margin</w:t>
      </w:r>
    </w:p>
    <w:p w14:paraId="045532C9" w14:textId="0EA60701" w:rsidR="001366D9" w:rsidRDefault="007346BB" w:rsidP="00DB0362">
      <w:pPr>
        <w:rPr>
          <w:rFonts w:ascii="Arial" w:hAnsi="Arial" w:cs="Arial"/>
          <w:sz w:val="24"/>
          <w:szCs w:val="24"/>
        </w:rPr>
      </w:pPr>
      <w:r>
        <w:rPr>
          <w:rFonts w:ascii="Arial" w:hAnsi="Arial" w:cs="Arial"/>
          <w:sz w:val="24"/>
          <w:szCs w:val="24"/>
        </w:rPr>
        <w:t>Corporate Finance Institute (2020) sa</w:t>
      </w:r>
      <w:r w:rsidR="00F02436">
        <w:rPr>
          <w:rFonts w:ascii="Arial" w:hAnsi="Arial" w:cs="Arial"/>
          <w:sz w:val="24"/>
          <w:szCs w:val="24"/>
        </w:rPr>
        <w:t>id</w:t>
      </w:r>
      <w:r>
        <w:rPr>
          <w:rFonts w:ascii="Arial" w:hAnsi="Arial" w:cs="Arial"/>
          <w:sz w:val="24"/>
          <w:szCs w:val="24"/>
        </w:rPr>
        <w:t xml:space="preserve"> that net profit margin is a financial ratio used to calculate the percentage of profit an organisation makes from its total revenue.</w:t>
      </w:r>
      <w:r w:rsidR="00421D14">
        <w:rPr>
          <w:rFonts w:ascii="Arial" w:hAnsi="Arial" w:cs="Arial"/>
          <w:sz w:val="24"/>
          <w:szCs w:val="24"/>
        </w:rPr>
        <w:t xml:space="preserve"> </w:t>
      </w:r>
      <w:r>
        <w:rPr>
          <w:rFonts w:ascii="Arial" w:hAnsi="Arial" w:cs="Arial"/>
          <w:sz w:val="24"/>
          <w:szCs w:val="24"/>
        </w:rPr>
        <w:t>The p</w:t>
      </w:r>
      <w:r w:rsidR="00421D14">
        <w:rPr>
          <w:rFonts w:ascii="Arial" w:hAnsi="Arial" w:cs="Arial"/>
          <w:sz w:val="24"/>
          <w:szCs w:val="24"/>
        </w:rPr>
        <w:t>urpose of this key indicator is to measure how well a company is run.</w:t>
      </w:r>
    </w:p>
    <w:p w14:paraId="48364E45" w14:textId="25032B65" w:rsidR="00F02436" w:rsidRPr="00FB5478" w:rsidRDefault="00421D14" w:rsidP="00DB0362">
      <w:pPr>
        <w:rPr>
          <w:rFonts w:ascii="Arial" w:hAnsi="Arial" w:cs="Arial"/>
          <w:sz w:val="24"/>
          <w:szCs w:val="24"/>
        </w:rPr>
      </w:pPr>
      <w:r>
        <w:rPr>
          <w:rFonts w:ascii="Arial" w:hAnsi="Arial" w:cs="Arial"/>
          <w:sz w:val="24"/>
          <w:szCs w:val="24"/>
        </w:rPr>
        <w:t>The outcome of this key performance from 2018 and 2019 of the report demonstrate that the organisation is not very well run. Furthermore, because there is a net loss, the profit margin calculation is irrelevant.</w:t>
      </w:r>
    </w:p>
    <w:p w14:paraId="4C30CDE6" w14:textId="60365DF8" w:rsidR="00421D14" w:rsidRDefault="00421D14" w:rsidP="00DB0362">
      <w:pPr>
        <w:rPr>
          <w:rFonts w:ascii="Arial" w:hAnsi="Arial" w:cs="Arial"/>
          <w:b/>
          <w:bCs/>
          <w:sz w:val="24"/>
          <w:szCs w:val="24"/>
        </w:rPr>
      </w:pPr>
      <w:r>
        <w:rPr>
          <w:rFonts w:ascii="Arial" w:hAnsi="Arial" w:cs="Arial"/>
          <w:b/>
          <w:bCs/>
          <w:sz w:val="24"/>
          <w:szCs w:val="24"/>
        </w:rPr>
        <w:lastRenderedPageBreak/>
        <w:t xml:space="preserve">ROCE </w:t>
      </w:r>
    </w:p>
    <w:p w14:paraId="7DA3CF70" w14:textId="4FB6415A" w:rsidR="00F02436" w:rsidRDefault="00F02436" w:rsidP="00DB0362">
      <w:pPr>
        <w:rPr>
          <w:rFonts w:ascii="Arial" w:hAnsi="Arial" w:cs="Arial"/>
          <w:sz w:val="24"/>
          <w:szCs w:val="24"/>
        </w:rPr>
      </w:pPr>
      <w:r>
        <w:rPr>
          <w:rFonts w:ascii="Arial" w:hAnsi="Arial" w:cs="Arial"/>
          <w:sz w:val="24"/>
          <w:szCs w:val="24"/>
        </w:rPr>
        <w:t xml:space="preserve">This financial ratio stands for Return </w:t>
      </w:r>
      <w:proofErr w:type="gramStart"/>
      <w:r>
        <w:rPr>
          <w:rFonts w:ascii="Arial" w:hAnsi="Arial" w:cs="Arial"/>
          <w:sz w:val="24"/>
          <w:szCs w:val="24"/>
        </w:rPr>
        <w:t>On</w:t>
      </w:r>
      <w:proofErr w:type="gramEnd"/>
      <w:r>
        <w:rPr>
          <w:rFonts w:ascii="Arial" w:hAnsi="Arial" w:cs="Arial"/>
          <w:sz w:val="24"/>
          <w:szCs w:val="24"/>
        </w:rPr>
        <w:t xml:space="preserve"> Capital Employed. According to Strategic </w:t>
      </w:r>
      <w:r w:rsidR="00DD3456">
        <w:rPr>
          <w:rFonts w:ascii="Arial" w:hAnsi="Arial" w:cs="Arial"/>
          <w:sz w:val="24"/>
          <w:szCs w:val="24"/>
        </w:rPr>
        <w:t xml:space="preserve">CFO </w:t>
      </w:r>
      <w:r>
        <w:rPr>
          <w:rFonts w:ascii="Arial" w:hAnsi="Arial" w:cs="Arial"/>
          <w:sz w:val="24"/>
          <w:szCs w:val="24"/>
        </w:rPr>
        <w:t>(2018), this ratio determines the profitability and the efficiency the capital is applied. Moreover, the profit made from the capital is put into the business. To look at this in another way, a higher ROCE indicates more efficient use of the capital.</w:t>
      </w:r>
    </w:p>
    <w:p w14:paraId="72A62407" w14:textId="20833CCC" w:rsidR="00DD3456" w:rsidRDefault="00DD3456" w:rsidP="00DB0362">
      <w:pPr>
        <w:rPr>
          <w:rFonts w:ascii="Arial" w:hAnsi="Arial" w:cs="Arial"/>
          <w:sz w:val="24"/>
          <w:szCs w:val="24"/>
        </w:rPr>
      </w:pPr>
      <w:r>
        <w:rPr>
          <w:rFonts w:ascii="Arial" w:hAnsi="Arial" w:cs="Arial"/>
          <w:sz w:val="24"/>
          <w:szCs w:val="24"/>
        </w:rPr>
        <w:t xml:space="preserve">Analysing the report, Cardiff airport has seen a massive improvement in 2019 comparing </w:t>
      </w:r>
      <w:r w:rsidR="00F8323A">
        <w:rPr>
          <w:rFonts w:ascii="Arial" w:hAnsi="Arial" w:cs="Arial"/>
          <w:sz w:val="24"/>
          <w:szCs w:val="24"/>
        </w:rPr>
        <w:t xml:space="preserve">to </w:t>
      </w:r>
      <w:r>
        <w:rPr>
          <w:rFonts w:ascii="Arial" w:hAnsi="Arial" w:cs="Arial"/>
          <w:sz w:val="24"/>
          <w:szCs w:val="24"/>
        </w:rPr>
        <w:t>2018. Simply put, a 95.31% in 2019 indicate that the organisation has been able to maximise the income, being able to invest more in assets.</w:t>
      </w:r>
    </w:p>
    <w:p w14:paraId="7B05591D" w14:textId="6784A56C" w:rsidR="00487865" w:rsidRDefault="00DD3456" w:rsidP="00DB0362">
      <w:pPr>
        <w:rPr>
          <w:rFonts w:ascii="Arial" w:hAnsi="Arial" w:cs="Arial"/>
          <w:b/>
          <w:bCs/>
          <w:sz w:val="24"/>
          <w:szCs w:val="24"/>
        </w:rPr>
      </w:pPr>
      <w:r w:rsidRPr="00DD3456">
        <w:rPr>
          <w:rFonts w:ascii="Arial" w:hAnsi="Arial" w:cs="Arial"/>
          <w:b/>
          <w:bCs/>
          <w:sz w:val="24"/>
          <w:szCs w:val="24"/>
        </w:rPr>
        <w:t>Asset Turnover</w:t>
      </w:r>
    </w:p>
    <w:p w14:paraId="02CB199E" w14:textId="732DF1A5" w:rsidR="00DB4804" w:rsidRDefault="00FF117E" w:rsidP="00DB0362">
      <w:pPr>
        <w:rPr>
          <w:rFonts w:ascii="Arial" w:hAnsi="Arial" w:cs="Arial"/>
          <w:sz w:val="24"/>
          <w:szCs w:val="24"/>
        </w:rPr>
      </w:pPr>
      <w:r>
        <w:rPr>
          <w:rFonts w:ascii="Arial" w:hAnsi="Arial" w:cs="Arial"/>
          <w:sz w:val="24"/>
          <w:szCs w:val="24"/>
        </w:rPr>
        <w:t>Asset turnover is the financial ratio that measures the competence of the organisation use of its assets to product sales according to Ready Ratios (2020). Moreover, this is an efficiency ratio which tells how efficiently assets are being used.</w:t>
      </w:r>
    </w:p>
    <w:p w14:paraId="449C2D38" w14:textId="2D8B11F9" w:rsidR="00FF117E" w:rsidRDefault="009312D9" w:rsidP="00DB0362">
      <w:pPr>
        <w:rPr>
          <w:rFonts w:ascii="Arial" w:hAnsi="Arial" w:cs="Arial"/>
          <w:sz w:val="24"/>
          <w:szCs w:val="24"/>
        </w:rPr>
      </w:pPr>
      <w:r>
        <w:rPr>
          <w:rFonts w:ascii="Arial" w:hAnsi="Arial" w:cs="Arial"/>
          <w:sz w:val="24"/>
          <w:szCs w:val="24"/>
        </w:rPr>
        <w:t>From the obtained results, in 2018 Cardiff airport managed to use its assets only 0.26 times. Therefore, this efficiency has had a negative impact of the airport sales. Moreover, in 2019 the airport succeeded an important growth of 0.14 times more, reaching a level of 0.40 times.</w:t>
      </w:r>
    </w:p>
    <w:p w14:paraId="36AAAF9C" w14:textId="38CCB556" w:rsidR="009312D9" w:rsidRPr="009312D9" w:rsidRDefault="009312D9" w:rsidP="00DB0362">
      <w:pPr>
        <w:rPr>
          <w:rFonts w:ascii="Arial" w:hAnsi="Arial" w:cs="Arial"/>
          <w:b/>
          <w:bCs/>
          <w:sz w:val="24"/>
          <w:szCs w:val="24"/>
        </w:rPr>
      </w:pPr>
      <w:r w:rsidRPr="009312D9">
        <w:rPr>
          <w:rFonts w:ascii="Arial" w:hAnsi="Arial" w:cs="Arial"/>
          <w:b/>
          <w:bCs/>
          <w:sz w:val="24"/>
          <w:szCs w:val="24"/>
        </w:rPr>
        <w:t>Current Ratio</w:t>
      </w:r>
    </w:p>
    <w:p w14:paraId="4FE19A6C" w14:textId="44C8D217" w:rsidR="00B122DC" w:rsidRDefault="00F91148" w:rsidP="00DB0362">
      <w:pPr>
        <w:rPr>
          <w:rFonts w:ascii="Arial" w:hAnsi="Arial" w:cs="Arial"/>
          <w:sz w:val="24"/>
          <w:szCs w:val="24"/>
        </w:rPr>
      </w:pPr>
      <w:r>
        <w:rPr>
          <w:rFonts w:ascii="Arial" w:hAnsi="Arial" w:cs="Arial"/>
          <w:sz w:val="24"/>
          <w:szCs w:val="24"/>
        </w:rPr>
        <w:t xml:space="preserve">The current ratio is a liquidity ratio which measures the organisations ability to pay its current liabilities with cash generated from its current assets, related Accounting Coach (2020). </w:t>
      </w:r>
      <w:r w:rsidR="00CE4B88">
        <w:rPr>
          <w:rFonts w:ascii="Arial" w:hAnsi="Arial" w:cs="Arial"/>
          <w:sz w:val="24"/>
          <w:szCs w:val="24"/>
        </w:rPr>
        <w:t xml:space="preserve">Simply put, a creditor would consider a high current ratio better than a low current ratio. In other words, a high current ratio indicates that the company is more likely to pay the creditor back. </w:t>
      </w:r>
    </w:p>
    <w:p w14:paraId="6730A567" w14:textId="3054A8B0" w:rsidR="00CE4B88" w:rsidRDefault="00EC41F5" w:rsidP="00DB0362">
      <w:pPr>
        <w:rPr>
          <w:rFonts w:ascii="Arial" w:hAnsi="Arial" w:cs="Arial"/>
          <w:sz w:val="24"/>
          <w:szCs w:val="24"/>
        </w:rPr>
      </w:pPr>
      <w:r>
        <w:rPr>
          <w:rFonts w:ascii="Arial" w:hAnsi="Arial" w:cs="Arial"/>
          <w:sz w:val="24"/>
          <w:szCs w:val="24"/>
        </w:rPr>
        <w:t>The current ratio of Cardiff airport, 2018 and 2019 show that the organisation current liabilities are more than current assets. In other words, the company cannot meet its short-term obligations.</w:t>
      </w:r>
    </w:p>
    <w:p w14:paraId="3486A12F" w14:textId="5C7C084B" w:rsidR="00EC41F5" w:rsidRPr="00EC41F5" w:rsidRDefault="00EC41F5" w:rsidP="00DB0362">
      <w:pPr>
        <w:rPr>
          <w:rFonts w:ascii="Arial" w:hAnsi="Arial" w:cs="Arial"/>
          <w:b/>
          <w:bCs/>
          <w:sz w:val="24"/>
          <w:szCs w:val="24"/>
        </w:rPr>
      </w:pPr>
      <w:r w:rsidRPr="00EC41F5">
        <w:rPr>
          <w:rFonts w:ascii="Arial" w:hAnsi="Arial" w:cs="Arial"/>
          <w:b/>
          <w:bCs/>
          <w:sz w:val="24"/>
          <w:szCs w:val="24"/>
        </w:rPr>
        <w:t>Quick Ratio</w:t>
      </w:r>
    </w:p>
    <w:p w14:paraId="3E26D8DC" w14:textId="213349D5" w:rsidR="00662410" w:rsidRDefault="00EC41F5" w:rsidP="00DB0362">
      <w:pPr>
        <w:rPr>
          <w:rFonts w:ascii="Arial" w:hAnsi="Arial" w:cs="Arial"/>
          <w:sz w:val="24"/>
          <w:szCs w:val="24"/>
        </w:rPr>
      </w:pPr>
      <w:r>
        <w:rPr>
          <w:rFonts w:ascii="Arial" w:hAnsi="Arial" w:cs="Arial"/>
          <w:sz w:val="24"/>
          <w:szCs w:val="24"/>
        </w:rPr>
        <w:t>The quick ratio, also known as the acid-test ratio, match those cash or near cash asse</w:t>
      </w:r>
      <w:r w:rsidR="003D312A">
        <w:rPr>
          <w:rFonts w:ascii="Arial" w:hAnsi="Arial" w:cs="Arial"/>
          <w:sz w:val="24"/>
          <w:szCs w:val="24"/>
        </w:rPr>
        <w:t>t</w:t>
      </w:r>
      <w:r>
        <w:rPr>
          <w:rFonts w:ascii="Arial" w:hAnsi="Arial" w:cs="Arial"/>
          <w:sz w:val="24"/>
          <w:szCs w:val="24"/>
        </w:rPr>
        <w:t xml:space="preserve">s with </w:t>
      </w:r>
      <w:r w:rsidR="003D312A">
        <w:rPr>
          <w:rFonts w:ascii="Arial" w:hAnsi="Arial" w:cs="Arial"/>
          <w:sz w:val="24"/>
          <w:szCs w:val="24"/>
        </w:rPr>
        <w:t>debts which must be paid within the next 12 months, according to Bank Rate (2020).</w:t>
      </w:r>
      <w:r w:rsidR="009E79D8">
        <w:rPr>
          <w:rFonts w:ascii="Arial" w:hAnsi="Arial" w:cs="Arial"/>
          <w:sz w:val="24"/>
          <w:szCs w:val="24"/>
        </w:rPr>
        <w:t xml:space="preserve"> Moreover, in term of results, all the companies that achieve a 1.1 or better result is acceptable</w:t>
      </w:r>
      <w:r w:rsidR="004A3E29">
        <w:rPr>
          <w:rFonts w:ascii="Arial" w:hAnsi="Arial" w:cs="Arial"/>
          <w:sz w:val="24"/>
          <w:szCs w:val="24"/>
        </w:rPr>
        <w:t>.</w:t>
      </w:r>
    </w:p>
    <w:p w14:paraId="47A4328A" w14:textId="2B31AD66" w:rsidR="004A3E29" w:rsidRDefault="00141D6D" w:rsidP="00DB0362">
      <w:pPr>
        <w:rPr>
          <w:rFonts w:ascii="Arial" w:hAnsi="Arial" w:cs="Arial"/>
          <w:sz w:val="24"/>
          <w:szCs w:val="24"/>
        </w:rPr>
      </w:pPr>
      <w:r>
        <w:rPr>
          <w:rFonts w:ascii="Arial" w:hAnsi="Arial" w:cs="Arial"/>
          <w:sz w:val="24"/>
          <w:szCs w:val="24"/>
        </w:rPr>
        <w:t xml:space="preserve">The result of 0.84 in 2018 and 0.19 in 2019, show that the organisation currently cannot pay back its current liabilities. Additionally, this could be a bad sign for future investors or partners. </w:t>
      </w:r>
    </w:p>
    <w:p w14:paraId="46923C9D" w14:textId="5324F210" w:rsidR="00B122DC" w:rsidRPr="00141D6D" w:rsidRDefault="00141D6D" w:rsidP="00DB0362">
      <w:pPr>
        <w:rPr>
          <w:rFonts w:ascii="Arial" w:hAnsi="Arial" w:cs="Arial"/>
          <w:b/>
          <w:bCs/>
          <w:sz w:val="24"/>
          <w:szCs w:val="24"/>
        </w:rPr>
      </w:pPr>
      <w:r w:rsidRPr="00141D6D">
        <w:rPr>
          <w:rFonts w:ascii="Arial" w:hAnsi="Arial" w:cs="Arial"/>
          <w:b/>
          <w:bCs/>
          <w:sz w:val="24"/>
          <w:szCs w:val="24"/>
        </w:rPr>
        <w:t>Debtor Days</w:t>
      </w:r>
    </w:p>
    <w:p w14:paraId="7EBCF652" w14:textId="4415ED1C" w:rsidR="00B122DC" w:rsidRDefault="00382F29" w:rsidP="00382F29">
      <w:pPr>
        <w:tabs>
          <w:tab w:val="left" w:pos="1236"/>
        </w:tabs>
        <w:rPr>
          <w:rFonts w:ascii="Arial" w:hAnsi="Arial" w:cs="Arial"/>
          <w:sz w:val="24"/>
          <w:szCs w:val="24"/>
        </w:rPr>
      </w:pPr>
      <w:r>
        <w:rPr>
          <w:rFonts w:ascii="Arial" w:hAnsi="Arial" w:cs="Arial"/>
          <w:sz w:val="24"/>
          <w:szCs w:val="24"/>
        </w:rPr>
        <w:t xml:space="preserve">According to </w:t>
      </w:r>
      <w:r w:rsidR="005971BA">
        <w:rPr>
          <w:rFonts w:ascii="Arial" w:hAnsi="Arial" w:cs="Arial"/>
          <w:sz w:val="24"/>
          <w:szCs w:val="24"/>
        </w:rPr>
        <w:t>Capital (2020), a debtor days ratio refers to how quickly cash is being collected and accumulated by debtors. Also, this ratio will help the organisation to monitor the number of days it takes for debtors to pay.</w:t>
      </w:r>
    </w:p>
    <w:p w14:paraId="18362F81" w14:textId="2E1BBBCE" w:rsidR="005971BA" w:rsidRDefault="005971BA" w:rsidP="00382F29">
      <w:pPr>
        <w:tabs>
          <w:tab w:val="left" w:pos="1236"/>
        </w:tabs>
        <w:rPr>
          <w:rFonts w:ascii="Arial" w:hAnsi="Arial" w:cs="Arial"/>
          <w:sz w:val="24"/>
          <w:szCs w:val="24"/>
        </w:rPr>
      </w:pPr>
      <w:r>
        <w:rPr>
          <w:rFonts w:ascii="Arial" w:hAnsi="Arial" w:cs="Arial"/>
          <w:sz w:val="24"/>
          <w:szCs w:val="24"/>
        </w:rPr>
        <w:t>Within</w:t>
      </w:r>
      <w:r w:rsidR="00F55A06">
        <w:rPr>
          <w:rFonts w:ascii="Arial" w:hAnsi="Arial" w:cs="Arial"/>
          <w:sz w:val="24"/>
          <w:szCs w:val="24"/>
        </w:rPr>
        <w:t xml:space="preserve"> the</w:t>
      </w:r>
      <w:r>
        <w:rPr>
          <w:rFonts w:ascii="Arial" w:hAnsi="Arial" w:cs="Arial"/>
          <w:sz w:val="24"/>
          <w:szCs w:val="24"/>
        </w:rPr>
        <w:t xml:space="preserve"> report, Cardiff airport evaluation indicate that in 2018 they were able to pay the debts in 57 days. Notably, due to the </w:t>
      </w:r>
      <w:r w:rsidR="008369AF">
        <w:rPr>
          <w:rFonts w:ascii="Arial" w:hAnsi="Arial" w:cs="Arial"/>
          <w:sz w:val="24"/>
          <w:szCs w:val="24"/>
        </w:rPr>
        <w:t>passenger’s</w:t>
      </w:r>
      <w:r>
        <w:rPr>
          <w:rFonts w:ascii="Arial" w:hAnsi="Arial" w:cs="Arial"/>
          <w:sz w:val="24"/>
          <w:szCs w:val="24"/>
        </w:rPr>
        <w:t xml:space="preserve"> number increased, in 2019 </w:t>
      </w:r>
      <w:r>
        <w:rPr>
          <w:rFonts w:ascii="Arial" w:hAnsi="Arial" w:cs="Arial"/>
          <w:sz w:val="24"/>
          <w:szCs w:val="24"/>
        </w:rPr>
        <w:lastRenderedPageBreak/>
        <w:t xml:space="preserve">the organisation </w:t>
      </w:r>
      <w:r w:rsidR="008369AF">
        <w:rPr>
          <w:rFonts w:ascii="Arial" w:hAnsi="Arial" w:cs="Arial"/>
          <w:sz w:val="24"/>
          <w:szCs w:val="24"/>
        </w:rPr>
        <w:t xml:space="preserve">increases their number of </w:t>
      </w:r>
      <w:r w:rsidR="0017098C">
        <w:rPr>
          <w:rFonts w:ascii="Arial" w:hAnsi="Arial" w:cs="Arial"/>
          <w:sz w:val="24"/>
          <w:szCs w:val="24"/>
        </w:rPr>
        <w:t xml:space="preserve">debts </w:t>
      </w:r>
      <w:r w:rsidR="008369AF">
        <w:rPr>
          <w:rFonts w:ascii="Arial" w:hAnsi="Arial" w:cs="Arial"/>
          <w:sz w:val="24"/>
          <w:szCs w:val="24"/>
        </w:rPr>
        <w:t>days to 60</w:t>
      </w:r>
      <w:r w:rsidR="00CB6639">
        <w:rPr>
          <w:rFonts w:ascii="Arial" w:hAnsi="Arial" w:cs="Arial"/>
          <w:sz w:val="24"/>
          <w:szCs w:val="24"/>
        </w:rPr>
        <w:t xml:space="preserve"> too</w:t>
      </w:r>
      <w:r w:rsidR="008369AF">
        <w:rPr>
          <w:rFonts w:ascii="Arial" w:hAnsi="Arial" w:cs="Arial"/>
          <w:sz w:val="24"/>
          <w:szCs w:val="24"/>
        </w:rPr>
        <w:t xml:space="preserve">. Therefore, this provide a better insight in how effective the management is within their business growth. </w:t>
      </w:r>
    </w:p>
    <w:p w14:paraId="4416774B" w14:textId="086FEFE8" w:rsidR="00B122DC" w:rsidRPr="005D79E8" w:rsidRDefault="008369AF" w:rsidP="005D79E8">
      <w:pPr>
        <w:tabs>
          <w:tab w:val="left" w:pos="1236"/>
        </w:tabs>
        <w:rPr>
          <w:rFonts w:ascii="Arial" w:hAnsi="Arial" w:cs="Arial"/>
          <w:b/>
          <w:bCs/>
          <w:sz w:val="24"/>
          <w:szCs w:val="24"/>
        </w:rPr>
      </w:pPr>
      <w:r w:rsidRPr="008369AF">
        <w:rPr>
          <w:rFonts w:ascii="Arial" w:hAnsi="Arial" w:cs="Arial"/>
          <w:b/>
          <w:bCs/>
          <w:sz w:val="24"/>
          <w:szCs w:val="24"/>
        </w:rPr>
        <w:t>Creditor Days</w:t>
      </w:r>
    </w:p>
    <w:p w14:paraId="5B6DFF84" w14:textId="6DC68AB5" w:rsidR="00B122DC" w:rsidRDefault="00CB6639" w:rsidP="00DB0362">
      <w:pPr>
        <w:rPr>
          <w:rFonts w:ascii="Arial" w:hAnsi="Arial" w:cs="Arial"/>
          <w:sz w:val="24"/>
          <w:szCs w:val="24"/>
        </w:rPr>
      </w:pPr>
      <w:r>
        <w:rPr>
          <w:rFonts w:ascii="Arial" w:hAnsi="Arial" w:cs="Arial"/>
          <w:sz w:val="24"/>
          <w:szCs w:val="24"/>
        </w:rPr>
        <w:t xml:space="preserve">The key term of creditor days states the average amount of time it takes a business to pay for the belongings it has bought </w:t>
      </w:r>
      <w:r w:rsidR="007C5D10">
        <w:rPr>
          <w:rFonts w:ascii="Arial" w:hAnsi="Arial" w:cs="Arial"/>
          <w:sz w:val="24"/>
          <w:szCs w:val="24"/>
        </w:rPr>
        <w:t xml:space="preserve">on credit from its supplier during the year, according to Smith (2017). In fact, the higher the creditor days figure, the more efficiently the business is in managing its creditors in term of holding cash in the business by not paying creditors too quickly. </w:t>
      </w:r>
    </w:p>
    <w:p w14:paraId="0C31F3CE" w14:textId="46CFD914" w:rsidR="0086546E" w:rsidRDefault="00411907" w:rsidP="00DB0362">
      <w:pPr>
        <w:rPr>
          <w:rFonts w:ascii="Arial" w:hAnsi="Arial" w:cs="Arial"/>
          <w:sz w:val="24"/>
          <w:szCs w:val="24"/>
        </w:rPr>
      </w:pPr>
      <w:r>
        <w:rPr>
          <w:rFonts w:ascii="Arial" w:hAnsi="Arial" w:cs="Arial"/>
          <w:sz w:val="24"/>
          <w:szCs w:val="24"/>
        </w:rPr>
        <w:t>The number of creditor days obtained from 2018 report of the airport appear to be very high. Frankly speaking, the organisation has seen a massive improvement in sales and passengers’ number in 2019. Despite this success</w:t>
      </w:r>
      <w:r w:rsidR="009F78B2">
        <w:rPr>
          <w:rFonts w:ascii="Arial" w:hAnsi="Arial" w:cs="Arial"/>
          <w:sz w:val="24"/>
          <w:szCs w:val="24"/>
        </w:rPr>
        <w:t>,</w:t>
      </w:r>
      <w:r>
        <w:rPr>
          <w:rFonts w:ascii="Arial" w:hAnsi="Arial" w:cs="Arial"/>
          <w:sz w:val="24"/>
          <w:szCs w:val="24"/>
        </w:rPr>
        <w:t xml:space="preserve"> has also increased the creditor days to almost 1500 days. </w:t>
      </w:r>
      <w:r w:rsidR="00191D48">
        <w:rPr>
          <w:rFonts w:ascii="Arial" w:hAnsi="Arial" w:cs="Arial"/>
          <w:sz w:val="24"/>
          <w:szCs w:val="24"/>
        </w:rPr>
        <w:t>As follows, this increase will bring interest costs.</w:t>
      </w:r>
    </w:p>
    <w:p w14:paraId="0ACDD79F" w14:textId="32DCA40B" w:rsidR="0086546E" w:rsidRPr="00191D48" w:rsidRDefault="00191D48" w:rsidP="00DB0362">
      <w:pPr>
        <w:rPr>
          <w:rFonts w:ascii="Arial" w:hAnsi="Arial" w:cs="Arial"/>
          <w:b/>
          <w:bCs/>
          <w:sz w:val="24"/>
          <w:szCs w:val="24"/>
        </w:rPr>
      </w:pPr>
      <w:r w:rsidRPr="00191D48">
        <w:rPr>
          <w:rFonts w:ascii="Arial" w:hAnsi="Arial" w:cs="Arial"/>
          <w:b/>
          <w:bCs/>
          <w:sz w:val="24"/>
          <w:szCs w:val="24"/>
        </w:rPr>
        <w:t>Debt Ratio</w:t>
      </w:r>
    </w:p>
    <w:p w14:paraId="06702185" w14:textId="18E22098" w:rsidR="0086546E" w:rsidRDefault="008F484D" w:rsidP="00DB0362">
      <w:pPr>
        <w:rPr>
          <w:rFonts w:ascii="Arial" w:hAnsi="Arial" w:cs="Arial"/>
          <w:sz w:val="24"/>
          <w:szCs w:val="24"/>
        </w:rPr>
      </w:pPr>
      <w:r>
        <w:rPr>
          <w:rFonts w:ascii="Arial" w:hAnsi="Arial" w:cs="Arial"/>
          <w:sz w:val="24"/>
          <w:szCs w:val="24"/>
        </w:rPr>
        <w:t>This ratio is a financial ratio used in accounting to find out what proportion of the organisation’s assets are f</w:t>
      </w:r>
      <w:r w:rsidR="005C1BB5">
        <w:rPr>
          <w:rFonts w:ascii="Arial" w:hAnsi="Arial" w:cs="Arial"/>
          <w:sz w:val="24"/>
          <w:szCs w:val="24"/>
        </w:rPr>
        <w:t>inanced</w:t>
      </w:r>
      <w:r>
        <w:rPr>
          <w:rFonts w:ascii="Arial" w:hAnsi="Arial" w:cs="Arial"/>
          <w:sz w:val="24"/>
          <w:szCs w:val="24"/>
        </w:rPr>
        <w:t xml:space="preserve"> through debt, according to </w:t>
      </w:r>
      <w:proofErr w:type="spellStart"/>
      <w:r w:rsidR="00673159">
        <w:rPr>
          <w:rFonts w:ascii="Arial" w:hAnsi="Arial" w:cs="Arial"/>
          <w:sz w:val="24"/>
          <w:szCs w:val="24"/>
        </w:rPr>
        <w:t>Debitoor</w:t>
      </w:r>
      <w:proofErr w:type="spellEnd"/>
      <w:r w:rsidR="00673159">
        <w:rPr>
          <w:rFonts w:ascii="Arial" w:hAnsi="Arial" w:cs="Arial"/>
          <w:sz w:val="24"/>
          <w:szCs w:val="24"/>
        </w:rPr>
        <w:t xml:space="preserve"> (2020). The meaning of this ratio is to determine how much risk the organisation has acquired.</w:t>
      </w:r>
    </w:p>
    <w:p w14:paraId="3609208A" w14:textId="752C9059" w:rsidR="005C1BB5" w:rsidRDefault="005C1BB5" w:rsidP="00DB0362">
      <w:pPr>
        <w:rPr>
          <w:rFonts w:ascii="Arial" w:hAnsi="Arial" w:cs="Arial"/>
          <w:sz w:val="24"/>
          <w:szCs w:val="24"/>
        </w:rPr>
      </w:pPr>
      <w:r>
        <w:rPr>
          <w:rFonts w:ascii="Arial" w:hAnsi="Arial" w:cs="Arial"/>
          <w:sz w:val="24"/>
          <w:szCs w:val="24"/>
        </w:rPr>
        <w:t xml:space="preserve">With </w:t>
      </w:r>
      <w:r w:rsidR="00A55A9B">
        <w:rPr>
          <w:rFonts w:ascii="Arial" w:hAnsi="Arial" w:cs="Arial"/>
          <w:sz w:val="24"/>
          <w:szCs w:val="24"/>
        </w:rPr>
        <w:t>a</w:t>
      </w:r>
      <w:r>
        <w:rPr>
          <w:rFonts w:ascii="Arial" w:hAnsi="Arial" w:cs="Arial"/>
          <w:sz w:val="24"/>
          <w:szCs w:val="24"/>
        </w:rPr>
        <w:t xml:space="preserve"> ratio of 0.56 in 2018</w:t>
      </w:r>
      <w:r w:rsidR="00A55A9B">
        <w:rPr>
          <w:rFonts w:ascii="Arial" w:hAnsi="Arial" w:cs="Arial"/>
          <w:sz w:val="24"/>
          <w:szCs w:val="24"/>
        </w:rPr>
        <w:t xml:space="preserve"> show that Cardiff airport assets are finance through debts. In other words, regardless of the business profitability, they must pay an interest for their assets. Moreover, as a result of the sales increase in 2019, the airport manged to </w:t>
      </w:r>
      <w:r w:rsidR="003A7183">
        <w:rPr>
          <w:rFonts w:ascii="Arial" w:hAnsi="Arial" w:cs="Arial"/>
          <w:sz w:val="24"/>
          <w:szCs w:val="24"/>
        </w:rPr>
        <w:t xml:space="preserve">finance their assets through equity. </w:t>
      </w:r>
      <w:r w:rsidR="007124FA">
        <w:rPr>
          <w:rFonts w:ascii="Arial" w:hAnsi="Arial" w:cs="Arial"/>
          <w:sz w:val="24"/>
          <w:szCs w:val="24"/>
        </w:rPr>
        <w:t xml:space="preserve">Simply put, </w:t>
      </w:r>
      <w:r w:rsidR="003A7183">
        <w:rPr>
          <w:rFonts w:ascii="Arial" w:hAnsi="Arial" w:cs="Arial"/>
          <w:sz w:val="24"/>
          <w:szCs w:val="24"/>
        </w:rPr>
        <w:t>the financial ratio dropped to 0.36 which will lower the organisation financial flexibility.</w:t>
      </w:r>
    </w:p>
    <w:p w14:paraId="3568783D" w14:textId="0EAAD674" w:rsidR="003A7183" w:rsidRPr="003A7183" w:rsidRDefault="003A7183" w:rsidP="00DB0362">
      <w:pPr>
        <w:rPr>
          <w:rFonts w:ascii="Arial" w:hAnsi="Arial" w:cs="Arial"/>
          <w:b/>
          <w:bCs/>
          <w:sz w:val="24"/>
          <w:szCs w:val="24"/>
        </w:rPr>
      </w:pPr>
      <w:r w:rsidRPr="003A7183">
        <w:rPr>
          <w:rFonts w:ascii="Arial" w:hAnsi="Arial" w:cs="Arial"/>
          <w:b/>
          <w:bCs/>
          <w:sz w:val="24"/>
          <w:szCs w:val="24"/>
        </w:rPr>
        <w:t>Interest Cover</w:t>
      </w:r>
    </w:p>
    <w:p w14:paraId="4AF1E141" w14:textId="40681069" w:rsidR="003A7183" w:rsidRDefault="009F78B2" w:rsidP="00DB0362">
      <w:pPr>
        <w:rPr>
          <w:rFonts w:ascii="Arial" w:hAnsi="Arial" w:cs="Arial"/>
          <w:sz w:val="24"/>
          <w:szCs w:val="24"/>
        </w:rPr>
      </w:pPr>
      <w:r>
        <w:rPr>
          <w:rFonts w:ascii="Arial" w:hAnsi="Arial" w:cs="Arial"/>
          <w:sz w:val="24"/>
          <w:szCs w:val="24"/>
        </w:rPr>
        <w:t xml:space="preserve">The interest cover ratio measures the ability of company to pay interest on its outstanding debts related to Investopedia (2020). </w:t>
      </w:r>
    </w:p>
    <w:p w14:paraId="734A611C" w14:textId="1E5E3DD8" w:rsidR="009F78B2" w:rsidRDefault="00514459" w:rsidP="00DB0362">
      <w:pPr>
        <w:rPr>
          <w:rFonts w:ascii="Arial" w:hAnsi="Arial" w:cs="Arial"/>
          <w:sz w:val="24"/>
          <w:szCs w:val="24"/>
        </w:rPr>
      </w:pPr>
      <w:r>
        <w:rPr>
          <w:rFonts w:ascii="Arial" w:hAnsi="Arial" w:cs="Arial"/>
          <w:sz w:val="24"/>
          <w:szCs w:val="24"/>
        </w:rPr>
        <w:t xml:space="preserve">According to Ready Ratios (2020), if an interest cover ratio is 1.5 or below, means that ability of the company to meet interest </w:t>
      </w:r>
      <w:r w:rsidR="0025558C">
        <w:rPr>
          <w:rFonts w:ascii="Arial" w:hAnsi="Arial" w:cs="Arial"/>
          <w:sz w:val="24"/>
          <w:szCs w:val="24"/>
        </w:rPr>
        <w:t xml:space="preserve">expenses. Therefore, the </w:t>
      </w:r>
      <w:r w:rsidR="00F15440">
        <w:rPr>
          <w:rFonts w:ascii="Arial" w:hAnsi="Arial" w:cs="Arial"/>
          <w:sz w:val="24"/>
          <w:szCs w:val="24"/>
        </w:rPr>
        <w:t>Welsh Government has maintained a trusted ratio. In 2018, the airport has shown a 19.82 ratio in 2018, which kept the organisation on trusty line in terms of borrowing. This ratio has seen an increase to 25.77 in 2019. Therefore, the acceptable standard of borrowing has not been affected.</w:t>
      </w:r>
    </w:p>
    <w:p w14:paraId="4787B0A2" w14:textId="0FD9B7C8" w:rsidR="00673159" w:rsidRPr="00F15440" w:rsidRDefault="00F15440" w:rsidP="000F575E">
      <w:pPr>
        <w:pStyle w:val="Heading1"/>
      </w:pPr>
      <w:bookmarkStart w:id="9" w:name="_Toc39750595"/>
      <w:r w:rsidRPr="00F15440">
        <w:t>Performance Management</w:t>
      </w:r>
      <w:bookmarkEnd w:id="9"/>
    </w:p>
    <w:p w14:paraId="476C11FC" w14:textId="77777777" w:rsidR="0087098F" w:rsidRDefault="0087098F" w:rsidP="0087098F">
      <w:pPr>
        <w:rPr>
          <w:rFonts w:ascii="Arial" w:hAnsi="Arial" w:cs="Arial"/>
          <w:sz w:val="24"/>
          <w:szCs w:val="24"/>
        </w:rPr>
      </w:pPr>
      <w:r>
        <w:rPr>
          <w:rFonts w:ascii="Arial" w:hAnsi="Arial" w:cs="Arial"/>
          <w:sz w:val="24"/>
          <w:szCs w:val="24"/>
        </w:rPr>
        <w:t>As part of the performance management, it is important to understand the fact that Cardiff Airport is part of the Master Plan 2040. In other words, according to Cardiff Airport (2020), the airport it used as an operator to enable future development of the airport and its enterprise zone. Likewise, the organisation aimed is to be a sustainable airport, bringing economic benefits for Wales.</w:t>
      </w:r>
    </w:p>
    <w:p w14:paraId="323F52BB" w14:textId="77777777" w:rsidR="0091358C" w:rsidRPr="0091358C" w:rsidRDefault="0091358C" w:rsidP="0091358C">
      <w:pPr>
        <w:rPr>
          <w:rFonts w:ascii="Arial" w:hAnsi="Arial" w:cs="Arial"/>
          <w:sz w:val="24"/>
          <w:szCs w:val="24"/>
        </w:rPr>
      </w:pPr>
      <w:r w:rsidRPr="0091358C">
        <w:rPr>
          <w:rFonts w:ascii="Arial" w:hAnsi="Arial" w:cs="Arial"/>
          <w:sz w:val="24"/>
          <w:szCs w:val="24"/>
        </w:rPr>
        <w:t xml:space="preserve">According to Armstrong (2015), performance management is the continuous process of improving performance by setting individual and team goals which are aligned to </w:t>
      </w:r>
      <w:r w:rsidRPr="0091358C">
        <w:rPr>
          <w:rFonts w:ascii="Arial" w:hAnsi="Arial" w:cs="Arial"/>
          <w:sz w:val="24"/>
          <w:szCs w:val="24"/>
        </w:rPr>
        <w:lastRenderedPageBreak/>
        <w:t>the business goals, planning performance to achieve the goals reviewing and assessing progress, and developing the knowledge, skills and abilities of people.</w:t>
      </w:r>
    </w:p>
    <w:p w14:paraId="42558FEC" w14:textId="77777777" w:rsidR="0091358C" w:rsidRPr="0091358C" w:rsidRDefault="0091358C" w:rsidP="0091358C">
      <w:pPr>
        <w:rPr>
          <w:rFonts w:ascii="Arial" w:hAnsi="Arial" w:cs="Arial"/>
          <w:sz w:val="24"/>
          <w:szCs w:val="24"/>
        </w:rPr>
      </w:pPr>
      <w:r w:rsidRPr="0091358C">
        <w:rPr>
          <w:rFonts w:ascii="Arial" w:hAnsi="Arial" w:cs="Arial"/>
          <w:sz w:val="24"/>
          <w:szCs w:val="24"/>
        </w:rPr>
        <w:t xml:space="preserve">An effective performance management system it has the role to help employees perform at their best and line up with the goals, values and initiatives of the organisation. According to </w:t>
      </w:r>
      <w:proofErr w:type="spellStart"/>
      <w:r w:rsidRPr="0091358C">
        <w:rPr>
          <w:rFonts w:ascii="Arial" w:hAnsi="Arial" w:cs="Arial"/>
          <w:sz w:val="24"/>
          <w:szCs w:val="24"/>
        </w:rPr>
        <w:t>Cadwell</w:t>
      </w:r>
      <w:proofErr w:type="spellEnd"/>
      <w:r w:rsidRPr="0091358C">
        <w:rPr>
          <w:rFonts w:ascii="Arial" w:hAnsi="Arial" w:cs="Arial"/>
          <w:sz w:val="24"/>
          <w:szCs w:val="24"/>
        </w:rPr>
        <w:t xml:space="preserve"> (2002) the benefits of the performance management are the following:</w:t>
      </w:r>
    </w:p>
    <w:p w14:paraId="677F2F38" w14:textId="77777777" w:rsidR="0091358C" w:rsidRPr="0091358C" w:rsidRDefault="0091358C" w:rsidP="0091358C">
      <w:pPr>
        <w:pStyle w:val="ListParagraph"/>
        <w:numPr>
          <w:ilvl w:val="0"/>
          <w:numId w:val="3"/>
        </w:numPr>
        <w:rPr>
          <w:rFonts w:ascii="Arial" w:hAnsi="Arial" w:cs="Arial"/>
          <w:sz w:val="24"/>
          <w:szCs w:val="24"/>
        </w:rPr>
      </w:pPr>
      <w:r w:rsidRPr="0091358C">
        <w:rPr>
          <w:rFonts w:ascii="Arial" w:hAnsi="Arial" w:cs="Arial"/>
          <w:sz w:val="24"/>
          <w:szCs w:val="24"/>
        </w:rPr>
        <w:t>Improved performance.</w:t>
      </w:r>
    </w:p>
    <w:p w14:paraId="1543530F" w14:textId="77777777" w:rsidR="0091358C" w:rsidRPr="0091358C" w:rsidRDefault="0091358C" w:rsidP="0091358C">
      <w:pPr>
        <w:pStyle w:val="ListParagraph"/>
        <w:numPr>
          <w:ilvl w:val="0"/>
          <w:numId w:val="3"/>
        </w:numPr>
        <w:rPr>
          <w:rFonts w:ascii="Arial" w:hAnsi="Arial" w:cs="Arial"/>
          <w:sz w:val="24"/>
          <w:szCs w:val="24"/>
        </w:rPr>
      </w:pPr>
      <w:r w:rsidRPr="0091358C">
        <w:rPr>
          <w:rFonts w:ascii="Arial" w:hAnsi="Arial" w:cs="Arial"/>
          <w:sz w:val="24"/>
          <w:szCs w:val="24"/>
        </w:rPr>
        <w:t>Improved communication.</w:t>
      </w:r>
    </w:p>
    <w:p w14:paraId="52D62683" w14:textId="77777777" w:rsidR="0091358C" w:rsidRPr="0091358C" w:rsidRDefault="0091358C" w:rsidP="0091358C">
      <w:pPr>
        <w:pStyle w:val="ListParagraph"/>
        <w:numPr>
          <w:ilvl w:val="0"/>
          <w:numId w:val="3"/>
        </w:numPr>
        <w:rPr>
          <w:rFonts w:ascii="Arial" w:hAnsi="Arial" w:cs="Arial"/>
          <w:sz w:val="24"/>
          <w:szCs w:val="24"/>
        </w:rPr>
      </w:pPr>
      <w:r w:rsidRPr="0091358C">
        <w:rPr>
          <w:rFonts w:ascii="Arial" w:hAnsi="Arial" w:cs="Arial"/>
          <w:sz w:val="24"/>
          <w:szCs w:val="24"/>
        </w:rPr>
        <w:t>Organisation alignment.</w:t>
      </w:r>
    </w:p>
    <w:p w14:paraId="7C90550A" w14:textId="77777777" w:rsidR="0091358C" w:rsidRPr="0091358C" w:rsidRDefault="0091358C" w:rsidP="0091358C">
      <w:pPr>
        <w:pStyle w:val="ListParagraph"/>
        <w:numPr>
          <w:ilvl w:val="0"/>
          <w:numId w:val="3"/>
        </w:numPr>
        <w:rPr>
          <w:rFonts w:ascii="Arial" w:hAnsi="Arial" w:cs="Arial"/>
          <w:sz w:val="24"/>
          <w:szCs w:val="24"/>
        </w:rPr>
      </w:pPr>
      <w:r w:rsidRPr="0091358C">
        <w:rPr>
          <w:rFonts w:ascii="Arial" w:hAnsi="Arial" w:cs="Arial"/>
          <w:sz w:val="24"/>
          <w:szCs w:val="24"/>
        </w:rPr>
        <w:t>Organisation capability.</w:t>
      </w:r>
    </w:p>
    <w:p w14:paraId="481B5E96" w14:textId="77777777" w:rsidR="0091358C" w:rsidRPr="0091358C" w:rsidRDefault="0091358C" w:rsidP="0091358C">
      <w:pPr>
        <w:pStyle w:val="ListParagraph"/>
        <w:numPr>
          <w:ilvl w:val="0"/>
          <w:numId w:val="3"/>
        </w:numPr>
        <w:rPr>
          <w:rFonts w:ascii="Arial" w:hAnsi="Arial" w:cs="Arial"/>
          <w:sz w:val="24"/>
          <w:szCs w:val="24"/>
        </w:rPr>
      </w:pPr>
      <w:r w:rsidRPr="0091358C">
        <w:rPr>
          <w:rFonts w:ascii="Arial" w:hAnsi="Arial" w:cs="Arial"/>
          <w:sz w:val="24"/>
          <w:szCs w:val="24"/>
        </w:rPr>
        <w:t>Increased employee satisfaction and self-management.</w:t>
      </w:r>
    </w:p>
    <w:p w14:paraId="5D08875E" w14:textId="77777777" w:rsidR="0091358C" w:rsidRPr="0091358C" w:rsidRDefault="0091358C" w:rsidP="0091358C">
      <w:pPr>
        <w:pStyle w:val="ListParagraph"/>
        <w:numPr>
          <w:ilvl w:val="0"/>
          <w:numId w:val="3"/>
        </w:numPr>
        <w:rPr>
          <w:rFonts w:ascii="Arial" w:hAnsi="Arial" w:cs="Arial"/>
          <w:sz w:val="24"/>
          <w:szCs w:val="24"/>
        </w:rPr>
      </w:pPr>
      <w:r w:rsidRPr="0091358C">
        <w:rPr>
          <w:rFonts w:ascii="Arial" w:hAnsi="Arial" w:cs="Arial"/>
          <w:sz w:val="24"/>
          <w:szCs w:val="24"/>
        </w:rPr>
        <w:t>Reduced management time.</w:t>
      </w:r>
    </w:p>
    <w:p w14:paraId="2B3E0A0D" w14:textId="0A3F96AF" w:rsidR="0091358C" w:rsidRPr="0091358C" w:rsidRDefault="0091358C" w:rsidP="0091358C">
      <w:pPr>
        <w:rPr>
          <w:rFonts w:ascii="Arial" w:hAnsi="Arial" w:cs="Arial"/>
          <w:sz w:val="24"/>
          <w:szCs w:val="24"/>
        </w:rPr>
      </w:pPr>
      <w:r w:rsidRPr="0091358C">
        <w:rPr>
          <w:rFonts w:ascii="Arial" w:hAnsi="Arial" w:cs="Arial"/>
          <w:sz w:val="24"/>
          <w:szCs w:val="24"/>
        </w:rPr>
        <w:t>According to Deb (2008), primary functions of Human Resources Management are the recruitment and selection process, training and management development and performance appraisal. It is important for every organisation to sustain and grow in highly dynamic and uncertain business environment. Therefore, the discipline of performance management is evolving rapidly. Furthermore, according to annual report of Cardiff Airport (2017), the organisation is using a performance appraisal approach to evaluate its employee</w:t>
      </w:r>
      <w:r w:rsidR="003B78A9">
        <w:rPr>
          <w:rFonts w:ascii="Arial" w:hAnsi="Arial" w:cs="Arial"/>
          <w:sz w:val="24"/>
          <w:szCs w:val="24"/>
        </w:rPr>
        <w:t>s</w:t>
      </w:r>
      <w:r w:rsidRPr="0091358C">
        <w:rPr>
          <w:rFonts w:ascii="Arial" w:hAnsi="Arial" w:cs="Arial"/>
          <w:sz w:val="24"/>
          <w:szCs w:val="24"/>
        </w:rPr>
        <w:t xml:space="preserve">. This performance appraisal tools, related to EDUCBA (2020), is proved to be an excellent performance management tools for lining up the organisational goals with individual goals. </w:t>
      </w:r>
    </w:p>
    <w:p w14:paraId="67928251" w14:textId="2BC24CB4" w:rsidR="0091358C" w:rsidRDefault="0091358C" w:rsidP="00DB0362">
      <w:pPr>
        <w:rPr>
          <w:rFonts w:ascii="Arial" w:hAnsi="Arial" w:cs="Arial"/>
          <w:sz w:val="24"/>
          <w:szCs w:val="24"/>
        </w:rPr>
      </w:pPr>
      <w:r w:rsidRPr="0091358C">
        <w:rPr>
          <w:rFonts w:ascii="Arial" w:hAnsi="Arial" w:cs="Arial"/>
          <w:sz w:val="24"/>
          <w:szCs w:val="24"/>
        </w:rPr>
        <w:t>Within Cardiff Airport, the organisation is using as a performance appraisal tool</w:t>
      </w:r>
      <w:r>
        <w:rPr>
          <w:rFonts w:ascii="Arial" w:hAnsi="Arial" w:cs="Arial"/>
          <w:sz w:val="24"/>
          <w:szCs w:val="24"/>
        </w:rPr>
        <w:t>s</w:t>
      </w:r>
      <w:r w:rsidRPr="0091358C">
        <w:rPr>
          <w:rFonts w:ascii="Arial" w:hAnsi="Arial" w:cs="Arial"/>
          <w:sz w:val="24"/>
          <w:szCs w:val="24"/>
        </w:rPr>
        <w:t xml:space="preserve"> the job-related forms. Connecting the work individual does with organisational mission and result. According to Compton, Morrissey and Nankervis (2001) a job analysis and job design are crucial determinants of employees’ performance and ultimately organisational effectiveness.  Through this process, job performance is defined as it focuses directly on employee productivity.</w:t>
      </w:r>
    </w:p>
    <w:p w14:paraId="35D6703B" w14:textId="4F91B482" w:rsidR="0091358C" w:rsidRDefault="00D162B7" w:rsidP="00DB0362">
      <w:pPr>
        <w:rPr>
          <w:rFonts w:ascii="Arial" w:hAnsi="Arial" w:cs="Arial"/>
          <w:sz w:val="24"/>
          <w:szCs w:val="24"/>
        </w:rPr>
      </w:pPr>
      <w:r>
        <w:rPr>
          <w:rFonts w:ascii="Arial" w:hAnsi="Arial" w:cs="Arial"/>
          <w:sz w:val="24"/>
          <w:szCs w:val="24"/>
        </w:rPr>
        <w:t xml:space="preserve">Due to growth in </w:t>
      </w:r>
      <w:r w:rsidR="00965E2A">
        <w:rPr>
          <w:rFonts w:ascii="Arial" w:hAnsi="Arial" w:cs="Arial"/>
          <w:sz w:val="24"/>
          <w:szCs w:val="24"/>
        </w:rPr>
        <w:t>passengers’</w:t>
      </w:r>
      <w:r>
        <w:rPr>
          <w:rFonts w:ascii="Arial" w:hAnsi="Arial" w:cs="Arial"/>
          <w:sz w:val="24"/>
          <w:szCs w:val="24"/>
        </w:rPr>
        <w:t xml:space="preserve"> number, t</w:t>
      </w:r>
      <w:r w:rsidR="00B259C6">
        <w:rPr>
          <w:rFonts w:ascii="Arial" w:hAnsi="Arial" w:cs="Arial"/>
          <w:sz w:val="24"/>
          <w:szCs w:val="24"/>
        </w:rPr>
        <w:t xml:space="preserve">he recruitment process </w:t>
      </w:r>
      <w:r>
        <w:rPr>
          <w:rFonts w:ascii="Arial" w:hAnsi="Arial" w:cs="Arial"/>
          <w:sz w:val="24"/>
          <w:szCs w:val="24"/>
        </w:rPr>
        <w:t xml:space="preserve">and selection it is divided in internal and external recruitment. According to York Aviation (2017), </w:t>
      </w:r>
      <w:r w:rsidR="006B6B27">
        <w:rPr>
          <w:rFonts w:ascii="Arial" w:hAnsi="Arial" w:cs="Arial"/>
          <w:sz w:val="24"/>
          <w:szCs w:val="24"/>
        </w:rPr>
        <w:t>Cardiff airport</w:t>
      </w:r>
      <w:r>
        <w:rPr>
          <w:rFonts w:ascii="Arial" w:hAnsi="Arial" w:cs="Arial"/>
          <w:sz w:val="24"/>
          <w:szCs w:val="24"/>
        </w:rPr>
        <w:t xml:space="preserve"> can support by 202</w:t>
      </w:r>
      <w:r w:rsidR="00965E2A">
        <w:rPr>
          <w:rFonts w:ascii="Arial" w:hAnsi="Arial" w:cs="Arial"/>
          <w:sz w:val="24"/>
          <w:szCs w:val="24"/>
        </w:rPr>
        <w:t>2</w:t>
      </w:r>
      <w:r>
        <w:rPr>
          <w:rFonts w:ascii="Arial" w:hAnsi="Arial" w:cs="Arial"/>
          <w:sz w:val="24"/>
          <w:szCs w:val="24"/>
        </w:rPr>
        <w:t xml:space="preserve"> around 2,250 jobs with direct employment and </w:t>
      </w:r>
      <w:r w:rsidR="00965E2A">
        <w:rPr>
          <w:rFonts w:ascii="Arial" w:hAnsi="Arial" w:cs="Arial"/>
          <w:sz w:val="24"/>
          <w:szCs w:val="24"/>
        </w:rPr>
        <w:t>a</w:t>
      </w:r>
      <w:r>
        <w:rPr>
          <w:rFonts w:ascii="Arial" w:hAnsi="Arial" w:cs="Arial"/>
          <w:sz w:val="24"/>
          <w:szCs w:val="24"/>
        </w:rPr>
        <w:t>s much as 1,100 jobs as indirect and induced employment</w:t>
      </w:r>
      <w:r w:rsidR="007C2D62">
        <w:rPr>
          <w:rFonts w:ascii="Arial" w:hAnsi="Arial" w:cs="Arial"/>
          <w:sz w:val="24"/>
          <w:szCs w:val="24"/>
        </w:rPr>
        <w:t>.</w:t>
      </w:r>
      <w:r w:rsidR="00965E2A">
        <w:rPr>
          <w:rFonts w:ascii="Arial" w:hAnsi="Arial" w:cs="Arial"/>
          <w:sz w:val="24"/>
          <w:szCs w:val="24"/>
        </w:rPr>
        <w:t xml:space="preserve"> </w:t>
      </w:r>
    </w:p>
    <w:p w14:paraId="23C6B805" w14:textId="3D568F65" w:rsidR="0091358C" w:rsidRDefault="0091358C" w:rsidP="00DB0362">
      <w:pPr>
        <w:rPr>
          <w:rFonts w:ascii="Arial" w:hAnsi="Arial" w:cs="Arial"/>
          <w:sz w:val="24"/>
          <w:szCs w:val="24"/>
        </w:rPr>
      </w:pPr>
      <w:r>
        <w:rPr>
          <w:rFonts w:ascii="Arial" w:hAnsi="Arial" w:cs="Arial"/>
          <w:sz w:val="24"/>
          <w:szCs w:val="24"/>
        </w:rPr>
        <w:t>Recruitment</w:t>
      </w:r>
      <w:r w:rsidR="003B78A9">
        <w:rPr>
          <w:rFonts w:ascii="Arial" w:hAnsi="Arial" w:cs="Arial"/>
          <w:sz w:val="24"/>
          <w:szCs w:val="24"/>
        </w:rPr>
        <w:t xml:space="preserve"> </w:t>
      </w:r>
      <w:r w:rsidR="002C1445">
        <w:rPr>
          <w:rFonts w:ascii="Arial" w:hAnsi="Arial" w:cs="Arial"/>
          <w:sz w:val="24"/>
          <w:szCs w:val="24"/>
        </w:rPr>
        <w:t xml:space="preserve">process related to </w:t>
      </w:r>
      <w:proofErr w:type="spellStart"/>
      <w:r w:rsidR="002C1445">
        <w:rPr>
          <w:rFonts w:ascii="Arial" w:hAnsi="Arial" w:cs="Arial"/>
          <w:sz w:val="24"/>
          <w:szCs w:val="24"/>
        </w:rPr>
        <w:t>Aswathappa</w:t>
      </w:r>
      <w:proofErr w:type="spellEnd"/>
      <w:r w:rsidR="002C1445">
        <w:rPr>
          <w:rFonts w:ascii="Arial" w:hAnsi="Arial" w:cs="Arial"/>
          <w:sz w:val="24"/>
          <w:szCs w:val="24"/>
        </w:rPr>
        <w:t xml:space="preserve"> (2005) is the process of finding and attracting capable applicants for employment. In other words, recruitment involves attracting and finding as many applicants as possible from eligible applicants. Selection, on the other hand, is</w:t>
      </w:r>
      <w:r w:rsidR="00363666">
        <w:rPr>
          <w:rFonts w:ascii="Arial" w:hAnsi="Arial" w:cs="Arial"/>
          <w:sz w:val="24"/>
          <w:szCs w:val="24"/>
        </w:rPr>
        <w:t xml:space="preserve"> the</w:t>
      </w:r>
      <w:r w:rsidR="002C1445">
        <w:rPr>
          <w:rFonts w:ascii="Arial" w:hAnsi="Arial" w:cs="Arial"/>
          <w:sz w:val="24"/>
          <w:szCs w:val="24"/>
        </w:rPr>
        <w:t xml:space="preserve"> process </w:t>
      </w:r>
      <w:r w:rsidR="00363666">
        <w:rPr>
          <w:rFonts w:ascii="Arial" w:hAnsi="Arial" w:cs="Arial"/>
          <w:sz w:val="24"/>
          <w:szCs w:val="24"/>
        </w:rPr>
        <w:t>of choosing from the candidates identified according to Andrews (2009).</w:t>
      </w:r>
    </w:p>
    <w:p w14:paraId="1247A647" w14:textId="5BDE7FBF" w:rsidR="008148DA" w:rsidRDefault="006B6B27" w:rsidP="00DB0362">
      <w:pPr>
        <w:rPr>
          <w:rFonts w:ascii="Arial" w:hAnsi="Arial" w:cs="Arial"/>
          <w:sz w:val="24"/>
          <w:szCs w:val="24"/>
        </w:rPr>
      </w:pPr>
      <w:r>
        <w:rPr>
          <w:rFonts w:ascii="Arial" w:hAnsi="Arial" w:cs="Arial"/>
          <w:sz w:val="24"/>
          <w:szCs w:val="24"/>
        </w:rPr>
        <w:t xml:space="preserve">Within the </w:t>
      </w:r>
      <w:r w:rsidR="008148DA">
        <w:rPr>
          <w:rFonts w:ascii="Arial" w:hAnsi="Arial" w:cs="Arial"/>
          <w:sz w:val="24"/>
          <w:szCs w:val="24"/>
        </w:rPr>
        <w:t>external</w:t>
      </w:r>
      <w:r>
        <w:rPr>
          <w:rFonts w:ascii="Arial" w:hAnsi="Arial" w:cs="Arial"/>
          <w:sz w:val="24"/>
          <w:szCs w:val="24"/>
        </w:rPr>
        <w:t xml:space="preserve"> recruitment, the Human Resources (HR) department of Cardiff Airport are conducting </w:t>
      </w:r>
      <w:r w:rsidR="006277C1">
        <w:rPr>
          <w:rFonts w:ascii="Arial" w:hAnsi="Arial" w:cs="Arial"/>
          <w:sz w:val="24"/>
          <w:szCs w:val="24"/>
        </w:rPr>
        <w:t>applications closing dates, short-listing the candidates and the final interview. Furthermore, as the Cardiff Airport Briefing Pack (2017) related</w:t>
      </w:r>
      <w:r w:rsidR="00363666">
        <w:rPr>
          <w:rFonts w:ascii="Arial" w:hAnsi="Arial" w:cs="Arial"/>
          <w:sz w:val="24"/>
          <w:szCs w:val="24"/>
        </w:rPr>
        <w:t>,</w:t>
      </w:r>
      <w:r w:rsidR="006277C1">
        <w:rPr>
          <w:rFonts w:ascii="Arial" w:hAnsi="Arial" w:cs="Arial"/>
          <w:sz w:val="24"/>
          <w:szCs w:val="24"/>
        </w:rPr>
        <w:t xml:space="preserve"> the interviews will include a 10-minute presentation on the specific subjects. Moreover, </w:t>
      </w:r>
      <w:r w:rsidR="00EB113E">
        <w:rPr>
          <w:rFonts w:ascii="Arial" w:hAnsi="Arial" w:cs="Arial"/>
          <w:sz w:val="24"/>
          <w:szCs w:val="24"/>
        </w:rPr>
        <w:t>the Chairman, MD and Non-Executive Directors will be part of the jury.</w:t>
      </w:r>
    </w:p>
    <w:p w14:paraId="3E760E9A" w14:textId="424B7D1B" w:rsidR="007C2D62" w:rsidRDefault="00456712" w:rsidP="00DB0362">
      <w:pPr>
        <w:rPr>
          <w:rFonts w:ascii="Arial" w:hAnsi="Arial" w:cs="Arial"/>
          <w:sz w:val="24"/>
          <w:szCs w:val="24"/>
        </w:rPr>
      </w:pPr>
      <w:r>
        <w:rPr>
          <w:rFonts w:ascii="Arial" w:hAnsi="Arial" w:cs="Arial"/>
          <w:sz w:val="24"/>
          <w:szCs w:val="24"/>
        </w:rPr>
        <w:lastRenderedPageBreak/>
        <w:t>As part of the internal recruitment, Cardiff airport tend to fill the vacancies from within its existing workforce. According to Cardiff Airport (2019) the actual Chief Executive Officer of the organisation joined Cardiff airport as Operation Director back in 2012.</w:t>
      </w:r>
    </w:p>
    <w:p w14:paraId="5FD683FF" w14:textId="29713055" w:rsidR="00DD5817" w:rsidRDefault="00456712" w:rsidP="00DB0362">
      <w:pPr>
        <w:rPr>
          <w:rFonts w:ascii="Arial" w:hAnsi="Arial" w:cs="Arial"/>
          <w:sz w:val="24"/>
          <w:szCs w:val="24"/>
        </w:rPr>
      </w:pPr>
      <w:r>
        <w:rPr>
          <w:rFonts w:ascii="Arial" w:hAnsi="Arial" w:cs="Arial"/>
          <w:sz w:val="24"/>
          <w:szCs w:val="24"/>
        </w:rPr>
        <w:t xml:space="preserve">Hiring people from all kinds of background </w:t>
      </w:r>
      <w:r w:rsidR="00DD5817">
        <w:rPr>
          <w:rFonts w:ascii="Arial" w:hAnsi="Arial" w:cs="Arial"/>
          <w:sz w:val="24"/>
          <w:szCs w:val="24"/>
        </w:rPr>
        <w:t>expands the range of thinking. Moreover, a multicultural organisation will create a vibrant culture, improve responsiveness to employee and costumers needs, great innovation and creativity. As a result, the UK legislation introduce the Equality Act 2010.</w:t>
      </w:r>
      <w:r w:rsidR="00133C3D">
        <w:rPr>
          <w:rFonts w:ascii="Arial" w:hAnsi="Arial" w:cs="Arial"/>
          <w:sz w:val="24"/>
          <w:szCs w:val="24"/>
        </w:rPr>
        <w:t xml:space="preserve"> Furthermore, according to Equality Human Rights (2019), the purpose of this legislation is to protect individuals from unfair treatment and promotes a fair and more equal society. </w:t>
      </w:r>
    </w:p>
    <w:p w14:paraId="7657F183" w14:textId="534B40A2" w:rsidR="00D31E79" w:rsidRDefault="00D31E79" w:rsidP="00DB0362">
      <w:pPr>
        <w:rPr>
          <w:rFonts w:ascii="Arial" w:hAnsi="Arial" w:cs="Arial"/>
          <w:sz w:val="24"/>
          <w:szCs w:val="24"/>
        </w:rPr>
      </w:pPr>
      <w:r>
        <w:rPr>
          <w:rFonts w:ascii="Arial" w:hAnsi="Arial" w:cs="Arial"/>
          <w:sz w:val="24"/>
          <w:szCs w:val="24"/>
        </w:rPr>
        <w:t xml:space="preserve">The performance management of Cardiff airport </w:t>
      </w:r>
      <w:r w:rsidR="00A63928">
        <w:rPr>
          <w:rFonts w:ascii="Arial" w:hAnsi="Arial" w:cs="Arial"/>
          <w:sz w:val="24"/>
          <w:szCs w:val="24"/>
        </w:rPr>
        <w:t xml:space="preserve">has achieved a respectable level of results through the optimal use of resources. In other words, in 2019 Cardiff Airport published positive findings in the difference between male and female employers. </w:t>
      </w:r>
      <w:proofErr w:type="spellStart"/>
      <w:r w:rsidR="00A63928">
        <w:rPr>
          <w:rFonts w:ascii="Arial" w:hAnsi="Arial" w:cs="Arial"/>
          <w:sz w:val="24"/>
          <w:szCs w:val="24"/>
        </w:rPr>
        <w:t>Futhermore</w:t>
      </w:r>
      <w:proofErr w:type="spellEnd"/>
      <w:r w:rsidR="00A63928">
        <w:rPr>
          <w:rFonts w:ascii="Arial" w:hAnsi="Arial" w:cs="Arial"/>
          <w:sz w:val="24"/>
          <w:szCs w:val="24"/>
        </w:rPr>
        <w:t xml:space="preserve">, according to Cardiff Airport Gender Pay Gap Report (2019) shows that the 64% of the employee are male and 36% female. </w:t>
      </w:r>
      <w:proofErr w:type="gramStart"/>
      <w:r w:rsidR="00A63928">
        <w:rPr>
          <w:rFonts w:ascii="Arial" w:hAnsi="Arial" w:cs="Arial"/>
          <w:sz w:val="24"/>
          <w:szCs w:val="24"/>
        </w:rPr>
        <w:t>With this in mind, t</w:t>
      </w:r>
      <w:r w:rsidR="00C272D1">
        <w:rPr>
          <w:rFonts w:ascii="Arial" w:hAnsi="Arial" w:cs="Arial"/>
          <w:sz w:val="24"/>
          <w:szCs w:val="24"/>
        </w:rPr>
        <w:t>h</w:t>
      </w:r>
      <w:r w:rsidR="000E2FC1">
        <w:rPr>
          <w:rFonts w:ascii="Arial" w:hAnsi="Arial" w:cs="Arial"/>
          <w:sz w:val="24"/>
          <w:szCs w:val="24"/>
        </w:rPr>
        <w:t>e</w:t>
      </w:r>
      <w:proofErr w:type="gramEnd"/>
      <w:r w:rsidR="00C272D1">
        <w:rPr>
          <w:rFonts w:ascii="Arial" w:hAnsi="Arial" w:cs="Arial"/>
          <w:sz w:val="24"/>
          <w:szCs w:val="24"/>
        </w:rPr>
        <w:t xml:space="preserve"> balanced is more than expected as in the “Transportation and Storage” industry 80% are male and 20% female, related to Office for National Statistics (2019).</w:t>
      </w:r>
      <w:r w:rsidR="0044603F">
        <w:rPr>
          <w:rFonts w:ascii="Arial" w:hAnsi="Arial" w:cs="Arial"/>
          <w:sz w:val="24"/>
          <w:szCs w:val="24"/>
        </w:rPr>
        <w:t xml:space="preserve"> </w:t>
      </w:r>
    </w:p>
    <w:p w14:paraId="6583618A" w14:textId="7FAB0E0C" w:rsidR="00E2660C" w:rsidRPr="003316B2" w:rsidRDefault="00363666" w:rsidP="00DB0362">
      <w:pPr>
        <w:rPr>
          <w:rFonts w:ascii="Arial" w:hAnsi="Arial" w:cs="Arial"/>
          <w:b/>
          <w:bCs/>
          <w:sz w:val="28"/>
          <w:szCs w:val="28"/>
        </w:rPr>
      </w:pPr>
      <w:r w:rsidRPr="003316B2">
        <w:rPr>
          <w:rFonts w:ascii="Arial" w:hAnsi="Arial" w:cs="Arial"/>
          <w:b/>
          <w:bCs/>
          <w:sz w:val="28"/>
          <w:szCs w:val="28"/>
        </w:rPr>
        <w:t>Conclusion</w:t>
      </w:r>
    </w:p>
    <w:p w14:paraId="6046E854" w14:textId="33CAF491" w:rsidR="00425069" w:rsidRDefault="00425069" w:rsidP="00DB0362">
      <w:pPr>
        <w:rPr>
          <w:rFonts w:ascii="Arial" w:hAnsi="Arial" w:cs="Arial"/>
          <w:sz w:val="24"/>
          <w:szCs w:val="24"/>
        </w:rPr>
      </w:pPr>
      <w:r>
        <w:rPr>
          <w:rFonts w:ascii="Arial" w:hAnsi="Arial" w:cs="Arial"/>
          <w:sz w:val="24"/>
          <w:szCs w:val="24"/>
        </w:rPr>
        <w:t>As of 10</w:t>
      </w:r>
      <w:r w:rsidRPr="00425069">
        <w:rPr>
          <w:rFonts w:ascii="Arial" w:hAnsi="Arial" w:cs="Arial"/>
          <w:sz w:val="24"/>
          <w:szCs w:val="24"/>
          <w:vertAlign w:val="superscript"/>
        </w:rPr>
        <w:t>th</w:t>
      </w:r>
      <w:r>
        <w:rPr>
          <w:rFonts w:ascii="Arial" w:hAnsi="Arial" w:cs="Arial"/>
          <w:sz w:val="24"/>
          <w:szCs w:val="24"/>
        </w:rPr>
        <w:t xml:space="preserve"> of April this is the situation in Cardiff Airport.</w:t>
      </w:r>
      <w:r w:rsidR="00827062">
        <w:rPr>
          <w:rFonts w:ascii="Arial" w:hAnsi="Arial" w:cs="Arial"/>
          <w:sz w:val="24"/>
          <w:szCs w:val="24"/>
        </w:rPr>
        <w:t xml:space="preserve"> </w:t>
      </w:r>
      <w:r w:rsidR="00A41F30">
        <w:rPr>
          <w:rFonts w:ascii="Arial" w:hAnsi="Arial" w:cs="Arial"/>
          <w:sz w:val="24"/>
          <w:szCs w:val="24"/>
        </w:rPr>
        <w:t xml:space="preserve">This report was tasked to undertake an analytical research of the organisation looking at environmental and performance management business themes. </w:t>
      </w:r>
    </w:p>
    <w:p w14:paraId="0C1522CA" w14:textId="25A15AD6" w:rsidR="00A41F30" w:rsidRDefault="00A41F30" w:rsidP="00DB0362">
      <w:pPr>
        <w:rPr>
          <w:rFonts w:ascii="Arial" w:hAnsi="Arial" w:cs="Arial"/>
          <w:sz w:val="24"/>
          <w:szCs w:val="24"/>
        </w:rPr>
      </w:pPr>
      <w:r>
        <w:rPr>
          <w:rFonts w:ascii="Arial" w:hAnsi="Arial" w:cs="Arial"/>
          <w:sz w:val="24"/>
          <w:szCs w:val="24"/>
        </w:rPr>
        <w:t>Carrying out a PESTEL and SWOT analysis of Cardiff Airport will help the company to know their business status in the market. Therefore, will enable the organisation to work on the area of the</w:t>
      </w:r>
      <w:r w:rsidR="000D4797">
        <w:rPr>
          <w:rFonts w:ascii="Arial" w:hAnsi="Arial" w:cs="Arial"/>
          <w:sz w:val="24"/>
          <w:szCs w:val="24"/>
        </w:rPr>
        <w:t>ir weaknesses and it helps in the decision making.</w:t>
      </w:r>
    </w:p>
    <w:p w14:paraId="1CE19CE7" w14:textId="5DC34715" w:rsidR="000D4797" w:rsidRDefault="000D4797" w:rsidP="00DB0362">
      <w:pPr>
        <w:rPr>
          <w:rFonts w:ascii="Arial" w:hAnsi="Arial" w:cs="Arial"/>
          <w:sz w:val="24"/>
          <w:szCs w:val="24"/>
        </w:rPr>
      </w:pPr>
      <w:r>
        <w:rPr>
          <w:rFonts w:ascii="Arial" w:hAnsi="Arial" w:cs="Arial"/>
          <w:sz w:val="24"/>
          <w:szCs w:val="24"/>
        </w:rPr>
        <w:t>From ratio analysis of Cardiff Airport 2018 and 2019 resulted that the Airport’s financial performance is line with what could be expected of Cardiff</w:t>
      </w:r>
      <w:r w:rsidR="00B723DF">
        <w:rPr>
          <w:rFonts w:ascii="Arial" w:hAnsi="Arial" w:cs="Arial"/>
          <w:sz w:val="24"/>
          <w:szCs w:val="24"/>
        </w:rPr>
        <w:t xml:space="preserve"> Airport. Moreover, a continuation of these results does depend, however, on control costs being maintained and a further passenger growth being protected.</w:t>
      </w:r>
    </w:p>
    <w:p w14:paraId="278AC945" w14:textId="015AF619" w:rsidR="00B723DF" w:rsidRDefault="000E2FC1" w:rsidP="00DB0362">
      <w:pPr>
        <w:rPr>
          <w:rFonts w:ascii="Arial" w:hAnsi="Arial" w:cs="Arial"/>
          <w:sz w:val="24"/>
          <w:szCs w:val="24"/>
        </w:rPr>
      </w:pPr>
      <w:r>
        <w:rPr>
          <w:rFonts w:ascii="Arial" w:hAnsi="Arial" w:cs="Arial"/>
          <w:sz w:val="24"/>
          <w:szCs w:val="24"/>
        </w:rPr>
        <w:t>Performance management and performance appraisal is necessary to understand each employee’s abilities, competencies and work for the organisation. Therefore, the strategy adopted by Cardiff Airport brought the business on the way of easily achieve their target.</w:t>
      </w:r>
    </w:p>
    <w:p w14:paraId="5693C025" w14:textId="521A4679" w:rsidR="0086546E" w:rsidRDefault="000F575E" w:rsidP="000F575E">
      <w:pPr>
        <w:pStyle w:val="Heading1"/>
      </w:pPr>
      <w:bookmarkStart w:id="10" w:name="_Toc39750596"/>
      <w:r>
        <w:t>Recommendations</w:t>
      </w:r>
      <w:bookmarkEnd w:id="10"/>
      <w:r>
        <w:t xml:space="preserve"> </w:t>
      </w:r>
    </w:p>
    <w:p w14:paraId="01E64B8E" w14:textId="45BD145B" w:rsidR="000D72EE" w:rsidRDefault="00F52F35" w:rsidP="00DB0362">
      <w:pPr>
        <w:rPr>
          <w:rFonts w:ascii="Arial" w:hAnsi="Arial" w:cs="Arial"/>
          <w:sz w:val="24"/>
          <w:szCs w:val="24"/>
        </w:rPr>
      </w:pPr>
      <w:r>
        <w:rPr>
          <w:rFonts w:ascii="Arial" w:hAnsi="Arial" w:cs="Arial"/>
          <w:sz w:val="24"/>
          <w:szCs w:val="24"/>
        </w:rPr>
        <w:t xml:space="preserve">It is important for leaders and managers to get the process of setting objective right. Specific and measurable objectives provide a definition of the success of the project. Following the results of this report and using SMART objectives the recommendation for this airport is to </w:t>
      </w:r>
      <w:r w:rsidR="001F71B5">
        <w:rPr>
          <w:rFonts w:ascii="Arial" w:hAnsi="Arial" w:cs="Arial"/>
          <w:sz w:val="24"/>
          <w:szCs w:val="24"/>
        </w:rPr>
        <w:t xml:space="preserve">develop a strategy for employment training and motivation. </w:t>
      </w:r>
      <w:r w:rsidR="000D72EE">
        <w:rPr>
          <w:rFonts w:ascii="Arial" w:hAnsi="Arial" w:cs="Arial"/>
          <w:sz w:val="24"/>
          <w:szCs w:val="24"/>
        </w:rPr>
        <w:t xml:space="preserve">SMART </w:t>
      </w:r>
      <w:r w:rsidR="0094784E">
        <w:rPr>
          <w:rFonts w:ascii="Arial" w:hAnsi="Arial" w:cs="Arial"/>
          <w:sz w:val="24"/>
          <w:szCs w:val="24"/>
        </w:rPr>
        <w:t xml:space="preserve">is an acronym </w:t>
      </w:r>
      <w:r w:rsidR="008C7057">
        <w:rPr>
          <w:rFonts w:ascii="Arial" w:hAnsi="Arial" w:cs="Arial"/>
          <w:sz w:val="24"/>
          <w:szCs w:val="24"/>
        </w:rPr>
        <w:t xml:space="preserve">for specific, measurable, achievable, relevant and time framed, a realistic target for business strategy according to </w:t>
      </w:r>
      <w:proofErr w:type="spellStart"/>
      <w:r w:rsidR="008C7057">
        <w:rPr>
          <w:rFonts w:ascii="Arial" w:hAnsi="Arial" w:cs="Arial"/>
          <w:sz w:val="24"/>
          <w:szCs w:val="24"/>
        </w:rPr>
        <w:t>Colisto</w:t>
      </w:r>
      <w:proofErr w:type="spellEnd"/>
      <w:r w:rsidR="008C7057">
        <w:rPr>
          <w:rFonts w:ascii="Arial" w:hAnsi="Arial" w:cs="Arial"/>
          <w:sz w:val="24"/>
          <w:szCs w:val="24"/>
        </w:rPr>
        <w:t xml:space="preserve"> (2012).</w:t>
      </w:r>
      <w:bookmarkStart w:id="11" w:name="_GoBack"/>
      <w:bookmarkEnd w:id="11"/>
    </w:p>
    <w:p w14:paraId="1872FB96" w14:textId="38F43F4B" w:rsidR="0091358C" w:rsidRDefault="001F71B5" w:rsidP="00DB0362">
      <w:pPr>
        <w:rPr>
          <w:rFonts w:ascii="Arial" w:hAnsi="Arial" w:cs="Arial"/>
          <w:sz w:val="24"/>
          <w:szCs w:val="24"/>
        </w:rPr>
      </w:pPr>
      <w:r>
        <w:rPr>
          <w:rFonts w:ascii="Arial" w:hAnsi="Arial" w:cs="Arial"/>
          <w:sz w:val="24"/>
          <w:szCs w:val="24"/>
        </w:rPr>
        <w:t xml:space="preserve">In other words, </w:t>
      </w:r>
      <w:r w:rsidR="00BD002A">
        <w:rPr>
          <w:rFonts w:ascii="Arial" w:hAnsi="Arial" w:cs="Arial"/>
          <w:sz w:val="24"/>
          <w:szCs w:val="24"/>
        </w:rPr>
        <w:t>related</w:t>
      </w:r>
      <w:r>
        <w:rPr>
          <w:rFonts w:ascii="Arial" w:hAnsi="Arial" w:cs="Arial"/>
          <w:sz w:val="24"/>
          <w:szCs w:val="24"/>
        </w:rPr>
        <w:t xml:space="preserve"> to Barrett (2003) </w:t>
      </w:r>
      <w:r w:rsidR="00C0602F">
        <w:rPr>
          <w:rFonts w:ascii="Arial" w:hAnsi="Arial" w:cs="Arial"/>
          <w:sz w:val="24"/>
          <w:szCs w:val="24"/>
        </w:rPr>
        <w:t xml:space="preserve">training is the most effective way of motivating and retaining high quality in human resources within an organisation. Therefore, there is a strong relationship between training, employee, productivity and </w:t>
      </w:r>
      <w:r w:rsidR="00C0602F">
        <w:rPr>
          <w:rFonts w:ascii="Arial" w:hAnsi="Arial" w:cs="Arial"/>
          <w:sz w:val="24"/>
          <w:szCs w:val="24"/>
        </w:rPr>
        <w:lastRenderedPageBreak/>
        <w:t>revenue. For example, related to Heathrow (2017), Heathrow Airport launch the Heathrow Academy in order to lead sustainable growth across the airport.</w:t>
      </w:r>
      <w:r w:rsidR="000D72EE">
        <w:rPr>
          <w:rFonts w:ascii="Arial" w:hAnsi="Arial" w:cs="Arial"/>
          <w:sz w:val="24"/>
          <w:szCs w:val="24"/>
        </w:rPr>
        <w:t xml:space="preserve"> </w:t>
      </w:r>
    </w:p>
    <w:p w14:paraId="74B92E21" w14:textId="097A5888" w:rsidR="00191D48" w:rsidRDefault="00191D48" w:rsidP="000F575E">
      <w:pPr>
        <w:pStyle w:val="Heading1"/>
      </w:pPr>
      <w:bookmarkStart w:id="12" w:name="_Toc39750597"/>
      <w:r w:rsidRPr="00191D48">
        <w:t>Bibliography</w:t>
      </w:r>
      <w:bookmarkEnd w:id="12"/>
      <w:r w:rsidRPr="00191D48">
        <w:t xml:space="preserve"> </w:t>
      </w:r>
    </w:p>
    <w:p w14:paraId="49312887" w14:textId="77777777" w:rsidR="001809EB" w:rsidRDefault="001809EB" w:rsidP="001809EB">
      <w:pPr>
        <w:rPr>
          <w:rFonts w:ascii="Arial" w:hAnsi="Arial" w:cs="Arial"/>
          <w:sz w:val="24"/>
          <w:szCs w:val="24"/>
        </w:rPr>
      </w:pPr>
      <w:r>
        <w:rPr>
          <w:rFonts w:ascii="Arial" w:hAnsi="Arial" w:cs="Arial"/>
          <w:sz w:val="24"/>
          <w:szCs w:val="24"/>
        </w:rPr>
        <w:t xml:space="preserve">Accounting Coach, (2020), </w:t>
      </w:r>
      <w:r w:rsidRPr="00F91148">
        <w:rPr>
          <w:rFonts w:ascii="Arial" w:hAnsi="Arial" w:cs="Arial"/>
          <w:i/>
          <w:iCs/>
          <w:sz w:val="24"/>
          <w:szCs w:val="24"/>
        </w:rPr>
        <w:t>What Is The Current Ratio?</w:t>
      </w:r>
      <w:r>
        <w:rPr>
          <w:rFonts w:ascii="Arial" w:hAnsi="Arial" w:cs="Arial"/>
          <w:sz w:val="24"/>
          <w:szCs w:val="24"/>
        </w:rPr>
        <w:t xml:space="preserve">, [online], Available: </w:t>
      </w:r>
      <w:hyperlink r:id="rId10" w:history="1">
        <w:r w:rsidRPr="00F91148">
          <w:rPr>
            <w:rStyle w:val="Hyperlink"/>
            <w:rFonts w:ascii="Arial" w:hAnsi="Arial" w:cs="Arial"/>
            <w:sz w:val="24"/>
            <w:szCs w:val="24"/>
          </w:rPr>
          <w:t>https://www.accountingcoach.com/blog/current-ratio-2</w:t>
        </w:r>
      </w:hyperlink>
      <w:r>
        <w:rPr>
          <w:rFonts w:ascii="Arial" w:hAnsi="Arial" w:cs="Arial"/>
          <w:sz w:val="24"/>
          <w:szCs w:val="24"/>
        </w:rPr>
        <w:t>, (Accessed 24</w:t>
      </w:r>
      <w:r w:rsidRPr="00F91148">
        <w:rPr>
          <w:rFonts w:ascii="Arial" w:hAnsi="Arial" w:cs="Arial"/>
          <w:sz w:val="24"/>
          <w:szCs w:val="24"/>
          <w:vertAlign w:val="superscript"/>
        </w:rPr>
        <w:t>th</w:t>
      </w:r>
      <w:r>
        <w:rPr>
          <w:rFonts w:ascii="Arial" w:hAnsi="Arial" w:cs="Arial"/>
          <w:sz w:val="24"/>
          <w:szCs w:val="24"/>
        </w:rPr>
        <w:t xml:space="preserve"> April 2002).</w:t>
      </w:r>
    </w:p>
    <w:p w14:paraId="117C722E" w14:textId="77777777" w:rsidR="001809EB" w:rsidRDefault="001809EB" w:rsidP="001809EB">
      <w:pPr>
        <w:rPr>
          <w:rFonts w:ascii="Arial" w:hAnsi="Arial" w:cs="Arial"/>
          <w:color w:val="000000"/>
          <w:sz w:val="24"/>
          <w:szCs w:val="24"/>
          <w:shd w:val="clear" w:color="auto" w:fill="FFFFFF"/>
        </w:rPr>
      </w:pPr>
      <w:r w:rsidRPr="00363666">
        <w:rPr>
          <w:rFonts w:ascii="Arial" w:hAnsi="Arial" w:cs="Arial"/>
          <w:color w:val="000000"/>
          <w:sz w:val="24"/>
          <w:szCs w:val="24"/>
          <w:shd w:val="clear" w:color="auto" w:fill="FFFFFF"/>
        </w:rPr>
        <w:t xml:space="preserve">Andrews, S., </w:t>
      </w:r>
      <w:r>
        <w:rPr>
          <w:rFonts w:ascii="Arial" w:hAnsi="Arial" w:cs="Arial"/>
          <w:color w:val="000000"/>
          <w:sz w:val="24"/>
          <w:szCs w:val="24"/>
          <w:shd w:val="clear" w:color="auto" w:fill="FFFFFF"/>
        </w:rPr>
        <w:t>(</w:t>
      </w:r>
      <w:r w:rsidRPr="00363666">
        <w:rPr>
          <w:rFonts w:ascii="Arial" w:hAnsi="Arial" w:cs="Arial"/>
          <w:color w:val="000000"/>
          <w:sz w:val="24"/>
          <w:szCs w:val="24"/>
          <w:shd w:val="clear" w:color="auto" w:fill="FFFFFF"/>
        </w:rPr>
        <w:t>2009</w:t>
      </w:r>
      <w:r>
        <w:rPr>
          <w:rFonts w:ascii="Arial" w:hAnsi="Arial" w:cs="Arial"/>
          <w:color w:val="000000"/>
          <w:sz w:val="24"/>
          <w:szCs w:val="24"/>
          <w:shd w:val="clear" w:color="auto" w:fill="FFFFFF"/>
        </w:rPr>
        <w:t>),</w:t>
      </w:r>
      <w:r w:rsidRPr="00363666">
        <w:rPr>
          <w:rFonts w:ascii="Arial" w:hAnsi="Arial" w:cs="Arial"/>
          <w:color w:val="000000"/>
          <w:sz w:val="24"/>
          <w:szCs w:val="24"/>
          <w:shd w:val="clear" w:color="auto" w:fill="FFFFFF"/>
        </w:rPr>
        <w:t> </w:t>
      </w:r>
      <w:r w:rsidRPr="00363666">
        <w:rPr>
          <w:rFonts w:ascii="Arial" w:hAnsi="Arial" w:cs="Arial"/>
          <w:i/>
          <w:iCs/>
          <w:color w:val="000000"/>
          <w:sz w:val="24"/>
          <w:szCs w:val="24"/>
          <w:shd w:val="clear" w:color="auto" w:fill="FFFFFF"/>
        </w:rPr>
        <w:t xml:space="preserve">Human Resource Management: A Textbook </w:t>
      </w:r>
      <w:r>
        <w:rPr>
          <w:rFonts w:ascii="Arial" w:hAnsi="Arial" w:cs="Arial"/>
          <w:i/>
          <w:iCs/>
          <w:color w:val="000000"/>
          <w:sz w:val="24"/>
          <w:szCs w:val="24"/>
          <w:shd w:val="clear" w:color="auto" w:fill="FFFFFF"/>
        </w:rPr>
        <w:t>f</w:t>
      </w:r>
      <w:r w:rsidRPr="00363666">
        <w:rPr>
          <w:rFonts w:ascii="Arial" w:hAnsi="Arial" w:cs="Arial"/>
          <w:i/>
          <w:iCs/>
          <w:color w:val="000000"/>
          <w:sz w:val="24"/>
          <w:szCs w:val="24"/>
          <w:shd w:val="clear" w:color="auto" w:fill="FFFFFF"/>
        </w:rPr>
        <w:t xml:space="preserve">or </w:t>
      </w:r>
      <w:r>
        <w:rPr>
          <w:rFonts w:ascii="Arial" w:hAnsi="Arial" w:cs="Arial"/>
          <w:i/>
          <w:iCs/>
          <w:color w:val="000000"/>
          <w:sz w:val="24"/>
          <w:szCs w:val="24"/>
          <w:shd w:val="clear" w:color="auto" w:fill="FFFFFF"/>
        </w:rPr>
        <w:t>t</w:t>
      </w:r>
      <w:r w:rsidRPr="00363666">
        <w:rPr>
          <w:rFonts w:ascii="Arial" w:hAnsi="Arial" w:cs="Arial"/>
          <w:i/>
          <w:iCs/>
          <w:color w:val="000000"/>
          <w:sz w:val="24"/>
          <w:szCs w:val="24"/>
          <w:shd w:val="clear" w:color="auto" w:fill="FFFFFF"/>
        </w:rPr>
        <w:t>he Hospitality Industry</w:t>
      </w:r>
      <w:r>
        <w:rPr>
          <w:rFonts w:ascii="Arial" w:hAnsi="Arial" w:cs="Arial"/>
          <w:color w:val="000000"/>
          <w:sz w:val="24"/>
          <w:szCs w:val="24"/>
          <w:shd w:val="clear" w:color="auto" w:fill="FFFFFF"/>
        </w:rPr>
        <w:t>,</w:t>
      </w:r>
      <w:r w:rsidRPr="00363666">
        <w:rPr>
          <w:rFonts w:ascii="Arial" w:hAnsi="Arial" w:cs="Arial"/>
          <w:color w:val="000000"/>
          <w:sz w:val="24"/>
          <w:szCs w:val="24"/>
          <w:shd w:val="clear" w:color="auto" w:fill="FFFFFF"/>
        </w:rPr>
        <w:t xml:space="preserve"> New Delhi: Tata McGrow-Hill.</w:t>
      </w:r>
    </w:p>
    <w:p w14:paraId="1119F8A1" w14:textId="77777777" w:rsidR="001809EB" w:rsidRPr="004B761F" w:rsidRDefault="001809EB" w:rsidP="001809EB">
      <w:pPr>
        <w:rPr>
          <w:sz w:val="24"/>
          <w:szCs w:val="24"/>
        </w:rPr>
      </w:pPr>
      <w:r w:rsidRPr="004B761F">
        <w:rPr>
          <w:rFonts w:ascii="Arial" w:hAnsi="Arial" w:cs="Arial"/>
          <w:color w:val="000000"/>
          <w:sz w:val="24"/>
          <w:szCs w:val="24"/>
          <w:shd w:val="clear" w:color="auto" w:fill="FFFFFF"/>
        </w:rPr>
        <w:t>Armstrong, M., (2006), </w:t>
      </w:r>
      <w:r w:rsidRPr="004B761F">
        <w:rPr>
          <w:rFonts w:ascii="Arial" w:hAnsi="Arial" w:cs="Arial"/>
          <w:i/>
          <w:iCs/>
          <w:color w:val="000000"/>
          <w:sz w:val="24"/>
          <w:szCs w:val="24"/>
          <w:shd w:val="clear" w:color="auto" w:fill="FFFFFF"/>
        </w:rPr>
        <w:t xml:space="preserve">Armstrong's Handbook </w:t>
      </w:r>
      <w:proofErr w:type="gramStart"/>
      <w:r w:rsidRPr="004B761F">
        <w:rPr>
          <w:rFonts w:ascii="Arial" w:hAnsi="Arial" w:cs="Arial"/>
          <w:i/>
          <w:iCs/>
          <w:color w:val="000000"/>
          <w:sz w:val="24"/>
          <w:szCs w:val="24"/>
          <w:shd w:val="clear" w:color="auto" w:fill="FFFFFF"/>
        </w:rPr>
        <w:t>Of</w:t>
      </w:r>
      <w:proofErr w:type="gramEnd"/>
      <w:r w:rsidRPr="004B761F">
        <w:rPr>
          <w:rFonts w:ascii="Arial" w:hAnsi="Arial" w:cs="Arial"/>
          <w:i/>
          <w:iCs/>
          <w:color w:val="000000"/>
          <w:sz w:val="24"/>
          <w:szCs w:val="24"/>
          <w:shd w:val="clear" w:color="auto" w:fill="FFFFFF"/>
        </w:rPr>
        <w:t xml:space="preserve"> Human Resource Management Practice</w:t>
      </w:r>
      <w:r w:rsidRPr="004B761F">
        <w:rPr>
          <w:rFonts w:ascii="Arial" w:hAnsi="Arial" w:cs="Arial"/>
          <w:color w:val="000000"/>
          <w:sz w:val="24"/>
          <w:szCs w:val="24"/>
          <w:shd w:val="clear" w:color="auto" w:fill="FFFFFF"/>
        </w:rPr>
        <w:t>, 10th ed, London: Kogan Page.</w:t>
      </w:r>
    </w:p>
    <w:p w14:paraId="3616C8DC" w14:textId="77777777" w:rsidR="001809EB" w:rsidRDefault="001809EB" w:rsidP="001809EB">
      <w:pPr>
        <w:rPr>
          <w:rFonts w:ascii="Arial" w:hAnsi="Arial" w:cs="Arial"/>
          <w:color w:val="000000"/>
          <w:sz w:val="24"/>
          <w:szCs w:val="24"/>
          <w:shd w:val="clear" w:color="auto" w:fill="FFFFFF"/>
        </w:rPr>
      </w:pPr>
      <w:proofErr w:type="spellStart"/>
      <w:r w:rsidRPr="00363666">
        <w:rPr>
          <w:rFonts w:ascii="Arial" w:hAnsi="Arial" w:cs="Arial"/>
          <w:color w:val="000000"/>
          <w:sz w:val="24"/>
          <w:szCs w:val="24"/>
          <w:shd w:val="clear" w:color="auto" w:fill="FFFFFF"/>
        </w:rPr>
        <w:t>Aswathappa</w:t>
      </w:r>
      <w:proofErr w:type="spellEnd"/>
      <w:r w:rsidRPr="00363666">
        <w:rPr>
          <w:rFonts w:ascii="Arial" w:hAnsi="Arial" w:cs="Arial"/>
          <w:color w:val="000000"/>
          <w:sz w:val="24"/>
          <w:szCs w:val="24"/>
          <w:shd w:val="clear" w:color="auto" w:fill="FFFFFF"/>
        </w:rPr>
        <w:t xml:space="preserve">, K., </w:t>
      </w:r>
      <w:r>
        <w:rPr>
          <w:rFonts w:ascii="Arial" w:hAnsi="Arial" w:cs="Arial"/>
          <w:color w:val="000000"/>
          <w:sz w:val="24"/>
          <w:szCs w:val="24"/>
          <w:shd w:val="clear" w:color="auto" w:fill="FFFFFF"/>
        </w:rPr>
        <w:t>(</w:t>
      </w:r>
      <w:r w:rsidRPr="00363666">
        <w:rPr>
          <w:rFonts w:ascii="Arial" w:hAnsi="Arial" w:cs="Arial"/>
          <w:color w:val="000000"/>
          <w:sz w:val="24"/>
          <w:szCs w:val="24"/>
          <w:shd w:val="clear" w:color="auto" w:fill="FFFFFF"/>
        </w:rPr>
        <w:t>2005</w:t>
      </w:r>
      <w:r>
        <w:rPr>
          <w:rFonts w:ascii="Arial" w:hAnsi="Arial" w:cs="Arial"/>
          <w:color w:val="000000"/>
          <w:sz w:val="24"/>
          <w:szCs w:val="24"/>
          <w:shd w:val="clear" w:color="auto" w:fill="FFFFFF"/>
        </w:rPr>
        <w:t>),</w:t>
      </w:r>
      <w:r w:rsidRPr="00363666">
        <w:rPr>
          <w:rFonts w:ascii="Arial" w:hAnsi="Arial" w:cs="Arial"/>
          <w:color w:val="000000"/>
          <w:sz w:val="24"/>
          <w:szCs w:val="24"/>
          <w:shd w:val="clear" w:color="auto" w:fill="FFFFFF"/>
        </w:rPr>
        <w:t> </w:t>
      </w:r>
      <w:r w:rsidRPr="00363666">
        <w:rPr>
          <w:rFonts w:ascii="Arial" w:hAnsi="Arial" w:cs="Arial"/>
          <w:i/>
          <w:iCs/>
          <w:color w:val="000000"/>
          <w:sz w:val="24"/>
          <w:szCs w:val="24"/>
          <w:shd w:val="clear" w:color="auto" w:fill="FFFFFF"/>
        </w:rPr>
        <w:t xml:space="preserve">Human Resources </w:t>
      </w:r>
      <w:r>
        <w:rPr>
          <w:rFonts w:ascii="Arial" w:hAnsi="Arial" w:cs="Arial"/>
          <w:i/>
          <w:iCs/>
          <w:color w:val="000000"/>
          <w:sz w:val="24"/>
          <w:szCs w:val="24"/>
          <w:shd w:val="clear" w:color="auto" w:fill="FFFFFF"/>
        </w:rPr>
        <w:t>a</w:t>
      </w:r>
      <w:r w:rsidRPr="00363666">
        <w:rPr>
          <w:rFonts w:ascii="Arial" w:hAnsi="Arial" w:cs="Arial"/>
          <w:i/>
          <w:iCs/>
          <w:color w:val="000000"/>
          <w:sz w:val="24"/>
          <w:szCs w:val="24"/>
          <w:shd w:val="clear" w:color="auto" w:fill="FFFFFF"/>
        </w:rPr>
        <w:t>nd Personnel Management</w:t>
      </w:r>
      <w:r>
        <w:rPr>
          <w:rFonts w:ascii="Arial" w:hAnsi="Arial" w:cs="Arial"/>
          <w:color w:val="000000"/>
          <w:sz w:val="24"/>
          <w:szCs w:val="24"/>
          <w:shd w:val="clear" w:color="auto" w:fill="FFFFFF"/>
        </w:rPr>
        <w:t>,</w:t>
      </w:r>
      <w:r w:rsidRPr="00363666">
        <w:rPr>
          <w:rFonts w:ascii="Arial" w:hAnsi="Arial" w:cs="Arial"/>
          <w:color w:val="000000"/>
          <w:sz w:val="24"/>
          <w:szCs w:val="24"/>
          <w:shd w:val="clear" w:color="auto" w:fill="FFFFFF"/>
        </w:rPr>
        <w:t xml:space="preserve"> 4th ed</w:t>
      </w:r>
      <w:r>
        <w:rPr>
          <w:rFonts w:ascii="Arial" w:hAnsi="Arial" w:cs="Arial"/>
          <w:color w:val="000000"/>
          <w:sz w:val="24"/>
          <w:szCs w:val="24"/>
          <w:shd w:val="clear" w:color="auto" w:fill="FFFFFF"/>
        </w:rPr>
        <w:t xml:space="preserve">, </w:t>
      </w:r>
      <w:r w:rsidRPr="00363666">
        <w:rPr>
          <w:rFonts w:ascii="Arial" w:hAnsi="Arial" w:cs="Arial"/>
          <w:color w:val="000000"/>
          <w:sz w:val="24"/>
          <w:szCs w:val="24"/>
          <w:shd w:val="clear" w:color="auto" w:fill="FFFFFF"/>
        </w:rPr>
        <w:t>New Delhi: Tata McGrow-Hill.</w:t>
      </w:r>
    </w:p>
    <w:p w14:paraId="228A58A1" w14:textId="77777777" w:rsidR="001809EB" w:rsidRDefault="001809EB" w:rsidP="001809EB">
      <w:pPr>
        <w:rPr>
          <w:rFonts w:ascii="Arial" w:hAnsi="Arial" w:cs="Arial"/>
          <w:sz w:val="24"/>
          <w:szCs w:val="24"/>
        </w:rPr>
      </w:pPr>
      <w:r>
        <w:rPr>
          <w:rFonts w:ascii="Arial" w:hAnsi="Arial" w:cs="Arial"/>
          <w:sz w:val="24"/>
          <w:szCs w:val="24"/>
        </w:rPr>
        <w:t xml:space="preserve">Bank Rate, (2020), </w:t>
      </w:r>
      <w:r w:rsidRPr="009E79D8">
        <w:rPr>
          <w:rFonts w:ascii="Arial" w:hAnsi="Arial" w:cs="Arial"/>
          <w:i/>
          <w:iCs/>
          <w:sz w:val="24"/>
          <w:szCs w:val="24"/>
        </w:rPr>
        <w:t>Quick Ratio</w:t>
      </w:r>
      <w:r>
        <w:rPr>
          <w:rFonts w:ascii="Arial" w:hAnsi="Arial" w:cs="Arial"/>
          <w:sz w:val="24"/>
          <w:szCs w:val="24"/>
        </w:rPr>
        <w:t xml:space="preserve">, [online], Available: </w:t>
      </w:r>
      <w:hyperlink r:id="rId11" w:history="1">
        <w:r w:rsidRPr="009E79D8">
          <w:rPr>
            <w:rStyle w:val="Hyperlink"/>
            <w:rFonts w:ascii="Arial" w:hAnsi="Arial" w:cs="Arial"/>
            <w:sz w:val="24"/>
            <w:szCs w:val="24"/>
          </w:rPr>
          <w:t>https://www.bankrate.com/glossary/q/quick-ratio/</w:t>
        </w:r>
      </w:hyperlink>
      <w:r>
        <w:rPr>
          <w:rFonts w:ascii="Arial" w:hAnsi="Arial" w:cs="Arial"/>
          <w:sz w:val="24"/>
          <w:szCs w:val="24"/>
        </w:rPr>
        <w:t>, (Accessed 28</w:t>
      </w:r>
      <w:r w:rsidRPr="009E79D8">
        <w:rPr>
          <w:rFonts w:ascii="Arial" w:hAnsi="Arial" w:cs="Arial"/>
          <w:sz w:val="24"/>
          <w:szCs w:val="24"/>
          <w:vertAlign w:val="superscript"/>
        </w:rPr>
        <w:t>th</w:t>
      </w:r>
      <w:r>
        <w:rPr>
          <w:rFonts w:ascii="Arial" w:hAnsi="Arial" w:cs="Arial"/>
          <w:sz w:val="24"/>
          <w:szCs w:val="24"/>
        </w:rPr>
        <w:t xml:space="preserve"> April 2020).</w:t>
      </w:r>
    </w:p>
    <w:p w14:paraId="12F9657F" w14:textId="77777777" w:rsidR="001809EB" w:rsidRDefault="001809EB" w:rsidP="001809EB">
      <w:pPr>
        <w:rPr>
          <w:rFonts w:ascii="Arial" w:hAnsi="Arial" w:cs="Arial"/>
          <w:color w:val="000000"/>
          <w:sz w:val="24"/>
          <w:szCs w:val="24"/>
          <w:shd w:val="clear" w:color="auto" w:fill="FFFFFF"/>
        </w:rPr>
      </w:pPr>
      <w:r w:rsidRPr="00C0602F">
        <w:rPr>
          <w:rFonts w:ascii="Arial" w:hAnsi="Arial" w:cs="Arial"/>
          <w:color w:val="000000"/>
          <w:sz w:val="24"/>
          <w:szCs w:val="24"/>
          <w:shd w:val="clear" w:color="auto" w:fill="FFFFFF"/>
        </w:rPr>
        <w:t xml:space="preserve">Barrett, R., </w:t>
      </w:r>
      <w:r>
        <w:rPr>
          <w:rFonts w:ascii="Arial" w:hAnsi="Arial" w:cs="Arial"/>
          <w:color w:val="000000"/>
          <w:sz w:val="24"/>
          <w:szCs w:val="24"/>
          <w:shd w:val="clear" w:color="auto" w:fill="FFFFFF"/>
        </w:rPr>
        <w:t>(</w:t>
      </w:r>
      <w:r w:rsidRPr="00C0602F">
        <w:rPr>
          <w:rFonts w:ascii="Arial" w:hAnsi="Arial" w:cs="Arial"/>
          <w:color w:val="000000"/>
          <w:sz w:val="24"/>
          <w:szCs w:val="24"/>
          <w:shd w:val="clear" w:color="auto" w:fill="FFFFFF"/>
        </w:rPr>
        <w:t>2003</w:t>
      </w:r>
      <w:r>
        <w:rPr>
          <w:rFonts w:ascii="Arial" w:hAnsi="Arial" w:cs="Arial"/>
          <w:color w:val="000000"/>
          <w:sz w:val="24"/>
          <w:szCs w:val="24"/>
          <w:shd w:val="clear" w:color="auto" w:fill="FFFFFF"/>
        </w:rPr>
        <w:t>),</w:t>
      </w:r>
      <w:r w:rsidRPr="00C0602F">
        <w:rPr>
          <w:rFonts w:ascii="Arial" w:hAnsi="Arial" w:cs="Arial"/>
          <w:color w:val="000000"/>
          <w:sz w:val="24"/>
          <w:szCs w:val="24"/>
          <w:shd w:val="clear" w:color="auto" w:fill="FFFFFF"/>
        </w:rPr>
        <w:t> </w:t>
      </w:r>
      <w:r w:rsidRPr="00C0602F">
        <w:rPr>
          <w:rFonts w:ascii="Arial" w:hAnsi="Arial" w:cs="Arial"/>
          <w:i/>
          <w:iCs/>
          <w:color w:val="000000"/>
          <w:sz w:val="24"/>
          <w:szCs w:val="24"/>
          <w:shd w:val="clear" w:color="auto" w:fill="FFFFFF"/>
        </w:rPr>
        <w:t xml:space="preserve">Training, Developing </w:t>
      </w:r>
      <w:r>
        <w:rPr>
          <w:rFonts w:ascii="Arial" w:hAnsi="Arial" w:cs="Arial"/>
          <w:i/>
          <w:iCs/>
          <w:color w:val="000000"/>
          <w:sz w:val="24"/>
          <w:szCs w:val="24"/>
          <w:shd w:val="clear" w:color="auto" w:fill="FFFFFF"/>
        </w:rPr>
        <w:t>a</w:t>
      </w:r>
      <w:r w:rsidRPr="00C0602F">
        <w:rPr>
          <w:rFonts w:ascii="Arial" w:hAnsi="Arial" w:cs="Arial"/>
          <w:i/>
          <w:iCs/>
          <w:color w:val="000000"/>
          <w:sz w:val="24"/>
          <w:szCs w:val="24"/>
          <w:shd w:val="clear" w:color="auto" w:fill="FFFFFF"/>
        </w:rPr>
        <w:t>nd Motivated People</w:t>
      </w:r>
      <w:r>
        <w:rPr>
          <w:rFonts w:ascii="Arial" w:hAnsi="Arial" w:cs="Arial"/>
          <w:color w:val="000000"/>
          <w:sz w:val="24"/>
          <w:szCs w:val="24"/>
          <w:shd w:val="clear" w:color="auto" w:fill="FFFFFF"/>
        </w:rPr>
        <w:t>,</w:t>
      </w:r>
      <w:r w:rsidRPr="00C0602F">
        <w:rPr>
          <w:rFonts w:ascii="Arial" w:hAnsi="Arial" w:cs="Arial"/>
          <w:color w:val="000000"/>
          <w:sz w:val="24"/>
          <w:szCs w:val="24"/>
          <w:shd w:val="clear" w:color="auto" w:fill="FFFFFF"/>
        </w:rPr>
        <w:t xml:space="preserve"> Cheltenham: Nelson Thornes LTD.</w:t>
      </w:r>
    </w:p>
    <w:p w14:paraId="16D17D30" w14:textId="77777777" w:rsidR="001809EB" w:rsidRDefault="001809EB" w:rsidP="001809EB">
      <w:pPr>
        <w:rPr>
          <w:rFonts w:ascii="Arial" w:hAnsi="Arial" w:cs="Arial"/>
          <w:sz w:val="24"/>
          <w:szCs w:val="24"/>
        </w:rPr>
      </w:pPr>
      <w:r>
        <w:rPr>
          <w:rFonts w:ascii="Arial" w:hAnsi="Arial" w:cs="Arial"/>
          <w:sz w:val="24"/>
          <w:szCs w:val="24"/>
        </w:rPr>
        <w:t>Bristol Post, (2020), Airports Around the UK Could Be Affected Following the Collapse of Flybe, [online], Available</w:t>
      </w:r>
      <w:r w:rsidRPr="00F92450">
        <w:rPr>
          <w:rFonts w:ascii="Arial" w:hAnsi="Arial" w:cs="Arial"/>
          <w:sz w:val="24"/>
          <w:szCs w:val="24"/>
        </w:rPr>
        <w:t xml:space="preserve">: </w:t>
      </w:r>
      <w:hyperlink r:id="rId12" w:history="1">
        <w:r w:rsidRPr="00F92450">
          <w:rPr>
            <w:rStyle w:val="Hyperlink"/>
            <w:rFonts w:ascii="Arial" w:hAnsi="Arial" w:cs="Arial"/>
            <w:sz w:val="24"/>
            <w:szCs w:val="24"/>
          </w:rPr>
          <w:t>https://www.bristolpost.co.uk/news/uk-world-news/airports-around-uk-could-affected-3916662</w:t>
        </w:r>
      </w:hyperlink>
      <w:r>
        <w:rPr>
          <w:rFonts w:ascii="Arial" w:hAnsi="Arial" w:cs="Arial"/>
          <w:sz w:val="24"/>
          <w:szCs w:val="24"/>
        </w:rPr>
        <w:t>, (Accessed 15</w:t>
      </w:r>
      <w:r w:rsidRPr="00F92450">
        <w:rPr>
          <w:rFonts w:ascii="Arial" w:hAnsi="Arial" w:cs="Arial"/>
          <w:sz w:val="24"/>
          <w:szCs w:val="24"/>
          <w:vertAlign w:val="superscript"/>
        </w:rPr>
        <w:t>th</w:t>
      </w:r>
      <w:r>
        <w:rPr>
          <w:rFonts w:ascii="Arial" w:hAnsi="Arial" w:cs="Arial"/>
          <w:sz w:val="24"/>
          <w:szCs w:val="24"/>
        </w:rPr>
        <w:t xml:space="preserve"> April 2020).</w:t>
      </w:r>
    </w:p>
    <w:p w14:paraId="2CE92F83" w14:textId="77777777" w:rsidR="001809EB" w:rsidRDefault="001809EB" w:rsidP="001809EB">
      <w:pPr>
        <w:rPr>
          <w:rFonts w:ascii="Arial" w:hAnsi="Arial" w:cs="Arial"/>
          <w:sz w:val="20"/>
          <w:szCs w:val="20"/>
          <w:shd w:val="clear" w:color="auto" w:fill="FFFFFF"/>
        </w:rPr>
      </w:pPr>
      <w:proofErr w:type="spellStart"/>
      <w:r w:rsidRPr="006D1DCA">
        <w:rPr>
          <w:rFonts w:ascii="Arial" w:hAnsi="Arial" w:cs="Arial"/>
          <w:color w:val="000000"/>
          <w:sz w:val="24"/>
          <w:szCs w:val="24"/>
          <w:shd w:val="clear" w:color="auto" w:fill="FFFFFF"/>
        </w:rPr>
        <w:t>Cadwell</w:t>
      </w:r>
      <w:proofErr w:type="spellEnd"/>
      <w:r w:rsidRPr="006D1DCA">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M.,</w:t>
      </w:r>
      <w:r w:rsidRPr="006D1DCA">
        <w:rPr>
          <w:rFonts w:ascii="Arial" w:hAnsi="Arial" w:cs="Arial"/>
          <w:color w:val="000000"/>
          <w:sz w:val="24"/>
          <w:szCs w:val="24"/>
          <w:shd w:val="clear" w:color="auto" w:fill="FFFFFF"/>
        </w:rPr>
        <w:t xml:space="preserve"> C., </w:t>
      </w:r>
      <w:r>
        <w:rPr>
          <w:rFonts w:ascii="Arial" w:hAnsi="Arial" w:cs="Arial"/>
          <w:color w:val="000000"/>
          <w:sz w:val="24"/>
          <w:szCs w:val="24"/>
          <w:shd w:val="clear" w:color="auto" w:fill="FFFFFF"/>
        </w:rPr>
        <w:t>(</w:t>
      </w:r>
      <w:r w:rsidRPr="006D1DCA">
        <w:rPr>
          <w:rFonts w:ascii="Arial" w:hAnsi="Arial" w:cs="Arial"/>
          <w:color w:val="000000"/>
          <w:sz w:val="24"/>
          <w:szCs w:val="24"/>
          <w:shd w:val="clear" w:color="auto" w:fill="FFFFFF"/>
        </w:rPr>
        <w:t>2002</w:t>
      </w:r>
      <w:r>
        <w:rPr>
          <w:rFonts w:ascii="Arial" w:hAnsi="Arial" w:cs="Arial"/>
          <w:color w:val="000000"/>
          <w:sz w:val="24"/>
          <w:szCs w:val="24"/>
          <w:shd w:val="clear" w:color="auto" w:fill="FFFFFF"/>
        </w:rPr>
        <w:t>),</w:t>
      </w:r>
      <w:r w:rsidRPr="006D1DCA">
        <w:rPr>
          <w:rFonts w:ascii="Arial" w:hAnsi="Arial" w:cs="Arial"/>
          <w:color w:val="000000"/>
          <w:sz w:val="24"/>
          <w:szCs w:val="24"/>
          <w:shd w:val="clear" w:color="auto" w:fill="FFFFFF"/>
        </w:rPr>
        <w:t> </w:t>
      </w:r>
      <w:r w:rsidRPr="006D1DCA">
        <w:rPr>
          <w:rFonts w:ascii="Arial" w:hAnsi="Arial" w:cs="Arial"/>
          <w:i/>
          <w:iCs/>
          <w:color w:val="000000"/>
          <w:sz w:val="24"/>
          <w:szCs w:val="24"/>
          <w:shd w:val="clear" w:color="auto" w:fill="FFFFFF"/>
        </w:rPr>
        <w:t>Performance Management</w:t>
      </w:r>
      <w:r w:rsidRPr="006D1DCA">
        <w:rPr>
          <w:rFonts w:ascii="Arial" w:hAnsi="Arial" w:cs="Arial"/>
          <w:sz w:val="24"/>
          <w:szCs w:val="24"/>
          <w:shd w:val="clear" w:color="auto" w:fill="FFFFFF"/>
        </w:rPr>
        <w:t xml:space="preserve">, Kansas: AMACOM </w:t>
      </w:r>
    </w:p>
    <w:p w14:paraId="6B5845B8" w14:textId="77777777" w:rsidR="001809EB" w:rsidRDefault="001809EB" w:rsidP="001809EB">
      <w:pPr>
        <w:rPr>
          <w:rFonts w:ascii="Arial" w:hAnsi="Arial" w:cs="Arial"/>
          <w:sz w:val="24"/>
          <w:szCs w:val="24"/>
        </w:rPr>
      </w:pPr>
      <w:r>
        <w:rPr>
          <w:rFonts w:ascii="Arial" w:hAnsi="Arial" w:cs="Arial"/>
          <w:sz w:val="24"/>
          <w:szCs w:val="24"/>
        </w:rPr>
        <w:t xml:space="preserve">Capital, (2020), </w:t>
      </w:r>
      <w:r w:rsidRPr="008369AF">
        <w:rPr>
          <w:rFonts w:ascii="Arial" w:hAnsi="Arial" w:cs="Arial"/>
          <w:i/>
          <w:iCs/>
          <w:sz w:val="24"/>
          <w:szCs w:val="24"/>
        </w:rPr>
        <w:t>Debtor Days</w:t>
      </w:r>
      <w:r>
        <w:rPr>
          <w:rFonts w:ascii="Arial" w:hAnsi="Arial" w:cs="Arial"/>
          <w:sz w:val="24"/>
          <w:szCs w:val="24"/>
        </w:rPr>
        <w:t xml:space="preserve">, [online], Available: </w:t>
      </w:r>
      <w:hyperlink r:id="rId13" w:history="1">
        <w:r w:rsidRPr="008369AF">
          <w:rPr>
            <w:rStyle w:val="Hyperlink"/>
            <w:rFonts w:ascii="Arial" w:hAnsi="Arial" w:cs="Arial"/>
            <w:sz w:val="24"/>
            <w:szCs w:val="24"/>
          </w:rPr>
          <w:t>https://capital.com/debtor-days-definition</w:t>
        </w:r>
      </w:hyperlink>
      <w:r>
        <w:rPr>
          <w:rFonts w:ascii="Arial" w:hAnsi="Arial" w:cs="Arial"/>
          <w:sz w:val="24"/>
          <w:szCs w:val="24"/>
        </w:rPr>
        <w:t>, (Accessed 28</w:t>
      </w:r>
      <w:r w:rsidRPr="008369AF">
        <w:rPr>
          <w:rFonts w:ascii="Arial" w:hAnsi="Arial" w:cs="Arial"/>
          <w:sz w:val="24"/>
          <w:szCs w:val="24"/>
          <w:vertAlign w:val="superscript"/>
        </w:rPr>
        <w:t>th</w:t>
      </w:r>
      <w:r>
        <w:rPr>
          <w:rFonts w:ascii="Arial" w:hAnsi="Arial" w:cs="Arial"/>
          <w:sz w:val="24"/>
          <w:szCs w:val="24"/>
        </w:rPr>
        <w:t xml:space="preserve"> April 2020).</w:t>
      </w:r>
    </w:p>
    <w:p w14:paraId="4D6400C6" w14:textId="77777777" w:rsidR="001809EB" w:rsidRDefault="001809EB" w:rsidP="001809EB">
      <w:pPr>
        <w:rPr>
          <w:rFonts w:ascii="Arial" w:hAnsi="Arial" w:cs="Arial"/>
          <w:sz w:val="24"/>
          <w:szCs w:val="24"/>
        </w:rPr>
      </w:pPr>
      <w:r>
        <w:rPr>
          <w:rFonts w:ascii="Arial" w:hAnsi="Arial" w:cs="Arial"/>
          <w:sz w:val="24"/>
          <w:szCs w:val="24"/>
        </w:rPr>
        <w:t xml:space="preserve">Cardiff Airport, (2019), </w:t>
      </w:r>
      <w:r w:rsidRPr="00A63928">
        <w:rPr>
          <w:rFonts w:ascii="Arial" w:hAnsi="Arial" w:cs="Arial"/>
          <w:i/>
          <w:iCs/>
          <w:sz w:val="24"/>
          <w:szCs w:val="24"/>
        </w:rPr>
        <w:t>Gender Pay Gap Report</w:t>
      </w:r>
      <w:r>
        <w:rPr>
          <w:rFonts w:ascii="Arial" w:hAnsi="Arial" w:cs="Arial"/>
          <w:sz w:val="24"/>
          <w:szCs w:val="24"/>
        </w:rPr>
        <w:t xml:space="preserve">, [online], Available: </w:t>
      </w:r>
      <w:hyperlink r:id="rId14" w:history="1">
        <w:r w:rsidRPr="00A63928">
          <w:rPr>
            <w:rStyle w:val="Hyperlink"/>
            <w:rFonts w:ascii="Arial" w:hAnsi="Arial" w:cs="Arial"/>
            <w:sz w:val="24"/>
            <w:szCs w:val="24"/>
          </w:rPr>
          <w:t>https://www.cardiff-airport.com/uploads/Cardiff%20Airport%20Gender%20Pay%20Gap%20Report.pdf</w:t>
        </w:r>
      </w:hyperlink>
      <w:r>
        <w:rPr>
          <w:rFonts w:ascii="Arial" w:hAnsi="Arial" w:cs="Arial"/>
          <w:sz w:val="24"/>
          <w:szCs w:val="24"/>
        </w:rPr>
        <w:t>, (Accessed 07 May 2020).</w:t>
      </w:r>
    </w:p>
    <w:p w14:paraId="0B019930" w14:textId="77777777" w:rsidR="001809EB" w:rsidRDefault="001809EB" w:rsidP="001809EB">
      <w:pPr>
        <w:rPr>
          <w:rFonts w:ascii="Arial" w:hAnsi="Arial" w:cs="Arial"/>
          <w:sz w:val="24"/>
          <w:szCs w:val="24"/>
        </w:rPr>
      </w:pPr>
      <w:r>
        <w:rPr>
          <w:rFonts w:ascii="Arial" w:hAnsi="Arial" w:cs="Arial"/>
          <w:sz w:val="24"/>
          <w:szCs w:val="24"/>
        </w:rPr>
        <w:t xml:space="preserve">Cardiff Airport, (2020), </w:t>
      </w:r>
      <w:r w:rsidRPr="00DB0362">
        <w:rPr>
          <w:rFonts w:ascii="Arial" w:hAnsi="Arial" w:cs="Arial"/>
          <w:i/>
          <w:iCs/>
          <w:sz w:val="24"/>
          <w:szCs w:val="24"/>
        </w:rPr>
        <w:t xml:space="preserve">About </w:t>
      </w:r>
      <w:r>
        <w:rPr>
          <w:rFonts w:ascii="Arial" w:hAnsi="Arial" w:cs="Arial"/>
          <w:i/>
          <w:iCs/>
          <w:sz w:val="24"/>
          <w:szCs w:val="24"/>
        </w:rPr>
        <w:t>U</w:t>
      </w:r>
      <w:r w:rsidRPr="00DB0362">
        <w:rPr>
          <w:rFonts w:ascii="Arial" w:hAnsi="Arial" w:cs="Arial"/>
          <w:i/>
          <w:iCs/>
          <w:sz w:val="24"/>
          <w:szCs w:val="24"/>
        </w:rPr>
        <w:t>s</w:t>
      </w:r>
      <w:r>
        <w:rPr>
          <w:rFonts w:ascii="Arial" w:hAnsi="Arial" w:cs="Arial"/>
          <w:sz w:val="24"/>
          <w:szCs w:val="24"/>
        </w:rPr>
        <w:t>, [online], Available</w:t>
      </w:r>
      <w:r w:rsidRPr="00DB0362">
        <w:rPr>
          <w:rFonts w:ascii="Arial" w:hAnsi="Arial" w:cs="Arial"/>
          <w:sz w:val="24"/>
          <w:szCs w:val="24"/>
        </w:rPr>
        <w:t xml:space="preserve">: </w:t>
      </w:r>
      <w:hyperlink r:id="rId15" w:history="1">
        <w:r w:rsidRPr="00DB0362">
          <w:rPr>
            <w:rStyle w:val="Hyperlink"/>
            <w:rFonts w:ascii="Arial" w:hAnsi="Arial" w:cs="Arial"/>
            <w:sz w:val="24"/>
            <w:szCs w:val="24"/>
          </w:rPr>
          <w:t>https://www.cardiff-airport.com/media/</w:t>
        </w:r>
      </w:hyperlink>
      <w:r>
        <w:rPr>
          <w:rFonts w:ascii="Arial" w:hAnsi="Arial" w:cs="Arial"/>
          <w:sz w:val="24"/>
          <w:szCs w:val="24"/>
        </w:rPr>
        <w:t>, (Accessed 13</w:t>
      </w:r>
      <w:r w:rsidRPr="00DB0362">
        <w:rPr>
          <w:rFonts w:ascii="Arial" w:hAnsi="Arial" w:cs="Arial"/>
          <w:sz w:val="24"/>
          <w:szCs w:val="24"/>
          <w:vertAlign w:val="superscript"/>
        </w:rPr>
        <w:t>th</w:t>
      </w:r>
      <w:r>
        <w:rPr>
          <w:rFonts w:ascii="Arial" w:hAnsi="Arial" w:cs="Arial"/>
          <w:sz w:val="24"/>
          <w:szCs w:val="24"/>
        </w:rPr>
        <w:t xml:space="preserve"> April 2020). </w:t>
      </w:r>
    </w:p>
    <w:p w14:paraId="6063DCCD" w14:textId="77777777" w:rsidR="001809EB" w:rsidRDefault="001809EB" w:rsidP="001809EB">
      <w:pPr>
        <w:rPr>
          <w:rFonts w:ascii="Arial" w:hAnsi="Arial" w:cs="Arial"/>
          <w:sz w:val="24"/>
          <w:szCs w:val="24"/>
        </w:rPr>
      </w:pPr>
      <w:r>
        <w:rPr>
          <w:rFonts w:ascii="Arial" w:hAnsi="Arial" w:cs="Arial"/>
          <w:sz w:val="24"/>
          <w:szCs w:val="24"/>
          <w:shd w:val="clear" w:color="auto" w:fill="FFFFFF"/>
        </w:rPr>
        <w:t>Cardiff Airport, (2017</w:t>
      </w:r>
      <w:r w:rsidRPr="00EB113E">
        <w:rPr>
          <w:rFonts w:ascii="Arial" w:hAnsi="Arial" w:cs="Arial"/>
          <w:i/>
          <w:iCs/>
          <w:sz w:val="24"/>
          <w:szCs w:val="24"/>
          <w:shd w:val="clear" w:color="auto" w:fill="FFFFFF"/>
        </w:rPr>
        <w:t>), Candidate Briefing Pack: Director of Airport Planning and Development</w:t>
      </w:r>
      <w:r>
        <w:rPr>
          <w:rFonts w:ascii="Arial" w:hAnsi="Arial" w:cs="Arial"/>
          <w:sz w:val="24"/>
          <w:szCs w:val="24"/>
          <w:shd w:val="clear" w:color="auto" w:fill="FFFFFF"/>
        </w:rPr>
        <w:t xml:space="preserve">, [online], Available: </w:t>
      </w:r>
      <w:hyperlink r:id="rId16" w:history="1">
        <w:r w:rsidRPr="00EB113E">
          <w:rPr>
            <w:rStyle w:val="Hyperlink"/>
            <w:rFonts w:ascii="Arial" w:hAnsi="Arial" w:cs="Arial"/>
            <w:sz w:val="24"/>
            <w:szCs w:val="24"/>
          </w:rPr>
          <w:t>https://www.cardiff-airport.com/uploads/Director%20Planning%20Development%20Candidate%20Pack%20Jan%202017.pdf</w:t>
        </w:r>
      </w:hyperlink>
      <w:r>
        <w:rPr>
          <w:rFonts w:ascii="Arial" w:hAnsi="Arial" w:cs="Arial"/>
          <w:sz w:val="24"/>
          <w:szCs w:val="24"/>
        </w:rPr>
        <w:t>, (Accessed 04 May 2020).</w:t>
      </w:r>
    </w:p>
    <w:p w14:paraId="7E3A71E0" w14:textId="1228956C" w:rsidR="00BD002A" w:rsidRPr="008C7057" w:rsidRDefault="00BD002A" w:rsidP="00BD002A">
      <w:pPr>
        <w:rPr>
          <w:rFonts w:ascii="Arial" w:hAnsi="Arial" w:cs="Arial"/>
          <w:b/>
          <w:bCs/>
          <w:sz w:val="24"/>
          <w:szCs w:val="24"/>
        </w:rPr>
      </w:pPr>
      <w:proofErr w:type="spellStart"/>
      <w:r w:rsidRPr="008C7057">
        <w:rPr>
          <w:rFonts w:ascii="Arial" w:hAnsi="Arial" w:cs="Arial"/>
          <w:color w:val="000000"/>
          <w:sz w:val="24"/>
          <w:szCs w:val="24"/>
          <w:shd w:val="clear" w:color="auto" w:fill="FFFFFF"/>
        </w:rPr>
        <w:t>Colisto</w:t>
      </w:r>
      <w:proofErr w:type="spellEnd"/>
      <w:r w:rsidRPr="008C7057">
        <w:rPr>
          <w:rFonts w:ascii="Arial" w:hAnsi="Arial" w:cs="Arial"/>
          <w:color w:val="000000"/>
          <w:sz w:val="24"/>
          <w:szCs w:val="24"/>
          <w:shd w:val="clear" w:color="auto" w:fill="FFFFFF"/>
        </w:rPr>
        <w:t>, N.,</w:t>
      </w:r>
      <w:r>
        <w:rPr>
          <w:rFonts w:ascii="Arial" w:hAnsi="Arial" w:cs="Arial"/>
          <w:color w:val="000000"/>
          <w:sz w:val="24"/>
          <w:szCs w:val="24"/>
          <w:shd w:val="clear" w:color="auto" w:fill="FFFFFF"/>
        </w:rPr>
        <w:t xml:space="preserve"> R.,</w:t>
      </w:r>
      <w:r w:rsidRPr="008C7057">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8C7057">
        <w:rPr>
          <w:rFonts w:ascii="Arial" w:hAnsi="Arial" w:cs="Arial"/>
          <w:color w:val="000000"/>
          <w:sz w:val="24"/>
          <w:szCs w:val="24"/>
          <w:shd w:val="clear" w:color="auto" w:fill="FFFFFF"/>
        </w:rPr>
        <w:t>2012</w:t>
      </w:r>
      <w:r>
        <w:rPr>
          <w:rFonts w:ascii="Arial" w:hAnsi="Arial" w:cs="Arial"/>
          <w:color w:val="000000"/>
          <w:sz w:val="24"/>
          <w:szCs w:val="24"/>
          <w:shd w:val="clear" w:color="auto" w:fill="FFFFFF"/>
        </w:rPr>
        <w:t>),</w:t>
      </w:r>
      <w:r w:rsidRPr="008C7057">
        <w:rPr>
          <w:rFonts w:ascii="Arial" w:hAnsi="Arial" w:cs="Arial"/>
          <w:color w:val="000000"/>
          <w:sz w:val="24"/>
          <w:szCs w:val="24"/>
          <w:shd w:val="clear" w:color="auto" w:fill="FFFFFF"/>
        </w:rPr>
        <w:t> </w:t>
      </w:r>
      <w:r w:rsidRPr="008C7057">
        <w:rPr>
          <w:rFonts w:ascii="Arial" w:hAnsi="Arial" w:cs="Arial"/>
          <w:i/>
          <w:iCs/>
          <w:color w:val="000000"/>
          <w:sz w:val="24"/>
          <w:szCs w:val="24"/>
          <w:shd w:val="clear" w:color="auto" w:fill="FFFFFF"/>
        </w:rPr>
        <w:t xml:space="preserve">CIO Playbook: Strategies </w:t>
      </w:r>
      <w:r>
        <w:rPr>
          <w:rFonts w:ascii="Arial" w:hAnsi="Arial" w:cs="Arial"/>
          <w:i/>
          <w:iCs/>
          <w:color w:val="000000"/>
          <w:sz w:val="24"/>
          <w:szCs w:val="24"/>
          <w:shd w:val="clear" w:color="auto" w:fill="FFFFFF"/>
        </w:rPr>
        <w:t>a</w:t>
      </w:r>
      <w:r w:rsidRPr="008C7057">
        <w:rPr>
          <w:rFonts w:ascii="Arial" w:hAnsi="Arial" w:cs="Arial"/>
          <w:i/>
          <w:iCs/>
          <w:color w:val="000000"/>
          <w:sz w:val="24"/>
          <w:szCs w:val="24"/>
          <w:shd w:val="clear" w:color="auto" w:fill="FFFFFF"/>
        </w:rPr>
        <w:t xml:space="preserve">nd Best Practices </w:t>
      </w:r>
      <w:r>
        <w:rPr>
          <w:rFonts w:ascii="Arial" w:hAnsi="Arial" w:cs="Arial"/>
          <w:i/>
          <w:iCs/>
          <w:color w:val="000000"/>
          <w:sz w:val="24"/>
          <w:szCs w:val="24"/>
          <w:shd w:val="clear" w:color="auto" w:fill="FFFFFF"/>
        </w:rPr>
        <w:t>f</w:t>
      </w:r>
      <w:r w:rsidRPr="008C7057">
        <w:rPr>
          <w:rFonts w:ascii="Arial" w:hAnsi="Arial" w:cs="Arial"/>
          <w:i/>
          <w:iCs/>
          <w:color w:val="000000"/>
          <w:sz w:val="24"/>
          <w:szCs w:val="24"/>
          <w:shd w:val="clear" w:color="auto" w:fill="FFFFFF"/>
        </w:rPr>
        <w:t xml:space="preserve">or IT Leader </w:t>
      </w:r>
      <w:r>
        <w:rPr>
          <w:rFonts w:ascii="Arial" w:hAnsi="Arial" w:cs="Arial"/>
          <w:i/>
          <w:iCs/>
          <w:color w:val="000000"/>
          <w:sz w:val="24"/>
          <w:szCs w:val="24"/>
          <w:shd w:val="clear" w:color="auto" w:fill="FFFFFF"/>
        </w:rPr>
        <w:t>t</w:t>
      </w:r>
      <w:r w:rsidRPr="008C7057">
        <w:rPr>
          <w:rFonts w:ascii="Arial" w:hAnsi="Arial" w:cs="Arial"/>
          <w:i/>
          <w:iCs/>
          <w:color w:val="000000"/>
          <w:sz w:val="24"/>
          <w:szCs w:val="24"/>
          <w:shd w:val="clear" w:color="auto" w:fill="FFFFFF"/>
        </w:rPr>
        <w:t>o Deliver Value</w:t>
      </w:r>
      <w:r>
        <w:rPr>
          <w:rFonts w:ascii="Arial" w:hAnsi="Arial" w:cs="Arial"/>
          <w:color w:val="000000"/>
          <w:sz w:val="24"/>
          <w:szCs w:val="24"/>
          <w:shd w:val="clear" w:color="auto" w:fill="FFFFFF"/>
        </w:rPr>
        <w:t>,</w:t>
      </w:r>
      <w:r w:rsidRPr="008C7057">
        <w:rPr>
          <w:rFonts w:ascii="Arial" w:hAnsi="Arial" w:cs="Arial"/>
          <w:color w:val="000000"/>
          <w:sz w:val="24"/>
          <w:szCs w:val="24"/>
          <w:shd w:val="clear" w:color="auto" w:fill="FFFFFF"/>
        </w:rPr>
        <w:t xml:space="preserve"> New Jersey: John Wiley &amp; Sons, Inc., Hoboken.</w:t>
      </w:r>
    </w:p>
    <w:p w14:paraId="3D595579" w14:textId="77777777" w:rsidR="001809EB" w:rsidRDefault="001809EB" w:rsidP="001809EB">
      <w:pPr>
        <w:rPr>
          <w:rFonts w:ascii="Arial" w:hAnsi="Arial" w:cs="Arial"/>
          <w:color w:val="000000"/>
          <w:sz w:val="24"/>
          <w:szCs w:val="24"/>
          <w:shd w:val="clear" w:color="auto" w:fill="FFFFFF"/>
        </w:rPr>
      </w:pPr>
      <w:r w:rsidRPr="00DE7300">
        <w:rPr>
          <w:rFonts w:ascii="Arial" w:hAnsi="Arial" w:cs="Arial"/>
          <w:color w:val="000000"/>
          <w:sz w:val="24"/>
          <w:szCs w:val="24"/>
          <w:shd w:val="clear" w:color="auto" w:fill="FFFFFF"/>
        </w:rPr>
        <w:t xml:space="preserve">Compton, R., Morrissey, W. and Nankervis, A., </w:t>
      </w:r>
      <w:r>
        <w:rPr>
          <w:rFonts w:ascii="Arial" w:hAnsi="Arial" w:cs="Arial"/>
          <w:color w:val="000000"/>
          <w:sz w:val="24"/>
          <w:szCs w:val="24"/>
          <w:shd w:val="clear" w:color="auto" w:fill="FFFFFF"/>
        </w:rPr>
        <w:t>(</w:t>
      </w:r>
      <w:r w:rsidRPr="00DE7300">
        <w:rPr>
          <w:rFonts w:ascii="Arial" w:hAnsi="Arial" w:cs="Arial"/>
          <w:color w:val="000000"/>
          <w:sz w:val="24"/>
          <w:szCs w:val="24"/>
          <w:shd w:val="clear" w:color="auto" w:fill="FFFFFF"/>
        </w:rPr>
        <w:t>2001</w:t>
      </w:r>
      <w:r>
        <w:rPr>
          <w:rFonts w:ascii="Arial" w:hAnsi="Arial" w:cs="Arial"/>
          <w:color w:val="000000"/>
          <w:sz w:val="24"/>
          <w:szCs w:val="24"/>
          <w:shd w:val="clear" w:color="auto" w:fill="FFFFFF"/>
        </w:rPr>
        <w:t>),</w:t>
      </w:r>
      <w:r w:rsidRPr="00DE7300">
        <w:rPr>
          <w:rFonts w:ascii="Arial" w:hAnsi="Arial" w:cs="Arial"/>
          <w:color w:val="000000"/>
          <w:sz w:val="24"/>
          <w:szCs w:val="24"/>
          <w:shd w:val="clear" w:color="auto" w:fill="FFFFFF"/>
        </w:rPr>
        <w:t> </w:t>
      </w:r>
      <w:r w:rsidRPr="00DE7300">
        <w:rPr>
          <w:rFonts w:ascii="Arial" w:hAnsi="Arial" w:cs="Arial"/>
          <w:i/>
          <w:iCs/>
          <w:color w:val="000000"/>
          <w:sz w:val="24"/>
          <w:szCs w:val="24"/>
          <w:shd w:val="clear" w:color="auto" w:fill="FFFFFF"/>
        </w:rPr>
        <w:t>Effective Recru</w:t>
      </w:r>
      <w:r>
        <w:rPr>
          <w:rFonts w:ascii="Arial" w:hAnsi="Arial" w:cs="Arial"/>
          <w:i/>
          <w:iCs/>
          <w:color w:val="000000"/>
          <w:sz w:val="24"/>
          <w:szCs w:val="24"/>
          <w:shd w:val="clear" w:color="auto" w:fill="FFFFFF"/>
        </w:rPr>
        <w:t>i</w:t>
      </w:r>
      <w:r w:rsidRPr="00DE7300">
        <w:rPr>
          <w:rFonts w:ascii="Arial" w:hAnsi="Arial" w:cs="Arial"/>
          <w:i/>
          <w:iCs/>
          <w:color w:val="000000"/>
          <w:sz w:val="24"/>
          <w:szCs w:val="24"/>
          <w:shd w:val="clear" w:color="auto" w:fill="FFFFFF"/>
        </w:rPr>
        <w:t xml:space="preserve">tment </w:t>
      </w:r>
      <w:r>
        <w:rPr>
          <w:rFonts w:ascii="Arial" w:hAnsi="Arial" w:cs="Arial"/>
          <w:i/>
          <w:iCs/>
          <w:color w:val="000000"/>
          <w:sz w:val="24"/>
          <w:szCs w:val="24"/>
          <w:shd w:val="clear" w:color="auto" w:fill="FFFFFF"/>
        </w:rPr>
        <w:t>a</w:t>
      </w:r>
      <w:r w:rsidRPr="00DE7300">
        <w:rPr>
          <w:rFonts w:ascii="Arial" w:hAnsi="Arial" w:cs="Arial"/>
          <w:i/>
          <w:iCs/>
          <w:color w:val="000000"/>
          <w:sz w:val="24"/>
          <w:szCs w:val="24"/>
          <w:shd w:val="clear" w:color="auto" w:fill="FFFFFF"/>
        </w:rPr>
        <w:t>nd Selection Practices</w:t>
      </w:r>
      <w:r>
        <w:rPr>
          <w:rFonts w:ascii="Arial" w:hAnsi="Arial" w:cs="Arial"/>
          <w:color w:val="000000"/>
          <w:sz w:val="24"/>
          <w:szCs w:val="24"/>
          <w:shd w:val="clear" w:color="auto" w:fill="FFFFFF"/>
        </w:rPr>
        <w:t>,</w:t>
      </w:r>
      <w:r w:rsidRPr="00DE7300">
        <w:rPr>
          <w:rFonts w:ascii="Arial" w:hAnsi="Arial" w:cs="Arial"/>
          <w:color w:val="000000"/>
          <w:sz w:val="24"/>
          <w:szCs w:val="24"/>
          <w:shd w:val="clear" w:color="auto" w:fill="FFFFFF"/>
        </w:rPr>
        <w:t xml:space="preserve"> 5th ed. Sydney: CCH Australia Limited.</w:t>
      </w:r>
    </w:p>
    <w:p w14:paraId="6B1B4A07" w14:textId="77777777" w:rsidR="001809EB" w:rsidRDefault="001809EB" w:rsidP="001809EB">
      <w:pPr>
        <w:rPr>
          <w:rFonts w:ascii="Arial" w:hAnsi="Arial" w:cs="Arial"/>
          <w:sz w:val="24"/>
          <w:szCs w:val="24"/>
        </w:rPr>
      </w:pPr>
      <w:r>
        <w:rPr>
          <w:rFonts w:ascii="Arial" w:hAnsi="Arial" w:cs="Arial"/>
          <w:sz w:val="24"/>
          <w:szCs w:val="24"/>
        </w:rPr>
        <w:t xml:space="preserve">Corporate Finance Institute, (2020), </w:t>
      </w:r>
      <w:r w:rsidRPr="007346BB">
        <w:rPr>
          <w:rFonts w:ascii="Arial" w:hAnsi="Arial" w:cs="Arial"/>
          <w:i/>
          <w:iCs/>
          <w:sz w:val="24"/>
          <w:szCs w:val="24"/>
        </w:rPr>
        <w:t>What Is Net Profit Margin?</w:t>
      </w:r>
      <w:r>
        <w:rPr>
          <w:rFonts w:ascii="Arial" w:hAnsi="Arial" w:cs="Arial"/>
          <w:sz w:val="24"/>
          <w:szCs w:val="24"/>
        </w:rPr>
        <w:t xml:space="preserve">, [online], Available: </w:t>
      </w:r>
      <w:hyperlink r:id="rId17" w:history="1">
        <w:r w:rsidRPr="007346BB">
          <w:rPr>
            <w:rStyle w:val="Hyperlink"/>
            <w:rFonts w:ascii="Arial" w:hAnsi="Arial" w:cs="Arial"/>
            <w:sz w:val="24"/>
            <w:szCs w:val="24"/>
          </w:rPr>
          <w:t>https://corporatefinanceinstitute.com/resources/knowledge/finance/net-profit-margin-formula/</w:t>
        </w:r>
      </w:hyperlink>
      <w:r>
        <w:rPr>
          <w:rFonts w:ascii="Arial" w:hAnsi="Arial" w:cs="Arial"/>
          <w:sz w:val="24"/>
          <w:szCs w:val="24"/>
        </w:rPr>
        <w:t>, (Accessed 24</w:t>
      </w:r>
      <w:r w:rsidRPr="007346BB">
        <w:rPr>
          <w:rFonts w:ascii="Arial" w:hAnsi="Arial" w:cs="Arial"/>
          <w:sz w:val="24"/>
          <w:szCs w:val="24"/>
          <w:vertAlign w:val="superscript"/>
        </w:rPr>
        <w:t>th</w:t>
      </w:r>
      <w:r>
        <w:rPr>
          <w:rFonts w:ascii="Arial" w:hAnsi="Arial" w:cs="Arial"/>
          <w:sz w:val="24"/>
          <w:szCs w:val="24"/>
        </w:rPr>
        <w:t xml:space="preserve"> April 2020).</w:t>
      </w:r>
    </w:p>
    <w:p w14:paraId="59FCC81D" w14:textId="77777777" w:rsidR="001809EB" w:rsidRDefault="001809EB" w:rsidP="001809EB">
      <w:pPr>
        <w:rPr>
          <w:rFonts w:ascii="Arial" w:hAnsi="Arial" w:cs="Arial"/>
          <w:sz w:val="24"/>
          <w:szCs w:val="24"/>
        </w:rPr>
      </w:pPr>
      <w:proofErr w:type="spellStart"/>
      <w:r>
        <w:rPr>
          <w:rFonts w:ascii="Arial" w:hAnsi="Arial" w:cs="Arial"/>
          <w:sz w:val="24"/>
          <w:szCs w:val="24"/>
        </w:rPr>
        <w:lastRenderedPageBreak/>
        <w:t>Debitoor</w:t>
      </w:r>
      <w:proofErr w:type="spellEnd"/>
      <w:r>
        <w:rPr>
          <w:rFonts w:ascii="Arial" w:hAnsi="Arial" w:cs="Arial"/>
          <w:sz w:val="24"/>
          <w:szCs w:val="24"/>
        </w:rPr>
        <w:t xml:space="preserve">, (2020), </w:t>
      </w:r>
      <w:r w:rsidRPr="00673159">
        <w:rPr>
          <w:rFonts w:ascii="Arial" w:hAnsi="Arial" w:cs="Arial"/>
          <w:i/>
          <w:iCs/>
          <w:sz w:val="24"/>
          <w:szCs w:val="24"/>
        </w:rPr>
        <w:t>Debt Ratio – What Is The Debt Ratio?</w:t>
      </w:r>
      <w:r>
        <w:rPr>
          <w:rFonts w:ascii="Arial" w:hAnsi="Arial" w:cs="Arial"/>
          <w:sz w:val="24"/>
          <w:szCs w:val="24"/>
        </w:rPr>
        <w:t>, [online], Available:</w:t>
      </w:r>
      <w:r w:rsidRPr="00673159">
        <w:t xml:space="preserve"> </w:t>
      </w:r>
      <w:hyperlink r:id="rId18" w:history="1">
        <w:r w:rsidRPr="00673159">
          <w:rPr>
            <w:rStyle w:val="Hyperlink"/>
            <w:rFonts w:ascii="Arial" w:hAnsi="Arial" w:cs="Arial"/>
            <w:sz w:val="24"/>
            <w:szCs w:val="24"/>
          </w:rPr>
          <w:t>https://debitoor.com/dictionary/debt-ratio</w:t>
        </w:r>
      </w:hyperlink>
      <w:r>
        <w:rPr>
          <w:rFonts w:ascii="Arial" w:hAnsi="Arial" w:cs="Arial"/>
          <w:sz w:val="24"/>
          <w:szCs w:val="24"/>
        </w:rPr>
        <w:t>, (Accessed 30</w:t>
      </w:r>
      <w:r w:rsidRPr="00673159">
        <w:rPr>
          <w:rFonts w:ascii="Arial" w:hAnsi="Arial" w:cs="Arial"/>
          <w:sz w:val="24"/>
          <w:szCs w:val="24"/>
          <w:vertAlign w:val="superscript"/>
        </w:rPr>
        <w:t>th</w:t>
      </w:r>
      <w:r>
        <w:rPr>
          <w:rFonts w:ascii="Arial" w:hAnsi="Arial" w:cs="Arial"/>
          <w:sz w:val="24"/>
          <w:szCs w:val="24"/>
        </w:rPr>
        <w:t xml:space="preserve"> April 2020).</w:t>
      </w:r>
    </w:p>
    <w:p w14:paraId="0AE2FB15" w14:textId="77777777" w:rsidR="001809EB" w:rsidRDefault="001809EB" w:rsidP="001809EB">
      <w:pPr>
        <w:rPr>
          <w:rFonts w:ascii="Arial" w:hAnsi="Arial" w:cs="Arial"/>
          <w:sz w:val="24"/>
          <w:szCs w:val="24"/>
        </w:rPr>
      </w:pPr>
      <w:r w:rsidRPr="004B761F">
        <w:rPr>
          <w:rFonts w:ascii="Arial" w:hAnsi="Arial" w:cs="Arial"/>
          <w:sz w:val="24"/>
          <w:szCs w:val="24"/>
        </w:rPr>
        <w:t xml:space="preserve">EDUCBA, (2020), </w:t>
      </w:r>
      <w:r w:rsidRPr="004B761F">
        <w:rPr>
          <w:rFonts w:ascii="Arial" w:hAnsi="Arial" w:cs="Arial"/>
          <w:i/>
          <w:iCs/>
          <w:sz w:val="24"/>
          <w:szCs w:val="24"/>
        </w:rPr>
        <w:t>Performance Management Tools</w:t>
      </w:r>
      <w:r w:rsidRPr="004B761F">
        <w:rPr>
          <w:rFonts w:ascii="Arial" w:hAnsi="Arial" w:cs="Arial"/>
          <w:sz w:val="24"/>
          <w:szCs w:val="24"/>
        </w:rPr>
        <w:t xml:space="preserve">, [online], Available: </w:t>
      </w:r>
      <w:hyperlink r:id="rId19" w:history="1">
        <w:r w:rsidRPr="004B761F">
          <w:rPr>
            <w:rStyle w:val="Hyperlink"/>
            <w:rFonts w:ascii="Arial" w:hAnsi="Arial" w:cs="Arial"/>
            <w:sz w:val="24"/>
            <w:szCs w:val="24"/>
          </w:rPr>
          <w:t>https://www.educba.com/performance-management-tools/</w:t>
        </w:r>
      </w:hyperlink>
      <w:r w:rsidRPr="004B761F">
        <w:rPr>
          <w:rFonts w:ascii="Arial" w:hAnsi="Arial" w:cs="Arial"/>
          <w:sz w:val="24"/>
          <w:szCs w:val="24"/>
        </w:rPr>
        <w:t>, (Accessed 11</w:t>
      </w:r>
      <w:r w:rsidRPr="004B761F">
        <w:rPr>
          <w:rFonts w:ascii="Arial" w:hAnsi="Arial" w:cs="Arial"/>
          <w:sz w:val="24"/>
          <w:szCs w:val="24"/>
          <w:vertAlign w:val="superscript"/>
        </w:rPr>
        <w:t>th</w:t>
      </w:r>
      <w:r w:rsidRPr="004B761F">
        <w:rPr>
          <w:rFonts w:ascii="Arial" w:hAnsi="Arial" w:cs="Arial"/>
          <w:sz w:val="24"/>
          <w:szCs w:val="24"/>
        </w:rPr>
        <w:t xml:space="preserve"> May 2020).</w:t>
      </w:r>
    </w:p>
    <w:p w14:paraId="3D702D92" w14:textId="77777777" w:rsidR="001809EB" w:rsidRDefault="001809EB" w:rsidP="001809EB">
      <w:pPr>
        <w:rPr>
          <w:rFonts w:ascii="Arial" w:hAnsi="Arial" w:cs="Arial"/>
          <w:sz w:val="24"/>
          <w:szCs w:val="24"/>
        </w:rPr>
      </w:pPr>
      <w:r>
        <w:rPr>
          <w:rFonts w:ascii="Arial" w:hAnsi="Arial" w:cs="Arial"/>
          <w:sz w:val="24"/>
          <w:szCs w:val="24"/>
        </w:rPr>
        <w:t xml:space="preserve">Employee Benefits, (2017), </w:t>
      </w:r>
      <w:r w:rsidRPr="00A6606C">
        <w:rPr>
          <w:rFonts w:ascii="Arial" w:hAnsi="Arial" w:cs="Arial"/>
          <w:i/>
          <w:iCs/>
          <w:sz w:val="24"/>
          <w:szCs w:val="24"/>
        </w:rPr>
        <w:t>Cardiff Airport Commits to Pay Living Wage by 2020</w:t>
      </w:r>
      <w:r>
        <w:rPr>
          <w:rFonts w:ascii="Arial" w:hAnsi="Arial" w:cs="Arial"/>
          <w:sz w:val="24"/>
          <w:szCs w:val="24"/>
        </w:rPr>
        <w:t>, [online], Available</w:t>
      </w:r>
      <w:r w:rsidRPr="00A6606C">
        <w:rPr>
          <w:rFonts w:ascii="Arial" w:hAnsi="Arial" w:cs="Arial"/>
          <w:sz w:val="24"/>
          <w:szCs w:val="24"/>
        </w:rPr>
        <w:t xml:space="preserve">: </w:t>
      </w:r>
      <w:hyperlink r:id="rId20" w:history="1">
        <w:r w:rsidRPr="00A6606C">
          <w:rPr>
            <w:rStyle w:val="Hyperlink"/>
            <w:rFonts w:ascii="Arial" w:hAnsi="Arial" w:cs="Arial"/>
            <w:sz w:val="24"/>
            <w:szCs w:val="24"/>
          </w:rPr>
          <w:t>https://employeebenefits.co.uk/issues/november-2017/cardiff-airport-commits-pay-living-wage-2020/</w:t>
        </w:r>
      </w:hyperlink>
      <w:r>
        <w:rPr>
          <w:rFonts w:ascii="Arial" w:hAnsi="Arial" w:cs="Arial"/>
          <w:sz w:val="24"/>
          <w:szCs w:val="24"/>
        </w:rPr>
        <w:t>, (Accessed 16</w:t>
      </w:r>
      <w:r w:rsidRPr="00A6606C">
        <w:rPr>
          <w:rFonts w:ascii="Arial" w:hAnsi="Arial" w:cs="Arial"/>
          <w:sz w:val="24"/>
          <w:szCs w:val="24"/>
          <w:vertAlign w:val="superscript"/>
        </w:rPr>
        <w:t>th</w:t>
      </w:r>
      <w:r>
        <w:rPr>
          <w:rFonts w:ascii="Arial" w:hAnsi="Arial" w:cs="Arial"/>
          <w:sz w:val="24"/>
          <w:szCs w:val="24"/>
        </w:rPr>
        <w:t xml:space="preserve"> April 2020).</w:t>
      </w:r>
    </w:p>
    <w:p w14:paraId="1CD8B48F" w14:textId="77777777" w:rsidR="001809EB" w:rsidRDefault="001809EB" w:rsidP="001809EB">
      <w:pPr>
        <w:rPr>
          <w:rFonts w:ascii="Arial" w:hAnsi="Arial" w:cs="Arial"/>
          <w:sz w:val="24"/>
          <w:szCs w:val="24"/>
        </w:rPr>
      </w:pPr>
      <w:r>
        <w:rPr>
          <w:rFonts w:ascii="Arial" w:hAnsi="Arial" w:cs="Arial"/>
          <w:sz w:val="24"/>
          <w:szCs w:val="24"/>
        </w:rPr>
        <w:t xml:space="preserve">Equality and Human Rights, (2019), </w:t>
      </w:r>
      <w:r w:rsidRPr="00133C3D">
        <w:rPr>
          <w:rFonts w:ascii="Arial" w:hAnsi="Arial" w:cs="Arial"/>
          <w:i/>
          <w:iCs/>
          <w:sz w:val="24"/>
          <w:szCs w:val="24"/>
        </w:rPr>
        <w:t>What is Equal Act?</w:t>
      </w:r>
      <w:r>
        <w:rPr>
          <w:rFonts w:ascii="Arial" w:hAnsi="Arial" w:cs="Arial"/>
          <w:sz w:val="24"/>
          <w:szCs w:val="24"/>
        </w:rPr>
        <w:t xml:space="preserve">, [online], Available: </w:t>
      </w:r>
      <w:hyperlink r:id="rId21" w:history="1">
        <w:r w:rsidRPr="00133C3D">
          <w:rPr>
            <w:rStyle w:val="Hyperlink"/>
            <w:rFonts w:ascii="Arial" w:hAnsi="Arial" w:cs="Arial"/>
            <w:sz w:val="24"/>
            <w:szCs w:val="24"/>
          </w:rPr>
          <w:t>https://www.equalityhumanrights.com/en/equality-act-2010/what-equality-act</w:t>
        </w:r>
      </w:hyperlink>
      <w:r>
        <w:rPr>
          <w:rFonts w:ascii="Arial" w:hAnsi="Arial" w:cs="Arial"/>
          <w:sz w:val="24"/>
          <w:szCs w:val="24"/>
        </w:rPr>
        <w:t>, (Accessed 07 May 2020).</w:t>
      </w:r>
    </w:p>
    <w:p w14:paraId="5B072C8B" w14:textId="77777777" w:rsidR="00002AE5" w:rsidRPr="00C0602F" w:rsidRDefault="00002AE5" w:rsidP="00002AE5">
      <w:pPr>
        <w:rPr>
          <w:rFonts w:ascii="Arial" w:hAnsi="Arial" w:cs="Arial"/>
          <w:sz w:val="24"/>
          <w:szCs w:val="24"/>
        </w:rPr>
      </w:pPr>
      <w:r>
        <w:rPr>
          <w:rFonts w:ascii="Arial" w:hAnsi="Arial" w:cs="Arial"/>
          <w:color w:val="000000"/>
          <w:sz w:val="24"/>
          <w:szCs w:val="24"/>
          <w:shd w:val="clear" w:color="auto" w:fill="FFFFFF"/>
        </w:rPr>
        <w:t xml:space="preserve">Heathrow, (2017), </w:t>
      </w:r>
      <w:r w:rsidRPr="00002AE5">
        <w:rPr>
          <w:rFonts w:ascii="Arial" w:hAnsi="Arial" w:cs="Arial"/>
          <w:i/>
          <w:iCs/>
          <w:color w:val="000000"/>
          <w:sz w:val="24"/>
          <w:szCs w:val="24"/>
          <w:shd w:val="clear" w:color="auto" w:fill="FFFFFF"/>
        </w:rPr>
        <w:t>Heathrow 2.0 Sustainability Progress Summary</w:t>
      </w:r>
      <w:r>
        <w:rPr>
          <w:rFonts w:ascii="Arial" w:hAnsi="Arial" w:cs="Arial"/>
          <w:color w:val="000000"/>
          <w:sz w:val="24"/>
          <w:szCs w:val="24"/>
          <w:shd w:val="clear" w:color="auto" w:fill="FFFFFF"/>
        </w:rPr>
        <w:t xml:space="preserve">, [online], Available: </w:t>
      </w:r>
      <w:hyperlink r:id="rId22" w:history="1">
        <w:r w:rsidRPr="001C24C1">
          <w:rPr>
            <w:rStyle w:val="Hyperlink"/>
            <w:rFonts w:ascii="Arial" w:hAnsi="Arial" w:cs="Arial"/>
            <w:sz w:val="24"/>
            <w:szCs w:val="24"/>
          </w:rPr>
          <w:t>https://www.heathrow.com/content/dam/heathrow/web/common/documents/company/heathrow-2-0-sustainability/futher-reading/sustainability-progress-summary-2017.pdf</w:t>
        </w:r>
      </w:hyperlink>
      <w:r>
        <w:rPr>
          <w:rFonts w:ascii="Arial" w:hAnsi="Arial" w:cs="Arial"/>
          <w:sz w:val="24"/>
          <w:szCs w:val="24"/>
        </w:rPr>
        <w:t>, (Accessed 13</w:t>
      </w:r>
      <w:r w:rsidRPr="007C657C">
        <w:rPr>
          <w:rFonts w:ascii="Arial" w:hAnsi="Arial" w:cs="Arial"/>
          <w:sz w:val="24"/>
          <w:szCs w:val="24"/>
          <w:vertAlign w:val="superscript"/>
        </w:rPr>
        <w:t>th</w:t>
      </w:r>
      <w:r>
        <w:rPr>
          <w:rFonts w:ascii="Arial" w:hAnsi="Arial" w:cs="Arial"/>
          <w:sz w:val="24"/>
          <w:szCs w:val="24"/>
        </w:rPr>
        <w:t xml:space="preserve"> May 2020).</w:t>
      </w:r>
    </w:p>
    <w:p w14:paraId="048C0D15" w14:textId="77777777" w:rsidR="00002AE5" w:rsidRDefault="00002AE5" w:rsidP="00002AE5">
      <w:pPr>
        <w:rPr>
          <w:rFonts w:ascii="Arial" w:hAnsi="Arial" w:cs="Arial"/>
          <w:sz w:val="24"/>
          <w:szCs w:val="24"/>
        </w:rPr>
      </w:pPr>
      <w:r>
        <w:rPr>
          <w:rFonts w:ascii="Arial" w:hAnsi="Arial" w:cs="Arial"/>
          <w:sz w:val="24"/>
          <w:szCs w:val="24"/>
        </w:rPr>
        <w:t xml:space="preserve">In Brief, (2020), </w:t>
      </w:r>
      <w:r w:rsidRPr="005969A4">
        <w:rPr>
          <w:rFonts w:ascii="Arial" w:hAnsi="Arial" w:cs="Arial"/>
          <w:i/>
          <w:iCs/>
          <w:sz w:val="24"/>
          <w:szCs w:val="24"/>
        </w:rPr>
        <w:t>How Will Brexit Affect Aviation in Wales and the UK</w:t>
      </w:r>
      <w:r>
        <w:rPr>
          <w:rFonts w:ascii="Arial" w:hAnsi="Arial" w:cs="Arial"/>
          <w:sz w:val="24"/>
          <w:szCs w:val="24"/>
        </w:rPr>
        <w:t xml:space="preserve">, [online], Available: </w:t>
      </w:r>
      <w:hyperlink r:id="rId23" w:history="1">
        <w:r w:rsidRPr="005969A4">
          <w:rPr>
            <w:rStyle w:val="Hyperlink"/>
            <w:rFonts w:ascii="Arial" w:hAnsi="Arial" w:cs="Arial"/>
            <w:sz w:val="24"/>
            <w:szCs w:val="24"/>
          </w:rPr>
          <w:t>https://seneddresearch.blog/2018/07/24/how-will-brexit-affect-aviation-in-wales-and-the-uk/</w:t>
        </w:r>
      </w:hyperlink>
      <w:r>
        <w:rPr>
          <w:rFonts w:ascii="Arial" w:hAnsi="Arial" w:cs="Arial"/>
          <w:sz w:val="24"/>
          <w:szCs w:val="24"/>
        </w:rPr>
        <w:t>, (Accessed 15</w:t>
      </w:r>
      <w:r w:rsidRPr="005969A4">
        <w:rPr>
          <w:rFonts w:ascii="Arial" w:hAnsi="Arial" w:cs="Arial"/>
          <w:sz w:val="24"/>
          <w:szCs w:val="24"/>
          <w:vertAlign w:val="superscript"/>
        </w:rPr>
        <w:t>th</w:t>
      </w:r>
      <w:r>
        <w:rPr>
          <w:rFonts w:ascii="Arial" w:hAnsi="Arial" w:cs="Arial"/>
          <w:sz w:val="24"/>
          <w:szCs w:val="24"/>
        </w:rPr>
        <w:t xml:space="preserve"> April 2020).</w:t>
      </w:r>
    </w:p>
    <w:p w14:paraId="0163FABF" w14:textId="77777777" w:rsidR="00002AE5" w:rsidRDefault="00002AE5" w:rsidP="00002AE5">
      <w:pPr>
        <w:rPr>
          <w:rFonts w:ascii="Arial" w:hAnsi="Arial" w:cs="Arial"/>
          <w:sz w:val="24"/>
          <w:szCs w:val="24"/>
        </w:rPr>
      </w:pPr>
      <w:r>
        <w:rPr>
          <w:rFonts w:ascii="Arial" w:hAnsi="Arial" w:cs="Arial"/>
          <w:sz w:val="24"/>
          <w:szCs w:val="24"/>
        </w:rPr>
        <w:t xml:space="preserve">International Airport Review, (2019), </w:t>
      </w:r>
      <w:r w:rsidRPr="0086546E">
        <w:rPr>
          <w:rFonts w:ascii="Arial" w:hAnsi="Arial" w:cs="Arial"/>
          <w:i/>
          <w:iCs/>
          <w:sz w:val="24"/>
          <w:szCs w:val="24"/>
        </w:rPr>
        <w:t>How Cardiff Airport Aims to Keep Ahead of the Technological Trend</w:t>
      </w:r>
      <w:r>
        <w:rPr>
          <w:rFonts w:ascii="Arial" w:hAnsi="Arial" w:cs="Arial"/>
          <w:sz w:val="24"/>
          <w:szCs w:val="24"/>
        </w:rPr>
        <w:t xml:space="preserve">, [online], Available: </w:t>
      </w:r>
      <w:hyperlink r:id="rId24" w:history="1">
        <w:r w:rsidRPr="0086546E">
          <w:rPr>
            <w:rStyle w:val="Hyperlink"/>
            <w:rFonts w:ascii="Arial" w:hAnsi="Arial" w:cs="Arial"/>
            <w:sz w:val="24"/>
            <w:szCs w:val="24"/>
          </w:rPr>
          <w:t>https://www.internationalairportreview.com/article/104803/cardiff-airport-ahead-technological-trend/</w:t>
        </w:r>
      </w:hyperlink>
      <w:r>
        <w:rPr>
          <w:rFonts w:ascii="Arial" w:hAnsi="Arial" w:cs="Arial"/>
          <w:sz w:val="24"/>
          <w:szCs w:val="24"/>
        </w:rPr>
        <w:t>, (Accessed 15</w:t>
      </w:r>
      <w:r w:rsidRPr="0086546E">
        <w:rPr>
          <w:rFonts w:ascii="Arial" w:hAnsi="Arial" w:cs="Arial"/>
          <w:sz w:val="24"/>
          <w:szCs w:val="24"/>
          <w:vertAlign w:val="superscript"/>
        </w:rPr>
        <w:t>th</w:t>
      </w:r>
      <w:r>
        <w:rPr>
          <w:rFonts w:ascii="Arial" w:hAnsi="Arial" w:cs="Arial"/>
          <w:sz w:val="24"/>
          <w:szCs w:val="24"/>
        </w:rPr>
        <w:t xml:space="preserve"> April 2020).</w:t>
      </w:r>
    </w:p>
    <w:p w14:paraId="08D89CA7" w14:textId="77777777" w:rsidR="00002AE5" w:rsidRDefault="00002AE5" w:rsidP="00002AE5">
      <w:pPr>
        <w:rPr>
          <w:rFonts w:ascii="Arial" w:hAnsi="Arial" w:cs="Arial"/>
          <w:sz w:val="24"/>
          <w:szCs w:val="24"/>
        </w:rPr>
      </w:pPr>
      <w:r>
        <w:rPr>
          <w:rFonts w:ascii="Arial" w:hAnsi="Arial" w:cs="Arial"/>
          <w:sz w:val="24"/>
          <w:szCs w:val="24"/>
        </w:rPr>
        <w:t xml:space="preserve">Investopedia, (2020), </w:t>
      </w:r>
      <w:r w:rsidRPr="009F78B2">
        <w:rPr>
          <w:rFonts w:ascii="Arial" w:hAnsi="Arial" w:cs="Arial"/>
          <w:i/>
          <w:iCs/>
          <w:sz w:val="24"/>
          <w:szCs w:val="24"/>
        </w:rPr>
        <w:t>Interest Cover Ratio Definition</w:t>
      </w:r>
      <w:r>
        <w:rPr>
          <w:rFonts w:ascii="Arial" w:hAnsi="Arial" w:cs="Arial"/>
          <w:sz w:val="24"/>
          <w:szCs w:val="24"/>
        </w:rPr>
        <w:t xml:space="preserve">, [online], Available: </w:t>
      </w:r>
      <w:hyperlink r:id="rId25" w:history="1">
        <w:r w:rsidRPr="009F78B2">
          <w:rPr>
            <w:rStyle w:val="Hyperlink"/>
            <w:rFonts w:ascii="Arial" w:hAnsi="Arial" w:cs="Arial"/>
            <w:sz w:val="24"/>
            <w:szCs w:val="24"/>
          </w:rPr>
          <w:t>https://www.investopedia.com/terms/i/interestcoverageratio.asp</w:t>
        </w:r>
      </w:hyperlink>
      <w:r>
        <w:rPr>
          <w:rFonts w:ascii="Arial" w:hAnsi="Arial" w:cs="Arial"/>
          <w:sz w:val="24"/>
          <w:szCs w:val="24"/>
        </w:rPr>
        <w:t>, (Accessed 30</w:t>
      </w:r>
      <w:r w:rsidRPr="009F78B2">
        <w:rPr>
          <w:rFonts w:ascii="Arial" w:hAnsi="Arial" w:cs="Arial"/>
          <w:sz w:val="24"/>
          <w:szCs w:val="24"/>
          <w:vertAlign w:val="superscript"/>
        </w:rPr>
        <w:t>th</w:t>
      </w:r>
      <w:r>
        <w:rPr>
          <w:rFonts w:ascii="Arial" w:hAnsi="Arial" w:cs="Arial"/>
          <w:sz w:val="24"/>
          <w:szCs w:val="24"/>
        </w:rPr>
        <w:t xml:space="preserve"> April 2020).</w:t>
      </w:r>
    </w:p>
    <w:p w14:paraId="3B0CFFCF" w14:textId="7B1038ED" w:rsidR="00002AE5" w:rsidRDefault="00002AE5" w:rsidP="00002AE5">
      <w:pPr>
        <w:rPr>
          <w:rFonts w:ascii="Arial" w:hAnsi="Arial" w:cs="Arial"/>
          <w:sz w:val="24"/>
          <w:szCs w:val="24"/>
        </w:rPr>
      </w:pPr>
      <w:r>
        <w:rPr>
          <w:rFonts w:ascii="Arial" w:hAnsi="Arial" w:cs="Arial"/>
          <w:sz w:val="24"/>
          <w:szCs w:val="24"/>
        </w:rPr>
        <w:t xml:space="preserve">Investopedia, (2019), </w:t>
      </w:r>
      <w:r w:rsidRPr="007346BB">
        <w:rPr>
          <w:rFonts w:ascii="Arial" w:hAnsi="Arial" w:cs="Arial"/>
          <w:i/>
          <w:iCs/>
          <w:sz w:val="24"/>
          <w:szCs w:val="24"/>
        </w:rPr>
        <w:t>Gross Profit</w:t>
      </w:r>
      <w:r>
        <w:rPr>
          <w:rFonts w:ascii="Arial" w:hAnsi="Arial" w:cs="Arial"/>
          <w:sz w:val="24"/>
          <w:szCs w:val="24"/>
        </w:rPr>
        <w:t xml:space="preserve">, [online], Available: </w:t>
      </w:r>
      <w:hyperlink r:id="rId26" w:history="1">
        <w:r w:rsidRPr="00186477">
          <w:rPr>
            <w:rStyle w:val="Hyperlink"/>
            <w:rFonts w:ascii="Arial" w:hAnsi="Arial" w:cs="Arial"/>
            <w:sz w:val="24"/>
            <w:szCs w:val="24"/>
          </w:rPr>
          <w:t>https://www.investopedia.com/terms/g/grossprofit.asp</w:t>
        </w:r>
      </w:hyperlink>
      <w:r>
        <w:rPr>
          <w:rFonts w:ascii="Arial" w:hAnsi="Arial" w:cs="Arial"/>
          <w:sz w:val="24"/>
          <w:szCs w:val="24"/>
        </w:rPr>
        <w:t>, (Accessed 17</w:t>
      </w:r>
      <w:r w:rsidRPr="001366D9">
        <w:rPr>
          <w:rFonts w:ascii="Arial" w:hAnsi="Arial" w:cs="Arial"/>
          <w:sz w:val="24"/>
          <w:szCs w:val="24"/>
          <w:vertAlign w:val="superscript"/>
        </w:rPr>
        <w:t>th</w:t>
      </w:r>
      <w:r>
        <w:rPr>
          <w:rFonts w:ascii="Arial" w:hAnsi="Arial" w:cs="Arial"/>
          <w:sz w:val="24"/>
          <w:szCs w:val="24"/>
        </w:rPr>
        <w:t xml:space="preserve"> April 2020).</w:t>
      </w:r>
    </w:p>
    <w:p w14:paraId="5A470542" w14:textId="77777777" w:rsidR="00002AE5" w:rsidRDefault="00002AE5" w:rsidP="00002AE5">
      <w:pPr>
        <w:rPr>
          <w:rFonts w:ascii="Arial" w:hAnsi="Arial" w:cs="Arial"/>
          <w:sz w:val="24"/>
          <w:szCs w:val="24"/>
        </w:rPr>
      </w:pPr>
      <w:r>
        <w:rPr>
          <w:rFonts w:ascii="Arial" w:hAnsi="Arial" w:cs="Arial"/>
          <w:sz w:val="24"/>
          <w:szCs w:val="24"/>
        </w:rPr>
        <w:t xml:space="preserve">Management Study Guide, (2020), </w:t>
      </w:r>
      <w:r w:rsidRPr="004D0429">
        <w:rPr>
          <w:rFonts w:ascii="Arial" w:hAnsi="Arial" w:cs="Arial"/>
          <w:i/>
          <w:iCs/>
          <w:sz w:val="24"/>
          <w:szCs w:val="24"/>
        </w:rPr>
        <w:t>Functions of Management</w:t>
      </w:r>
      <w:r w:rsidRPr="004D0429">
        <w:rPr>
          <w:rFonts w:ascii="Arial" w:hAnsi="Arial" w:cs="Arial"/>
          <w:sz w:val="24"/>
          <w:szCs w:val="24"/>
        </w:rPr>
        <w:t>,</w:t>
      </w:r>
      <w:r>
        <w:rPr>
          <w:rFonts w:ascii="Arial" w:hAnsi="Arial" w:cs="Arial"/>
          <w:sz w:val="24"/>
          <w:szCs w:val="24"/>
        </w:rPr>
        <w:t xml:space="preserve"> [online], Available:</w:t>
      </w:r>
      <w:r w:rsidRPr="004D0429">
        <w:t xml:space="preserve"> </w:t>
      </w:r>
      <w:hyperlink r:id="rId27" w:history="1">
        <w:r w:rsidRPr="004D0429">
          <w:rPr>
            <w:rStyle w:val="Hyperlink"/>
            <w:rFonts w:ascii="Arial" w:hAnsi="Arial" w:cs="Arial"/>
            <w:sz w:val="24"/>
            <w:szCs w:val="24"/>
          </w:rPr>
          <w:t>https://www.managementstudyguide.com/management_functions.htm</w:t>
        </w:r>
      </w:hyperlink>
      <w:r>
        <w:rPr>
          <w:rFonts w:ascii="Arial" w:hAnsi="Arial" w:cs="Arial"/>
          <w:sz w:val="24"/>
          <w:szCs w:val="24"/>
        </w:rPr>
        <w:t>, (Accessed 14</w:t>
      </w:r>
      <w:r w:rsidRPr="004D0429">
        <w:rPr>
          <w:rFonts w:ascii="Arial" w:hAnsi="Arial" w:cs="Arial"/>
          <w:sz w:val="24"/>
          <w:szCs w:val="24"/>
          <w:vertAlign w:val="superscript"/>
        </w:rPr>
        <w:t>th</w:t>
      </w:r>
      <w:r>
        <w:rPr>
          <w:rFonts w:ascii="Arial" w:hAnsi="Arial" w:cs="Arial"/>
          <w:sz w:val="24"/>
          <w:szCs w:val="24"/>
        </w:rPr>
        <w:t xml:space="preserve"> April 2020).</w:t>
      </w:r>
    </w:p>
    <w:p w14:paraId="67A3C547" w14:textId="77777777" w:rsidR="00002AE5" w:rsidRPr="001516E2" w:rsidRDefault="00002AE5" w:rsidP="00002AE5">
      <w:pPr>
        <w:rPr>
          <w:rFonts w:ascii="Arial" w:hAnsi="Arial" w:cs="Arial"/>
          <w:i/>
          <w:iCs/>
          <w:sz w:val="24"/>
          <w:szCs w:val="24"/>
        </w:rPr>
      </w:pPr>
      <w:r w:rsidRPr="009876AA">
        <w:rPr>
          <w:rFonts w:ascii="Arial" w:hAnsi="Arial" w:cs="Arial"/>
          <w:sz w:val="24"/>
          <w:szCs w:val="24"/>
        </w:rPr>
        <w:t>Marr, B. (201</w:t>
      </w:r>
      <w:r>
        <w:rPr>
          <w:rFonts w:ascii="Arial" w:hAnsi="Arial" w:cs="Arial"/>
          <w:sz w:val="24"/>
          <w:szCs w:val="24"/>
        </w:rPr>
        <w:t>2</w:t>
      </w:r>
      <w:r w:rsidRPr="009876AA">
        <w:rPr>
          <w:rFonts w:ascii="Arial" w:hAnsi="Arial" w:cs="Arial"/>
          <w:sz w:val="24"/>
          <w:szCs w:val="24"/>
        </w:rPr>
        <w:t>),</w:t>
      </w:r>
      <w:r>
        <w:rPr>
          <w:rFonts w:ascii="Arial" w:hAnsi="Arial" w:cs="Arial"/>
          <w:sz w:val="24"/>
          <w:szCs w:val="24"/>
        </w:rPr>
        <w:t xml:space="preserve"> </w:t>
      </w:r>
      <w:r w:rsidRPr="001516E2">
        <w:rPr>
          <w:rFonts w:ascii="Arial" w:hAnsi="Arial" w:cs="Arial"/>
          <w:i/>
          <w:iCs/>
          <w:sz w:val="24"/>
          <w:szCs w:val="24"/>
        </w:rPr>
        <w:t>Key Performance Indicators 75 Measures every Manager needs to Know</w:t>
      </w:r>
      <w:r>
        <w:rPr>
          <w:rFonts w:ascii="Arial" w:hAnsi="Arial" w:cs="Arial"/>
          <w:sz w:val="24"/>
          <w:szCs w:val="24"/>
        </w:rPr>
        <w:t>, UK: Pearson</w:t>
      </w:r>
    </w:p>
    <w:p w14:paraId="0A0BE7AE" w14:textId="77777777" w:rsidR="00002AE5" w:rsidRDefault="00002AE5" w:rsidP="00002AE5">
      <w:pPr>
        <w:rPr>
          <w:rFonts w:ascii="Arial" w:hAnsi="Arial" w:cs="Arial"/>
        </w:rPr>
      </w:pPr>
      <w:r>
        <w:rPr>
          <w:rFonts w:ascii="Arial" w:hAnsi="Arial" w:cs="Arial"/>
          <w:sz w:val="24"/>
          <w:szCs w:val="24"/>
        </w:rPr>
        <w:t xml:space="preserve">Mind Tools, (2020), </w:t>
      </w:r>
      <w:r w:rsidRPr="00513CD0">
        <w:rPr>
          <w:rFonts w:ascii="Arial" w:hAnsi="Arial" w:cs="Arial"/>
          <w:i/>
          <w:iCs/>
          <w:sz w:val="24"/>
          <w:szCs w:val="24"/>
        </w:rPr>
        <w:t>SWOT Analysis</w:t>
      </w:r>
      <w:r>
        <w:rPr>
          <w:rFonts w:ascii="Arial" w:hAnsi="Arial" w:cs="Arial"/>
          <w:sz w:val="24"/>
          <w:szCs w:val="24"/>
        </w:rPr>
        <w:t xml:space="preserve">, [online], Available: </w:t>
      </w:r>
      <w:hyperlink r:id="rId28" w:history="1">
        <w:r w:rsidRPr="00002AE5">
          <w:rPr>
            <w:rStyle w:val="Hyperlink"/>
            <w:rFonts w:ascii="Arial" w:hAnsi="Arial" w:cs="Arial"/>
            <w:sz w:val="24"/>
            <w:szCs w:val="24"/>
          </w:rPr>
          <w:t>https://www.mindtools.com/pages/article/newTMC_05.htm</w:t>
        </w:r>
      </w:hyperlink>
      <w:r>
        <w:rPr>
          <w:rFonts w:ascii="Arial" w:hAnsi="Arial" w:cs="Arial"/>
        </w:rPr>
        <w:t>, (Accessed 17</w:t>
      </w:r>
      <w:r w:rsidRPr="00513CD0">
        <w:rPr>
          <w:rFonts w:ascii="Arial" w:hAnsi="Arial" w:cs="Arial"/>
          <w:vertAlign w:val="superscript"/>
        </w:rPr>
        <w:t>th</w:t>
      </w:r>
      <w:r>
        <w:rPr>
          <w:rFonts w:ascii="Arial" w:hAnsi="Arial" w:cs="Arial"/>
        </w:rPr>
        <w:t xml:space="preserve"> April 2020).</w:t>
      </w:r>
    </w:p>
    <w:p w14:paraId="45271D78" w14:textId="77777777" w:rsidR="00002AE5" w:rsidRDefault="00002AE5" w:rsidP="00002AE5">
      <w:pPr>
        <w:rPr>
          <w:rFonts w:ascii="Arial" w:hAnsi="Arial" w:cs="Arial"/>
          <w:sz w:val="24"/>
          <w:szCs w:val="24"/>
        </w:rPr>
      </w:pPr>
      <w:r>
        <w:rPr>
          <w:rFonts w:ascii="Arial" w:hAnsi="Arial" w:cs="Arial"/>
          <w:sz w:val="24"/>
          <w:szCs w:val="24"/>
        </w:rPr>
        <w:t>ONS, (2019</w:t>
      </w:r>
      <w:r w:rsidRPr="00C272D1">
        <w:rPr>
          <w:rFonts w:ascii="Arial" w:hAnsi="Arial" w:cs="Arial"/>
          <w:i/>
          <w:iCs/>
          <w:sz w:val="24"/>
          <w:szCs w:val="24"/>
        </w:rPr>
        <w:t>), Gender Pay Gap In The UK: 2019</w:t>
      </w:r>
      <w:r>
        <w:rPr>
          <w:rFonts w:ascii="Arial" w:hAnsi="Arial" w:cs="Arial"/>
          <w:sz w:val="24"/>
          <w:szCs w:val="24"/>
        </w:rPr>
        <w:t xml:space="preserve">, [online], Available: </w:t>
      </w:r>
      <w:hyperlink r:id="rId29" w:history="1">
        <w:r w:rsidRPr="00C272D1">
          <w:rPr>
            <w:rStyle w:val="Hyperlink"/>
            <w:rFonts w:ascii="Arial" w:hAnsi="Arial" w:cs="Arial"/>
            <w:sz w:val="24"/>
            <w:szCs w:val="24"/>
          </w:rPr>
          <w:t>https://www.ons.gov.uk/employmentandlabourmarket/peopleinwork/earningsandworkinghours/bulletins/genderpaygapintheuk/2019</w:t>
        </w:r>
      </w:hyperlink>
      <w:r>
        <w:rPr>
          <w:rFonts w:ascii="Arial" w:hAnsi="Arial" w:cs="Arial"/>
          <w:sz w:val="24"/>
          <w:szCs w:val="24"/>
        </w:rPr>
        <w:t>, (Accessed 07 May 2020).</w:t>
      </w:r>
    </w:p>
    <w:p w14:paraId="034856EF" w14:textId="77777777" w:rsidR="00002AE5" w:rsidRDefault="00002AE5" w:rsidP="00002AE5">
      <w:pPr>
        <w:rPr>
          <w:rFonts w:ascii="Arial" w:hAnsi="Arial" w:cs="Arial"/>
          <w:sz w:val="24"/>
          <w:szCs w:val="24"/>
        </w:rPr>
      </w:pPr>
      <w:r>
        <w:rPr>
          <w:rFonts w:ascii="Arial" w:hAnsi="Arial" w:cs="Arial"/>
          <w:sz w:val="24"/>
          <w:szCs w:val="24"/>
        </w:rPr>
        <w:lastRenderedPageBreak/>
        <w:t xml:space="preserve">Parmenter, D., (2015), </w:t>
      </w:r>
      <w:r w:rsidRPr="002047B5">
        <w:rPr>
          <w:rFonts w:ascii="Arial" w:hAnsi="Arial" w:cs="Arial"/>
          <w:i/>
          <w:iCs/>
          <w:sz w:val="24"/>
          <w:szCs w:val="24"/>
        </w:rPr>
        <w:t>Key Performance Indicators: Developing, Implementing, and Using Winning KPIs</w:t>
      </w:r>
      <w:r w:rsidRPr="002047B5">
        <w:rPr>
          <w:rFonts w:ascii="Arial" w:hAnsi="Arial" w:cs="Arial"/>
          <w:sz w:val="24"/>
          <w:szCs w:val="24"/>
        </w:rPr>
        <w:t>, 3</w:t>
      </w:r>
      <w:r w:rsidRPr="002047B5">
        <w:rPr>
          <w:rFonts w:ascii="Arial" w:hAnsi="Arial" w:cs="Arial"/>
          <w:sz w:val="24"/>
          <w:szCs w:val="24"/>
          <w:vertAlign w:val="superscript"/>
        </w:rPr>
        <w:t>rd</w:t>
      </w:r>
      <w:r w:rsidRPr="002047B5">
        <w:rPr>
          <w:rFonts w:ascii="Arial" w:hAnsi="Arial" w:cs="Arial"/>
          <w:sz w:val="24"/>
          <w:szCs w:val="24"/>
        </w:rPr>
        <w:t xml:space="preserve"> Ed</w:t>
      </w:r>
      <w:r>
        <w:rPr>
          <w:rFonts w:ascii="Arial" w:hAnsi="Arial" w:cs="Arial"/>
          <w:sz w:val="24"/>
          <w:szCs w:val="24"/>
        </w:rPr>
        <w:t>., New Jersey, Hoboken, p. 7.</w:t>
      </w:r>
    </w:p>
    <w:p w14:paraId="7733F22B" w14:textId="77777777" w:rsidR="00002AE5" w:rsidRDefault="00002AE5" w:rsidP="00002AE5">
      <w:pPr>
        <w:rPr>
          <w:rFonts w:ascii="Arial" w:hAnsi="Arial" w:cs="Arial"/>
          <w:sz w:val="24"/>
          <w:szCs w:val="24"/>
        </w:rPr>
      </w:pPr>
      <w:r>
        <w:rPr>
          <w:rFonts w:ascii="Arial" w:hAnsi="Arial" w:cs="Arial"/>
          <w:sz w:val="24"/>
          <w:szCs w:val="24"/>
        </w:rPr>
        <w:t xml:space="preserve">Pestle Analysis, (2020), </w:t>
      </w:r>
      <w:r w:rsidRPr="00DB0CF3">
        <w:rPr>
          <w:rFonts w:ascii="Arial" w:hAnsi="Arial" w:cs="Arial"/>
          <w:i/>
          <w:iCs/>
          <w:sz w:val="24"/>
          <w:szCs w:val="24"/>
        </w:rPr>
        <w:t>What Is Pestle Analysis? A Tool for Business Analysis</w:t>
      </w:r>
      <w:r>
        <w:rPr>
          <w:rFonts w:ascii="Arial" w:hAnsi="Arial" w:cs="Arial"/>
          <w:sz w:val="24"/>
          <w:szCs w:val="24"/>
        </w:rPr>
        <w:t>, [online], Available</w:t>
      </w:r>
      <w:r w:rsidRPr="00DB0CF3">
        <w:rPr>
          <w:rFonts w:ascii="Arial" w:hAnsi="Arial" w:cs="Arial"/>
          <w:sz w:val="24"/>
          <w:szCs w:val="24"/>
        </w:rPr>
        <w:t xml:space="preserve">: </w:t>
      </w:r>
      <w:hyperlink r:id="rId30" w:history="1">
        <w:r w:rsidRPr="00DB0CF3">
          <w:rPr>
            <w:rStyle w:val="Hyperlink"/>
            <w:rFonts w:ascii="Arial" w:hAnsi="Arial" w:cs="Arial"/>
            <w:sz w:val="24"/>
            <w:szCs w:val="24"/>
          </w:rPr>
          <w:t>https://pestleanalysis.com/what-is-pestle-analysis/</w:t>
        </w:r>
      </w:hyperlink>
      <w:r>
        <w:rPr>
          <w:rFonts w:ascii="Arial" w:hAnsi="Arial" w:cs="Arial"/>
          <w:sz w:val="24"/>
          <w:szCs w:val="24"/>
        </w:rPr>
        <w:t>, (Accessed 15th April 2020).</w:t>
      </w:r>
    </w:p>
    <w:p w14:paraId="49FEAAFD" w14:textId="77777777" w:rsidR="00002AE5" w:rsidRDefault="00002AE5" w:rsidP="00002AE5">
      <w:pPr>
        <w:rPr>
          <w:rFonts w:ascii="Arial" w:hAnsi="Arial" w:cs="Arial"/>
          <w:sz w:val="24"/>
          <w:szCs w:val="24"/>
        </w:rPr>
      </w:pPr>
      <w:r>
        <w:rPr>
          <w:rFonts w:ascii="Arial" w:hAnsi="Arial" w:cs="Arial"/>
          <w:sz w:val="24"/>
          <w:szCs w:val="24"/>
        </w:rPr>
        <w:t>Public Policy Institution for Wales, (2016</w:t>
      </w:r>
      <w:r w:rsidRPr="00FF2104">
        <w:rPr>
          <w:rFonts w:ascii="Arial" w:hAnsi="Arial" w:cs="Arial"/>
          <w:i/>
          <w:iCs/>
          <w:sz w:val="24"/>
          <w:szCs w:val="24"/>
        </w:rPr>
        <w:t xml:space="preserve">), Maximising the Economic Benefits of the Welsh Government’s Investment in Cardiff and St. </w:t>
      </w:r>
      <w:proofErr w:type="spellStart"/>
      <w:r w:rsidRPr="00FF2104">
        <w:rPr>
          <w:rFonts w:ascii="Arial" w:hAnsi="Arial" w:cs="Arial"/>
          <w:i/>
          <w:iCs/>
          <w:sz w:val="24"/>
          <w:szCs w:val="24"/>
        </w:rPr>
        <w:t>Athan</w:t>
      </w:r>
      <w:proofErr w:type="spellEnd"/>
      <w:r w:rsidRPr="00FF2104">
        <w:rPr>
          <w:rFonts w:ascii="Arial" w:hAnsi="Arial" w:cs="Arial"/>
          <w:i/>
          <w:iCs/>
          <w:sz w:val="24"/>
          <w:szCs w:val="24"/>
        </w:rPr>
        <w:t xml:space="preserve"> Airports</w:t>
      </w:r>
      <w:r>
        <w:rPr>
          <w:rFonts w:ascii="Arial" w:hAnsi="Arial" w:cs="Arial"/>
          <w:sz w:val="24"/>
          <w:szCs w:val="24"/>
        </w:rPr>
        <w:t xml:space="preserve">, [online], Available: </w:t>
      </w:r>
      <w:hyperlink r:id="rId31" w:history="1">
        <w:r w:rsidRPr="00FF2104">
          <w:rPr>
            <w:rStyle w:val="Hyperlink"/>
            <w:rFonts w:ascii="Arial" w:hAnsi="Arial" w:cs="Arial"/>
            <w:sz w:val="24"/>
            <w:szCs w:val="24"/>
          </w:rPr>
          <w:t>http://ppiw.org.uk/files/2016/01/PPIW-Report-Maximising-the-Economic-Benefits-of-Airports.pdf</w:t>
        </w:r>
      </w:hyperlink>
      <w:r>
        <w:rPr>
          <w:rFonts w:ascii="Arial" w:hAnsi="Arial" w:cs="Arial"/>
          <w:sz w:val="24"/>
          <w:szCs w:val="24"/>
        </w:rPr>
        <w:t>, (Accessed 15</w:t>
      </w:r>
      <w:r w:rsidRPr="00FF2104">
        <w:rPr>
          <w:rFonts w:ascii="Arial" w:hAnsi="Arial" w:cs="Arial"/>
          <w:sz w:val="24"/>
          <w:szCs w:val="24"/>
          <w:vertAlign w:val="superscript"/>
        </w:rPr>
        <w:t>th</w:t>
      </w:r>
      <w:r>
        <w:rPr>
          <w:rFonts w:ascii="Arial" w:hAnsi="Arial" w:cs="Arial"/>
          <w:sz w:val="24"/>
          <w:szCs w:val="24"/>
        </w:rPr>
        <w:t xml:space="preserve"> April 2020).</w:t>
      </w:r>
    </w:p>
    <w:p w14:paraId="10792C30" w14:textId="77777777" w:rsidR="00002AE5" w:rsidRDefault="00002AE5" w:rsidP="00002AE5">
      <w:pPr>
        <w:rPr>
          <w:rFonts w:ascii="Arial" w:hAnsi="Arial" w:cs="Arial"/>
          <w:sz w:val="24"/>
          <w:szCs w:val="24"/>
        </w:rPr>
      </w:pPr>
      <w:r>
        <w:rPr>
          <w:rFonts w:ascii="Arial" w:hAnsi="Arial" w:cs="Arial"/>
          <w:sz w:val="24"/>
          <w:szCs w:val="24"/>
        </w:rPr>
        <w:t xml:space="preserve">Ready Ratios, (2020), </w:t>
      </w:r>
      <w:r w:rsidRPr="00FF117E">
        <w:rPr>
          <w:rFonts w:ascii="Arial" w:hAnsi="Arial" w:cs="Arial"/>
          <w:i/>
          <w:iCs/>
          <w:sz w:val="24"/>
          <w:szCs w:val="24"/>
        </w:rPr>
        <w:t>Asset Turnover</w:t>
      </w:r>
      <w:r>
        <w:rPr>
          <w:rFonts w:ascii="Arial" w:hAnsi="Arial" w:cs="Arial"/>
          <w:sz w:val="24"/>
          <w:szCs w:val="24"/>
        </w:rPr>
        <w:t xml:space="preserve">, [online], Available: </w:t>
      </w:r>
      <w:hyperlink r:id="rId32" w:history="1">
        <w:r w:rsidRPr="00FF117E">
          <w:rPr>
            <w:rStyle w:val="Hyperlink"/>
            <w:rFonts w:ascii="Arial" w:hAnsi="Arial" w:cs="Arial"/>
            <w:sz w:val="24"/>
            <w:szCs w:val="24"/>
          </w:rPr>
          <w:t>https://www.readyratios.com/reference/asset/asset_turnover.html</w:t>
        </w:r>
      </w:hyperlink>
      <w:r>
        <w:rPr>
          <w:rFonts w:ascii="Arial" w:hAnsi="Arial" w:cs="Arial"/>
          <w:sz w:val="24"/>
          <w:szCs w:val="24"/>
        </w:rPr>
        <w:t>, (Accessed 24</w:t>
      </w:r>
      <w:r w:rsidRPr="00FF117E">
        <w:rPr>
          <w:rFonts w:ascii="Arial" w:hAnsi="Arial" w:cs="Arial"/>
          <w:sz w:val="24"/>
          <w:szCs w:val="24"/>
          <w:vertAlign w:val="superscript"/>
        </w:rPr>
        <w:t>th</w:t>
      </w:r>
      <w:r>
        <w:rPr>
          <w:rFonts w:ascii="Arial" w:hAnsi="Arial" w:cs="Arial"/>
          <w:sz w:val="24"/>
          <w:szCs w:val="24"/>
        </w:rPr>
        <w:t xml:space="preserve"> April 2020).</w:t>
      </w:r>
    </w:p>
    <w:p w14:paraId="6382FFFA" w14:textId="7FB9A378" w:rsidR="00F91148" w:rsidRDefault="007C5D10" w:rsidP="007C5D10">
      <w:pPr>
        <w:rPr>
          <w:rFonts w:ascii="Arial" w:hAnsi="Arial" w:cs="Arial"/>
          <w:sz w:val="24"/>
          <w:szCs w:val="24"/>
        </w:rPr>
      </w:pPr>
      <w:r>
        <w:rPr>
          <w:rFonts w:ascii="Arial" w:hAnsi="Arial" w:cs="Arial"/>
          <w:sz w:val="24"/>
          <w:szCs w:val="24"/>
        </w:rPr>
        <w:t xml:space="preserve">Smith, A. (2017), </w:t>
      </w:r>
      <w:r w:rsidRPr="007C5D10">
        <w:rPr>
          <w:rFonts w:ascii="Arial" w:hAnsi="Arial" w:cs="Arial"/>
          <w:i/>
          <w:iCs/>
          <w:sz w:val="24"/>
          <w:szCs w:val="24"/>
        </w:rPr>
        <w:t>Business Management for the IB Diploma Exam Preparation Guide</w:t>
      </w:r>
      <w:r>
        <w:rPr>
          <w:rFonts w:ascii="Arial" w:hAnsi="Arial" w:cs="Arial"/>
          <w:sz w:val="24"/>
          <w:szCs w:val="24"/>
        </w:rPr>
        <w:t>, UK: Cambridge University Press</w:t>
      </w:r>
    </w:p>
    <w:p w14:paraId="43E3D178" w14:textId="77777777" w:rsidR="00002AE5" w:rsidRDefault="00002AE5" w:rsidP="00002AE5">
      <w:pPr>
        <w:rPr>
          <w:rFonts w:ascii="Arial" w:hAnsi="Arial" w:cs="Arial"/>
          <w:sz w:val="24"/>
          <w:szCs w:val="24"/>
        </w:rPr>
      </w:pPr>
      <w:r>
        <w:rPr>
          <w:rFonts w:ascii="Arial" w:hAnsi="Arial" w:cs="Arial"/>
          <w:sz w:val="24"/>
          <w:szCs w:val="24"/>
        </w:rPr>
        <w:t xml:space="preserve">Strategic CFO, (2018), </w:t>
      </w:r>
      <w:r w:rsidRPr="00DD3456">
        <w:rPr>
          <w:rFonts w:ascii="Arial" w:hAnsi="Arial" w:cs="Arial"/>
          <w:i/>
          <w:iCs/>
          <w:sz w:val="24"/>
          <w:szCs w:val="24"/>
        </w:rPr>
        <w:t>ROCE (Return On Capital Employment),</w:t>
      </w:r>
      <w:r>
        <w:rPr>
          <w:rFonts w:ascii="Arial" w:hAnsi="Arial" w:cs="Arial"/>
          <w:sz w:val="24"/>
          <w:szCs w:val="24"/>
        </w:rPr>
        <w:t xml:space="preserve"> [online], Available: </w:t>
      </w:r>
      <w:hyperlink r:id="rId33" w:history="1">
        <w:r w:rsidRPr="00DD3456">
          <w:rPr>
            <w:rStyle w:val="Hyperlink"/>
            <w:rFonts w:ascii="Arial" w:hAnsi="Arial" w:cs="Arial"/>
            <w:sz w:val="24"/>
            <w:szCs w:val="24"/>
          </w:rPr>
          <w:t>https://strategiccfo.com/roce/</w:t>
        </w:r>
      </w:hyperlink>
      <w:r>
        <w:rPr>
          <w:rFonts w:ascii="Arial" w:hAnsi="Arial" w:cs="Arial"/>
          <w:sz w:val="24"/>
          <w:szCs w:val="24"/>
        </w:rPr>
        <w:t>, (Accessed 24</w:t>
      </w:r>
      <w:r w:rsidRPr="00DD3456">
        <w:rPr>
          <w:rFonts w:ascii="Arial" w:hAnsi="Arial" w:cs="Arial"/>
          <w:sz w:val="24"/>
          <w:szCs w:val="24"/>
          <w:vertAlign w:val="superscript"/>
        </w:rPr>
        <w:t>th</w:t>
      </w:r>
      <w:r>
        <w:rPr>
          <w:rFonts w:ascii="Arial" w:hAnsi="Arial" w:cs="Arial"/>
          <w:sz w:val="24"/>
          <w:szCs w:val="24"/>
        </w:rPr>
        <w:t xml:space="preserve"> April 2020).</w:t>
      </w:r>
    </w:p>
    <w:p w14:paraId="097A6BB7" w14:textId="77777777" w:rsidR="00002AE5" w:rsidRDefault="00002AE5" w:rsidP="00002AE5">
      <w:pPr>
        <w:rPr>
          <w:rFonts w:ascii="Arial" w:hAnsi="Arial" w:cs="Arial"/>
          <w:sz w:val="24"/>
          <w:szCs w:val="24"/>
        </w:rPr>
      </w:pPr>
      <w:r>
        <w:rPr>
          <w:rFonts w:ascii="Arial" w:hAnsi="Arial" w:cs="Arial"/>
          <w:sz w:val="24"/>
          <w:szCs w:val="24"/>
        </w:rPr>
        <w:t xml:space="preserve">Travel Weekly, (2013), Welsh Government Buys Cardiff Airport, [online], Available: </w:t>
      </w:r>
      <w:hyperlink r:id="rId34" w:history="1">
        <w:r w:rsidRPr="00B61F7E">
          <w:rPr>
            <w:rStyle w:val="Hyperlink"/>
            <w:rFonts w:ascii="Arial" w:hAnsi="Arial" w:cs="Arial"/>
            <w:i/>
            <w:iCs/>
            <w:sz w:val="24"/>
            <w:szCs w:val="24"/>
          </w:rPr>
          <w:t>https://www.travelweekly.co.uk/articles/43595/welsh-government-buys-cardiff-airport</w:t>
        </w:r>
      </w:hyperlink>
      <w:r>
        <w:rPr>
          <w:rFonts w:ascii="Arial" w:hAnsi="Arial" w:cs="Arial"/>
          <w:i/>
          <w:iCs/>
          <w:sz w:val="24"/>
          <w:szCs w:val="24"/>
        </w:rPr>
        <w:t xml:space="preserve">, </w:t>
      </w:r>
      <w:r w:rsidRPr="00B61F7E">
        <w:rPr>
          <w:rFonts w:ascii="Arial" w:hAnsi="Arial" w:cs="Arial"/>
          <w:sz w:val="24"/>
          <w:szCs w:val="24"/>
        </w:rPr>
        <w:t>(Accessed 13</w:t>
      </w:r>
      <w:r w:rsidRPr="00B61F7E">
        <w:rPr>
          <w:rFonts w:ascii="Arial" w:hAnsi="Arial" w:cs="Arial"/>
          <w:sz w:val="24"/>
          <w:szCs w:val="24"/>
          <w:vertAlign w:val="superscript"/>
        </w:rPr>
        <w:t>th</w:t>
      </w:r>
      <w:r w:rsidRPr="00B61F7E">
        <w:rPr>
          <w:rFonts w:ascii="Arial" w:hAnsi="Arial" w:cs="Arial"/>
          <w:sz w:val="24"/>
          <w:szCs w:val="24"/>
        </w:rPr>
        <w:t xml:space="preserve"> April 2020)</w:t>
      </w:r>
      <w:r>
        <w:rPr>
          <w:rFonts w:ascii="Arial" w:hAnsi="Arial" w:cs="Arial"/>
          <w:sz w:val="24"/>
          <w:szCs w:val="24"/>
        </w:rPr>
        <w:t>.</w:t>
      </w:r>
    </w:p>
    <w:p w14:paraId="324A6931" w14:textId="29CD8DF1" w:rsidR="0091358C" w:rsidRDefault="00002AE5" w:rsidP="00DB0362">
      <w:pPr>
        <w:rPr>
          <w:rFonts w:ascii="Arial" w:hAnsi="Arial" w:cs="Arial"/>
          <w:sz w:val="24"/>
          <w:szCs w:val="24"/>
        </w:rPr>
      </w:pPr>
      <w:r>
        <w:rPr>
          <w:rFonts w:ascii="Arial" w:hAnsi="Arial" w:cs="Arial"/>
          <w:sz w:val="24"/>
          <w:szCs w:val="24"/>
        </w:rPr>
        <w:t xml:space="preserve">Yok Aviation, (2017), </w:t>
      </w:r>
      <w:r w:rsidRPr="00965E2A">
        <w:rPr>
          <w:rFonts w:ascii="Arial" w:hAnsi="Arial" w:cs="Arial"/>
          <w:i/>
          <w:iCs/>
          <w:sz w:val="24"/>
          <w:szCs w:val="24"/>
        </w:rPr>
        <w:t>Economic Impact of Cardiff Airport</w:t>
      </w:r>
      <w:r>
        <w:rPr>
          <w:rFonts w:ascii="Arial" w:hAnsi="Arial" w:cs="Arial"/>
          <w:sz w:val="24"/>
          <w:szCs w:val="24"/>
        </w:rPr>
        <w:t xml:space="preserve">, [online], Available: </w:t>
      </w:r>
      <w:hyperlink r:id="rId35" w:history="1">
        <w:r w:rsidRPr="00965E2A">
          <w:rPr>
            <w:rStyle w:val="Hyperlink"/>
            <w:rFonts w:ascii="Arial" w:hAnsi="Arial" w:cs="Arial"/>
            <w:sz w:val="24"/>
            <w:szCs w:val="24"/>
          </w:rPr>
          <w:t>https://gov.wales/sites/default/files/publications/2017-09/economic-impact-of-cardiff-airport.pdf</w:t>
        </w:r>
      </w:hyperlink>
      <w:r>
        <w:rPr>
          <w:rFonts w:ascii="Arial" w:hAnsi="Arial" w:cs="Arial"/>
          <w:sz w:val="24"/>
          <w:szCs w:val="24"/>
        </w:rPr>
        <w:t>, (Accessed 04 May 2020).</w:t>
      </w:r>
    </w:p>
    <w:p w14:paraId="695D33A7" w14:textId="41196478" w:rsidR="00CB5DB3" w:rsidRPr="00133C3D" w:rsidRDefault="00CB5DB3" w:rsidP="00DB0362">
      <w:pPr>
        <w:rPr>
          <w:rFonts w:ascii="Arial" w:hAnsi="Arial" w:cs="Arial"/>
          <w:sz w:val="24"/>
          <w:szCs w:val="24"/>
        </w:rPr>
      </w:pPr>
    </w:p>
    <w:sectPr w:rsidR="00CB5DB3" w:rsidRPr="00133C3D" w:rsidSect="00AE41DE">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00521D" w14:textId="77777777" w:rsidR="00945A88" w:rsidRDefault="00945A88" w:rsidP="009312D9">
      <w:pPr>
        <w:spacing w:after="0" w:line="240" w:lineRule="auto"/>
      </w:pPr>
      <w:r>
        <w:separator/>
      </w:r>
    </w:p>
  </w:endnote>
  <w:endnote w:type="continuationSeparator" w:id="0">
    <w:p w14:paraId="5FCD1DD4" w14:textId="77777777" w:rsidR="00945A88" w:rsidRDefault="00945A88" w:rsidP="00931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8291995"/>
      <w:docPartObj>
        <w:docPartGallery w:val="Page Numbers (Bottom of Page)"/>
        <w:docPartUnique/>
      </w:docPartObj>
    </w:sdtPr>
    <w:sdtEndPr>
      <w:rPr>
        <w:noProof/>
      </w:rPr>
    </w:sdtEndPr>
    <w:sdtContent>
      <w:p w14:paraId="29EC057D" w14:textId="0A527B10" w:rsidR="00B00487" w:rsidRDefault="00B004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F94D81" w14:textId="77777777" w:rsidR="00B00487" w:rsidRDefault="00B004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7D9605" w14:textId="77777777" w:rsidR="00945A88" w:rsidRDefault="00945A88" w:rsidP="009312D9">
      <w:pPr>
        <w:spacing w:after="0" w:line="240" w:lineRule="auto"/>
      </w:pPr>
      <w:r>
        <w:separator/>
      </w:r>
    </w:p>
  </w:footnote>
  <w:footnote w:type="continuationSeparator" w:id="0">
    <w:p w14:paraId="4727B71E" w14:textId="77777777" w:rsidR="00945A88" w:rsidRDefault="00945A88" w:rsidP="009312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6C2760"/>
    <w:multiLevelType w:val="hybridMultilevel"/>
    <w:tmpl w:val="A156D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6172FD"/>
    <w:multiLevelType w:val="hybridMultilevel"/>
    <w:tmpl w:val="64F0A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2D27B5"/>
    <w:multiLevelType w:val="hybridMultilevel"/>
    <w:tmpl w:val="7C8EC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66E"/>
    <w:rsid w:val="000001DC"/>
    <w:rsid w:val="00002AE5"/>
    <w:rsid w:val="0000550D"/>
    <w:rsid w:val="000140BC"/>
    <w:rsid w:val="00042288"/>
    <w:rsid w:val="00061DF1"/>
    <w:rsid w:val="00072526"/>
    <w:rsid w:val="00074EE9"/>
    <w:rsid w:val="0008326B"/>
    <w:rsid w:val="000A28F9"/>
    <w:rsid w:val="000A7379"/>
    <w:rsid w:val="000D4797"/>
    <w:rsid w:val="000D72EE"/>
    <w:rsid w:val="000E2FC1"/>
    <w:rsid w:val="000F575E"/>
    <w:rsid w:val="00112850"/>
    <w:rsid w:val="00133C3D"/>
    <w:rsid w:val="0013609B"/>
    <w:rsid w:val="001366D9"/>
    <w:rsid w:val="00141D6D"/>
    <w:rsid w:val="00147ADA"/>
    <w:rsid w:val="001516E2"/>
    <w:rsid w:val="0017098C"/>
    <w:rsid w:val="001809EB"/>
    <w:rsid w:val="00186477"/>
    <w:rsid w:val="00191D48"/>
    <w:rsid w:val="00192415"/>
    <w:rsid w:val="001965A8"/>
    <w:rsid w:val="001C2BBB"/>
    <w:rsid w:val="001F71B5"/>
    <w:rsid w:val="002047B5"/>
    <w:rsid w:val="0024041C"/>
    <w:rsid w:val="0025558C"/>
    <w:rsid w:val="002C1445"/>
    <w:rsid w:val="002C2759"/>
    <w:rsid w:val="002D70A5"/>
    <w:rsid w:val="002E52B0"/>
    <w:rsid w:val="002E54DC"/>
    <w:rsid w:val="002E6B38"/>
    <w:rsid w:val="003316B2"/>
    <w:rsid w:val="003437F8"/>
    <w:rsid w:val="00363666"/>
    <w:rsid w:val="00373B3D"/>
    <w:rsid w:val="00382F29"/>
    <w:rsid w:val="003A7183"/>
    <w:rsid w:val="003B78A9"/>
    <w:rsid w:val="003D312A"/>
    <w:rsid w:val="003E563A"/>
    <w:rsid w:val="00411907"/>
    <w:rsid w:val="00413FF6"/>
    <w:rsid w:val="00421D14"/>
    <w:rsid w:val="00424129"/>
    <w:rsid w:val="00425069"/>
    <w:rsid w:val="0044603F"/>
    <w:rsid w:val="0045454B"/>
    <w:rsid w:val="00456712"/>
    <w:rsid w:val="00456C0F"/>
    <w:rsid w:val="00487865"/>
    <w:rsid w:val="004A3E29"/>
    <w:rsid w:val="004A5814"/>
    <w:rsid w:val="004A6EEB"/>
    <w:rsid w:val="004D0429"/>
    <w:rsid w:val="004E0EFA"/>
    <w:rsid w:val="004F1810"/>
    <w:rsid w:val="00513CD0"/>
    <w:rsid w:val="00514459"/>
    <w:rsid w:val="00522DA3"/>
    <w:rsid w:val="005969A4"/>
    <w:rsid w:val="005971BA"/>
    <w:rsid w:val="005C1BB5"/>
    <w:rsid w:val="005D79E8"/>
    <w:rsid w:val="005E0C50"/>
    <w:rsid w:val="005F6118"/>
    <w:rsid w:val="0060266E"/>
    <w:rsid w:val="006277C1"/>
    <w:rsid w:val="00632D07"/>
    <w:rsid w:val="006440EE"/>
    <w:rsid w:val="00662410"/>
    <w:rsid w:val="00673159"/>
    <w:rsid w:val="006B6B27"/>
    <w:rsid w:val="006C55F2"/>
    <w:rsid w:val="006D1DCA"/>
    <w:rsid w:val="0070318B"/>
    <w:rsid w:val="007124FA"/>
    <w:rsid w:val="007322E1"/>
    <w:rsid w:val="007346BB"/>
    <w:rsid w:val="00755350"/>
    <w:rsid w:val="007C17D8"/>
    <w:rsid w:val="007C2D62"/>
    <w:rsid w:val="007C5D10"/>
    <w:rsid w:val="007C657C"/>
    <w:rsid w:val="007D792B"/>
    <w:rsid w:val="007E486E"/>
    <w:rsid w:val="007F3CCD"/>
    <w:rsid w:val="00804C12"/>
    <w:rsid w:val="008148DA"/>
    <w:rsid w:val="0082362E"/>
    <w:rsid w:val="0082634B"/>
    <w:rsid w:val="00827062"/>
    <w:rsid w:val="008369AF"/>
    <w:rsid w:val="008558E9"/>
    <w:rsid w:val="0086546E"/>
    <w:rsid w:val="0087098F"/>
    <w:rsid w:val="00877BEF"/>
    <w:rsid w:val="0088079D"/>
    <w:rsid w:val="00892F43"/>
    <w:rsid w:val="008C4155"/>
    <w:rsid w:val="008C7057"/>
    <w:rsid w:val="008D08DE"/>
    <w:rsid w:val="008D7C1C"/>
    <w:rsid w:val="008F484D"/>
    <w:rsid w:val="00903BE7"/>
    <w:rsid w:val="0091358C"/>
    <w:rsid w:val="0092258C"/>
    <w:rsid w:val="009312D9"/>
    <w:rsid w:val="00945A88"/>
    <w:rsid w:val="00946A20"/>
    <w:rsid w:val="0094784E"/>
    <w:rsid w:val="00954D57"/>
    <w:rsid w:val="00963708"/>
    <w:rsid w:val="00965E2A"/>
    <w:rsid w:val="00982807"/>
    <w:rsid w:val="009876AA"/>
    <w:rsid w:val="00991E58"/>
    <w:rsid w:val="009A5751"/>
    <w:rsid w:val="009C5E96"/>
    <w:rsid w:val="009E55F4"/>
    <w:rsid w:val="009E79D8"/>
    <w:rsid w:val="009F421E"/>
    <w:rsid w:val="009F78B2"/>
    <w:rsid w:val="00A13FC2"/>
    <w:rsid w:val="00A32756"/>
    <w:rsid w:val="00A41F30"/>
    <w:rsid w:val="00A55A9B"/>
    <w:rsid w:val="00A63928"/>
    <w:rsid w:val="00A6606C"/>
    <w:rsid w:val="00A77A6B"/>
    <w:rsid w:val="00A85B6A"/>
    <w:rsid w:val="00AB3505"/>
    <w:rsid w:val="00AE41DE"/>
    <w:rsid w:val="00B00487"/>
    <w:rsid w:val="00B00808"/>
    <w:rsid w:val="00B0520C"/>
    <w:rsid w:val="00B122DC"/>
    <w:rsid w:val="00B127D6"/>
    <w:rsid w:val="00B22563"/>
    <w:rsid w:val="00B259C6"/>
    <w:rsid w:val="00B61F7E"/>
    <w:rsid w:val="00B723DF"/>
    <w:rsid w:val="00B91C8A"/>
    <w:rsid w:val="00BA003B"/>
    <w:rsid w:val="00BD002A"/>
    <w:rsid w:val="00C0602F"/>
    <w:rsid w:val="00C272D1"/>
    <w:rsid w:val="00C32B9D"/>
    <w:rsid w:val="00C4073A"/>
    <w:rsid w:val="00C465D7"/>
    <w:rsid w:val="00C77EA3"/>
    <w:rsid w:val="00CB5DB3"/>
    <w:rsid w:val="00CB6639"/>
    <w:rsid w:val="00CC2BDD"/>
    <w:rsid w:val="00CE4B88"/>
    <w:rsid w:val="00CE6001"/>
    <w:rsid w:val="00CF265F"/>
    <w:rsid w:val="00CF2E33"/>
    <w:rsid w:val="00D162B7"/>
    <w:rsid w:val="00D20D59"/>
    <w:rsid w:val="00D25D52"/>
    <w:rsid w:val="00D31E79"/>
    <w:rsid w:val="00D41CF0"/>
    <w:rsid w:val="00D85E86"/>
    <w:rsid w:val="00DA6929"/>
    <w:rsid w:val="00DB0362"/>
    <w:rsid w:val="00DB0CF3"/>
    <w:rsid w:val="00DB0DEC"/>
    <w:rsid w:val="00DB4804"/>
    <w:rsid w:val="00DC64A8"/>
    <w:rsid w:val="00DD3456"/>
    <w:rsid w:val="00DD5817"/>
    <w:rsid w:val="00DD5C96"/>
    <w:rsid w:val="00DD7C8E"/>
    <w:rsid w:val="00DF690F"/>
    <w:rsid w:val="00E22F9D"/>
    <w:rsid w:val="00E2660C"/>
    <w:rsid w:val="00E32D06"/>
    <w:rsid w:val="00E32EA6"/>
    <w:rsid w:val="00E75E7D"/>
    <w:rsid w:val="00E83ED8"/>
    <w:rsid w:val="00EB010C"/>
    <w:rsid w:val="00EB113E"/>
    <w:rsid w:val="00EB5538"/>
    <w:rsid w:val="00EC41F5"/>
    <w:rsid w:val="00F009B3"/>
    <w:rsid w:val="00F02436"/>
    <w:rsid w:val="00F071C2"/>
    <w:rsid w:val="00F15440"/>
    <w:rsid w:val="00F41D72"/>
    <w:rsid w:val="00F52F35"/>
    <w:rsid w:val="00F55A06"/>
    <w:rsid w:val="00F8323A"/>
    <w:rsid w:val="00F86B18"/>
    <w:rsid w:val="00F900FD"/>
    <w:rsid w:val="00F90799"/>
    <w:rsid w:val="00F91148"/>
    <w:rsid w:val="00F92450"/>
    <w:rsid w:val="00FA50D6"/>
    <w:rsid w:val="00FB5478"/>
    <w:rsid w:val="00FC5B3B"/>
    <w:rsid w:val="00FD316E"/>
    <w:rsid w:val="00FE6C58"/>
    <w:rsid w:val="00FF117E"/>
    <w:rsid w:val="00FF2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02157"/>
  <w15:chartTrackingRefBased/>
  <w15:docId w15:val="{25CF66F6-EA98-4112-9022-B29C375D1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7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F57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41D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E41DE"/>
    <w:rPr>
      <w:rFonts w:eastAsiaTheme="minorEastAsia"/>
      <w:lang w:val="en-US"/>
    </w:rPr>
  </w:style>
  <w:style w:type="character" w:styleId="Hyperlink">
    <w:name w:val="Hyperlink"/>
    <w:basedOn w:val="DefaultParagraphFont"/>
    <w:uiPriority w:val="99"/>
    <w:unhideWhenUsed/>
    <w:rsid w:val="00DB0362"/>
    <w:rPr>
      <w:color w:val="0000FF"/>
      <w:u w:val="single"/>
    </w:rPr>
  </w:style>
  <w:style w:type="character" w:styleId="FollowedHyperlink">
    <w:name w:val="FollowedHyperlink"/>
    <w:basedOn w:val="DefaultParagraphFont"/>
    <w:uiPriority w:val="99"/>
    <w:semiHidden/>
    <w:unhideWhenUsed/>
    <w:rsid w:val="00DD5C96"/>
    <w:rPr>
      <w:color w:val="954F72" w:themeColor="followedHyperlink"/>
      <w:u w:val="single"/>
    </w:rPr>
  </w:style>
  <w:style w:type="character" w:styleId="UnresolvedMention">
    <w:name w:val="Unresolved Mention"/>
    <w:basedOn w:val="DefaultParagraphFont"/>
    <w:uiPriority w:val="99"/>
    <w:semiHidden/>
    <w:unhideWhenUsed/>
    <w:rsid w:val="00513CD0"/>
    <w:rPr>
      <w:color w:val="605E5C"/>
      <w:shd w:val="clear" w:color="auto" w:fill="E1DFDD"/>
    </w:rPr>
  </w:style>
  <w:style w:type="table" w:styleId="TableGrid">
    <w:name w:val="Table Grid"/>
    <w:basedOn w:val="TableNormal"/>
    <w:uiPriority w:val="39"/>
    <w:rsid w:val="004A6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6EEB"/>
    <w:pPr>
      <w:ind w:left="720"/>
      <w:contextualSpacing/>
    </w:pPr>
  </w:style>
  <w:style w:type="paragraph" w:styleId="Header">
    <w:name w:val="header"/>
    <w:basedOn w:val="Normal"/>
    <w:link w:val="HeaderChar"/>
    <w:uiPriority w:val="99"/>
    <w:unhideWhenUsed/>
    <w:rsid w:val="009312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12D9"/>
  </w:style>
  <w:style w:type="paragraph" w:styleId="Footer">
    <w:name w:val="footer"/>
    <w:basedOn w:val="Normal"/>
    <w:link w:val="FooterChar"/>
    <w:uiPriority w:val="99"/>
    <w:unhideWhenUsed/>
    <w:rsid w:val="009312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2D9"/>
  </w:style>
  <w:style w:type="character" w:styleId="Emphasis">
    <w:name w:val="Emphasis"/>
    <w:basedOn w:val="DefaultParagraphFont"/>
    <w:uiPriority w:val="20"/>
    <w:qFormat/>
    <w:rsid w:val="001516E2"/>
    <w:rPr>
      <w:i/>
      <w:iCs/>
    </w:rPr>
  </w:style>
  <w:style w:type="character" w:customStyle="1" w:styleId="Heading1Char">
    <w:name w:val="Heading 1 Char"/>
    <w:basedOn w:val="DefaultParagraphFont"/>
    <w:link w:val="Heading1"/>
    <w:uiPriority w:val="9"/>
    <w:rsid w:val="000F575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F575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F575E"/>
    <w:pPr>
      <w:outlineLvl w:val="9"/>
    </w:pPr>
    <w:rPr>
      <w:lang w:val="en-US"/>
    </w:rPr>
  </w:style>
  <w:style w:type="paragraph" w:styleId="TOC1">
    <w:name w:val="toc 1"/>
    <w:basedOn w:val="Normal"/>
    <w:next w:val="Normal"/>
    <w:autoRedefine/>
    <w:uiPriority w:val="39"/>
    <w:unhideWhenUsed/>
    <w:rsid w:val="000F575E"/>
    <w:pPr>
      <w:spacing w:after="100"/>
    </w:pPr>
  </w:style>
  <w:style w:type="paragraph" w:styleId="TOC2">
    <w:name w:val="toc 2"/>
    <w:basedOn w:val="Normal"/>
    <w:next w:val="Normal"/>
    <w:autoRedefine/>
    <w:uiPriority w:val="39"/>
    <w:unhideWhenUsed/>
    <w:rsid w:val="000F575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960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pital.com/debtor-days-definition" TargetMode="External"/><Relationship Id="rId18" Type="http://schemas.openxmlformats.org/officeDocument/2006/relationships/hyperlink" Target="https://debitoor.com/dictionary/debt-ratio" TargetMode="External"/><Relationship Id="rId26" Type="http://schemas.openxmlformats.org/officeDocument/2006/relationships/hyperlink" Target="https://www.investopedia.com/terms/g/grossprofit.asp" TargetMode="External"/><Relationship Id="rId3" Type="http://schemas.openxmlformats.org/officeDocument/2006/relationships/styles" Target="styles.xml"/><Relationship Id="rId21" Type="http://schemas.openxmlformats.org/officeDocument/2006/relationships/hyperlink" Target="https://www.equalityhumanrights.com/en/equality-act-2010/what-equality-act" TargetMode="External"/><Relationship Id="rId34" Type="http://schemas.openxmlformats.org/officeDocument/2006/relationships/hyperlink" Target="https://www.travelweekly.co.uk/articles/43595/welsh-government-buys-cardiff-airport" TargetMode="External"/><Relationship Id="rId7" Type="http://schemas.openxmlformats.org/officeDocument/2006/relationships/endnotes" Target="endnotes.xml"/><Relationship Id="rId12" Type="http://schemas.openxmlformats.org/officeDocument/2006/relationships/hyperlink" Target="https://www.bristolpost.co.uk/news/uk-world-news/airports-around-uk-could-affected-3916662" TargetMode="External"/><Relationship Id="rId17" Type="http://schemas.openxmlformats.org/officeDocument/2006/relationships/hyperlink" Target="https://corporatefinanceinstitute.com/resources/knowledge/finance/net-profit-margin-formula/" TargetMode="External"/><Relationship Id="rId25" Type="http://schemas.openxmlformats.org/officeDocument/2006/relationships/hyperlink" Target="https://www.investopedia.com/terms/i/interestcoverageratio.asp" TargetMode="External"/><Relationship Id="rId33" Type="http://schemas.openxmlformats.org/officeDocument/2006/relationships/hyperlink" Target="https://strategiccfo.com/roce/"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ardiff-airport.com/uploads/Director%20Planning%20Development%20Candidate%20Pack%20Jan%202017.pdf" TargetMode="External"/><Relationship Id="rId20" Type="http://schemas.openxmlformats.org/officeDocument/2006/relationships/hyperlink" Target="https://employeebenefits.co.uk/issues/november-2017/cardiff-airport-commits-pay-living-wage-2020/" TargetMode="External"/><Relationship Id="rId29" Type="http://schemas.openxmlformats.org/officeDocument/2006/relationships/hyperlink" Target="https://www.ons.gov.uk/employmentandlabourmarket/peopleinwork/earningsandworkinghours/bulletins/genderpaygapintheuk/20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nkrate.com/glossary/q/quick-ratio/" TargetMode="External"/><Relationship Id="rId24" Type="http://schemas.openxmlformats.org/officeDocument/2006/relationships/hyperlink" Target="https://www.internationalairportreview.com/article/104803/cardiff-airport-ahead-technological-trend/" TargetMode="External"/><Relationship Id="rId32" Type="http://schemas.openxmlformats.org/officeDocument/2006/relationships/hyperlink" Target="https://www.readyratios.com/reference/asset/asset_turnover.html"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ardiff-airport.com/media/" TargetMode="External"/><Relationship Id="rId23" Type="http://schemas.openxmlformats.org/officeDocument/2006/relationships/hyperlink" Target="https://seneddresearch.blog/2018/07/24/how-will-brexit-affect-aviation-in-wales-and-the-uk/" TargetMode="External"/><Relationship Id="rId28" Type="http://schemas.openxmlformats.org/officeDocument/2006/relationships/hyperlink" Target="https://www.mindtools.com/pages/article/newTMC_05.htm" TargetMode="External"/><Relationship Id="rId36" Type="http://schemas.openxmlformats.org/officeDocument/2006/relationships/footer" Target="footer1.xml"/><Relationship Id="rId10" Type="http://schemas.openxmlformats.org/officeDocument/2006/relationships/hyperlink" Target="https://www.accountingcoach.com/blog/current-ratio-2" TargetMode="External"/><Relationship Id="rId19" Type="http://schemas.openxmlformats.org/officeDocument/2006/relationships/hyperlink" Target="https://www.educba.com/performance-management-tools/" TargetMode="External"/><Relationship Id="rId31" Type="http://schemas.openxmlformats.org/officeDocument/2006/relationships/hyperlink" Target="http://ppiw.org.uk/files/2016/01/PPIW-Report-Maximising-the-Economic-Benefits-of-Airport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ardiff-airport.com/uploads/Cardiff%20Airport%20Gender%20Pay%20Gap%20Report.pdf" TargetMode="External"/><Relationship Id="rId22" Type="http://schemas.openxmlformats.org/officeDocument/2006/relationships/hyperlink" Target="https://www.heathrow.com/content/dam/heathrow/web/common/documents/company/heathrow-2-0-sustainability/futher-reading/sustainability-progress-summary-2017.pdf" TargetMode="External"/><Relationship Id="rId27" Type="http://schemas.openxmlformats.org/officeDocument/2006/relationships/hyperlink" Target="https://www.managementstudyguide.com/management_functions.htm" TargetMode="External"/><Relationship Id="rId30" Type="http://schemas.openxmlformats.org/officeDocument/2006/relationships/hyperlink" Target="https://pestleanalysis.com/what-is-pestle-analysis/" TargetMode="External"/><Relationship Id="rId35" Type="http://schemas.openxmlformats.org/officeDocument/2006/relationships/hyperlink" Target="https://gov.wales/sites/default/files/publications/2017-09/economic-impact-of-cardiff-air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3E529-6392-4B7D-A609-81F03260D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9691</TotalTime>
  <Pages>15</Pages>
  <Words>4544</Words>
  <Characters>25904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Cardiff Airport</vt:lpstr>
    </vt:vector>
  </TitlesOfParts>
  <Company/>
  <LinksUpToDate>false</LinksUpToDate>
  <CharactersWithSpaces>30388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Cardiff Airport</dc:title>
  <dc:subject>Management Consultant</dc:subject>
  <dc:creator>Florin Craciun (1804614)</dc:creator>
  <cp:keywords/>
  <dc:description/>
  <cp:lastModifiedBy>Florin Craciun (1804614)</cp:lastModifiedBy>
  <cp:revision>39</cp:revision>
  <dcterms:created xsi:type="dcterms:W3CDTF">2020-04-08T11:57:00Z</dcterms:created>
  <dcterms:modified xsi:type="dcterms:W3CDTF">2020-05-14T12:49:00Z</dcterms:modified>
</cp:coreProperties>
</file>