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AF849" w14:textId="77777777" w:rsidR="0050750D" w:rsidRDefault="0050750D" w:rsidP="00C83996">
      <w:pPr>
        <w:spacing w:line="360" w:lineRule="auto"/>
        <w:jc w:val="center"/>
      </w:pPr>
    </w:p>
    <w:p w14:paraId="2B23E369" w14:textId="77777777" w:rsidR="0050750D" w:rsidRDefault="0050750D" w:rsidP="00C83996">
      <w:pPr>
        <w:spacing w:line="360" w:lineRule="auto"/>
        <w:jc w:val="center"/>
      </w:pPr>
    </w:p>
    <w:p w14:paraId="1AD7F349" w14:textId="77777777" w:rsidR="0050750D" w:rsidRDefault="0050750D" w:rsidP="00C83996">
      <w:pPr>
        <w:spacing w:line="360" w:lineRule="auto"/>
        <w:jc w:val="center"/>
      </w:pPr>
    </w:p>
    <w:p w14:paraId="699CFD93" w14:textId="77777777" w:rsidR="0050750D" w:rsidRPr="00153CFB" w:rsidRDefault="0050750D" w:rsidP="008006A4">
      <w:pPr>
        <w:spacing w:line="360" w:lineRule="auto"/>
        <w:rPr>
          <w:rFonts w:cs="Times New Roman"/>
          <w:szCs w:val="24"/>
        </w:rPr>
      </w:pPr>
    </w:p>
    <w:p w14:paraId="46B8EA3C" w14:textId="77777777" w:rsidR="0050750D" w:rsidRPr="00153CFB" w:rsidRDefault="0050750D" w:rsidP="008006A4">
      <w:pPr>
        <w:spacing w:line="360" w:lineRule="auto"/>
        <w:rPr>
          <w:rFonts w:cs="Times New Roman"/>
          <w:szCs w:val="24"/>
        </w:rPr>
      </w:pPr>
    </w:p>
    <w:p w14:paraId="3EFEE6F9" w14:textId="77777777" w:rsidR="0050750D" w:rsidRPr="00153CFB" w:rsidRDefault="0050750D" w:rsidP="00BE122E">
      <w:pPr>
        <w:spacing w:line="360" w:lineRule="auto"/>
        <w:jc w:val="center"/>
        <w:rPr>
          <w:rFonts w:cs="Times New Roman"/>
          <w:b/>
          <w:bCs/>
          <w:szCs w:val="24"/>
        </w:rPr>
      </w:pPr>
    </w:p>
    <w:p w14:paraId="0BF19BCD" w14:textId="2B861C51" w:rsidR="00420995" w:rsidRPr="00153CFB" w:rsidRDefault="007758C3" w:rsidP="00BE122E">
      <w:pPr>
        <w:spacing w:line="360" w:lineRule="auto"/>
        <w:jc w:val="center"/>
        <w:rPr>
          <w:rFonts w:cs="Times New Roman"/>
          <w:b/>
          <w:bCs/>
          <w:szCs w:val="24"/>
        </w:rPr>
      </w:pPr>
      <w:r w:rsidRPr="00153CFB">
        <w:rPr>
          <w:rFonts w:cs="Times New Roman"/>
          <w:b/>
          <w:bCs/>
          <w:szCs w:val="24"/>
        </w:rPr>
        <w:t>HOSPITALITY</w:t>
      </w:r>
      <w:r w:rsidR="004D60F0" w:rsidRPr="00153CFB">
        <w:rPr>
          <w:rFonts w:cs="Times New Roman"/>
          <w:b/>
          <w:bCs/>
          <w:szCs w:val="24"/>
        </w:rPr>
        <w:t xml:space="preserve"> MANAGEMENT</w:t>
      </w:r>
    </w:p>
    <w:p w14:paraId="3A1674E3" w14:textId="18140B20" w:rsidR="007A0757" w:rsidRPr="00153CFB" w:rsidRDefault="007A0757" w:rsidP="00BE122E">
      <w:pPr>
        <w:spacing w:line="360" w:lineRule="auto"/>
        <w:jc w:val="center"/>
        <w:rPr>
          <w:rFonts w:cs="Times New Roman"/>
          <w:b/>
          <w:bCs/>
          <w:szCs w:val="24"/>
          <w:lang w:eastAsia="en-GB"/>
        </w:rPr>
      </w:pPr>
      <w:r w:rsidRPr="00153CFB">
        <w:rPr>
          <w:rFonts w:cs="Times New Roman"/>
          <w:b/>
          <w:bCs/>
          <w:szCs w:val="24"/>
          <w:lang w:eastAsia="en-GB"/>
        </w:rPr>
        <w:t>Module code:</w:t>
      </w:r>
      <w:r w:rsidRPr="00153CFB">
        <w:rPr>
          <w:rFonts w:cs="Times New Roman"/>
          <w:b/>
          <w:bCs/>
          <w:szCs w:val="24"/>
        </w:rPr>
        <w:t xml:space="preserve"> </w:t>
      </w:r>
      <w:r w:rsidRPr="00153CFB">
        <w:rPr>
          <w:rFonts w:cs="Times New Roman"/>
          <w:b/>
          <w:bCs/>
          <w:szCs w:val="24"/>
          <w:lang w:eastAsia="en-GB"/>
        </w:rPr>
        <w:t>BMIH500</w:t>
      </w:r>
      <w:r w:rsidR="005B7B16">
        <w:rPr>
          <w:rFonts w:cs="Times New Roman"/>
          <w:b/>
          <w:bCs/>
          <w:szCs w:val="24"/>
          <w:lang w:eastAsia="en-GB"/>
        </w:rPr>
        <w:t>7</w:t>
      </w:r>
    </w:p>
    <w:p w14:paraId="0A8EE8C2" w14:textId="77777777" w:rsidR="007A0757" w:rsidRPr="00153CFB" w:rsidRDefault="007A0757" w:rsidP="00BE122E">
      <w:pPr>
        <w:spacing w:line="360" w:lineRule="auto"/>
        <w:jc w:val="center"/>
        <w:rPr>
          <w:rFonts w:cs="Times New Roman"/>
          <w:b/>
          <w:bCs/>
          <w:szCs w:val="24"/>
        </w:rPr>
      </w:pPr>
      <w:r w:rsidRPr="00153CFB">
        <w:rPr>
          <w:rFonts w:cs="Times New Roman"/>
          <w:b/>
          <w:bCs/>
          <w:szCs w:val="24"/>
        </w:rPr>
        <w:t>Student: Axente Paul Adrian</w:t>
      </w:r>
    </w:p>
    <w:p w14:paraId="2784081C" w14:textId="77777777" w:rsidR="007A0757" w:rsidRPr="00153CFB" w:rsidRDefault="007A0757" w:rsidP="00BE122E">
      <w:pPr>
        <w:spacing w:line="360" w:lineRule="auto"/>
        <w:jc w:val="center"/>
        <w:rPr>
          <w:rFonts w:cs="Times New Roman"/>
          <w:b/>
          <w:bCs/>
          <w:szCs w:val="24"/>
        </w:rPr>
      </w:pPr>
      <w:r w:rsidRPr="00153CFB">
        <w:rPr>
          <w:rFonts w:cs="Times New Roman"/>
          <w:b/>
          <w:bCs/>
          <w:szCs w:val="24"/>
        </w:rPr>
        <w:t>Student Number: 2234367</w:t>
      </w:r>
    </w:p>
    <w:p w14:paraId="7E03AA53" w14:textId="2F758CEE" w:rsidR="00FE05BF" w:rsidRPr="00153CFB" w:rsidRDefault="007A0757" w:rsidP="00BE122E">
      <w:pPr>
        <w:spacing w:line="360" w:lineRule="auto"/>
        <w:jc w:val="center"/>
        <w:rPr>
          <w:rFonts w:cs="Times New Roman"/>
          <w:b/>
          <w:bCs/>
          <w:szCs w:val="24"/>
        </w:rPr>
      </w:pPr>
      <w:r w:rsidRPr="00153CFB">
        <w:rPr>
          <w:rFonts w:cs="Times New Roman"/>
          <w:b/>
          <w:bCs/>
          <w:szCs w:val="24"/>
          <w:lang w:eastAsia="en-GB"/>
        </w:rPr>
        <w:t>Lecturer:</w:t>
      </w:r>
      <w:r w:rsidR="005D4262" w:rsidRPr="00153CFB">
        <w:rPr>
          <w:rFonts w:eastAsia="Arial" w:cs="Times New Roman"/>
          <w:b/>
          <w:bCs/>
          <w:szCs w:val="24"/>
        </w:rPr>
        <w:t xml:space="preserve"> Chris Wilkin</w:t>
      </w:r>
    </w:p>
    <w:p w14:paraId="2BA67028" w14:textId="1A20C484" w:rsidR="005B7B16" w:rsidRDefault="00B54499" w:rsidP="008006A4">
      <w:pPr>
        <w:spacing w:line="360" w:lineRule="auto"/>
        <w:rPr>
          <w:rFonts w:cs="Times New Roman"/>
          <w:szCs w:val="24"/>
        </w:rPr>
      </w:pPr>
      <w:r w:rsidRPr="00153CFB">
        <w:rPr>
          <w:rFonts w:cs="Times New Roman"/>
          <w:szCs w:val="24"/>
        </w:rPr>
        <w:br w:type="page"/>
      </w:r>
    </w:p>
    <w:p w14:paraId="0B230730" w14:textId="77777777" w:rsidR="006857FA" w:rsidRPr="00BB0441" w:rsidRDefault="006857FA" w:rsidP="006857FA">
      <w:pPr>
        <w:rPr>
          <w:rFonts w:cs="Arial"/>
          <w:b/>
          <w:bCs/>
          <w:szCs w:val="24"/>
        </w:rPr>
      </w:pPr>
      <w:r w:rsidRPr="00BB0441">
        <w:rPr>
          <w:rFonts w:cs="Arial"/>
          <w:b/>
          <w:bCs/>
          <w:szCs w:val="24"/>
        </w:rPr>
        <w:lastRenderedPageBreak/>
        <w:t>Acknowledgement</w:t>
      </w:r>
    </w:p>
    <w:p w14:paraId="59D76951" w14:textId="77777777" w:rsidR="006857FA" w:rsidRPr="00BB0441" w:rsidRDefault="006857FA" w:rsidP="006857FA">
      <w:pPr>
        <w:rPr>
          <w:rFonts w:cs="Arial"/>
          <w:szCs w:val="24"/>
        </w:rPr>
      </w:pPr>
      <w:r w:rsidRPr="00BB0441">
        <w:rPr>
          <w:rFonts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61FC382" w14:textId="77777777" w:rsidR="005B7B16" w:rsidRDefault="005B7B16">
      <w:pPr>
        <w:spacing w:line="259" w:lineRule="auto"/>
        <w:jc w:val="left"/>
        <w:rPr>
          <w:rFonts w:cs="Times New Roman"/>
          <w:szCs w:val="24"/>
        </w:rPr>
      </w:pPr>
      <w:r>
        <w:rPr>
          <w:rFonts w:cs="Times New Roman"/>
          <w:szCs w:val="24"/>
        </w:rPr>
        <w:br w:type="page"/>
      </w:r>
    </w:p>
    <w:p w14:paraId="1D95E28C" w14:textId="77777777" w:rsidR="007326B8" w:rsidRPr="00153CFB" w:rsidRDefault="007326B8" w:rsidP="008006A4">
      <w:pPr>
        <w:spacing w:line="360" w:lineRule="auto"/>
        <w:rPr>
          <w:rFonts w:cs="Times New Roman"/>
          <w:szCs w:val="24"/>
        </w:rPr>
      </w:pPr>
    </w:p>
    <w:sdt>
      <w:sdtPr>
        <w:rPr>
          <w:rFonts w:ascii="Times New Roman" w:eastAsiaTheme="minorHAnsi" w:hAnsi="Times New Roman" w:cs="Times New Roman"/>
          <w:b/>
          <w:bCs/>
          <w:color w:val="auto"/>
          <w:sz w:val="24"/>
          <w:szCs w:val="24"/>
          <w:lang w:val="en-IN"/>
        </w:rPr>
        <w:id w:val="13974350"/>
        <w:docPartObj>
          <w:docPartGallery w:val="Table of Contents"/>
          <w:docPartUnique/>
        </w:docPartObj>
      </w:sdtPr>
      <w:sdtEndPr>
        <w:rPr>
          <w:noProof/>
          <w:color w:val="000000" w:themeColor="text1"/>
        </w:rPr>
      </w:sdtEndPr>
      <w:sdtContent>
        <w:p w14:paraId="61DEB33C" w14:textId="4A4A1F45" w:rsidR="00D248B6" w:rsidRPr="00153CFB" w:rsidRDefault="00D248B6" w:rsidP="008006A4">
          <w:pPr>
            <w:pStyle w:val="TOCHeading"/>
            <w:spacing w:line="360" w:lineRule="auto"/>
            <w:jc w:val="both"/>
            <w:rPr>
              <w:rFonts w:ascii="Times New Roman" w:hAnsi="Times New Roman" w:cs="Times New Roman"/>
              <w:b/>
              <w:bCs/>
              <w:color w:val="auto"/>
              <w:sz w:val="24"/>
              <w:szCs w:val="24"/>
            </w:rPr>
          </w:pPr>
          <w:r w:rsidRPr="00153CFB">
            <w:rPr>
              <w:rFonts w:ascii="Times New Roman" w:hAnsi="Times New Roman" w:cs="Times New Roman"/>
              <w:b/>
              <w:bCs/>
              <w:color w:val="auto"/>
              <w:sz w:val="24"/>
              <w:szCs w:val="24"/>
            </w:rPr>
            <w:t>Table of Contents</w:t>
          </w:r>
        </w:p>
        <w:p w14:paraId="021F1911" w14:textId="14D1B4CB" w:rsidR="00293B1E" w:rsidRPr="00153CFB" w:rsidRDefault="00D248B6" w:rsidP="008006A4">
          <w:pPr>
            <w:pStyle w:val="TOC1"/>
            <w:tabs>
              <w:tab w:val="right" w:leader="dot" w:pos="9016"/>
            </w:tabs>
            <w:spacing w:line="360" w:lineRule="auto"/>
            <w:rPr>
              <w:rFonts w:eastAsiaTheme="minorEastAsia" w:cs="Times New Roman"/>
              <w:noProof/>
              <w:color w:val="auto"/>
              <w:kern w:val="2"/>
              <w:szCs w:val="24"/>
              <w:lang w:eastAsia="en-IN"/>
              <w14:ligatures w14:val="standardContextual"/>
            </w:rPr>
          </w:pPr>
          <w:r w:rsidRPr="00153CFB">
            <w:rPr>
              <w:rFonts w:cs="Times New Roman"/>
              <w:szCs w:val="24"/>
            </w:rPr>
            <w:fldChar w:fldCharType="begin"/>
          </w:r>
          <w:r w:rsidRPr="00153CFB">
            <w:rPr>
              <w:rFonts w:cs="Times New Roman"/>
              <w:szCs w:val="24"/>
            </w:rPr>
            <w:instrText xml:space="preserve"> TOC \o "1-3" \h \z \u </w:instrText>
          </w:r>
          <w:r w:rsidRPr="00153CFB">
            <w:rPr>
              <w:rFonts w:cs="Times New Roman"/>
              <w:szCs w:val="24"/>
            </w:rPr>
            <w:fldChar w:fldCharType="separate"/>
          </w:r>
          <w:hyperlink w:anchor="_Toc189207290" w:history="1">
            <w:r w:rsidR="00293B1E" w:rsidRPr="00153CFB">
              <w:rPr>
                <w:rStyle w:val="Hyperlink"/>
                <w:rFonts w:cs="Times New Roman"/>
                <w:noProof/>
                <w:szCs w:val="24"/>
              </w:rPr>
              <w:t>1. Introduction:</w:t>
            </w:r>
            <w:r w:rsidR="00293B1E" w:rsidRPr="00153CFB">
              <w:rPr>
                <w:rFonts w:cs="Times New Roman"/>
                <w:noProof/>
                <w:webHidden/>
                <w:szCs w:val="24"/>
              </w:rPr>
              <w:tab/>
            </w:r>
            <w:r w:rsidR="00293B1E" w:rsidRPr="00153CFB">
              <w:rPr>
                <w:rFonts w:cs="Times New Roman"/>
                <w:noProof/>
                <w:webHidden/>
                <w:szCs w:val="24"/>
              </w:rPr>
              <w:fldChar w:fldCharType="begin"/>
            </w:r>
            <w:r w:rsidR="00293B1E" w:rsidRPr="00153CFB">
              <w:rPr>
                <w:rFonts w:cs="Times New Roman"/>
                <w:noProof/>
                <w:webHidden/>
                <w:szCs w:val="24"/>
              </w:rPr>
              <w:instrText xml:space="preserve"> PAGEREF _Toc189207290 \h </w:instrText>
            </w:r>
            <w:r w:rsidR="00293B1E" w:rsidRPr="00153CFB">
              <w:rPr>
                <w:rFonts w:cs="Times New Roman"/>
                <w:noProof/>
                <w:webHidden/>
                <w:szCs w:val="24"/>
              </w:rPr>
            </w:r>
            <w:r w:rsidR="00293B1E" w:rsidRPr="00153CFB">
              <w:rPr>
                <w:rFonts w:cs="Times New Roman"/>
                <w:noProof/>
                <w:webHidden/>
                <w:szCs w:val="24"/>
              </w:rPr>
              <w:fldChar w:fldCharType="separate"/>
            </w:r>
            <w:r w:rsidR="00293B1E" w:rsidRPr="00153CFB">
              <w:rPr>
                <w:rFonts w:cs="Times New Roman"/>
                <w:noProof/>
                <w:webHidden/>
                <w:szCs w:val="24"/>
              </w:rPr>
              <w:t>3</w:t>
            </w:r>
            <w:r w:rsidR="00293B1E" w:rsidRPr="00153CFB">
              <w:rPr>
                <w:rFonts w:cs="Times New Roman"/>
                <w:noProof/>
                <w:webHidden/>
                <w:szCs w:val="24"/>
              </w:rPr>
              <w:fldChar w:fldCharType="end"/>
            </w:r>
          </w:hyperlink>
        </w:p>
        <w:p w14:paraId="7E115D31" w14:textId="6E5C2F74"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291" w:history="1">
            <w:r w:rsidRPr="00153CFB">
              <w:rPr>
                <w:rStyle w:val="Hyperlink"/>
                <w:rFonts w:cs="Times New Roman"/>
                <w:noProof/>
                <w:szCs w:val="24"/>
              </w:rPr>
              <w:t>1.1. Event Overview:</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_Toc189207291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3</w:t>
            </w:r>
            <w:r w:rsidRPr="00153CFB">
              <w:rPr>
                <w:rFonts w:cs="Times New Roman"/>
                <w:noProof/>
                <w:webHidden/>
                <w:szCs w:val="24"/>
              </w:rPr>
              <w:fldChar w:fldCharType="end"/>
            </w:r>
          </w:hyperlink>
        </w:p>
        <w:p w14:paraId="7B310D99" w14:textId="69B606EB"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292" w:history="1">
            <w:r w:rsidRPr="00153CFB">
              <w:rPr>
                <w:rStyle w:val="Hyperlink"/>
                <w:rFonts w:cs="Times New Roman"/>
                <w:noProof/>
                <w:szCs w:val="24"/>
              </w:rPr>
              <w:t>1.2. Why This Event?</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_Toc189207292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3</w:t>
            </w:r>
            <w:r w:rsidRPr="00153CFB">
              <w:rPr>
                <w:rFonts w:cs="Times New Roman"/>
                <w:noProof/>
                <w:webHidden/>
                <w:szCs w:val="24"/>
              </w:rPr>
              <w:fldChar w:fldCharType="end"/>
            </w:r>
          </w:hyperlink>
        </w:p>
        <w:p w14:paraId="23E38D9C" w14:textId="4384CFB8"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293" w:history="1">
            <w:r w:rsidRPr="00153CFB">
              <w:rPr>
                <w:rStyle w:val="Hyperlink"/>
                <w:rFonts w:cs="Times New Roman"/>
                <w:noProof/>
                <w:szCs w:val="24"/>
              </w:rPr>
              <w:t>1.3. Location &amp; Venue:</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_Toc189207293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4</w:t>
            </w:r>
            <w:r w:rsidRPr="00153CFB">
              <w:rPr>
                <w:rFonts w:cs="Times New Roman"/>
                <w:noProof/>
                <w:webHidden/>
                <w:szCs w:val="24"/>
              </w:rPr>
              <w:fldChar w:fldCharType="end"/>
            </w:r>
          </w:hyperlink>
        </w:p>
        <w:p w14:paraId="6BBC6A38" w14:textId="2D39AE4D" w:rsidR="00293B1E" w:rsidRPr="00153CFB" w:rsidRDefault="00293B1E" w:rsidP="008006A4">
          <w:pPr>
            <w:pStyle w:val="TOC1"/>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294" w:history="1">
            <w:r w:rsidRPr="00153CFB">
              <w:rPr>
                <w:rStyle w:val="Hyperlink"/>
                <w:rFonts w:cs="Times New Roman"/>
                <w:noProof/>
                <w:szCs w:val="24"/>
              </w:rPr>
              <w:t>2. The Event Cycle:</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_Toc189207294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4</w:t>
            </w:r>
            <w:r w:rsidRPr="00153CFB">
              <w:rPr>
                <w:rFonts w:cs="Times New Roman"/>
                <w:noProof/>
                <w:webHidden/>
                <w:szCs w:val="24"/>
              </w:rPr>
              <w:fldChar w:fldCharType="end"/>
            </w:r>
          </w:hyperlink>
        </w:p>
        <w:p w14:paraId="3643CA4D" w14:textId="29E7842D"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295" w:history="1">
            <w:r w:rsidRPr="00153CFB">
              <w:rPr>
                <w:rStyle w:val="Hyperlink"/>
                <w:rFonts w:cs="Times New Roman"/>
                <w:noProof/>
                <w:szCs w:val="24"/>
              </w:rPr>
              <w:t>2.1. Application of the Event Cycle to the Summit:</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_Toc189207295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5</w:t>
            </w:r>
            <w:r w:rsidRPr="00153CFB">
              <w:rPr>
                <w:rFonts w:cs="Times New Roman"/>
                <w:noProof/>
                <w:webHidden/>
                <w:szCs w:val="24"/>
              </w:rPr>
              <w:fldChar w:fldCharType="end"/>
            </w:r>
          </w:hyperlink>
        </w:p>
        <w:p w14:paraId="61B4AB6F" w14:textId="2011E266" w:rsidR="00293B1E" w:rsidRPr="00153CFB" w:rsidRDefault="00293B1E" w:rsidP="008006A4">
          <w:pPr>
            <w:pStyle w:val="TOC1"/>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296" w:history="1">
            <w:r w:rsidRPr="00153CFB">
              <w:rPr>
                <w:rStyle w:val="Hyperlink"/>
                <w:rFonts w:cs="Times New Roman"/>
                <w:noProof/>
                <w:szCs w:val="24"/>
              </w:rPr>
              <w:t>3. Event Concept:</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_Toc189207296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6</w:t>
            </w:r>
            <w:r w:rsidRPr="00153CFB">
              <w:rPr>
                <w:rFonts w:cs="Times New Roman"/>
                <w:noProof/>
                <w:webHidden/>
                <w:szCs w:val="24"/>
              </w:rPr>
              <w:fldChar w:fldCharType="end"/>
            </w:r>
          </w:hyperlink>
        </w:p>
        <w:p w14:paraId="6B21BBC1" w14:textId="12AA03D7"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297" w:history="1">
            <w:r w:rsidRPr="00153CFB">
              <w:rPr>
                <w:rStyle w:val="Hyperlink"/>
                <w:rFonts w:cs="Times New Roman"/>
                <w:noProof/>
                <w:szCs w:val="24"/>
              </w:rPr>
              <w:t>3.1. Delegate Experience &amp; Itinerary:</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_Toc189207297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6</w:t>
            </w:r>
            <w:r w:rsidRPr="00153CFB">
              <w:rPr>
                <w:rFonts w:cs="Times New Roman"/>
                <w:noProof/>
                <w:webHidden/>
                <w:szCs w:val="24"/>
              </w:rPr>
              <w:fldChar w:fldCharType="end"/>
            </w:r>
          </w:hyperlink>
        </w:p>
        <w:p w14:paraId="082CD3AD" w14:textId="0FC5BEB0" w:rsidR="00293B1E" w:rsidRPr="00153CFB" w:rsidRDefault="00293B1E" w:rsidP="008006A4">
          <w:pPr>
            <w:pStyle w:val="TOC1"/>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298" w:history="1">
            <w:r w:rsidRPr="00153CFB">
              <w:rPr>
                <w:rStyle w:val="Hyperlink"/>
                <w:rFonts w:cs="Times New Roman"/>
                <w:noProof/>
                <w:szCs w:val="24"/>
              </w:rPr>
              <w:t>4. Aims &amp; Objectives of the Meeting/Event:</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_Toc189207298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8</w:t>
            </w:r>
            <w:r w:rsidRPr="00153CFB">
              <w:rPr>
                <w:rFonts w:cs="Times New Roman"/>
                <w:noProof/>
                <w:webHidden/>
                <w:szCs w:val="24"/>
              </w:rPr>
              <w:fldChar w:fldCharType="end"/>
            </w:r>
          </w:hyperlink>
        </w:p>
        <w:p w14:paraId="3AC1515D" w14:textId="0983E721"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299" w:history="1">
            <w:r w:rsidRPr="00153CFB">
              <w:rPr>
                <w:rStyle w:val="Hyperlink"/>
                <w:rFonts w:cs="Times New Roman"/>
                <w:noProof/>
                <w:szCs w:val="24"/>
              </w:rPr>
              <w:t>4.1. Aim of the Event:</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_Toc189207299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8</w:t>
            </w:r>
            <w:r w:rsidRPr="00153CFB">
              <w:rPr>
                <w:rFonts w:cs="Times New Roman"/>
                <w:noProof/>
                <w:webHidden/>
                <w:szCs w:val="24"/>
              </w:rPr>
              <w:fldChar w:fldCharType="end"/>
            </w:r>
          </w:hyperlink>
        </w:p>
        <w:p w14:paraId="255B3B7F" w14:textId="11D0DC56"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00" w:history="1">
            <w:r w:rsidRPr="00153CFB">
              <w:rPr>
                <w:rStyle w:val="Hyperlink"/>
                <w:rFonts w:cs="Times New Roman"/>
                <w:noProof/>
                <w:szCs w:val="24"/>
              </w:rPr>
              <w:t>4.2. SMART Objectives:</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_Toc189207300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9</w:t>
            </w:r>
            <w:r w:rsidRPr="00153CFB">
              <w:rPr>
                <w:rFonts w:cs="Times New Roman"/>
                <w:noProof/>
                <w:webHidden/>
                <w:szCs w:val="24"/>
              </w:rPr>
              <w:fldChar w:fldCharType="end"/>
            </w:r>
          </w:hyperlink>
        </w:p>
        <w:p w14:paraId="38064164" w14:textId="77279D73" w:rsidR="00293B1E" w:rsidRPr="00153CFB" w:rsidRDefault="00293B1E" w:rsidP="008006A4">
          <w:pPr>
            <w:pStyle w:val="TOC1"/>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01" w:history="1">
            <w:r w:rsidRPr="00153CFB">
              <w:rPr>
                <w:rStyle w:val="Hyperlink"/>
                <w:rFonts w:cs="Times New Roman"/>
                <w:noProof/>
                <w:szCs w:val="24"/>
              </w:rPr>
              <w:t>5. Event Management:</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_Toc189207301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9</w:t>
            </w:r>
            <w:r w:rsidRPr="00153CFB">
              <w:rPr>
                <w:rFonts w:cs="Times New Roman"/>
                <w:noProof/>
                <w:webHidden/>
                <w:szCs w:val="24"/>
              </w:rPr>
              <w:fldChar w:fldCharType="end"/>
            </w:r>
          </w:hyperlink>
        </w:p>
        <w:p w14:paraId="63077364" w14:textId="5B8DB650"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02" w:history="1">
            <w:r w:rsidRPr="00153CFB">
              <w:rPr>
                <w:rStyle w:val="Hyperlink"/>
                <w:rFonts w:cs="Times New Roman"/>
                <w:noProof/>
                <w:szCs w:val="24"/>
              </w:rPr>
              <w:t>5.1. Required Skills &amp; Resources:</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_Toc189207302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9</w:t>
            </w:r>
            <w:r w:rsidRPr="00153CFB">
              <w:rPr>
                <w:rFonts w:cs="Times New Roman"/>
                <w:noProof/>
                <w:webHidden/>
                <w:szCs w:val="24"/>
              </w:rPr>
              <w:fldChar w:fldCharType="end"/>
            </w:r>
          </w:hyperlink>
        </w:p>
        <w:p w14:paraId="2FE2A9E8" w14:textId="56252BB7"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03" w:history="1">
            <w:r w:rsidRPr="00153CFB">
              <w:rPr>
                <w:rStyle w:val="Hyperlink"/>
                <w:rFonts w:cs="Times New Roman"/>
                <w:noProof/>
                <w:szCs w:val="24"/>
              </w:rPr>
              <w:t>5.2. Venue &amp; Logistics Setup:</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_Toc189207303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11</w:t>
            </w:r>
            <w:r w:rsidRPr="00153CFB">
              <w:rPr>
                <w:rFonts w:cs="Times New Roman"/>
                <w:noProof/>
                <w:webHidden/>
                <w:szCs w:val="24"/>
              </w:rPr>
              <w:fldChar w:fldCharType="end"/>
            </w:r>
          </w:hyperlink>
        </w:p>
        <w:p w14:paraId="259CF64F" w14:textId="6FC36597"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04" w:history="1">
            <w:r w:rsidRPr="00153CFB">
              <w:rPr>
                <w:rStyle w:val="Hyperlink"/>
                <w:rFonts w:cs="Times New Roman"/>
                <w:noProof/>
                <w:szCs w:val="24"/>
              </w:rPr>
              <w:t>5.3. Marketing-based Activities:</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_Toc189207304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11</w:t>
            </w:r>
            <w:r w:rsidRPr="00153CFB">
              <w:rPr>
                <w:rFonts w:cs="Times New Roman"/>
                <w:noProof/>
                <w:webHidden/>
                <w:szCs w:val="24"/>
              </w:rPr>
              <w:fldChar w:fldCharType="end"/>
            </w:r>
          </w:hyperlink>
        </w:p>
        <w:p w14:paraId="11A2040D" w14:textId="6BA6E5EC"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05" w:history="1">
            <w:r w:rsidRPr="00153CFB">
              <w:rPr>
                <w:rStyle w:val="Hyperlink"/>
                <w:rFonts w:cs="Times New Roman"/>
                <w:noProof/>
                <w:szCs w:val="24"/>
              </w:rPr>
              <w:t>5.4. Risk Management and Contingency Planning:</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_Toc189207305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12</w:t>
            </w:r>
            <w:r w:rsidRPr="00153CFB">
              <w:rPr>
                <w:rFonts w:cs="Times New Roman"/>
                <w:noProof/>
                <w:webHidden/>
                <w:szCs w:val="24"/>
              </w:rPr>
              <w:fldChar w:fldCharType="end"/>
            </w:r>
          </w:hyperlink>
        </w:p>
        <w:p w14:paraId="0F8227EA" w14:textId="1DD6D4F9" w:rsidR="00293B1E" w:rsidRPr="00153CFB" w:rsidRDefault="00293B1E" w:rsidP="008006A4">
          <w:pPr>
            <w:pStyle w:val="TOC1"/>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06" w:history="1">
            <w:r w:rsidRPr="00153CFB">
              <w:rPr>
                <w:rStyle w:val="Hyperlink"/>
                <w:rFonts w:cs="Times New Roman"/>
                <w:noProof/>
                <w:szCs w:val="24"/>
              </w:rPr>
              <w:t>6. Event Budget:</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_Toc189207306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12</w:t>
            </w:r>
            <w:r w:rsidRPr="00153CFB">
              <w:rPr>
                <w:rFonts w:cs="Times New Roman"/>
                <w:noProof/>
                <w:webHidden/>
                <w:szCs w:val="24"/>
              </w:rPr>
              <w:fldChar w:fldCharType="end"/>
            </w:r>
          </w:hyperlink>
        </w:p>
        <w:p w14:paraId="0F41F089" w14:textId="26D259EC"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07" w:history="1">
            <w:r w:rsidRPr="00153CFB">
              <w:rPr>
                <w:rStyle w:val="Hyperlink"/>
                <w:rFonts w:cs="Times New Roman"/>
                <w:noProof/>
                <w:szCs w:val="24"/>
              </w:rPr>
              <w:t>6.1. Projected Incoming and Expenditure:</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_Toc189207307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12</w:t>
            </w:r>
            <w:r w:rsidRPr="00153CFB">
              <w:rPr>
                <w:rFonts w:cs="Times New Roman"/>
                <w:noProof/>
                <w:webHidden/>
                <w:szCs w:val="24"/>
              </w:rPr>
              <w:fldChar w:fldCharType="end"/>
            </w:r>
          </w:hyperlink>
        </w:p>
        <w:p w14:paraId="6FB577E8" w14:textId="29F92B31" w:rsidR="00293B1E" w:rsidRPr="00153CFB" w:rsidRDefault="00293B1E" w:rsidP="008006A4">
          <w:pPr>
            <w:pStyle w:val="TOC1"/>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08" w:history="1">
            <w:r w:rsidRPr="00153CFB">
              <w:rPr>
                <w:rStyle w:val="Hyperlink"/>
                <w:rFonts w:cs="Times New Roman"/>
                <w:noProof/>
                <w:szCs w:val="24"/>
              </w:rPr>
              <w:t>7. Industry Trends/Issues/Impacts:</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_Toc189207308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13</w:t>
            </w:r>
            <w:r w:rsidRPr="00153CFB">
              <w:rPr>
                <w:rFonts w:cs="Times New Roman"/>
                <w:noProof/>
                <w:webHidden/>
                <w:szCs w:val="24"/>
              </w:rPr>
              <w:fldChar w:fldCharType="end"/>
            </w:r>
          </w:hyperlink>
        </w:p>
        <w:p w14:paraId="1FC5EBB4" w14:textId="01E07C20" w:rsidR="00293B1E" w:rsidRPr="00153CFB" w:rsidRDefault="00293B1E" w:rsidP="008006A4">
          <w:pPr>
            <w:pStyle w:val="TOC1"/>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09" w:history="1">
            <w:r w:rsidRPr="00153CFB">
              <w:rPr>
                <w:rStyle w:val="Hyperlink"/>
                <w:rFonts w:cs="Times New Roman"/>
                <w:noProof/>
                <w:szCs w:val="24"/>
              </w:rPr>
              <w:t>8. Situational &amp; Cultural Considerations:</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_Toc189207309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13</w:t>
            </w:r>
            <w:r w:rsidRPr="00153CFB">
              <w:rPr>
                <w:rFonts w:cs="Times New Roman"/>
                <w:noProof/>
                <w:webHidden/>
                <w:szCs w:val="24"/>
              </w:rPr>
              <w:fldChar w:fldCharType="end"/>
            </w:r>
          </w:hyperlink>
        </w:p>
        <w:p w14:paraId="06F02BF1" w14:textId="6FDEECAB"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10" w:history="1">
            <w:r w:rsidRPr="00153CFB">
              <w:rPr>
                <w:rStyle w:val="Hyperlink"/>
                <w:rFonts w:cs="Times New Roman"/>
                <w:noProof/>
                <w:szCs w:val="24"/>
              </w:rPr>
              <w:t>8.1. SWOT Analysis:</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_Toc189207310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13</w:t>
            </w:r>
            <w:r w:rsidRPr="00153CFB">
              <w:rPr>
                <w:rFonts w:cs="Times New Roman"/>
                <w:noProof/>
                <w:webHidden/>
                <w:szCs w:val="24"/>
              </w:rPr>
              <w:fldChar w:fldCharType="end"/>
            </w:r>
          </w:hyperlink>
        </w:p>
        <w:p w14:paraId="46D25DF8" w14:textId="347C9BFA" w:rsidR="00293B1E" w:rsidRPr="00153CFB" w:rsidRDefault="00293B1E" w:rsidP="008006A4">
          <w:pPr>
            <w:pStyle w:val="TOC2"/>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11" w:history="1">
            <w:r w:rsidRPr="00153CFB">
              <w:rPr>
                <w:rStyle w:val="Hyperlink"/>
                <w:rFonts w:cs="Times New Roman"/>
                <w:noProof/>
                <w:szCs w:val="24"/>
              </w:rPr>
              <w:t>8.2. Cultural Considerations:</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_Toc189207311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14</w:t>
            </w:r>
            <w:r w:rsidRPr="00153CFB">
              <w:rPr>
                <w:rFonts w:cs="Times New Roman"/>
                <w:noProof/>
                <w:webHidden/>
                <w:szCs w:val="24"/>
              </w:rPr>
              <w:fldChar w:fldCharType="end"/>
            </w:r>
          </w:hyperlink>
        </w:p>
        <w:p w14:paraId="0F6BCD63" w14:textId="2D3BE7D6" w:rsidR="00293B1E" w:rsidRPr="00153CFB" w:rsidRDefault="00293B1E" w:rsidP="008006A4">
          <w:pPr>
            <w:pStyle w:val="TOC1"/>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12" w:history="1">
            <w:r w:rsidRPr="00153CFB">
              <w:rPr>
                <w:rStyle w:val="Hyperlink"/>
                <w:rFonts w:cs="Times New Roman"/>
                <w:noProof/>
                <w:szCs w:val="24"/>
              </w:rPr>
              <w:t>9. Conclusion:</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_Toc189207312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14</w:t>
            </w:r>
            <w:r w:rsidRPr="00153CFB">
              <w:rPr>
                <w:rFonts w:cs="Times New Roman"/>
                <w:noProof/>
                <w:webHidden/>
                <w:szCs w:val="24"/>
              </w:rPr>
              <w:fldChar w:fldCharType="end"/>
            </w:r>
          </w:hyperlink>
        </w:p>
        <w:p w14:paraId="35B2FDB9" w14:textId="23566749" w:rsidR="00293B1E" w:rsidRPr="00153CFB" w:rsidRDefault="00293B1E" w:rsidP="008006A4">
          <w:pPr>
            <w:pStyle w:val="TOC1"/>
            <w:tabs>
              <w:tab w:val="right" w:leader="dot" w:pos="9016"/>
            </w:tabs>
            <w:spacing w:line="360" w:lineRule="auto"/>
            <w:rPr>
              <w:rFonts w:eastAsiaTheme="minorEastAsia" w:cs="Times New Roman"/>
              <w:noProof/>
              <w:color w:val="auto"/>
              <w:kern w:val="2"/>
              <w:szCs w:val="24"/>
              <w:lang w:eastAsia="en-IN"/>
              <w14:ligatures w14:val="standardContextual"/>
            </w:rPr>
          </w:pPr>
          <w:hyperlink w:anchor="_Toc189207313" w:history="1">
            <w:r w:rsidRPr="00153CFB">
              <w:rPr>
                <w:rStyle w:val="Hyperlink"/>
                <w:rFonts w:cs="Times New Roman"/>
                <w:noProof/>
                <w:szCs w:val="24"/>
              </w:rPr>
              <w:t>10. References:</w:t>
            </w:r>
            <w:r w:rsidRPr="00153CFB">
              <w:rPr>
                <w:rFonts w:cs="Times New Roman"/>
                <w:noProof/>
                <w:webHidden/>
                <w:szCs w:val="24"/>
              </w:rPr>
              <w:tab/>
            </w:r>
            <w:r w:rsidRPr="00153CFB">
              <w:rPr>
                <w:rFonts w:cs="Times New Roman"/>
                <w:noProof/>
                <w:webHidden/>
                <w:szCs w:val="24"/>
              </w:rPr>
              <w:fldChar w:fldCharType="begin"/>
            </w:r>
            <w:r w:rsidRPr="00153CFB">
              <w:rPr>
                <w:rFonts w:cs="Times New Roman"/>
                <w:noProof/>
                <w:webHidden/>
                <w:szCs w:val="24"/>
              </w:rPr>
              <w:instrText xml:space="preserve"> PAGEREF _Toc189207313 \h </w:instrText>
            </w:r>
            <w:r w:rsidRPr="00153CFB">
              <w:rPr>
                <w:rFonts w:cs="Times New Roman"/>
                <w:noProof/>
                <w:webHidden/>
                <w:szCs w:val="24"/>
              </w:rPr>
            </w:r>
            <w:r w:rsidRPr="00153CFB">
              <w:rPr>
                <w:rFonts w:cs="Times New Roman"/>
                <w:noProof/>
                <w:webHidden/>
                <w:szCs w:val="24"/>
              </w:rPr>
              <w:fldChar w:fldCharType="separate"/>
            </w:r>
            <w:r w:rsidRPr="00153CFB">
              <w:rPr>
                <w:rFonts w:cs="Times New Roman"/>
                <w:noProof/>
                <w:webHidden/>
                <w:szCs w:val="24"/>
              </w:rPr>
              <w:t>16</w:t>
            </w:r>
            <w:r w:rsidRPr="00153CFB">
              <w:rPr>
                <w:rFonts w:cs="Times New Roman"/>
                <w:noProof/>
                <w:webHidden/>
                <w:szCs w:val="24"/>
              </w:rPr>
              <w:fldChar w:fldCharType="end"/>
            </w:r>
          </w:hyperlink>
        </w:p>
        <w:p w14:paraId="378EDD10" w14:textId="2EBC62DF" w:rsidR="00D248B6" w:rsidRPr="00153CFB" w:rsidRDefault="00D248B6" w:rsidP="008006A4">
          <w:pPr>
            <w:spacing w:line="360" w:lineRule="auto"/>
            <w:rPr>
              <w:rFonts w:cs="Times New Roman"/>
              <w:szCs w:val="24"/>
            </w:rPr>
          </w:pPr>
          <w:r w:rsidRPr="00153CFB">
            <w:rPr>
              <w:rFonts w:cs="Times New Roman"/>
              <w:b/>
              <w:bCs/>
              <w:noProof/>
              <w:szCs w:val="24"/>
              <w:lang w:val="en-US"/>
            </w:rPr>
            <w:fldChar w:fldCharType="end"/>
          </w:r>
        </w:p>
      </w:sdtContent>
    </w:sdt>
    <w:p w14:paraId="3E070ED9" w14:textId="5AC95561" w:rsidR="004D60F0" w:rsidRPr="00153CFB" w:rsidRDefault="004D60F0" w:rsidP="008006A4">
      <w:pPr>
        <w:spacing w:line="360" w:lineRule="auto"/>
        <w:rPr>
          <w:rFonts w:cs="Times New Roman"/>
          <w:szCs w:val="24"/>
        </w:rPr>
      </w:pPr>
      <w:r w:rsidRPr="00153CFB">
        <w:rPr>
          <w:rFonts w:cs="Times New Roman"/>
          <w:szCs w:val="24"/>
        </w:rPr>
        <w:lastRenderedPageBreak/>
        <w:br w:type="page"/>
      </w:r>
    </w:p>
    <w:p w14:paraId="700A1CC8" w14:textId="217BFA57" w:rsidR="007758C3" w:rsidRPr="00153CFB" w:rsidRDefault="00DB50DF" w:rsidP="008006A4">
      <w:pPr>
        <w:pStyle w:val="Heading1"/>
        <w:spacing w:line="360" w:lineRule="auto"/>
        <w:jc w:val="both"/>
        <w:rPr>
          <w:rFonts w:cs="Times New Roman"/>
          <w:sz w:val="24"/>
          <w:szCs w:val="24"/>
        </w:rPr>
      </w:pPr>
      <w:bookmarkStart w:id="0" w:name="_Toc189207290"/>
      <w:r w:rsidRPr="00153CFB">
        <w:rPr>
          <w:rFonts w:cs="Times New Roman"/>
          <w:sz w:val="24"/>
          <w:szCs w:val="24"/>
        </w:rPr>
        <w:lastRenderedPageBreak/>
        <w:t>1. Introduction:</w:t>
      </w:r>
      <w:bookmarkEnd w:id="0"/>
      <w:r w:rsidRPr="00153CFB">
        <w:rPr>
          <w:rFonts w:cs="Times New Roman"/>
          <w:sz w:val="24"/>
          <w:szCs w:val="24"/>
        </w:rPr>
        <w:t xml:space="preserve"> </w:t>
      </w:r>
    </w:p>
    <w:p w14:paraId="54B2325E" w14:textId="7272D127" w:rsidR="00DB50DF" w:rsidRPr="00153CFB" w:rsidRDefault="00DD0AF3" w:rsidP="008006A4">
      <w:pPr>
        <w:pStyle w:val="Heading2"/>
        <w:spacing w:line="360" w:lineRule="auto"/>
        <w:jc w:val="both"/>
        <w:rPr>
          <w:rFonts w:cs="Times New Roman"/>
          <w:sz w:val="24"/>
          <w:szCs w:val="24"/>
        </w:rPr>
      </w:pPr>
      <w:bookmarkStart w:id="1" w:name="_Toc189207291"/>
      <w:r w:rsidRPr="00153CFB">
        <w:rPr>
          <w:rFonts w:cs="Times New Roman"/>
          <w:sz w:val="24"/>
          <w:szCs w:val="24"/>
        </w:rPr>
        <w:t>1.1. Event Overview:</w:t>
      </w:r>
      <w:bookmarkEnd w:id="1"/>
      <w:r w:rsidRPr="00153CFB">
        <w:rPr>
          <w:rFonts w:cs="Times New Roman"/>
          <w:sz w:val="24"/>
          <w:szCs w:val="24"/>
        </w:rPr>
        <w:t xml:space="preserve"> </w:t>
      </w:r>
    </w:p>
    <w:p w14:paraId="548265D7" w14:textId="320AF53D" w:rsidR="00DD0AF3" w:rsidRPr="00153CFB" w:rsidRDefault="00DD0AF3" w:rsidP="008006A4">
      <w:pPr>
        <w:spacing w:line="360" w:lineRule="auto"/>
        <w:rPr>
          <w:rFonts w:cs="Times New Roman"/>
          <w:szCs w:val="24"/>
        </w:rPr>
      </w:pPr>
      <w:r w:rsidRPr="00153CFB">
        <w:rPr>
          <w:rFonts w:cs="Times New Roman"/>
          <w:szCs w:val="24"/>
        </w:rPr>
        <w:tab/>
        <w:t>The event titled as, “Hospitality Forward: Inclusive Leadership Summit of 2025” turns out to be a one-day international summit that has been designed in order to promote Equality, Diversity &amp; Inclusion (EDI) within the hospitality industry</w:t>
      </w:r>
      <w:r w:rsidR="00BB34C2" w:rsidRPr="00153CFB">
        <w:rPr>
          <w:rFonts w:cs="Times New Roman"/>
          <w:szCs w:val="24"/>
        </w:rPr>
        <w:t xml:space="preserve"> (Cotilla and Campos-Soria 2021)</w:t>
      </w:r>
      <w:r w:rsidRPr="00153CFB">
        <w:rPr>
          <w:rFonts w:cs="Times New Roman"/>
          <w:szCs w:val="24"/>
        </w:rPr>
        <w:t xml:space="preserve">. This particular event potentially serves as a specific platform intended for HR Professionals, Executives as well as Training Managers intended to discuss and then implement the list of inclusive leadership strategies. With the help of keynote speeches, interactive workshops, panel discussions as well as networking opportunities. Also, the summit shall be provided with a list of practice tools &amp; actionable insights in order to offer help to the businesses for fostering an inclusive form of work culture. </w:t>
      </w:r>
    </w:p>
    <w:p w14:paraId="50135734" w14:textId="67DF2E23" w:rsidR="00DD0AF3" w:rsidRPr="00153CFB" w:rsidRDefault="00DD0AF3" w:rsidP="008006A4">
      <w:pPr>
        <w:pStyle w:val="Heading2"/>
        <w:spacing w:line="360" w:lineRule="auto"/>
        <w:jc w:val="both"/>
        <w:rPr>
          <w:rFonts w:cs="Times New Roman"/>
          <w:sz w:val="24"/>
          <w:szCs w:val="24"/>
        </w:rPr>
      </w:pPr>
      <w:bookmarkStart w:id="2" w:name="_Toc189207292"/>
      <w:r w:rsidRPr="00153CFB">
        <w:rPr>
          <w:rFonts w:cs="Times New Roman"/>
          <w:sz w:val="24"/>
          <w:szCs w:val="24"/>
        </w:rPr>
        <w:t>1.2. Why This Event?</w:t>
      </w:r>
      <w:bookmarkEnd w:id="2"/>
    </w:p>
    <w:p w14:paraId="4597375E" w14:textId="58F747A3" w:rsidR="00DD0AF3" w:rsidRPr="00153CFB" w:rsidRDefault="00DD0AF3" w:rsidP="008006A4">
      <w:pPr>
        <w:spacing w:line="360" w:lineRule="auto"/>
        <w:rPr>
          <w:rFonts w:cs="Times New Roman"/>
          <w:szCs w:val="24"/>
        </w:rPr>
      </w:pPr>
      <w:r w:rsidRPr="00153CFB">
        <w:rPr>
          <w:rFonts w:cs="Times New Roman"/>
          <w:szCs w:val="24"/>
        </w:rPr>
        <w:tab/>
        <w:t xml:space="preserve">In spite of being one of the most diversified </w:t>
      </w:r>
      <w:r w:rsidR="00935258" w:rsidRPr="00153CFB">
        <w:rPr>
          <w:rFonts w:cs="Times New Roman"/>
          <w:szCs w:val="24"/>
        </w:rPr>
        <w:t>industries</w:t>
      </w:r>
      <w:r w:rsidRPr="00153CFB">
        <w:rPr>
          <w:rFonts w:cs="Times New Roman"/>
          <w:szCs w:val="24"/>
        </w:rPr>
        <w:t xml:space="preserve"> in terms of the workforce, the hospitality sector potentially faces several challenges in terms of leadership diversity, representation as well as workplace inclusion</w:t>
      </w:r>
      <w:r w:rsidR="00BB34C2" w:rsidRPr="00153CFB">
        <w:rPr>
          <w:rFonts w:cs="Times New Roman"/>
          <w:szCs w:val="24"/>
        </w:rPr>
        <w:t xml:space="preserve"> (Russen, Dawson and Madera 2021)</w:t>
      </w:r>
      <w:r w:rsidRPr="00153CFB">
        <w:rPr>
          <w:rFonts w:cs="Times New Roman"/>
          <w:szCs w:val="24"/>
        </w:rPr>
        <w:t xml:space="preserve">. Most of the business organizations face struggle in terms of: </w:t>
      </w:r>
    </w:p>
    <w:p w14:paraId="73A40F12" w14:textId="28E2FE37" w:rsidR="00DD0AF3" w:rsidRPr="00153CFB" w:rsidRDefault="00DD0AF3" w:rsidP="008006A4">
      <w:pPr>
        <w:pStyle w:val="ListParagraph"/>
        <w:numPr>
          <w:ilvl w:val="0"/>
          <w:numId w:val="36"/>
        </w:numPr>
        <w:spacing w:line="360" w:lineRule="auto"/>
        <w:rPr>
          <w:rFonts w:cs="Times New Roman"/>
          <w:szCs w:val="24"/>
        </w:rPr>
      </w:pPr>
      <w:r w:rsidRPr="00153CFB">
        <w:rPr>
          <w:rFonts w:cs="Times New Roman"/>
          <w:szCs w:val="24"/>
        </w:rPr>
        <w:t xml:space="preserve">Significant lack of a properly structured EDI training intended for HR professionals &amp; decision-makers. </w:t>
      </w:r>
    </w:p>
    <w:p w14:paraId="44CE3529" w14:textId="686C9B69" w:rsidR="00DD0AF3" w:rsidRPr="00153CFB" w:rsidRDefault="00935258" w:rsidP="008006A4">
      <w:pPr>
        <w:pStyle w:val="ListParagraph"/>
        <w:numPr>
          <w:ilvl w:val="0"/>
          <w:numId w:val="36"/>
        </w:numPr>
        <w:spacing w:line="360" w:lineRule="auto"/>
        <w:rPr>
          <w:rFonts w:cs="Times New Roman"/>
          <w:szCs w:val="24"/>
        </w:rPr>
      </w:pPr>
      <w:r w:rsidRPr="00153CFB">
        <w:rPr>
          <w:rFonts w:cs="Times New Roman"/>
          <w:szCs w:val="24"/>
        </w:rPr>
        <w:t xml:space="preserve">Unconscious bias within hiring &amp; promotion, which leads to a specific underrepresentation of the marginalized groups in terms of leadership positions. </w:t>
      </w:r>
    </w:p>
    <w:p w14:paraId="08976D79" w14:textId="33C28D0B" w:rsidR="00935258" w:rsidRPr="00153CFB" w:rsidRDefault="00935258" w:rsidP="008006A4">
      <w:pPr>
        <w:pStyle w:val="ListParagraph"/>
        <w:numPr>
          <w:ilvl w:val="0"/>
          <w:numId w:val="36"/>
        </w:numPr>
        <w:spacing w:line="360" w:lineRule="auto"/>
        <w:rPr>
          <w:rFonts w:cs="Times New Roman"/>
          <w:szCs w:val="24"/>
        </w:rPr>
      </w:pPr>
      <w:r w:rsidRPr="00153CFB">
        <w:rPr>
          <w:rFonts w:cs="Times New Roman"/>
          <w:szCs w:val="24"/>
        </w:rPr>
        <w:t xml:space="preserve">Discrimination &amp; inequality within the workplace, which has a negative impact upon the satisfaction as well as retention of the employee. </w:t>
      </w:r>
    </w:p>
    <w:p w14:paraId="0ADAACD2" w14:textId="47CFB5CB" w:rsidR="00935258" w:rsidRPr="00153CFB" w:rsidRDefault="00935258" w:rsidP="008006A4">
      <w:pPr>
        <w:spacing w:line="360" w:lineRule="auto"/>
        <w:ind w:firstLine="720"/>
        <w:rPr>
          <w:rFonts w:cs="Times New Roman"/>
          <w:szCs w:val="24"/>
        </w:rPr>
      </w:pPr>
      <w:r w:rsidRPr="00153CFB">
        <w:rPr>
          <w:rFonts w:cs="Times New Roman"/>
          <w:szCs w:val="24"/>
        </w:rPr>
        <w:t>This particular event has been appropriately chosen in order to specifically address the issues by properly educating as well as equipping the hospitality leaders aligned to necessary skills aimed at driving the meaningful change</w:t>
      </w:r>
      <w:r w:rsidR="00BB34C2" w:rsidRPr="00153CFB">
        <w:rPr>
          <w:rFonts w:cs="Times New Roman"/>
          <w:szCs w:val="24"/>
        </w:rPr>
        <w:t xml:space="preserve"> (Hao and Chon 2022)</w:t>
      </w:r>
      <w:r w:rsidRPr="00153CFB">
        <w:rPr>
          <w:rFonts w:cs="Times New Roman"/>
          <w:szCs w:val="24"/>
        </w:rPr>
        <w:t xml:space="preserve">. Unlike the generic diversity conferences, this particular summit is leadership-focused as well as industry-specific, which ensures that the discussions and the strategies are properly tailored according to the set of unique challenges faced by the hospitality businesses. </w:t>
      </w:r>
    </w:p>
    <w:p w14:paraId="63E75FB6" w14:textId="40E43B33" w:rsidR="00935258" w:rsidRPr="00153CFB" w:rsidRDefault="00935258" w:rsidP="008006A4">
      <w:pPr>
        <w:pStyle w:val="Heading2"/>
        <w:spacing w:line="360" w:lineRule="auto"/>
        <w:jc w:val="both"/>
        <w:rPr>
          <w:rFonts w:cs="Times New Roman"/>
          <w:sz w:val="24"/>
          <w:szCs w:val="24"/>
        </w:rPr>
      </w:pPr>
      <w:bookmarkStart w:id="3" w:name="_Toc189207293"/>
      <w:r w:rsidRPr="00153CFB">
        <w:rPr>
          <w:rFonts w:cs="Times New Roman"/>
          <w:sz w:val="24"/>
          <w:szCs w:val="24"/>
        </w:rPr>
        <w:t>1.3. Location &amp; Venue:</w:t>
      </w:r>
      <w:bookmarkEnd w:id="3"/>
      <w:r w:rsidRPr="00153CFB">
        <w:rPr>
          <w:rFonts w:cs="Times New Roman"/>
          <w:sz w:val="24"/>
          <w:szCs w:val="24"/>
        </w:rPr>
        <w:t xml:space="preserve"> </w:t>
      </w:r>
    </w:p>
    <w:p w14:paraId="1FD2CC57" w14:textId="2556CC79" w:rsidR="00935258" w:rsidRPr="00153CFB" w:rsidRDefault="00935258" w:rsidP="008006A4">
      <w:pPr>
        <w:spacing w:line="360" w:lineRule="auto"/>
        <w:rPr>
          <w:rFonts w:cs="Times New Roman"/>
          <w:szCs w:val="24"/>
        </w:rPr>
      </w:pPr>
      <w:r w:rsidRPr="00153CFB">
        <w:rPr>
          <w:rFonts w:cs="Times New Roman"/>
          <w:szCs w:val="24"/>
        </w:rPr>
        <w:tab/>
      </w:r>
      <w:r w:rsidR="00526C0B" w:rsidRPr="00153CFB">
        <w:rPr>
          <w:rFonts w:cs="Times New Roman"/>
          <w:szCs w:val="24"/>
        </w:rPr>
        <w:t>The selected venue is The London Marriott Hotel because of the strategic location it has, the excellent list of conference facilities as well as total commitment towards accessibility. This venue potentially offers with the following</w:t>
      </w:r>
      <w:r w:rsidR="005672CE">
        <w:rPr>
          <w:rFonts w:cs="Times New Roman"/>
          <w:szCs w:val="24"/>
        </w:rPr>
        <w:t>:</w:t>
      </w:r>
    </w:p>
    <w:p w14:paraId="3C3539BD" w14:textId="0F17E7AB" w:rsidR="00526C0B" w:rsidRPr="00153CFB" w:rsidRDefault="00526C0B" w:rsidP="008006A4">
      <w:pPr>
        <w:pStyle w:val="ListParagraph"/>
        <w:numPr>
          <w:ilvl w:val="0"/>
          <w:numId w:val="37"/>
        </w:numPr>
        <w:spacing w:line="360" w:lineRule="auto"/>
        <w:rPr>
          <w:rFonts w:cs="Times New Roman"/>
          <w:szCs w:val="24"/>
        </w:rPr>
      </w:pPr>
      <w:r w:rsidRPr="00153CFB">
        <w:rPr>
          <w:rFonts w:cs="Times New Roman"/>
          <w:szCs w:val="24"/>
        </w:rPr>
        <w:lastRenderedPageBreak/>
        <w:t xml:space="preserve">A centralized location integrated with strong transport links, which makes it convenient for all the international as well as the domestic attendees of the event. </w:t>
      </w:r>
    </w:p>
    <w:p w14:paraId="43E9FFA0" w14:textId="74977F3F" w:rsidR="00526C0B" w:rsidRPr="00153CFB" w:rsidRDefault="00526C0B" w:rsidP="008006A4">
      <w:pPr>
        <w:pStyle w:val="ListParagraph"/>
        <w:numPr>
          <w:ilvl w:val="0"/>
          <w:numId w:val="37"/>
        </w:numPr>
        <w:spacing w:line="360" w:lineRule="auto"/>
        <w:rPr>
          <w:rFonts w:cs="Times New Roman"/>
          <w:szCs w:val="24"/>
        </w:rPr>
      </w:pPr>
      <w:r w:rsidRPr="00153CFB">
        <w:rPr>
          <w:rFonts w:cs="Times New Roman"/>
          <w:szCs w:val="24"/>
        </w:rPr>
        <w:t xml:space="preserve">Inclusive Amenities such as the likes of gender-neutral restrooms, wheelchair accessibility &amp; dietary accommodations. </w:t>
      </w:r>
    </w:p>
    <w:p w14:paraId="69576342" w14:textId="7C57266E" w:rsidR="00526C0B" w:rsidRPr="00153CFB" w:rsidRDefault="00526C0B" w:rsidP="008006A4">
      <w:pPr>
        <w:pStyle w:val="ListParagraph"/>
        <w:numPr>
          <w:ilvl w:val="0"/>
          <w:numId w:val="37"/>
        </w:numPr>
        <w:spacing w:line="360" w:lineRule="auto"/>
        <w:rPr>
          <w:rFonts w:cs="Times New Roman"/>
          <w:szCs w:val="24"/>
        </w:rPr>
      </w:pPr>
      <w:r w:rsidRPr="00153CFB">
        <w:rPr>
          <w:rFonts w:cs="Times New Roman"/>
          <w:szCs w:val="24"/>
        </w:rPr>
        <w:t xml:space="preserve">State-of-the-art conference rooms along with breakout spaces for the workshops and the panel discussions. </w:t>
      </w:r>
    </w:p>
    <w:p w14:paraId="26C2FDF9" w14:textId="3896DDEF" w:rsidR="00526C0B" w:rsidRPr="00153CFB" w:rsidRDefault="00526C0B" w:rsidP="008006A4">
      <w:pPr>
        <w:pStyle w:val="Heading1"/>
        <w:spacing w:line="360" w:lineRule="auto"/>
        <w:jc w:val="both"/>
        <w:rPr>
          <w:rFonts w:cs="Times New Roman"/>
          <w:sz w:val="24"/>
          <w:szCs w:val="24"/>
        </w:rPr>
      </w:pPr>
      <w:bookmarkStart w:id="4" w:name="_Toc189207294"/>
      <w:r w:rsidRPr="00153CFB">
        <w:rPr>
          <w:rFonts w:cs="Times New Roman"/>
          <w:sz w:val="24"/>
          <w:szCs w:val="24"/>
        </w:rPr>
        <w:t>2. The Event Cycle:</w:t>
      </w:r>
      <w:bookmarkEnd w:id="4"/>
      <w:r w:rsidRPr="00153CFB">
        <w:rPr>
          <w:rFonts w:cs="Times New Roman"/>
          <w:sz w:val="24"/>
          <w:szCs w:val="24"/>
        </w:rPr>
        <w:t xml:space="preserve"> </w:t>
      </w:r>
    </w:p>
    <w:p w14:paraId="6E98BDDC" w14:textId="2B30113B" w:rsidR="00526C0B" w:rsidRPr="00153CFB" w:rsidRDefault="00E61744" w:rsidP="008006A4">
      <w:pPr>
        <w:spacing w:line="360" w:lineRule="auto"/>
        <w:rPr>
          <w:rFonts w:cs="Times New Roman"/>
          <w:szCs w:val="24"/>
        </w:rPr>
      </w:pPr>
      <w:r w:rsidRPr="00153CFB">
        <w:rPr>
          <w:rFonts w:cs="Times New Roman"/>
          <w:szCs w:val="24"/>
        </w:rPr>
        <w:tab/>
        <w:t xml:space="preserve">The Event Cycle turns out to be a properly structured framework, which potentially outlines all the stages related to event planning as well as execution. This properly ensures that all the primary aspects of this event as carefully considered, starting from the aspect of conceptualization to that of post-event evaluation. </w:t>
      </w:r>
      <w:r w:rsidR="00545DEA" w:rsidRPr="00153CFB">
        <w:rPr>
          <w:rFonts w:cs="Times New Roman"/>
          <w:szCs w:val="24"/>
        </w:rPr>
        <w:t xml:space="preserve">With respect to </w:t>
      </w:r>
      <w:r w:rsidR="00BB34C2" w:rsidRPr="00153CFB">
        <w:rPr>
          <w:rFonts w:cs="Times New Roman"/>
          <w:szCs w:val="24"/>
        </w:rPr>
        <w:t xml:space="preserve">Liu </w:t>
      </w:r>
      <w:r w:rsidR="00293B1E" w:rsidRPr="00153CFB">
        <w:rPr>
          <w:rFonts w:cs="Times New Roman"/>
          <w:i/>
          <w:iCs/>
          <w:szCs w:val="24"/>
        </w:rPr>
        <w:t>et al</w:t>
      </w:r>
      <w:r w:rsidR="00BB34C2" w:rsidRPr="00153CFB">
        <w:rPr>
          <w:rFonts w:cs="Times New Roman"/>
          <w:szCs w:val="24"/>
        </w:rPr>
        <w:t>. (2021</w:t>
      </w:r>
      <w:r w:rsidR="00545DEA" w:rsidRPr="00153CFB">
        <w:rPr>
          <w:rFonts w:cs="Times New Roman"/>
          <w:szCs w:val="24"/>
        </w:rPr>
        <w:t xml:space="preserve">), the event cycle specifically consists of all the 4 primary stages that are, </w:t>
      </w:r>
    </w:p>
    <w:p w14:paraId="54F3B16E" w14:textId="0649BE12" w:rsidR="00545DEA" w:rsidRPr="00153CFB" w:rsidRDefault="00545DEA" w:rsidP="008006A4">
      <w:pPr>
        <w:pStyle w:val="ListParagraph"/>
        <w:numPr>
          <w:ilvl w:val="0"/>
          <w:numId w:val="38"/>
        </w:numPr>
        <w:spacing w:line="360" w:lineRule="auto"/>
        <w:rPr>
          <w:rFonts w:cs="Times New Roman"/>
          <w:szCs w:val="24"/>
        </w:rPr>
      </w:pPr>
      <w:r w:rsidRPr="00153CFB">
        <w:rPr>
          <w:rFonts w:cs="Times New Roman"/>
          <w:b/>
          <w:bCs/>
          <w:i/>
          <w:iCs/>
          <w:szCs w:val="24"/>
        </w:rPr>
        <w:t>Initiation</w:t>
      </w:r>
      <w:r w:rsidRPr="00153CFB">
        <w:rPr>
          <w:rFonts w:cs="Times New Roman"/>
          <w:szCs w:val="24"/>
        </w:rPr>
        <w:t xml:space="preserve">: Identification of the purpose behind the event, assessment of the feasibility &amp; definition of goals. </w:t>
      </w:r>
    </w:p>
    <w:p w14:paraId="5966449C" w14:textId="5FBC54AA" w:rsidR="00545DEA" w:rsidRPr="00153CFB" w:rsidRDefault="00545DEA" w:rsidP="008006A4">
      <w:pPr>
        <w:pStyle w:val="ListParagraph"/>
        <w:numPr>
          <w:ilvl w:val="0"/>
          <w:numId w:val="38"/>
        </w:numPr>
        <w:spacing w:line="360" w:lineRule="auto"/>
        <w:rPr>
          <w:rFonts w:cs="Times New Roman"/>
          <w:szCs w:val="24"/>
        </w:rPr>
      </w:pPr>
      <w:r w:rsidRPr="00153CFB">
        <w:rPr>
          <w:rFonts w:cs="Times New Roman"/>
          <w:b/>
          <w:bCs/>
          <w:i/>
          <w:iCs/>
          <w:szCs w:val="24"/>
        </w:rPr>
        <w:t>Planning</w:t>
      </w:r>
      <w:r w:rsidRPr="00153CFB">
        <w:rPr>
          <w:rFonts w:cs="Times New Roman"/>
          <w:szCs w:val="24"/>
        </w:rPr>
        <w:t xml:space="preserve">: Appropriate development of the strategic plan, designing the experience of the event and securing all the primary resources. </w:t>
      </w:r>
    </w:p>
    <w:p w14:paraId="0A800C08" w14:textId="7529D3C1" w:rsidR="00545DEA" w:rsidRPr="00153CFB" w:rsidRDefault="00545DEA" w:rsidP="008006A4">
      <w:pPr>
        <w:pStyle w:val="ListParagraph"/>
        <w:numPr>
          <w:ilvl w:val="0"/>
          <w:numId w:val="38"/>
        </w:numPr>
        <w:spacing w:line="360" w:lineRule="auto"/>
        <w:rPr>
          <w:rFonts w:cs="Times New Roman"/>
          <w:szCs w:val="24"/>
        </w:rPr>
      </w:pPr>
      <w:r w:rsidRPr="00153CFB">
        <w:rPr>
          <w:rFonts w:cs="Times New Roman"/>
          <w:b/>
          <w:bCs/>
          <w:i/>
          <w:iCs/>
          <w:szCs w:val="24"/>
        </w:rPr>
        <w:t>Implementation</w:t>
      </w:r>
      <w:r w:rsidRPr="00153CFB">
        <w:rPr>
          <w:rFonts w:cs="Times New Roman"/>
          <w:szCs w:val="24"/>
        </w:rPr>
        <w:t xml:space="preserve">: Execution of the event, properly ensuring the resources and appropriately designing the experience of the event. </w:t>
      </w:r>
    </w:p>
    <w:p w14:paraId="7C8F2C77" w14:textId="121379F8" w:rsidR="00545DEA" w:rsidRPr="00153CFB" w:rsidRDefault="00545DEA" w:rsidP="008006A4">
      <w:pPr>
        <w:pStyle w:val="ListParagraph"/>
        <w:numPr>
          <w:ilvl w:val="0"/>
          <w:numId w:val="38"/>
        </w:numPr>
        <w:spacing w:line="360" w:lineRule="auto"/>
        <w:rPr>
          <w:rFonts w:cs="Times New Roman"/>
          <w:szCs w:val="24"/>
        </w:rPr>
      </w:pPr>
      <w:r w:rsidRPr="00153CFB">
        <w:rPr>
          <w:rFonts w:cs="Times New Roman"/>
          <w:b/>
          <w:bCs/>
          <w:i/>
          <w:iCs/>
          <w:szCs w:val="24"/>
        </w:rPr>
        <w:t>Evaluation &amp; Legacy</w:t>
      </w:r>
      <w:r w:rsidRPr="00153CFB">
        <w:rPr>
          <w:rFonts w:cs="Times New Roman"/>
          <w:szCs w:val="24"/>
        </w:rPr>
        <w:t xml:space="preserve">: </w:t>
      </w:r>
      <w:r w:rsidR="001D08A7" w:rsidRPr="00153CFB">
        <w:rPr>
          <w:rFonts w:cs="Times New Roman"/>
          <w:szCs w:val="24"/>
        </w:rPr>
        <w:t xml:space="preserve">Assessing the success of the event, obtaining feedback &amp; properly planning for the significant future improvements. </w:t>
      </w:r>
    </w:p>
    <w:p w14:paraId="3AA4889C" w14:textId="3976D522" w:rsidR="001D08A7" w:rsidRPr="00153CFB" w:rsidRDefault="001D08A7" w:rsidP="008006A4">
      <w:pPr>
        <w:pStyle w:val="Heading2"/>
        <w:spacing w:line="360" w:lineRule="auto"/>
        <w:jc w:val="both"/>
        <w:rPr>
          <w:rFonts w:cs="Times New Roman"/>
          <w:sz w:val="24"/>
          <w:szCs w:val="24"/>
        </w:rPr>
      </w:pPr>
      <w:bookmarkStart w:id="5" w:name="_Toc189207295"/>
      <w:r w:rsidRPr="00153CFB">
        <w:rPr>
          <w:rFonts w:cs="Times New Roman"/>
          <w:sz w:val="24"/>
          <w:szCs w:val="24"/>
        </w:rPr>
        <w:t>2.1. Application of the Event Cycle to the Summit:</w:t>
      </w:r>
      <w:bookmarkEnd w:id="5"/>
      <w:r w:rsidRPr="00153CFB">
        <w:rPr>
          <w:rFonts w:cs="Times New Roman"/>
          <w:sz w:val="24"/>
          <w:szCs w:val="24"/>
        </w:rPr>
        <w:t xml:space="preserve"> </w:t>
      </w:r>
    </w:p>
    <w:p w14:paraId="65978D0F" w14:textId="78B39FB8" w:rsidR="001D08A7" w:rsidRPr="00153CFB" w:rsidRDefault="005C53CC" w:rsidP="008006A4">
      <w:pPr>
        <w:pStyle w:val="ListParagraph"/>
        <w:numPr>
          <w:ilvl w:val="0"/>
          <w:numId w:val="39"/>
        </w:numPr>
        <w:spacing w:line="360" w:lineRule="auto"/>
        <w:rPr>
          <w:rFonts w:cs="Times New Roman"/>
          <w:szCs w:val="24"/>
        </w:rPr>
      </w:pPr>
      <w:r w:rsidRPr="00153CFB">
        <w:rPr>
          <w:rFonts w:cs="Times New Roman"/>
          <w:b/>
          <w:bCs/>
          <w:szCs w:val="24"/>
          <w:u w:val="single"/>
        </w:rPr>
        <w:t>Initiation</w:t>
      </w:r>
      <w:r w:rsidRPr="00153CFB">
        <w:rPr>
          <w:rFonts w:cs="Times New Roman"/>
          <w:szCs w:val="24"/>
        </w:rPr>
        <w:t xml:space="preserve">: </w:t>
      </w:r>
    </w:p>
    <w:p w14:paraId="18D07ED1" w14:textId="04D96702" w:rsidR="00BB34C2" w:rsidRPr="00153CFB" w:rsidRDefault="005C53CC" w:rsidP="008006A4">
      <w:pPr>
        <w:pStyle w:val="ListParagraph"/>
        <w:numPr>
          <w:ilvl w:val="1"/>
          <w:numId w:val="39"/>
        </w:numPr>
        <w:spacing w:line="360" w:lineRule="auto"/>
        <w:rPr>
          <w:rFonts w:cs="Times New Roman"/>
          <w:szCs w:val="24"/>
        </w:rPr>
      </w:pPr>
      <w:r w:rsidRPr="00153CFB">
        <w:rPr>
          <w:rFonts w:cs="Times New Roman"/>
          <w:b/>
          <w:bCs/>
          <w:i/>
          <w:iCs/>
          <w:szCs w:val="24"/>
        </w:rPr>
        <w:t>Identification of the Need</w:t>
      </w:r>
      <w:r w:rsidRPr="00153CFB">
        <w:rPr>
          <w:rFonts w:cs="Times New Roman"/>
          <w:szCs w:val="24"/>
        </w:rPr>
        <w:t xml:space="preserve">: </w:t>
      </w:r>
      <w:r w:rsidR="00076B2D" w:rsidRPr="00153CFB">
        <w:rPr>
          <w:rFonts w:cs="Times New Roman"/>
          <w:szCs w:val="24"/>
        </w:rPr>
        <w:t>Research</w:t>
      </w:r>
      <w:r w:rsidRPr="00153CFB">
        <w:rPr>
          <w:rFonts w:cs="Times New Roman"/>
          <w:szCs w:val="24"/>
        </w:rPr>
        <w:t xml:space="preserve"> have shown that the hospitality industry significantly lacks a formalized EDI leadership training, specifically creating a contained demand for a specific event properly addressing this particular gap. </w:t>
      </w:r>
    </w:p>
    <w:p w14:paraId="5DB8B020" w14:textId="5AC6D46F" w:rsidR="005C53CC" w:rsidRPr="00153CFB" w:rsidRDefault="005C53CC" w:rsidP="008006A4">
      <w:pPr>
        <w:pStyle w:val="ListParagraph"/>
        <w:numPr>
          <w:ilvl w:val="1"/>
          <w:numId w:val="39"/>
        </w:numPr>
        <w:spacing w:line="360" w:lineRule="auto"/>
        <w:rPr>
          <w:rFonts w:cs="Times New Roman"/>
          <w:szCs w:val="24"/>
        </w:rPr>
      </w:pPr>
      <w:r w:rsidRPr="00153CFB">
        <w:rPr>
          <w:rFonts w:cs="Times New Roman"/>
          <w:b/>
          <w:bCs/>
          <w:i/>
          <w:iCs/>
          <w:szCs w:val="24"/>
        </w:rPr>
        <w:t>Market Analysis</w:t>
      </w:r>
      <w:r w:rsidRPr="00153CFB">
        <w:rPr>
          <w:rFonts w:cs="Times New Roman"/>
          <w:szCs w:val="24"/>
        </w:rPr>
        <w:t>: Surveys as conducted among the hospitality executives strongly indicate a contained interest upon the structured EDI training &amp; opportunities for networking</w:t>
      </w:r>
      <w:r w:rsidR="00BB34C2" w:rsidRPr="00153CFB">
        <w:rPr>
          <w:rFonts w:cs="Times New Roman"/>
          <w:szCs w:val="24"/>
        </w:rPr>
        <w:t xml:space="preserve"> (Zhou, Liu and Liu 2022)</w:t>
      </w:r>
      <w:r w:rsidRPr="00153CFB">
        <w:rPr>
          <w:rFonts w:cs="Times New Roman"/>
          <w:szCs w:val="24"/>
        </w:rPr>
        <w:t xml:space="preserve">. </w:t>
      </w:r>
    </w:p>
    <w:p w14:paraId="072EFE69" w14:textId="5D4BC08B" w:rsidR="005C53CC" w:rsidRPr="00153CFB" w:rsidRDefault="005C53CC" w:rsidP="008006A4">
      <w:pPr>
        <w:pStyle w:val="ListParagraph"/>
        <w:numPr>
          <w:ilvl w:val="1"/>
          <w:numId w:val="39"/>
        </w:numPr>
        <w:spacing w:line="360" w:lineRule="auto"/>
        <w:rPr>
          <w:rFonts w:cs="Times New Roman"/>
          <w:szCs w:val="24"/>
        </w:rPr>
      </w:pPr>
      <w:r w:rsidRPr="00153CFB">
        <w:rPr>
          <w:rFonts w:cs="Times New Roman"/>
          <w:b/>
          <w:bCs/>
          <w:i/>
          <w:iCs/>
          <w:szCs w:val="24"/>
        </w:rPr>
        <w:t>Stakeholder Engagement</w:t>
      </w:r>
      <w:r w:rsidRPr="00153CFB">
        <w:rPr>
          <w:rFonts w:cs="Times New Roman"/>
          <w:szCs w:val="24"/>
        </w:rPr>
        <w:t xml:space="preserve">: The initial discussions with all the potential sponsors, associations with the industry and the key speaker specifically confirms the relevant feasibility of the whole event. </w:t>
      </w:r>
    </w:p>
    <w:p w14:paraId="6790FACD" w14:textId="57969B1F" w:rsidR="005C53CC" w:rsidRPr="00153CFB" w:rsidRDefault="005C53CC" w:rsidP="008006A4">
      <w:pPr>
        <w:pStyle w:val="ListParagraph"/>
        <w:numPr>
          <w:ilvl w:val="0"/>
          <w:numId w:val="39"/>
        </w:numPr>
        <w:spacing w:line="360" w:lineRule="auto"/>
        <w:rPr>
          <w:rFonts w:cs="Times New Roman"/>
          <w:szCs w:val="24"/>
        </w:rPr>
      </w:pPr>
      <w:r w:rsidRPr="00153CFB">
        <w:rPr>
          <w:rFonts w:cs="Times New Roman"/>
          <w:b/>
          <w:bCs/>
          <w:szCs w:val="24"/>
          <w:u w:val="single"/>
        </w:rPr>
        <w:t>Planning</w:t>
      </w:r>
      <w:r w:rsidRPr="00153CFB">
        <w:rPr>
          <w:rFonts w:cs="Times New Roman"/>
          <w:szCs w:val="24"/>
        </w:rPr>
        <w:t xml:space="preserve">: </w:t>
      </w:r>
    </w:p>
    <w:p w14:paraId="2736279D" w14:textId="790CC058" w:rsidR="005C53CC" w:rsidRPr="00153CFB" w:rsidRDefault="005C53CC" w:rsidP="008006A4">
      <w:pPr>
        <w:pStyle w:val="ListParagraph"/>
        <w:numPr>
          <w:ilvl w:val="1"/>
          <w:numId w:val="39"/>
        </w:numPr>
        <w:spacing w:line="360" w:lineRule="auto"/>
        <w:rPr>
          <w:rFonts w:cs="Times New Roman"/>
          <w:szCs w:val="24"/>
        </w:rPr>
      </w:pPr>
      <w:r w:rsidRPr="00153CFB">
        <w:rPr>
          <w:rFonts w:cs="Times New Roman"/>
          <w:b/>
          <w:bCs/>
          <w:i/>
          <w:iCs/>
          <w:szCs w:val="24"/>
        </w:rPr>
        <w:lastRenderedPageBreak/>
        <w:t>Program Development</w:t>
      </w:r>
      <w:r w:rsidRPr="00153CFB">
        <w:rPr>
          <w:rFonts w:cs="Times New Roman"/>
          <w:szCs w:val="24"/>
        </w:rPr>
        <w:t xml:space="preserve">: The itinerary of the event has been properly designed in order to balance the keynote sessions, the hands-on workshops and the panel discussion in order to maximise proper engagement &amp; learning. </w:t>
      </w:r>
    </w:p>
    <w:p w14:paraId="0D1A7DFC" w14:textId="62D26DB8" w:rsidR="005C53CC" w:rsidRPr="00153CFB" w:rsidRDefault="005C53CC" w:rsidP="008006A4">
      <w:pPr>
        <w:pStyle w:val="ListParagraph"/>
        <w:numPr>
          <w:ilvl w:val="1"/>
          <w:numId w:val="39"/>
        </w:numPr>
        <w:spacing w:line="360" w:lineRule="auto"/>
        <w:rPr>
          <w:rFonts w:cs="Times New Roman"/>
          <w:szCs w:val="24"/>
        </w:rPr>
      </w:pPr>
      <w:r w:rsidRPr="00153CFB">
        <w:rPr>
          <w:rFonts w:cs="Times New Roman"/>
          <w:b/>
          <w:bCs/>
          <w:i/>
          <w:iCs/>
          <w:szCs w:val="24"/>
        </w:rPr>
        <w:t>Speaker Selection</w:t>
      </w:r>
      <w:r w:rsidRPr="00153CFB">
        <w:rPr>
          <w:rFonts w:cs="Times New Roman"/>
          <w:szCs w:val="24"/>
        </w:rPr>
        <w:t xml:space="preserve">: All the high-profile EDI experts, the industry leaders and the HR professionals are properly invited in order to offer value &amp; credibility. </w:t>
      </w:r>
    </w:p>
    <w:p w14:paraId="41716F80" w14:textId="4F274C19" w:rsidR="005C53CC" w:rsidRPr="00153CFB" w:rsidRDefault="005C53CC" w:rsidP="008006A4">
      <w:pPr>
        <w:pStyle w:val="ListParagraph"/>
        <w:numPr>
          <w:ilvl w:val="1"/>
          <w:numId w:val="39"/>
        </w:numPr>
        <w:spacing w:line="360" w:lineRule="auto"/>
        <w:rPr>
          <w:rFonts w:cs="Times New Roman"/>
          <w:szCs w:val="24"/>
        </w:rPr>
      </w:pPr>
      <w:r w:rsidRPr="00153CFB">
        <w:rPr>
          <w:rFonts w:cs="Times New Roman"/>
          <w:b/>
          <w:bCs/>
          <w:i/>
          <w:iCs/>
          <w:szCs w:val="24"/>
        </w:rPr>
        <w:t>Venue Booking</w:t>
      </w:r>
      <w:r w:rsidRPr="00153CFB">
        <w:rPr>
          <w:rFonts w:cs="Times New Roman"/>
          <w:szCs w:val="24"/>
        </w:rPr>
        <w:t xml:space="preserve">: </w:t>
      </w:r>
      <w:r w:rsidR="00E86861" w:rsidRPr="00153CFB">
        <w:rPr>
          <w:rFonts w:cs="Times New Roman"/>
          <w:szCs w:val="24"/>
        </w:rPr>
        <w:t xml:space="preserve">The selected London Marriott Hotel is properly secured, which ensures accessibility and all the high-quality facilities. </w:t>
      </w:r>
    </w:p>
    <w:p w14:paraId="4658F567" w14:textId="243E5C7E" w:rsidR="00E86861" w:rsidRPr="00153CFB" w:rsidRDefault="00E86861" w:rsidP="008006A4">
      <w:pPr>
        <w:pStyle w:val="ListParagraph"/>
        <w:numPr>
          <w:ilvl w:val="0"/>
          <w:numId w:val="39"/>
        </w:numPr>
        <w:spacing w:line="360" w:lineRule="auto"/>
        <w:rPr>
          <w:rFonts w:cs="Times New Roman"/>
          <w:szCs w:val="24"/>
        </w:rPr>
      </w:pPr>
      <w:r w:rsidRPr="00153CFB">
        <w:rPr>
          <w:rFonts w:cs="Times New Roman"/>
          <w:b/>
          <w:bCs/>
          <w:szCs w:val="24"/>
          <w:u w:val="single"/>
        </w:rPr>
        <w:t>Implementation</w:t>
      </w:r>
      <w:r w:rsidRPr="00153CFB">
        <w:rPr>
          <w:rFonts w:cs="Times New Roman"/>
          <w:szCs w:val="24"/>
        </w:rPr>
        <w:t xml:space="preserve">: </w:t>
      </w:r>
    </w:p>
    <w:p w14:paraId="48C66377" w14:textId="3E9A3453" w:rsidR="00E86861" w:rsidRPr="00153CFB" w:rsidRDefault="00E86861" w:rsidP="008006A4">
      <w:pPr>
        <w:pStyle w:val="ListParagraph"/>
        <w:numPr>
          <w:ilvl w:val="1"/>
          <w:numId w:val="39"/>
        </w:numPr>
        <w:spacing w:line="360" w:lineRule="auto"/>
        <w:rPr>
          <w:rFonts w:cs="Times New Roman"/>
          <w:szCs w:val="24"/>
        </w:rPr>
      </w:pPr>
      <w:r w:rsidRPr="00153CFB">
        <w:rPr>
          <w:rFonts w:cs="Times New Roman"/>
          <w:b/>
          <w:bCs/>
          <w:i/>
          <w:iCs/>
          <w:szCs w:val="24"/>
        </w:rPr>
        <w:t>Logistics Management</w:t>
      </w:r>
      <w:r w:rsidRPr="00153CFB">
        <w:rPr>
          <w:rFonts w:cs="Times New Roman"/>
          <w:szCs w:val="24"/>
        </w:rPr>
        <w:t xml:space="preserve">: </w:t>
      </w:r>
      <w:r w:rsidR="007F2FA6" w:rsidRPr="00153CFB">
        <w:rPr>
          <w:rFonts w:cs="Times New Roman"/>
          <w:szCs w:val="24"/>
        </w:rPr>
        <w:t>Right on the day of the event, a specifically dedicated team to oversee the registration, technical support, session coordination as well as catering services shall be there</w:t>
      </w:r>
      <w:r w:rsidR="00BB34C2" w:rsidRPr="00153CFB">
        <w:rPr>
          <w:rFonts w:cs="Times New Roman"/>
          <w:szCs w:val="24"/>
        </w:rPr>
        <w:t xml:space="preserve"> (Manoharan </w:t>
      </w:r>
      <w:r w:rsidR="00293B1E" w:rsidRPr="00153CFB">
        <w:rPr>
          <w:rFonts w:cs="Times New Roman"/>
          <w:i/>
          <w:iCs/>
          <w:szCs w:val="24"/>
        </w:rPr>
        <w:t>et al</w:t>
      </w:r>
      <w:r w:rsidR="00BB34C2" w:rsidRPr="00153CFB">
        <w:rPr>
          <w:rFonts w:cs="Times New Roman"/>
          <w:szCs w:val="24"/>
        </w:rPr>
        <w:t>. 2024)</w:t>
      </w:r>
      <w:r w:rsidR="007F2FA6" w:rsidRPr="00153CFB">
        <w:rPr>
          <w:rFonts w:cs="Times New Roman"/>
          <w:szCs w:val="24"/>
        </w:rPr>
        <w:t xml:space="preserve">. </w:t>
      </w:r>
    </w:p>
    <w:p w14:paraId="7B2719A0" w14:textId="59C48F19" w:rsidR="007F2FA6" w:rsidRPr="00153CFB" w:rsidRDefault="007F2FA6" w:rsidP="008006A4">
      <w:pPr>
        <w:pStyle w:val="ListParagraph"/>
        <w:numPr>
          <w:ilvl w:val="1"/>
          <w:numId w:val="39"/>
        </w:numPr>
        <w:spacing w:line="360" w:lineRule="auto"/>
        <w:rPr>
          <w:rFonts w:cs="Times New Roman"/>
          <w:szCs w:val="24"/>
        </w:rPr>
      </w:pPr>
      <w:r w:rsidRPr="00153CFB">
        <w:rPr>
          <w:rFonts w:cs="Times New Roman"/>
          <w:b/>
          <w:bCs/>
          <w:i/>
          <w:iCs/>
          <w:szCs w:val="24"/>
        </w:rPr>
        <w:t>Risk Management</w:t>
      </w:r>
      <w:r w:rsidRPr="00153CFB">
        <w:rPr>
          <w:rFonts w:cs="Times New Roman"/>
          <w:szCs w:val="24"/>
        </w:rPr>
        <w:t xml:space="preserve">: Contingency plans intended for technical issues, Backup speakers as well as on-site support staff are right in place in order to appropriately handle all the unforeseen challenges. </w:t>
      </w:r>
    </w:p>
    <w:p w14:paraId="30A60ECC" w14:textId="637363ED" w:rsidR="007F2FA6" w:rsidRPr="00153CFB" w:rsidRDefault="007F2FA6" w:rsidP="008006A4">
      <w:pPr>
        <w:pStyle w:val="ListParagraph"/>
        <w:numPr>
          <w:ilvl w:val="0"/>
          <w:numId w:val="39"/>
        </w:numPr>
        <w:spacing w:line="360" w:lineRule="auto"/>
        <w:rPr>
          <w:rFonts w:cs="Times New Roman"/>
          <w:szCs w:val="24"/>
        </w:rPr>
      </w:pPr>
      <w:r w:rsidRPr="00153CFB">
        <w:rPr>
          <w:rFonts w:cs="Times New Roman"/>
          <w:b/>
          <w:bCs/>
          <w:szCs w:val="24"/>
          <w:u w:val="single"/>
        </w:rPr>
        <w:t>Evaluation &amp; Legacy</w:t>
      </w:r>
      <w:r w:rsidRPr="00153CFB">
        <w:rPr>
          <w:rFonts w:cs="Times New Roman"/>
          <w:szCs w:val="24"/>
        </w:rPr>
        <w:t xml:space="preserve">: </w:t>
      </w:r>
    </w:p>
    <w:p w14:paraId="0BE033C5" w14:textId="77777777" w:rsidR="00BB34C2" w:rsidRPr="00153CFB" w:rsidRDefault="007F2FA6" w:rsidP="008006A4">
      <w:pPr>
        <w:pStyle w:val="ListParagraph"/>
        <w:numPr>
          <w:ilvl w:val="1"/>
          <w:numId w:val="39"/>
        </w:numPr>
        <w:spacing w:line="360" w:lineRule="auto"/>
        <w:rPr>
          <w:rFonts w:cs="Times New Roman"/>
          <w:szCs w:val="24"/>
        </w:rPr>
      </w:pPr>
      <w:r w:rsidRPr="00153CFB">
        <w:rPr>
          <w:rFonts w:cs="Times New Roman"/>
          <w:b/>
          <w:bCs/>
          <w:i/>
          <w:iCs/>
          <w:szCs w:val="24"/>
        </w:rPr>
        <w:t>Impact Assessment</w:t>
      </w:r>
      <w:r w:rsidRPr="00153CFB">
        <w:rPr>
          <w:rFonts w:cs="Times New Roman"/>
          <w:szCs w:val="24"/>
        </w:rPr>
        <w:t xml:space="preserve">: Specific data upon the engagement of the attendees, newer partnerships to the formed as well as post-actions to be undertaken by the organizations to be specifically analysed. </w:t>
      </w:r>
    </w:p>
    <w:p w14:paraId="1C9F4E4B" w14:textId="01A92430" w:rsidR="007F2FA6" w:rsidRPr="00153CFB" w:rsidRDefault="007F2FA6" w:rsidP="008006A4">
      <w:pPr>
        <w:pStyle w:val="ListParagraph"/>
        <w:numPr>
          <w:ilvl w:val="1"/>
          <w:numId w:val="39"/>
        </w:numPr>
        <w:spacing w:line="360" w:lineRule="auto"/>
        <w:rPr>
          <w:rFonts w:cs="Times New Roman"/>
          <w:szCs w:val="24"/>
        </w:rPr>
      </w:pPr>
      <w:r w:rsidRPr="00153CFB">
        <w:rPr>
          <w:rFonts w:cs="Times New Roman"/>
          <w:b/>
          <w:bCs/>
          <w:i/>
          <w:iCs/>
          <w:szCs w:val="24"/>
        </w:rPr>
        <w:t>Post-Event Surveys</w:t>
      </w:r>
      <w:r w:rsidRPr="00153CFB">
        <w:rPr>
          <w:rFonts w:cs="Times New Roman"/>
          <w:szCs w:val="24"/>
        </w:rPr>
        <w:t>: Attendees offer feedback upon the session content, effectiveness of the speakers as well as the overall experience</w:t>
      </w:r>
      <w:r w:rsidR="00BB34C2" w:rsidRPr="00153CFB">
        <w:rPr>
          <w:rFonts w:cs="Times New Roman"/>
          <w:szCs w:val="24"/>
        </w:rPr>
        <w:t xml:space="preserve"> (</w:t>
      </w:r>
      <w:proofErr w:type="spellStart"/>
      <w:r w:rsidR="00BB34C2" w:rsidRPr="00153CFB">
        <w:rPr>
          <w:rFonts w:cs="Times New Roman"/>
          <w:szCs w:val="24"/>
        </w:rPr>
        <w:t>Elhoushy</w:t>
      </w:r>
      <w:proofErr w:type="spellEnd"/>
      <w:r w:rsidR="00BB34C2" w:rsidRPr="00153CFB">
        <w:rPr>
          <w:rFonts w:cs="Times New Roman"/>
          <w:szCs w:val="24"/>
        </w:rPr>
        <w:t xml:space="preserve"> </w:t>
      </w:r>
      <w:r w:rsidR="00293B1E" w:rsidRPr="00153CFB">
        <w:rPr>
          <w:rFonts w:cs="Times New Roman"/>
          <w:i/>
          <w:iCs/>
          <w:szCs w:val="24"/>
        </w:rPr>
        <w:t>et al</w:t>
      </w:r>
      <w:r w:rsidR="00BB34C2" w:rsidRPr="00153CFB">
        <w:rPr>
          <w:rFonts w:cs="Times New Roman"/>
          <w:szCs w:val="24"/>
        </w:rPr>
        <w:t>. 2024)</w:t>
      </w:r>
      <w:r w:rsidRPr="00153CFB">
        <w:rPr>
          <w:rFonts w:cs="Times New Roman"/>
          <w:szCs w:val="24"/>
        </w:rPr>
        <w:t xml:space="preserve">. </w:t>
      </w:r>
    </w:p>
    <w:p w14:paraId="1F076D2D" w14:textId="5D3C126E" w:rsidR="007F2FA6" w:rsidRPr="00153CFB" w:rsidRDefault="007F2FA6" w:rsidP="008006A4">
      <w:pPr>
        <w:pStyle w:val="ListParagraph"/>
        <w:numPr>
          <w:ilvl w:val="1"/>
          <w:numId w:val="39"/>
        </w:numPr>
        <w:spacing w:line="360" w:lineRule="auto"/>
        <w:rPr>
          <w:rFonts w:cs="Times New Roman"/>
          <w:szCs w:val="24"/>
        </w:rPr>
      </w:pPr>
      <w:r w:rsidRPr="00153CFB">
        <w:rPr>
          <w:rFonts w:cs="Times New Roman"/>
          <w:b/>
          <w:bCs/>
          <w:i/>
          <w:iCs/>
          <w:szCs w:val="24"/>
        </w:rPr>
        <w:t>Future Planning</w:t>
      </w:r>
      <w:r w:rsidRPr="00153CFB">
        <w:rPr>
          <w:rFonts w:cs="Times New Roman"/>
          <w:szCs w:val="24"/>
        </w:rPr>
        <w:t xml:space="preserve">: Significant insights gained from the feedback that are to be utilized in order to refine the event intended for the future editions, which ensures a constant improvement along with a long-term impact. </w:t>
      </w:r>
    </w:p>
    <w:p w14:paraId="4CC5978C" w14:textId="630E3BE9" w:rsidR="007F2FA6" w:rsidRPr="00153CFB" w:rsidRDefault="002F7D24" w:rsidP="008006A4">
      <w:pPr>
        <w:spacing w:line="360" w:lineRule="auto"/>
        <w:ind w:firstLine="720"/>
        <w:rPr>
          <w:rFonts w:cs="Times New Roman"/>
          <w:szCs w:val="24"/>
        </w:rPr>
      </w:pPr>
      <w:r w:rsidRPr="00153CFB">
        <w:rPr>
          <w:rFonts w:cs="Times New Roman"/>
          <w:szCs w:val="24"/>
        </w:rPr>
        <w:t xml:space="preserve">By specifically following the mentioned Event Cycle model, this event is properly structured in order to ensure a smoother execution, strategic planning as well as a significant long-term success in order to drive the EDI change within the existing hospitality industry. </w:t>
      </w:r>
    </w:p>
    <w:p w14:paraId="145F9733" w14:textId="03080E6A" w:rsidR="00D07CF2" w:rsidRPr="00153CFB" w:rsidRDefault="005C63E0" w:rsidP="008006A4">
      <w:pPr>
        <w:pStyle w:val="Heading1"/>
        <w:spacing w:line="360" w:lineRule="auto"/>
        <w:jc w:val="both"/>
        <w:rPr>
          <w:rFonts w:cs="Times New Roman"/>
          <w:sz w:val="24"/>
          <w:szCs w:val="24"/>
        </w:rPr>
      </w:pPr>
      <w:bookmarkStart w:id="6" w:name="_Toc189207296"/>
      <w:r w:rsidRPr="00153CFB">
        <w:rPr>
          <w:rFonts w:cs="Times New Roman"/>
          <w:sz w:val="24"/>
          <w:szCs w:val="24"/>
        </w:rPr>
        <w:t>3. Event Concept:</w:t>
      </w:r>
      <w:bookmarkEnd w:id="6"/>
      <w:r w:rsidRPr="00153CFB">
        <w:rPr>
          <w:rFonts w:cs="Times New Roman"/>
          <w:sz w:val="24"/>
          <w:szCs w:val="24"/>
        </w:rPr>
        <w:t xml:space="preserve"> </w:t>
      </w:r>
    </w:p>
    <w:p w14:paraId="737DE27D" w14:textId="511DCDFF" w:rsidR="005C63E0" w:rsidRPr="00153CFB" w:rsidRDefault="00BA556B" w:rsidP="008006A4">
      <w:pPr>
        <w:pStyle w:val="Heading2"/>
        <w:spacing w:line="360" w:lineRule="auto"/>
        <w:jc w:val="both"/>
        <w:rPr>
          <w:rFonts w:cs="Times New Roman"/>
          <w:sz w:val="24"/>
          <w:szCs w:val="24"/>
        </w:rPr>
      </w:pPr>
      <w:bookmarkStart w:id="7" w:name="_Toc189207297"/>
      <w:r w:rsidRPr="00153CFB">
        <w:rPr>
          <w:rFonts w:cs="Times New Roman"/>
          <w:sz w:val="24"/>
          <w:szCs w:val="24"/>
        </w:rPr>
        <w:t>3.1. Delegate Experience &amp; Itinerary:</w:t>
      </w:r>
      <w:bookmarkEnd w:id="7"/>
      <w:r w:rsidRPr="00153CFB">
        <w:rPr>
          <w:rFonts w:cs="Times New Roman"/>
          <w:sz w:val="24"/>
          <w:szCs w:val="24"/>
        </w:rPr>
        <w:t xml:space="preserve"> </w:t>
      </w:r>
    </w:p>
    <w:p w14:paraId="7650A2D6" w14:textId="71550986" w:rsidR="00BA556B" w:rsidRPr="00153CFB" w:rsidRDefault="00BA556B" w:rsidP="008006A4">
      <w:pPr>
        <w:spacing w:line="360" w:lineRule="auto"/>
        <w:rPr>
          <w:rFonts w:cs="Times New Roman"/>
          <w:szCs w:val="24"/>
        </w:rPr>
      </w:pPr>
      <w:r w:rsidRPr="00153CFB">
        <w:rPr>
          <w:rFonts w:cs="Times New Roman"/>
          <w:szCs w:val="24"/>
        </w:rPr>
        <w:tab/>
        <w:t xml:space="preserve">The “Hospitality Forward Inclusive Leadership Summit of 2025” has been specifically designed to be inclusively immersive and a solution-driven event, which would offer the </w:t>
      </w:r>
      <w:r w:rsidRPr="00153CFB">
        <w:rPr>
          <w:rFonts w:cs="Times New Roman"/>
          <w:szCs w:val="24"/>
        </w:rPr>
        <w:lastRenderedPageBreak/>
        <w:t xml:space="preserve">attendees with the networking opportunities, practical knowledge as well as various actionable takeaways. </w:t>
      </w:r>
    </w:p>
    <w:p w14:paraId="595A876F" w14:textId="0E59974D" w:rsidR="00BA556B" w:rsidRPr="00153CFB" w:rsidRDefault="00BA556B" w:rsidP="008006A4">
      <w:pPr>
        <w:spacing w:line="360" w:lineRule="auto"/>
        <w:rPr>
          <w:rFonts w:cs="Times New Roman"/>
          <w:b/>
          <w:bCs/>
          <w:szCs w:val="24"/>
        </w:rPr>
      </w:pPr>
      <w:r w:rsidRPr="00153CFB">
        <w:rPr>
          <w:rFonts w:cs="Times New Roman"/>
          <w:b/>
          <w:bCs/>
          <w:szCs w:val="24"/>
        </w:rPr>
        <w:t xml:space="preserve">Experience of the Delegates: </w:t>
      </w:r>
    </w:p>
    <w:p w14:paraId="249689A4" w14:textId="6EF9DE7C" w:rsidR="00BA556B" w:rsidRPr="00153CFB" w:rsidRDefault="00BA556B" w:rsidP="008006A4">
      <w:pPr>
        <w:spacing w:line="360" w:lineRule="auto"/>
        <w:rPr>
          <w:rFonts w:cs="Times New Roman"/>
          <w:szCs w:val="24"/>
        </w:rPr>
      </w:pPr>
      <w:r w:rsidRPr="00153CFB">
        <w:rPr>
          <w:rFonts w:cs="Times New Roman"/>
          <w:szCs w:val="24"/>
        </w:rPr>
        <w:tab/>
        <w:t>The delegates will experience a high-impact keynote address to be given out by a leading diversity expert, specifically aiming the set the tone for the whole event</w:t>
      </w:r>
      <w:r w:rsidR="00BB34C2" w:rsidRPr="00153CFB">
        <w:rPr>
          <w:rFonts w:cs="Times New Roman"/>
          <w:szCs w:val="24"/>
        </w:rPr>
        <w:t xml:space="preserve"> (Tasci 2021)</w:t>
      </w:r>
      <w:r w:rsidRPr="00153CFB">
        <w:rPr>
          <w:rFonts w:cs="Times New Roman"/>
          <w:szCs w:val="24"/>
        </w:rPr>
        <w:t xml:space="preserve">. Following this, panel discussions with all the industry leaders, sharing their own real-world insights as well as set of best practices. In addition to this, interactive workshops, where all the attendees shall be developing personalized forms of EDI action plans. Along with this, several networking opportunities that would enable industrial partnerships as well as effective collaboration. </w:t>
      </w:r>
    </w:p>
    <w:p w14:paraId="1F7D3185" w14:textId="28632A57" w:rsidR="00BA556B" w:rsidRPr="00153CFB" w:rsidRDefault="004F53D1" w:rsidP="008006A4">
      <w:pPr>
        <w:spacing w:line="360" w:lineRule="auto"/>
        <w:rPr>
          <w:rFonts w:cs="Times New Roman"/>
          <w:b/>
          <w:bCs/>
          <w:szCs w:val="24"/>
        </w:rPr>
      </w:pPr>
      <w:r w:rsidRPr="00153CFB">
        <w:rPr>
          <w:rFonts w:cs="Times New Roman"/>
          <w:b/>
          <w:bCs/>
          <w:szCs w:val="24"/>
        </w:rPr>
        <w:t xml:space="preserve">Full Itinerary: </w:t>
      </w:r>
    </w:p>
    <w:tbl>
      <w:tblPr>
        <w:tblStyle w:val="TableGrid"/>
        <w:tblW w:w="0" w:type="auto"/>
        <w:tblLook w:val="04A0" w:firstRow="1" w:lastRow="0" w:firstColumn="1" w:lastColumn="0" w:noHBand="0" w:noVBand="1"/>
      </w:tblPr>
      <w:tblGrid>
        <w:gridCol w:w="1555"/>
        <w:gridCol w:w="2835"/>
        <w:gridCol w:w="4626"/>
      </w:tblGrid>
      <w:tr w:rsidR="004F53D1" w:rsidRPr="00153CFB" w14:paraId="05F4E0AC" w14:textId="77777777" w:rsidTr="00DC3094">
        <w:tc>
          <w:tcPr>
            <w:tcW w:w="1555" w:type="dxa"/>
          </w:tcPr>
          <w:p w14:paraId="206907D8" w14:textId="407C4961" w:rsidR="004F53D1" w:rsidRPr="00153CFB" w:rsidRDefault="004F53D1" w:rsidP="008006A4">
            <w:pPr>
              <w:spacing w:line="360" w:lineRule="auto"/>
              <w:rPr>
                <w:rFonts w:cs="Times New Roman"/>
                <w:b/>
                <w:bCs/>
                <w:szCs w:val="24"/>
              </w:rPr>
            </w:pPr>
            <w:r w:rsidRPr="00153CFB">
              <w:rPr>
                <w:rFonts w:cs="Times New Roman"/>
                <w:b/>
                <w:bCs/>
                <w:szCs w:val="24"/>
              </w:rPr>
              <w:t>Time</w:t>
            </w:r>
          </w:p>
        </w:tc>
        <w:tc>
          <w:tcPr>
            <w:tcW w:w="2835" w:type="dxa"/>
          </w:tcPr>
          <w:p w14:paraId="785EB31F" w14:textId="5D631BF2" w:rsidR="004F53D1" w:rsidRPr="00153CFB" w:rsidRDefault="004F53D1" w:rsidP="008006A4">
            <w:pPr>
              <w:spacing w:line="360" w:lineRule="auto"/>
              <w:rPr>
                <w:rFonts w:cs="Times New Roman"/>
                <w:b/>
                <w:bCs/>
                <w:szCs w:val="24"/>
              </w:rPr>
            </w:pPr>
            <w:r w:rsidRPr="00153CFB">
              <w:rPr>
                <w:rFonts w:cs="Times New Roman"/>
                <w:b/>
                <w:bCs/>
                <w:szCs w:val="24"/>
              </w:rPr>
              <w:t>Session</w:t>
            </w:r>
          </w:p>
        </w:tc>
        <w:tc>
          <w:tcPr>
            <w:tcW w:w="4626" w:type="dxa"/>
          </w:tcPr>
          <w:p w14:paraId="640A9B4E" w14:textId="2A726C6D" w:rsidR="004F53D1" w:rsidRPr="00153CFB" w:rsidRDefault="004F53D1" w:rsidP="008006A4">
            <w:pPr>
              <w:spacing w:line="360" w:lineRule="auto"/>
              <w:rPr>
                <w:rFonts w:cs="Times New Roman"/>
                <w:b/>
                <w:bCs/>
                <w:szCs w:val="24"/>
              </w:rPr>
            </w:pPr>
            <w:r w:rsidRPr="00153CFB">
              <w:rPr>
                <w:rFonts w:cs="Times New Roman"/>
                <w:b/>
                <w:bCs/>
                <w:szCs w:val="24"/>
              </w:rPr>
              <w:t>Description</w:t>
            </w:r>
          </w:p>
        </w:tc>
      </w:tr>
      <w:tr w:rsidR="00DC3094" w:rsidRPr="00153CFB" w14:paraId="0B8ED857" w14:textId="77777777" w:rsidTr="00DC3094">
        <w:tc>
          <w:tcPr>
            <w:tcW w:w="1555" w:type="dxa"/>
          </w:tcPr>
          <w:p w14:paraId="1E5BD817" w14:textId="5FD8323B" w:rsidR="00DC3094" w:rsidRPr="00153CFB" w:rsidRDefault="00DC3094" w:rsidP="008006A4">
            <w:pPr>
              <w:spacing w:line="360" w:lineRule="auto"/>
              <w:rPr>
                <w:rFonts w:cs="Times New Roman"/>
                <w:szCs w:val="24"/>
              </w:rPr>
            </w:pPr>
            <w:r w:rsidRPr="00153CFB">
              <w:rPr>
                <w:rFonts w:cs="Times New Roman"/>
                <w:szCs w:val="24"/>
              </w:rPr>
              <w:t>08:00 AM</w:t>
            </w:r>
          </w:p>
        </w:tc>
        <w:tc>
          <w:tcPr>
            <w:tcW w:w="2835" w:type="dxa"/>
          </w:tcPr>
          <w:p w14:paraId="447DA746" w14:textId="16BD6857" w:rsidR="00DC3094" w:rsidRPr="00153CFB" w:rsidRDefault="00DC3094" w:rsidP="008006A4">
            <w:pPr>
              <w:spacing w:line="360" w:lineRule="auto"/>
              <w:rPr>
                <w:rFonts w:cs="Times New Roman"/>
                <w:szCs w:val="24"/>
              </w:rPr>
            </w:pPr>
            <w:r w:rsidRPr="00153CFB">
              <w:rPr>
                <w:rFonts w:cs="Times New Roman"/>
                <w:szCs w:val="24"/>
              </w:rPr>
              <w:t>Registration along with Network Breakfast</w:t>
            </w:r>
          </w:p>
        </w:tc>
        <w:tc>
          <w:tcPr>
            <w:tcW w:w="4626" w:type="dxa"/>
          </w:tcPr>
          <w:p w14:paraId="2386F5C2" w14:textId="72810730" w:rsidR="00DC3094" w:rsidRPr="00153CFB" w:rsidRDefault="00DC3094" w:rsidP="008006A4">
            <w:pPr>
              <w:spacing w:line="360" w:lineRule="auto"/>
              <w:rPr>
                <w:rFonts w:cs="Times New Roman"/>
                <w:szCs w:val="24"/>
              </w:rPr>
            </w:pPr>
            <w:r w:rsidRPr="00153CFB">
              <w:rPr>
                <w:rFonts w:cs="Times New Roman"/>
                <w:szCs w:val="24"/>
              </w:rPr>
              <w:t xml:space="preserve">The attendees should be checking-in, receiving the materials of the event and then connect with all the peers of the industry. </w:t>
            </w:r>
          </w:p>
        </w:tc>
      </w:tr>
      <w:tr w:rsidR="00DC3094" w:rsidRPr="00153CFB" w14:paraId="3C342C96" w14:textId="77777777" w:rsidTr="00DC3094">
        <w:tc>
          <w:tcPr>
            <w:tcW w:w="1555" w:type="dxa"/>
          </w:tcPr>
          <w:p w14:paraId="020E3250" w14:textId="5640FA17" w:rsidR="00DC3094" w:rsidRPr="00153CFB" w:rsidRDefault="00DC3094" w:rsidP="008006A4">
            <w:pPr>
              <w:spacing w:line="360" w:lineRule="auto"/>
              <w:rPr>
                <w:rFonts w:cs="Times New Roman"/>
                <w:szCs w:val="24"/>
              </w:rPr>
            </w:pPr>
            <w:r w:rsidRPr="00153CFB">
              <w:rPr>
                <w:rFonts w:cs="Times New Roman"/>
                <w:szCs w:val="24"/>
              </w:rPr>
              <w:t>09:00 AM</w:t>
            </w:r>
          </w:p>
        </w:tc>
        <w:tc>
          <w:tcPr>
            <w:tcW w:w="2835" w:type="dxa"/>
          </w:tcPr>
          <w:p w14:paraId="75ACDD15" w14:textId="442DC698" w:rsidR="00DC3094" w:rsidRPr="00153CFB" w:rsidRDefault="00DC3094" w:rsidP="008006A4">
            <w:pPr>
              <w:spacing w:line="360" w:lineRule="auto"/>
              <w:rPr>
                <w:rFonts w:cs="Times New Roman"/>
                <w:szCs w:val="24"/>
              </w:rPr>
            </w:pPr>
            <w:r w:rsidRPr="00153CFB">
              <w:rPr>
                <w:rFonts w:cs="Times New Roman"/>
                <w:szCs w:val="24"/>
              </w:rPr>
              <w:t>Opening Keynote: The Respective Future of the Inclusive Leadership</w:t>
            </w:r>
          </w:p>
        </w:tc>
        <w:tc>
          <w:tcPr>
            <w:tcW w:w="4626" w:type="dxa"/>
          </w:tcPr>
          <w:p w14:paraId="03AA6D6A" w14:textId="148002DF" w:rsidR="00DC3094" w:rsidRPr="00153CFB" w:rsidRDefault="00DC3094" w:rsidP="008006A4">
            <w:pPr>
              <w:spacing w:line="360" w:lineRule="auto"/>
              <w:rPr>
                <w:rFonts w:cs="Times New Roman"/>
                <w:szCs w:val="24"/>
              </w:rPr>
            </w:pPr>
            <w:r w:rsidRPr="00153CFB">
              <w:rPr>
                <w:rFonts w:cs="Times New Roman"/>
                <w:szCs w:val="24"/>
              </w:rPr>
              <w:t xml:space="preserve">An EDI expert, who is globally recognised in order to discuss all the latest strategies &amp; trends. </w:t>
            </w:r>
          </w:p>
        </w:tc>
      </w:tr>
      <w:tr w:rsidR="00DC3094" w:rsidRPr="00153CFB" w14:paraId="6F3B229F" w14:textId="77777777" w:rsidTr="00DC3094">
        <w:tc>
          <w:tcPr>
            <w:tcW w:w="1555" w:type="dxa"/>
          </w:tcPr>
          <w:p w14:paraId="389F4F5C" w14:textId="16A6EA42" w:rsidR="00DC3094" w:rsidRPr="00153CFB" w:rsidRDefault="00DC3094" w:rsidP="008006A4">
            <w:pPr>
              <w:spacing w:line="360" w:lineRule="auto"/>
              <w:rPr>
                <w:rFonts w:cs="Times New Roman"/>
                <w:szCs w:val="24"/>
              </w:rPr>
            </w:pPr>
            <w:r w:rsidRPr="00153CFB">
              <w:rPr>
                <w:rFonts w:cs="Times New Roman"/>
                <w:szCs w:val="24"/>
              </w:rPr>
              <w:t>10:00 AM</w:t>
            </w:r>
          </w:p>
        </w:tc>
        <w:tc>
          <w:tcPr>
            <w:tcW w:w="2835" w:type="dxa"/>
          </w:tcPr>
          <w:p w14:paraId="52B4403B" w14:textId="5D966772" w:rsidR="00DC3094" w:rsidRPr="00153CFB" w:rsidRDefault="00DC3094" w:rsidP="008006A4">
            <w:pPr>
              <w:spacing w:line="360" w:lineRule="auto"/>
              <w:rPr>
                <w:rFonts w:cs="Times New Roman"/>
                <w:szCs w:val="24"/>
              </w:rPr>
            </w:pPr>
            <w:r w:rsidRPr="00153CFB">
              <w:rPr>
                <w:rFonts w:cs="Times New Roman"/>
                <w:szCs w:val="24"/>
              </w:rPr>
              <w:t>Panel Discussion: Overcoming all the Barriers towards Diversity within Hospitality</w:t>
            </w:r>
          </w:p>
        </w:tc>
        <w:tc>
          <w:tcPr>
            <w:tcW w:w="4626" w:type="dxa"/>
          </w:tcPr>
          <w:p w14:paraId="68110008" w14:textId="1EDD4A81" w:rsidR="00DC3094" w:rsidRPr="00153CFB" w:rsidRDefault="00DC3094" w:rsidP="008006A4">
            <w:pPr>
              <w:spacing w:line="360" w:lineRule="auto"/>
              <w:rPr>
                <w:rFonts w:cs="Times New Roman"/>
                <w:szCs w:val="24"/>
              </w:rPr>
            </w:pPr>
            <w:r w:rsidRPr="00153CFB">
              <w:rPr>
                <w:rFonts w:cs="Times New Roman"/>
                <w:szCs w:val="24"/>
              </w:rPr>
              <w:t xml:space="preserve">All the senior executives taken from the top hospitality brands and then share their insights along with personal experiences. </w:t>
            </w:r>
          </w:p>
        </w:tc>
      </w:tr>
      <w:tr w:rsidR="00DC3094" w:rsidRPr="00153CFB" w14:paraId="7D0D0B28" w14:textId="77777777" w:rsidTr="00DC3094">
        <w:tc>
          <w:tcPr>
            <w:tcW w:w="1555" w:type="dxa"/>
          </w:tcPr>
          <w:p w14:paraId="4AAC274C" w14:textId="655376E8" w:rsidR="00DC3094" w:rsidRPr="00153CFB" w:rsidRDefault="00DC3094" w:rsidP="008006A4">
            <w:pPr>
              <w:spacing w:line="360" w:lineRule="auto"/>
              <w:rPr>
                <w:rFonts w:cs="Times New Roman"/>
                <w:szCs w:val="24"/>
              </w:rPr>
            </w:pPr>
            <w:r w:rsidRPr="00153CFB">
              <w:rPr>
                <w:rFonts w:cs="Times New Roman"/>
                <w:szCs w:val="24"/>
              </w:rPr>
              <w:t>11:00 AM</w:t>
            </w:r>
          </w:p>
        </w:tc>
        <w:tc>
          <w:tcPr>
            <w:tcW w:w="2835" w:type="dxa"/>
          </w:tcPr>
          <w:p w14:paraId="496C5A10" w14:textId="698672FD" w:rsidR="00DC3094" w:rsidRPr="00153CFB" w:rsidRDefault="00DC3094" w:rsidP="008006A4">
            <w:pPr>
              <w:spacing w:line="360" w:lineRule="auto"/>
              <w:rPr>
                <w:rFonts w:cs="Times New Roman"/>
                <w:szCs w:val="24"/>
              </w:rPr>
            </w:pPr>
            <w:r w:rsidRPr="00153CFB">
              <w:rPr>
                <w:rFonts w:cs="Times New Roman"/>
                <w:szCs w:val="24"/>
              </w:rPr>
              <w:t>Breakout Sessions (Options from 2 Topics)</w:t>
            </w:r>
          </w:p>
        </w:tc>
        <w:tc>
          <w:tcPr>
            <w:tcW w:w="4626" w:type="dxa"/>
          </w:tcPr>
          <w:p w14:paraId="5A664E72" w14:textId="77777777" w:rsidR="00DC3094" w:rsidRPr="00153CFB" w:rsidRDefault="00DC3094" w:rsidP="008006A4">
            <w:pPr>
              <w:pStyle w:val="ListParagraph"/>
              <w:numPr>
                <w:ilvl w:val="0"/>
                <w:numId w:val="40"/>
              </w:numPr>
              <w:spacing w:line="360" w:lineRule="auto"/>
              <w:rPr>
                <w:rFonts w:cs="Times New Roman"/>
                <w:szCs w:val="24"/>
              </w:rPr>
            </w:pPr>
            <w:r w:rsidRPr="00153CFB">
              <w:rPr>
                <w:rFonts w:cs="Times New Roman"/>
                <w:szCs w:val="24"/>
              </w:rPr>
              <w:t xml:space="preserve">Unconscious Bias Training. </w:t>
            </w:r>
          </w:p>
          <w:p w14:paraId="5CC7EE47" w14:textId="2E420DE1" w:rsidR="00DC3094" w:rsidRPr="00153CFB" w:rsidRDefault="00DC3094" w:rsidP="008006A4">
            <w:pPr>
              <w:pStyle w:val="ListParagraph"/>
              <w:numPr>
                <w:ilvl w:val="0"/>
                <w:numId w:val="40"/>
              </w:numPr>
              <w:spacing w:line="360" w:lineRule="auto"/>
              <w:rPr>
                <w:rFonts w:cs="Times New Roman"/>
                <w:szCs w:val="24"/>
              </w:rPr>
            </w:pPr>
            <w:r w:rsidRPr="00153CFB">
              <w:rPr>
                <w:rFonts w:cs="Times New Roman"/>
                <w:szCs w:val="24"/>
              </w:rPr>
              <w:t xml:space="preserve">Inclusive Practices of Hiring. </w:t>
            </w:r>
          </w:p>
        </w:tc>
      </w:tr>
      <w:tr w:rsidR="00DC3094" w:rsidRPr="00153CFB" w14:paraId="04786DB2" w14:textId="77777777" w:rsidTr="00DC3094">
        <w:tc>
          <w:tcPr>
            <w:tcW w:w="1555" w:type="dxa"/>
          </w:tcPr>
          <w:p w14:paraId="7871F6E9" w14:textId="4779B4C4" w:rsidR="00DC3094" w:rsidRPr="00153CFB" w:rsidRDefault="00DC3094" w:rsidP="008006A4">
            <w:pPr>
              <w:spacing w:line="360" w:lineRule="auto"/>
              <w:rPr>
                <w:rFonts w:cs="Times New Roman"/>
                <w:szCs w:val="24"/>
              </w:rPr>
            </w:pPr>
            <w:r w:rsidRPr="00153CFB">
              <w:rPr>
                <w:rFonts w:cs="Times New Roman"/>
                <w:szCs w:val="24"/>
              </w:rPr>
              <w:t>12:00 PM</w:t>
            </w:r>
          </w:p>
        </w:tc>
        <w:tc>
          <w:tcPr>
            <w:tcW w:w="2835" w:type="dxa"/>
          </w:tcPr>
          <w:p w14:paraId="471A52BD" w14:textId="64D101E9" w:rsidR="00DC3094" w:rsidRPr="00153CFB" w:rsidRDefault="00DC3094" w:rsidP="008006A4">
            <w:pPr>
              <w:spacing w:line="360" w:lineRule="auto"/>
              <w:rPr>
                <w:rFonts w:cs="Times New Roman"/>
                <w:szCs w:val="24"/>
              </w:rPr>
            </w:pPr>
            <w:r w:rsidRPr="00153CFB">
              <w:rPr>
                <w:rFonts w:cs="Times New Roman"/>
                <w:szCs w:val="24"/>
              </w:rPr>
              <w:t>Networking Lunch along with Sponsor Display</w:t>
            </w:r>
          </w:p>
        </w:tc>
        <w:tc>
          <w:tcPr>
            <w:tcW w:w="4626" w:type="dxa"/>
          </w:tcPr>
          <w:p w14:paraId="57E4ED82" w14:textId="5B2A5476" w:rsidR="00DC3094" w:rsidRPr="00153CFB" w:rsidRDefault="00DC3094" w:rsidP="008006A4">
            <w:pPr>
              <w:spacing w:line="360" w:lineRule="auto"/>
              <w:rPr>
                <w:rFonts w:cs="Times New Roman"/>
                <w:szCs w:val="24"/>
              </w:rPr>
            </w:pPr>
            <w:r w:rsidRPr="00153CFB">
              <w:rPr>
                <w:rFonts w:cs="Times New Roman"/>
                <w:szCs w:val="24"/>
              </w:rPr>
              <w:t xml:space="preserve">The attendees should be interacting with all the speakers, the peers and the industrial sponsors. </w:t>
            </w:r>
          </w:p>
        </w:tc>
      </w:tr>
      <w:tr w:rsidR="00DC3094" w:rsidRPr="00153CFB" w14:paraId="5A401F90" w14:textId="77777777" w:rsidTr="00DC3094">
        <w:tc>
          <w:tcPr>
            <w:tcW w:w="1555" w:type="dxa"/>
          </w:tcPr>
          <w:p w14:paraId="298FFFCA" w14:textId="0039B899" w:rsidR="00DC3094" w:rsidRPr="00153CFB" w:rsidRDefault="00DC3094" w:rsidP="008006A4">
            <w:pPr>
              <w:spacing w:line="360" w:lineRule="auto"/>
              <w:rPr>
                <w:rFonts w:cs="Times New Roman"/>
                <w:b/>
                <w:bCs/>
                <w:szCs w:val="24"/>
              </w:rPr>
            </w:pPr>
            <w:r w:rsidRPr="00153CFB">
              <w:rPr>
                <w:rFonts w:cs="Times New Roman"/>
                <w:szCs w:val="24"/>
              </w:rPr>
              <w:t>02:30 PM</w:t>
            </w:r>
          </w:p>
        </w:tc>
        <w:tc>
          <w:tcPr>
            <w:tcW w:w="2835" w:type="dxa"/>
          </w:tcPr>
          <w:p w14:paraId="1454A36E" w14:textId="7481CDAF" w:rsidR="00DC3094" w:rsidRPr="00153CFB" w:rsidRDefault="00DC3094" w:rsidP="008006A4">
            <w:pPr>
              <w:spacing w:line="360" w:lineRule="auto"/>
              <w:rPr>
                <w:rFonts w:cs="Times New Roman"/>
                <w:szCs w:val="24"/>
              </w:rPr>
            </w:pPr>
            <w:r w:rsidRPr="00153CFB">
              <w:rPr>
                <w:rFonts w:cs="Times New Roman"/>
                <w:szCs w:val="24"/>
              </w:rPr>
              <w:t xml:space="preserve">Workshop: Creation of Actionable </w:t>
            </w:r>
            <w:r w:rsidR="00592167" w:rsidRPr="00153CFB">
              <w:rPr>
                <w:rFonts w:cs="Times New Roman"/>
                <w:szCs w:val="24"/>
              </w:rPr>
              <w:t>EDI-based strategy</w:t>
            </w:r>
          </w:p>
        </w:tc>
        <w:tc>
          <w:tcPr>
            <w:tcW w:w="4626" w:type="dxa"/>
          </w:tcPr>
          <w:p w14:paraId="0E0E6B89" w14:textId="7404E547" w:rsidR="00DC3094" w:rsidRPr="00153CFB" w:rsidRDefault="00592167" w:rsidP="008006A4">
            <w:pPr>
              <w:spacing w:line="360" w:lineRule="auto"/>
              <w:rPr>
                <w:rFonts w:cs="Times New Roman"/>
                <w:szCs w:val="24"/>
              </w:rPr>
            </w:pPr>
            <w:r w:rsidRPr="00153CFB">
              <w:rPr>
                <w:rFonts w:cs="Times New Roman"/>
                <w:szCs w:val="24"/>
              </w:rPr>
              <w:t xml:space="preserve">Hands-on training sessions where all the individual attendees should be developing properly tailored EDI strategies. </w:t>
            </w:r>
          </w:p>
        </w:tc>
      </w:tr>
      <w:tr w:rsidR="00DC3094" w:rsidRPr="00153CFB" w14:paraId="14710B52" w14:textId="77777777" w:rsidTr="00DC3094">
        <w:tc>
          <w:tcPr>
            <w:tcW w:w="1555" w:type="dxa"/>
          </w:tcPr>
          <w:p w14:paraId="3F34D068" w14:textId="2734F9AB" w:rsidR="00DC3094" w:rsidRPr="00153CFB" w:rsidRDefault="00DC3094" w:rsidP="008006A4">
            <w:pPr>
              <w:spacing w:line="360" w:lineRule="auto"/>
              <w:rPr>
                <w:rFonts w:cs="Times New Roman"/>
                <w:b/>
                <w:bCs/>
                <w:szCs w:val="24"/>
              </w:rPr>
            </w:pPr>
            <w:r w:rsidRPr="00153CFB">
              <w:rPr>
                <w:rFonts w:cs="Times New Roman"/>
                <w:szCs w:val="24"/>
              </w:rPr>
              <w:lastRenderedPageBreak/>
              <w:t>04:00 PM</w:t>
            </w:r>
          </w:p>
        </w:tc>
        <w:tc>
          <w:tcPr>
            <w:tcW w:w="2835" w:type="dxa"/>
          </w:tcPr>
          <w:p w14:paraId="682BF38E" w14:textId="1E38A79E" w:rsidR="00DC3094" w:rsidRPr="00153CFB" w:rsidRDefault="00592167" w:rsidP="008006A4">
            <w:pPr>
              <w:spacing w:line="360" w:lineRule="auto"/>
              <w:rPr>
                <w:rFonts w:cs="Times New Roman"/>
                <w:szCs w:val="24"/>
              </w:rPr>
            </w:pPr>
            <w:r w:rsidRPr="00153CFB">
              <w:rPr>
                <w:rFonts w:cs="Times New Roman"/>
                <w:szCs w:val="24"/>
              </w:rPr>
              <w:t>Case study presentation: Successful forms of EDI transformations</w:t>
            </w:r>
          </w:p>
        </w:tc>
        <w:tc>
          <w:tcPr>
            <w:tcW w:w="4626" w:type="dxa"/>
          </w:tcPr>
          <w:p w14:paraId="792B7D40" w14:textId="370D989D" w:rsidR="00DC3094" w:rsidRPr="00153CFB" w:rsidRDefault="00592167" w:rsidP="008006A4">
            <w:pPr>
              <w:spacing w:line="360" w:lineRule="auto"/>
              <w:rPr>
                <w:rFonts w:cs="Times New Roman"/>
                <w:szCs w:val="24"/>
              </w:rPr>
            </w:pPr>
            <w:r w:rsidRPr="00153CFB">
              <w:rPr>
                <w:rFonts w:cs="Times New Roman"/>
                <w:szCs w:val="24"/>
              </w:rPr>
              <w:t xml:space="preserve">Real-world examples from business organizations who have successfully implemented the EDI initiatives. </w:t>
            </w:r>
          </w:p>
        </w:tc>
      </w:tr>
      <w:tr w:rsidR="00DC3094" w:rsidRPr="00153CFB" w14:paraId="3839F4C6" w14:textId="77777777" w:rsidTr="00DC3094">
        <w:tc>
          <w:tcPr>
            <w:tcW w:w="1555" w:type="dxa"/>
          </w:tcPr>
          <w:p w14:paraId="315E55E8" w14:textId="56D3A477" w:rsidR="00DC3094" w:rsidRPr="00153CFB" w:rsidRDefault="00DC3094" w:rsidP="008006A4">
            <w:pPr>
              <w:spacing w:line="360" w:lineRule="auto"/>
              <w:rPr>
                <w:rFonts w:cs="Times New Roman"/>
                <w:b/>
                <w:bCs/>
                <w:szCs w:val="24"/>
              </w:rPr>
            </w:pPr>
            <w:r w:rsidRPr="00153CFB">
              <w:rPr>
                <w:rFonts w:cs="Times New Roman"/>
                <w:szCs w:val="24"/>
              </w:rPr>
              <w:t>05:30 PM</w:t>
            </w:r>
          </w:p>
        </w:tc>
        <w:tc>
          <w:tcPr>
            <w:tcW w:w="2835" w:type="dxa"/>
          </w:tcPr>
          <w:p w14:paraId="0B1275D5" w14:textId="4F29CAB8" w:rsidR="00DC3094" w:rsidRPr="00153CFB" w:rsidRDefault="00592167" w:rsidP="008006A4">
            <w:pPr>
              <w:spacing w:line="360" w:lineRule="auto"/>
              <w:rPr>
                <w:rFonts w:cs="Times New Roman"/>
                <w:szCs w:val="24"/>
              </w:rPr>
            </w:pPr>
            <w:r w:rsidRPr="00153CFB">
              <w:rPr>
                <w:rFonts w:cs="Times New Roman"/>
                <w:szCs w:val="24"/>
              </w:rPr>
              <w:t>Closing Keynote along with Actionable takeaways</w:t>
            </w:r>
          </w:p>
        </w:tc>
        <w:tc>
          <w:tcPr>
            <w:tcW w:w="4626" w:type="dxa"/>
          </w:tcPr>
          <w:p w14:paraId="5E3F29F8" w14:textId="75D1A449" w:rsidR="00DC3094" w:rsidRPr="00153CFB" w:rsidRDefault="00592167" w:rsidP="008006A4">
            <w:pPr>
              <w:spacing w:line="360" w:lineRule="auto"/>
              <w:rPr>
                <w:rFonts w:cs="Times New Roman"/>
                <w:szCs w:val="24"/>
              </w:rPr>
            </w:pPr>
            <w:r w:rsidRPr="00153CFB">
              <w:rPr>
                <w:rFonts w:cs="Times New Roman"/>
                <w:szCs w:val="24"/>
              </w:rPr>
              <w:t xml:space="preserve">Final address by summarizing all the prime insights along with commitments from the whole day. </w:t>
            </w:r>
          </w:p>
        </w:tc>
      </w:tr>
    </w:tbl>
    <w:p w14:paraId="21B2FB34" w14:textId="04F1EEF9" w:rsidR="00592167" w:rsidRPr="00153CFB" w:rsidRDefault="00592167" w:rsidP="008006A4">
      <w:pPr>
        <w:spacing w:line="360" w:lineRule="auto"/>
        <w:rPr>
          <w:rFonts w:cs="Times New Roman"/>
          <w:b/>
          <w:bCs/>
          <w:szCs w:val="24"/>
        </w:rPr>
      </w:pPr>
      <w:r w:rsidRPr="00153CFB">
        <w:rPr>
          <w:rFonts w:cs="Times New Roman"/>
          <w:b/>
          <w:bCs/>
          <w:szCs w:val="24"/>
        </w:rPr>
        <w:t xml:space="preserve">Unique Selling Points of the Summit: </w:t>
      </w:r>
    </w:p>
    <w:p w14:paraId="32A0C24E" w14:textId="77777777" w:rsidR="00BB34C2" w:rsidRPr="00153CFB" w:rsidRDefault="00592167" w:rsidP="008006A4">
      <w:pPr>
        <w:pStyle w:val="ListParagraph"/>
        <w:numPr>
          <w:ilvl w:val="0"/>
          <w:numId w:val="41"/>
        </w:numPr>
        <w:spacing w:line="360" w:lineRule="auto"/>
        <w:rPr>
          <w:rFonts w:cs="Times New Roman"/>
          <w:szCs w:val="24"/>
        </w:rPr>
      </w:pPr>
      <w:r w:rsidRPr="00153CFB">
        <w:rPr>
          <w:rFonts w:cs="Times New Roman"/>
          <w:b/>
          <w:bCs/>
          <w:i/>
          <w:iCs/>
          <w:szCs w:val="24"/>
        </w:rPr>
        <w:t>Leadership-Centric Approach</w:t>
      </w:r>
      <w:r w:rsidRPr="00153CFB">
        <w:rPr>
          <w:rFonts w:cs="Times New Roman"/>
          <w:szCs w:val="24"/>
        </w:rPr>
        <w:t xml:space="preserve">: This particular event is specifically designed for all the decision-makers, which ensures the insights mainly translate into specific organizational change. </w:t>
      </w:r>
    </w:p>
    <w:p w14:paraId="7C4F28A7" w14:textId="668C6237" w:rsidR="00592167" w:rsidRPr="00153CFB" w:rsidRDefault="00592167" w:rsidP="008006A4">
      <w:pPr>
        <w:pStyle w:val="ListParagraph"/>
        <w:numPr>
          <w:ilvl w:val="0"/>
          <w:numId w:val="41"/>
        </w:numPr>
        <w:spacing w:line="360" w:lineRule="auto"/>
        <w:rPr>
          <w:rFonts w:cs="Times New Roman"/>
          <w:szCs w:val="24"/>
        </w:rPr>
      </w:pPr>
      <w:r w:rsidRPr="00153CFB">
        <w:rPr>
          <w:rFonts w:cs="Times New Roman"/>
          <w:b/>
          <w:bCs/>
          <w:i/>
          <w:iCs/>
          <w:szCs w:val="24"/>
        </w:rPr>
        <w:t>Networking &amp; Collaboration</w:t>
      </w:r>
      <w:r w:rsidRPr="00153CFB">
        <w:rPr>
          <w:rFonts w:cs="Times New Roman"/>
          <w:szCs w:val="24"/>
        </w:rPr>
        <w:t>: This event potentially fosters cross-industrial partnerships, specifically creating sustainable impact right beyond the whole summit</w:t>
      </w:r>
      <w:r w:rsidR="00BB34C2" w:rsidRPr="00153CFB">
        <w:rPr>
          <w:rFonts w:cs="Times New Roman"/>
          <w:szCs w:val="24"/>
        </w:rPr>
        <w:t xml:space="preserve"> (Araújo-Vila, Otegui-Carles and </w:t>
      </w:r>
      <w:proofErr w:type="spellStart"/>
      <w:r w:rsidR="00BB34C2" w:rsidRPr="00153CFB">
        <w:rPr>
          <w:rFonts w:cs="Times New Roman"/>
          <w:szCs w:val="24"/>
        </w:rPr>
        <w:t>Fraiz</w:t>
      </w:r>
      <w:proofErr w:type="spellEnd"/>
      <w:r w:rsidR="00BB34C2" w:rsidRPr="00153CFB">
        <w:rPr>
          <w:rFonts w:cs="Times New Roman"/>
          <w:szCs w:val="24"/>
        </w:rPr>
        <w:t>-Brea 2021)</w:t>
      </w:r>
      <w:r w:rsidRPr="00153CFB">
        <w:rPr>
          <w:rFonts w:cs="Times New Roman"/>
          <w:szCs w:val="24"/>
        </w:rPr>
        <w:t xml:space="preserve">. </w:t>
      </w:r>
    </w:p>
    <w:p w14:paraId="45CF2215" w14:textId="285E69E0" w:rsidR="00592167" w:rsidRPr="00153CFB" w:rsidRDefault="00592167" w:rsidP="008006A4">
      <w:pPr>
        <w:pStyle w:val="ListParagraph"/>
        <w:numPr>
          <w:ilvl w:val="0"/>
          <w:numId w:val="41"/>
        </w:numPr>
        <w:spacing w:line="360" w:lineRule="auto"/>
        <w:rPr>
          <w:rFonts w:cs="Times New Roman"/>
          <w:szCs w:val="24"/>
        </w:rPr>
      </w:pPr>
      <w:r w:rsidRPr="00153CFB">
        <w:rPr>
          <w:rFonts w:cs="Times New Roman"/>
          <w:b/>
          <w:bCs/>
          <w:i/>
          <w:iCs/>
          <w:szCs w:val="24"/>
        </w:rPr>
        <w:t>Industry-specific Focus</w:t>
      </w:r>
      <w:r w:rsidRPr="00153CFB">
        <w:rPr>
          <w:rFonts w:cs="Times New Roman"/>
          <w:szCs w:val="24"/>
        </w:rPr>
        <w:t xml:space="preserve">: Not similar to the generic diversity conferences, this event is potentially tailored to all the unique form of challenges faced by the hospitality sector. </w:t>
      </w:r>
    </w:p>
    <w:p w14:paraId="1A73CB6C" w14:textId="0186294F" w:rsidR="00592167" w:rsidRPr="00153CFB" w:rsidRDefault="00FF3646" w:rsidP="008006A4">
      <w:pPr>
        <w:pStyle w:val="ListParagraph"/>
        <w:numPr>
          <w:ilvl w:val="0"/>
          <w:numId w:val="41"/>
        </w:numPr>
        <w:spacing w:line="360" w:lineRule="auto"/>
        <w:rPr>
          <w:rFonts w:cs="Times New Roman"/>
          <w:szCs w:val="24"/>
        </w:rPr>
      </w:pPr>
      <w:r w:rsidRPr="00153CFB">
        <w:rPr>
          <w:rFonts w:cs="Times New Roman"/>
          <w:b/>
          <w:bCs/>
          <w:i/>
          <w:iCs/>
          <w:szCs w:val="24"/>
        </w:rPr>
        <w:t>Actionable Outcomes</w:t>
      </w:r>
      <w:r w:rsidRPr="00153CFB">
        <w:rPr>
          <w:rFonts w:cs="Times New Roman"/>
          <w:szCs w:val="24"/>
        </w:rPr>
        <w:t xml:space="preserve">: </w:t>
      </w:r>
      <w:r w:rsidR="007F5E5C" w:rsidRPr="00153CFB">
        <w:rPr>
          <w:rFonts w:cs="Times New Roman"/>
          <w:szCs w:val="24"/>
        </w:rPr>
        <w:t xml:space="preserve">The attendees should leave with EDI action plans that are personalized, and potentially ready to be implemented into their own workplaces. </w:t>
      </w:r>
    </w:p>
    <w:p w14:paraId="6D096389" w14:textId="4869589B" w:rsidR="007F5E5C" w:rsidRPr="00153CFB" w:rsidRDefault="007F5E5C" w:rsidP="008006A4">
      <w:pPr>
        <w:spacing w:line="360" w:lineRule="auto"/>
        <w:ind w:firstLine="720"/>
        <w:rPr>
          <w:rFonts w:cs="Times New Roman"/>
          <w:szCs w:val="24"/>
        </w:rPr>
      </w:pPr>
      <w:r w:rsidRPr="00153CFB">
        <w:rPr>
          <w:rFonts w:cs="Times New Roman"/>
          <w:szCs w:val="24"/>
        </w:rPr>
        <w:t xml:space="preserve">By putting forward a high-value, action-oriented and an engaging experience, the Hospitality Forward Summit properly ensures that every individual attendee should gain appropriate practical knowledge, successful motivation in order to drive the EDI change as well as meaningful connections at their respective business organizations. </w:t>
      </w:r>
    </w:p>
    <w:p w14:paraId="1DC4FD98" w14:textId="6E0FD49B" w:rsidR="007F5E5C" w:rsidRPr="00153CFB" w:rsidRDefault="007F5E5C" w:rsidP="008006A4">
      <w:pPr>
        <w:pStyle w:val="Heading1"/>
        <w:spacing w:line="360" w:lineRule="auto"/>
        <w:jc w:val="both"/>
        <w:rPr>
          <w:rFonts w:cs="Times New Roman"/>
          <w:sz w:val="24"/>
          <w:szCs w:val="24"/>
        </w:rPr>
      </w:pPr>
      <w:bookmarkStart w:id="8" w:name="_Toc189207298"/>
      <w:r w:rsidRPr="00153CFB">
        <w:rPr>
          <w:rFonts w:cs="Times New Roman"/>
          <w:sz w:val="24"/>
          <w:szCs w:val="24"/>
        </w:rPr>
        <w:t>4. Aims &amp; Objectives of the Meeting/Event:</w:t>
      </w:r>
      <w:bookmarkEnd w:id="8"/>
      <w:r w:rsidRPr="00153CFB">
        <w:rPr>
          <w:rFonts w:cs="Times New Roman"/>
          <w:sz w:val="24"/>
          <w:szCs w:val="24"/>
        </w:rPr>
        <w:t xml:space="preserve"> </w:t>
      </w:r>
    </w:p>
    <w:p w14:paraId="06788F23" w14:textId="43D5BEFA" w:rsidR="000322E8" w:rsidRPr="00153CFB" w:rsidRDefault="002A2081" w:rsidP="008006A4">
      <w:pPr>
        <w:pStyle w:val="Heading2"/>
        <w:spacing w:line="360" w:lineRule="auto"/>
        <w:jc w:val="both"/>
        <w:rPr>
          <w:rFonts w:cs="Times New Roman"/>
          <w:sz w:val="24"/>
          <w:szCs w:val="24"/>
        </w:rPr>
      </w:pPr>
      <w:bookmarkStart w:id="9" w:name="_Toc189207299"/>
      <w:r w:rsidRPr="00153CFB">
        <w:rPr>
          <w:rFonts w:cs="Times New Roman"/>
          <w:sz w:val="24"/>
          <w:szCs w:val="24"/>
        </w:rPr>
        <w:t>4.1. Aim of the Event:</w:t>
      </w:r>
      <w:bookmarkEnd w:id="9"/>
      <w:r w:rsidRPr="00153CFB">
        <w:rPr>
          <w:rFonts w:cs="Times New Roman"/>
          <w:sz w:val="24"/>
          <w:szCs w:val="24"/>
        </w:rPr>
        <w:t xml:space="preserve"> </w:t>
      </w:r>
    </w:p>
    <w:p w14:paraId="185A5078" w14:textId="1DE98860" w:rsidR="002A2081" w:rsidRPr="00153CFB" w:rsidRDefault="002A2081" w:rsidP="008006A4">
      <w:pPr>
        <w:spacing w:line="360" w:lineRule="auto"/>
        <w:rPr>
          <w:rFonts w:cs="Times New Roman"/>
          <w:szCs w:val="24"/>
        </w:rPr>
      </w:pPr>
      <w:r w:rsidRPr="00153CFB">
        <w:rPr>
          <w:rFonts w:cs="Times New Roman"/>
          <w:szCs w:val="24"/>
        </w:rPr>
        <w:tab/>
      </w:r>
      <w:r w:rsidR="00E47E9F" w:rsidRPr="00153CFB">
        <w:rPr>
          <w:rFonts w:cs="Times New Roman"/>
          <w:szCs w:val="24"/>
        </w:rPr>
        <w:t>The main aim of this event is to empower all the hospitality leaders with strategies, knowledge as well as required tools that are required to create an equitable, a diversified and a potentially inclusive workplace</w:t>
      </w:r>
      <w:r w:rsidR="00BB34C2" w:rsidRPr="00153CFB">
        <w:rPr>
          <w:rFonts w:cs="Times New Roman"/>
          <w:szCs w:val="24"/>
        </w:rPr>
        <w:t xml:space="preserve"> (</w:t>
      </w:r>
      <w:proofErr w:type="spellStart"/>
      <w:r w:rsidR="00BB34C2" w:rsidRPr="00153CFB">
        <w:rPr>
          <w:rFonts w:cs="Times New Roman"/>
          <w:szCs w:val="24"/>
        </w:rPr>
        <w:t>Nuseir</w:t>
      </w:r>
      <w:proofErr w:type="spellEnd"/>
      <w:r w:rsidR="00BB34C2" w:rsidRPr="00153CFB">
        <w:rPr>
          <w:rFonts w:cs="Times New Roman"/>
          <w:szCs w:val="24"/>
        </w:rPr>
        <w:t xml:space="preserve"> and </w:t>
      </w:r>
      <w:proofErr w:type="spellStart"/>
      <w:r w:rsidR="00BB34C2" w:rsidRPr="00153CFB">
        <w:rPr>
          <w:rFonts w:cs="Times New Roman"/>
          <w:szCs w:val="24"/>
        </w:rPr>
        <w:t>Elrefae</w:t>
      </w:r>
      <w:proofErr w:type="spellEnd"/>
      <w:r w:rsidR="00BB34C2" w:rsidRPr="00153CFB">
        <w:rPr>
          <w:rFonts w:cs="Times New Roman"/>
          <w:szCs w:val="24"/>
        </w:rPr>
        <w:t xml:space="preserve"> 2022)</w:t>
      </w:r>
      <w:r w:rsidR="00E47E9F" w:rsidRPr="00153CFB">
        <w:rPr>
          <w:rFonts w:cs="Times New Roman"/>
          <w:szCs w:val="24"/>
        </w:rPr>
        <w:t xml:space="preserve">. The event will offer with several practical solutions along with industrial insights, which can be applied in a direct manner to all the organizational practices &amp; policies. </w:t>
      </w:r>
    </w:p>
    <w:p w14:paraId="317AE34A" w14:textId="48D133E3" w:rsidR="00E47E9F" w:rsidRPr="00153CFB" w:rsidRDefault="00E47E9F" w:rsidP="008006A4">
      <w:pPr>
        <w:pStyle w:val="Heading2"/>
        <w:spacing w:line="360" w:lineRule="auto"/>
        <w:jc w:val="both"/>
        <w:rPr>
          <w:rFonts w:cs="Times New Roman"/>
          <w:sz w:val="24"/>
          <w:szCs w:val="24"/>
        </w:rPr>
      </w:pPr>
      <w:bookmarkStart w:id="10" w:name="_Toc189207300"/>
      <w:r w:rsidRPr="00153CFB">
        <w:rPr>
          <w:rFonts w:cs="Times New Roman"/>
          <w:sz w:val="24"/>
          <w:szCs w:val="24"/>
        </w:rPr>
        <w:t>4.2. SMART Objectives:</w:t>
      </w:r>
      <w:bookmarkEnd w:id="10"/>
      <w:r w:rsidRPr="00153CFB">
        <w:rPr>
          <w:rFonts w:cs="Times New Roman"/>
          <w:sz w:val="24"/>
          <w:szCs w:val="24"/>
        </w:rPr>
        <w:t xml:space="preserve"> </w:t>
      </w:r>
    </w:p>
    <w:p w14:paraId="5AC15C83" w14:textId="1514CD2F" w:rsidR="00E47E9F" w:rsidRPr="00153CFB" w:rsidRDefault="000B0D90" w:rsidP="008006A4">
      <w:pPr>
        <w:spacing w:line="360" w:lineRule="auto"/>
        <w:rPr>
          <w:rFonts w:cs="Times New Roman"/>
          <w:szCs w:val="24"/>
        </w:rPr>
      </w:pPr>
      <w:r w:rsidRPr="00153CFB">
        <w:rPr>
          <w:rFonts w:cs="Times New Roman"/>
          <w:szCs w:val="24"/>
        </w:rPr>
        <w:tab/>
      </w:r>
      <w:r w:rsidR="00C63F8F" w:rsidRPr="00153CFB">
        <w:rPr>
          <w:rFonts w:cs="Times New Roman"/>
          <w:szCs w:val="24"/>
        </w:rPr>
        <w:t xml:space="preserve">In order to ensure that the event specifically delivers a measurable impact, the list of SMART objectives aligned to the event has been outlined below for an easier understanding: </w:t>
      </w:r>
    </w:p>
    <w:p w14:paraId="3BF85926" w14:textId="77777777" w:rsidR="00BB34C2" w:rsidRPr="00153CFB" w:rsidRDefault="00C63F8F" w:rsidP="008006A4">
      <w:pPr>
        <w:pStyle w:val="ListParagraph"/>
        <w:numPr>
          <w:ilvl w:val="0"/>
          <w:numId w:val="42"/>
        </w:numPr>
        <w:spacing w:line="360" w:lineRule="auto"/>
        <w:rPr>
          <w:rFonts w:cs="Times New Roman"/>
          <w:szCs w:val="24"/>
        </w:rPr>
      </w:pPr>
      <w:r w:rsidRPr="00153CFB">
        <w:rPr>
          <w:rFonts w:cs="Times New Roman"/>
          <w:b/>
          <w:bCs/>
          <w:szCs w:val="24"/>
          <w:u w:val="single"/>
        </w:rPr>
        <w:lastRenderedPageBreak/>
        <w:t>Significant increase of Industrial Awareness</w:t>
      </w:r>
      <w:r w:rsidRPr="00153CFB">
        <w:rPr>
          <w:rFonts w:cs="Times New Roman"/>
          <w:szCs w:val="24"/>
        </w:rPr>
        <w:t xml:space="preserve">: Educating nearly 80% of all the attendees upon the latest form of EDI trends as well as best practices by the specific end of the summit. This will be properly measured with the help of pre- as well as post- event surveys assessing upon the significant levels of knowledge. </w:t>
      </w:r>
    </w:p>
    <w:p w14:paraId="32195CC8" w14:textId="011273FD" w:rsidR="00C63F8F" w:rsidRPr="00153CFB" w:rsidRDefault="00C63F8F" w:rsidP="008006A4">
      <w:pPr>
        <w:pStyle w:val="ListParagraph"/>
        <w:numPr>
          <w:ilvl w:val="0"/>
          <w:numId w:val="42"/>
        </w:numPr>
        <w:spacing w:line="360" w:lineRule="auto"/>
        <w:rPr>
          <w:rFonts w:cs="Times New Roman"/>
          <w:szCs w:val="24"/>
        </w:rPr>
      </w:pPr>
      <w:r w:rsidRPr="00153CFB">
        <w:rPr>
          <w:rFonts w:cs="Times New Roman"/>
          <w:b/>
          <w:bCs/>
          <w:szCs w:val="24"/>
          <w:u w:val="single"/>
        </w:rPr>
        <w:t>Enhancement of Leadership Competence</w:t>
      </w:r>
      <w:r w:rsidRPr="00153CFB">
        <w:rPr>
          <w:rFonts w:cs="Times New Roman"/>
          <w:szCs w:val="24"/>
        </w:rPr>
        <w:t>: Ensuring that at least 705 of the total number of attendees are able to develop an actionable set of EDI strategies intended for implementation within the business organization right within 3 months from the event</w:t>
      </w:r>
      <w:r w:rsidR="00BB34C2" w:rsidRPr="00153CFB">
        <w:rPr>
          <w:rFonts w:cs="Times New Roman"/>
          <w:szCs w:val="24"/>
        </w:rPr>
        <w:t xml:space="preserve"> (</w:t>
      </w:r>
      <w:proofErr w:type="spellStart"/>
      <w:r w:rsidR="00BB34C2" w:rsidRPr="00153CFB">
        <w:rPr>
          <w:rFonts w:cs="Times New Roman"/>
          <w:szCs w:val="24"/>
        </w:rPr>
        <w:t>Yoopetch</w:t>
      </w:r>
      <w:proofErr w:type="spellEnd"/>
      <w:r w:rsidR="00BB34C2" w:rsidRPr="00153CFB">
        <w:rPr>
          <w:rFonts w:cs="Times New Roman"/>
          <w:szCs w:val="24"/>
        </w:rPr>
        <w:t xml:space="preserve"> 2021)</w:t>
      </w:r>
      <w:r w:rsidRPr="00153CFB">
        <w:rPr>
          <w:rFonts w:cs="Times New Roman"/>
          <w:szCs w:val="24"/>
        </w:rPr>
        <w:t xml:space="preserve">. This will be appropriately tracked with the help of follow-up surveys as well as case study submissions. </w:t>
      </w:r>
    </w:p>
    <w:p w14:paraId="49CB3D0E" w14:textId="3EC04970" w:rsidR="00C63F8F" w:rsidRPr="00153CFB" w:rsidRDefault="00C63F8F" w:rsidP="008006A4">
      <w:pPr>
        <w:pStyle w:val="ListParagraph"/>
        <w:numPr>
          <w:ilvl w:val="0"/>
          <w:numId w:val="42"/>
        </w:numPr>
        <w:spacing w:line="360" w:lineRule="auto"/>
        <w:rPr>
          <w:rFonts w:cs="Times New Roman"/>
          <w:szCs w:val="24"/>
        </w:rPr>
      </w:pPr>
      <w:r w:rsidRPr="00153CFB">
        <w:rPr>
          <w:rFonts w:cs="Times New Roman"/>
          <w:b/>
          <w:bCs/>
          <w:szCs w:val="24"/>
          <w:u w:val="single"/>
        </w:rPr>
        <w:t>Expansion of Industry-based networks</w:t>
      </w:r>
      <w:r w:rsidRPr="00153CFB">
        <w:rPr>
          <w:rFonts w:cs="Times New Roman"/>
          <w:szCs w:val="24"/>
        </w:rPr>
        <w:t>: Facilitation of networking opportunities, which directly lead to at least 30 newer collaborations/partnerships among all the attendees as well as the industry-based stakeholders. This will be properly measured with the help of post-event feedback as well as the engagement analytics of LinkedIn.</w:t>
      </w:r>
    </w:p>
    <w:p w14:paraId="0AD82E5A" w14:textId="4E033B8C" w:rsidR="00C63F8F" w:rsidRPr="00153CFB" w:rsidRDefault="00C63F8F" w:rsidP="008006A4">
      <w:pPr>
        <w:spacing w:line="360" w:lineRule="auto"/>
        <w:ind w:firstLine="720"/>
        <w:rPr>
          <w:rFonts w:cs="Times New Roman"/>
          <w:szCs w:val="24"/>
        </w:rPr>
      </w:pPr>
      <w:r w:rsidRPr="00153CFB">
        <w:rPr>
          <w:rFonts w:cs="Times New Roman"/>
          <w:szCs w:val="24"/>
        </w:rPr>
        <w:t xml:space="preserve">All of the above-mentioned objectives properly align with the core mission of the event in order to drive a meaningful as well as measurable change within the hospitality industry. </w:t>
      </w:r>
    </w:p>
    <w:p w14:paraId="16EF740A" w14:textId="7C77B0EE" w:rsidR="0022185D" w:rsidRPr="00153CFB" w:rsidRDefault="0022185D" w:rsidP="008006A4">
      <w:pPr>
        <w:pStyle w:val="Heading1"/>
        <w:spacing w:line="360" w:lineRule="auto"/>
        <w:jc w:val="both"/>
        <w:rPr>
          <w:rFonts w:cs="Times New Roman"/>
          <w:sz w:val="24"/>
          <w:szCs w:val="24"/>
        </w:rPr>
      </w:pPr>
      <w:bookmarkStart w:id="11" w:name="_Toc189207301"/>
      <w:r w:rsidRPr="00153CFB">
        <w:rPr>
          <w:rFonts w:cs="Times New Roman"/>
          <w:sz w:val="24"/>
          <w:szCs w:val="24"/>
        </w:rPr>
        <w:t>5. Event Management:</w:t>
      </w:r>
      <w:bookmarkEnd w:id="11"/>
      <w:r w:rsidRPr="00153CFB">
        <w:rPr>
          <w:rFonts w:cs="Times New Roman"/>
          <w:sz w:val="24"/>
          <w:szCs w:val="24"/>
        </w:rPr>
        <w:t xml:space="preserve"> </w:t>
      </w:r>
    </w:p>
    <w:p w14:paraId="30313D67" w14:textId="5039F83A" w:rsidR="0022185D" w:rsidRPr="00153CFB" w:rsidRDefault="007A5CCC" w:rsidP="008006A4">
      <w:pPr>
        <w:pStyle w:val="Heading2"/>
        <w:spacing w:line="360" w:lineRule="auto"/>
        <w:jc w:val="both"/>
        <w:rPr>
          <w:rFonts w:cs="Times New Roman"/>
          <w:sz w:val="24"/>
          <w:szCs w:val="24"/>
        </w:rPr>
      </w:pPr>
      <w:bookmarkStart w:id="12" w:name="_Toc189207302"/>
      <w:r w:rsidRPr="00153CFB">
        <w:rPr>
          <w:rFonts w:cs="Times New Roman"/>
          <w:sz w:val="24"/>
          <w:szCs w:val="24"/>
        </w:rPr>
        <w:t>5.1. Required Skills &amp; Resources:</w:t>
      </w:r>
      <w:bookmarkEnd w:id="12"/>
      <w:r w:rsidRPr="00153CFB">
        <w:rPr>
          <w:rFonts w:cs="Times New Roman"/>
          <w:sz w:val="24"/>
          <w:szCs w:val="24"/>
        </w:rPr>
        <w:t xml:space="preserve"> </w:t>
      </w:r>
    </w:p>
    <w:p w14:paraId="364EE888" w14:textId="71F45BE7" w:rsidR="007A5CCC" w:rsidRPr="00153CFB" w:rsidRDefault="007A5CCC" w:rsidP="008006A4">
      <w:pPr>
        <w:spacing w:line="360" w:lineRule="auto"/>
        <w:rPr>
          <w:rFonts w:cs="Times New Roman"/>
          <w:szCs w:val="24"/>
        </w:rPr>
      </w:pPr>
      <w:r w:rsidRPr="00153CFB">
        <w:rPr>
          <w:rFonts w:cs="Times New Roman"/>
          <w:szCs w:val="24"/>
        </w:rPr>
        <w:tab/>
        <w:t>A successful event management has the potential requirement of a coordinated effort across all the teams, where each would be bringing in specialized set of expertise &amp; skills</w:t>
      </w:r>
      <w:r w:rsidR="00F9633E" w:rsidRPr="00153CFB">
        <w:rPr>
          <w:rFonts w:cs="Times New Roman"/>
          <w:szCs w:val="24"/>
        </w:rPr>
        <w:t xml:space="preserve"> (Mohammadi, Bhati and Ng 2023)</w:t>
      </w:r>
      <w:r w:rsidRPr="00153CFB">
        <w:rPr>
          <w:rFonts w:cs="Times New Roman"/>
          <w:szCs w:val="24"/>
        </w:rPr>
        <w:t xml:space="preserve">. They primary set of resources &amp; personnel required potentially include: </w:t>
      </w:r>
    </w:p>
    <w:p w14:paraId="48C668FC" w14:textId="69766817" w:rsidR="007A5CCC" w:rsidRPr="00153CFB" w:rsidRDefault="007A5CCC" w:rsidP="008006A4">
      <w:pPr>
        <w:pStyle w:val="ListParagraph"/>
        <w:numPr>
          <w:ilvl w:val="0"/>
          <w:numId w:val="43"/>
        </w:numPr>
        <w:spacing w:line="360" w:lineRule="auto"/>
        <w:rPr>
          <w:rFonts w:cs="Times New Roman"/>
          <w:szCs w:val="24"/>
        </w:rPr>
      </w:pPr>
      <w:r w:rsidRPr="00153CFB">
        <w:rPr>
          <w:rFonts w:cs="Times New Roman"/>
          <w:b/>
          <w:bCs/>
          <w:szCs w:val="24"/>
          <w:u w:val="single"/>
        </w:rPr>
        <w:t>Operational Team</w:t>
      </w:r>
      <w:r w:rsidRPr="00153CFB">
        <w:rPr>
          <w:rFonts w:cs="Times New Roman"/>
          <w:szCs w:val="24"/>
        </w:rPr>
        <w:t xml:space="preserve">: </w:t>
      </w:r>
    </w:p>
    <w:p w14:paraId="2F858B9E" w14:textId="1AFEEB5D" w:rsidR="007A5CCC" w:rsidRPr="00153CFB" w:rsidRDefault="00657EBE" w:rsidP="008006A4">
      <w:pPr>
        <w:pStyle w:val="ListParagraph"/>
        <w:numPr>
          <w:ilvl w:val="1"/>
          <w:numId w:val="43"/>
        </w:numPr>
        <w:spacing w:line="360" w:lineRule="auto"/>
        <w:rPr>
          <w:rFonts w:cs="Times New Roman"/>
          <w:szCs w:val="24"/>
        </w:rPr>
      </w:pPr>
      <w:r w:rsidRPr="00153CFB">
        <w:rPr>
          <w:rFonts w:cs="Times New Roman"/>
          <w:b/>
          <w:bCs/>
          <w:i/>
          <w:iCs/>
          <w:szCs w:val="24"/>
        </w:rPr>
        <w:t>Staff for Technical Support</w:t>
      </w:r>
      <w:r w:rsidRPr="00153CFB">
        <w:rPr>
          <w:rFonts w:cs="Times New Roman"/>
          <w:szCs w:val="24"/>
        </w:rPr>
        <w:t xml:space="preserve">: Ensuring a seamless setup of the AV, digital engagement as well as live streaming. </w:t>
      </w:r>
    </w:p>
    <w:p w14:paraId="751394FB" w14:textId="6A7BC125" w:rsidR="00657EBE" w:rsidRPr="00153CFB" w:rsidRDefault="00657EBE" w:rsidP="008006A4">
      <w:pPr>
        <w:pStyle w:val="ListParagraph"/>
        <w:numPr>
          <w:ilvl w:val="1"/>
          <w:numId w:val="43"/>
        </w:numPr>
        <w:spacing w:line="360" w:lineRule="auto"/>
        <w:rPr>
          <w:rFonts w:cs="Times New Roman"/>
          <w:szCs w:val="24"/>
        </w:rPr>
      </w:pPr>
      <w:r w:rsidRPr="00153CFB">
        <w:rPr>
          <w:rFonts w:cs="Times New Roman"/>
          <w:b/>
          <w:bCs/>
          <w:i/>
          <w:iCs/>
          <w:szCs w:val="24"/>
        </w:rPr>
        <w:t>Event Planners as well as Coordinators</w:t>
      </w:r>
      <w:r w:rsidRPr="00153CFB">
        <w:rPr>
          <w:rFonts w:cs="Times New Roman"/>
          <w:szCs w:val="24"/>
        </w:rPr>
        <w:t>: Potentially responsible for scheduling, logistics as well as an on-site execution.</w:t>
      </w:r>
    </w:p>
    <w:p w14:paraId="2906354C" w14:textId="5297CD35" w:rsidR="00657EBE" w:rsidRPr="00153CFB" w:rsidRDefault="00657EBE" w:rsidP="008006A4">
      <w:pPr>
        <w:pStyle w:val="ListParagraph"/>
        <w:numPr>
          <w:ilvl w:val="1"/>
          <w:numId w:val="43"/>
        </w:numPr>
        <w:spacing w:line="360" w:lineRule="auto"/>
        <w:rPr>
          <w:rFonts w:cs="Times New Roman"/>
          <w:szCs w:val="24"/>
        </w:rPr>
      </w:pPr>
      <w:r w:rsidRPr="00153CFB">
        <w:rPr>
          <w:rFonts w:cs="Times New Roman"/>
          <w:b/>
          <w:bCs/>
          <w:i/>
          <w:iCs/>
          <w:szCs w:val="24"/>
        </w:rPr>
        <w:t>Hospitality &amp; Catering Team</w:t>
      </w:r>
      <w:r w:rsidRPr="00153CFB">
        <w:rPr>
          <w:rFonts w:cs="Times New Roman"/>
          <w:szCs w:val="24"/>
        </w:rPr>
        <w:t xml:space="preserve">: Appropriate management of food &amp; beverage services, specifically accommodating the needs of a diet. </w:t>
      </w:r>
    </w:p>
    <w:p w14:paraId="6693DB07" w14:textId="460B122B" w:rsidR="00657EBE" w:rsidRPr="00153CFB" w:rsidRDefault="00657EBE" w:rsidP="008006A4">
      <w:pPr>
        <w:pStyle w:val="ListParagraph"/>
        <w:numPr>
          <w:ilvl w:val="0"/>
          <w:numId w:val="43"/>
        </w:numPr>
        <w:spacing w:line="360" w:lineRule="auto"/>
        <w:rPr>
          <w:rFonts w:cs="Times New Roman"/>
          <w:szCs w:val="24"/>
        </w:rPr>
      </w:pPr>
      <w:r w:rsidRPr="00153CFB">
        <w:rPr>
          <w:rFonts w:cs="Times New Roman"/>
          <w:b/>
          <w:bCs/>
          <w:szCs w:val="24"/>
          <w:u w:val="single"/>
        </w:rPr>
        <w:t>Marketing &amp; Promotional Team</w:t>
      </w:r>
      <w:r w:rsidRPr="00153CFB">
        <w:rPr>
          <w:rFonts w:cs="Times New Roman"/>
          <w:szCs w:val="24"/>
        </w:rPr>
        <w:t xml:space="preserve">: </w:t>
      </w:r>
    </w:p>
    <w:p w14:paraId="2D8F7D42" w14:textId="77777777" w:rsidR="00F9633E" w:rsidRPr="00153CFB" w:rsidRDefault="0038402F" w:rsidP="008006A4">
      <w:pPr>
        <w:pStyle w:val="ListParagraph"/>
        <w:numPr>
          <w:ilvl w:val="1"/>
          <w:numId w:val="43"/>
        </w:numPr>
        <w:spacing w:line="360" w:lineRule="auto"/>
        <w:rPr>
          <w:rFonts w:cs="Times New Roman"/>
          <w:szCs w:val="24"/>
        </w:rPr>
      </w:pPr>
      <w:r w:rsidRPr="00153CFB">
        <w:rPr>
          <w:rFonts w:cs="Times New Roman"/>
          <w:b/>
          <w:bCs/>
          <w:i/>
          <w:iCs/>
          <w:szCs w:val="24"/>
        </w:rPr>
        <w:t>Email Marketing Specialists</w:t>
      </w:r>
      <w:r w:rsidRPr="00153CFB">
        <w:rPr>
          <w:rFonts w:cs="Times New Roman"/>
          <w:szCs w:val="24"/>
        </w:rPr>
        <w:t xml:space="preserve">: </w:t>
      </w:r>
      <w:r w:rsidR="002B48F2" w:rsidRPr="00153CFB">
        <w:rPr>
          <w:rFonts w:cs="Times New Roman"/>
          <w:szCs w:val="24"/>
        </w:rPr>
        <w:t xml:space="preserve">Targeting the hospitality professions with the help of personalized email campaigns. </w:t>
      </w:r>
    </w:p>
    <w:p w14:paraId="515E063E" w14:textId="4080F04C" w:rsidR="002B48F2" w:rsidRPr="00153CFB" w:rsidRDefault="002B48F2" w:rsidP="008006A4">
      <w:pPr>
        <w:pStyle w:val="ListParagraph"/>
        <w:numPr>
          <w:ilvl w:val="1"/>
          <w:numId w:val="43"/>
        </w:numPr>
        <w:spacing w:line="360" w:lineRule="auto"/>
        <w:rPr>
          <w:rFonts w:cs="Times New Roman"/>
          <w:szCs w:val="24"/>
        </w:rPr>
      </w:pPr>
      <w:r w:rsidRPr="00153CFB">
        <w:rPr>
          <w:rFonts w:cs="Times New Roman"/>
          <w:b/>
          <w:bCs/>
          <w:i/>
          <w:iCs/>
          <w:szCs w:val="24"/>
        </w:rPr>
        <w:lastRenderedPageBreak/>
        <w:t>Social Media Managers</w:t>
      </w:r>
      <w:r w:rsidRPr="00153CFB">
        <w:rPr>
          <w:rFonts w:cs="Times New Roman"/>
          <w:szCs w:val="24"/>
        </w:rPr>
        <w:t>: Driving the awareness of the event with the help of Twitter, LinkedIn as well as Instagram campaigns</w:t>
      </w:r>
      <w:r w:rsidR="00F9633E" w:rsidRPr="00153CFB">
        <w:rPr>
          <w:rFonts w:cs="Times New Roman"/>
          <w:szCs w:val="24"/>
        </w:rPr>
        <w:t xml:space="preserve"> (Lockett, Butler and </w:t>
      </w:r>
      <w:proofErr w:type="spellStart"/>
      <w:r w:rsidR="00F9633E" w:rsidRPr="00153CFB">
        <w:rPr>
          <w:rFonts w:cs="Times New Roman"/>
          <w:szCs w:val="24"/>
        </w:rPr>
        <w:t>Wui</w:t>
      </w:r>
      <w:proofErr w:type="spellEnd"/>
      <w:r w:rsidR="00F9633E" w:rsidRPr="00153CFB">
        <w:rPr>
          <w:rFonts w:cs="Times New Roman"/>
          <w:szCs w:val="24"/>
        </w:rPr>
        <w:t xml:space="preserve"> 2023)</w:t>
      </w:r>
      <w:r w:rsidRPr="00153CFB">
        <w:rPr>
          <w:rFonts w:cs="Times New Roman"/>
          <w:szCs w:val="24"/>
        </w:rPr>
        <w:t xml:space="preserve">. </w:t>
      </w:r>
    </w:p>
    <w:p w14:paraId="68C49528" w14:textId="2EB8A45D" w:rsidR="002B48F2" w:rsidRPr="00153CFB" w:rsidRDefault="002B48F2" w:rsidP="008006A4">
      <w:pPr>
        <w:pStyle w:val="ListParagraph"/>
        <w:numPr>
          <w:ilvl w:val="1"/>
          <w:numId w:val="43"/>
        </w:numPr>
        <w:spacing w:line="360" w:lineRule="auto"/>
        <w:rPr>
          <w:rFonts w:cs="Times New Roman"/>
          <w:szCs w:val="24"/>
        </w:rPr>
      </w:pPr>
      <w:r w:rsidRPr="00153CFB">
        <w:rPr>
          <w:rFonts w:cs="Times New Roman"/>
          <w:b/>
          <w:bCs/>
          <w:i/>
          <w:iCs/>
          <w:szCs w:val="24"/>
        </w:rPr>
        <w:t>PR &amp; Media Relations</w:t>
      </w:r>
      <w:r w:rsidRPr="00153CFB">
        <w:rPr>
          <w:rFonts w:cs="Times New Roman"/>
          <w:szCs w:val="24"/>
        </w:rPr>
        <w:t xml:space="preserve">: Appropriately engaging with the industry publications along with the influencers in order to amplify the reach of the event. </w:t>
      </w:r>
    </w:p>
    <w:p w14:paraId="4824A76B" w14:textId="2B7A6C5B" w:rsidR="002B48F2" w:rsidRPr="00153CFB" w:rsidRDefault="002B48F2" w:rsidP="008006A4">
      <w:pPr>
        <w:pStyle w:val="ListParagraph"/>
        <w:numPr>
          <w:ilvl w:val="0"/>
          <w:numId w:val="43"/>
        </w:numPr>
        <w:spacing w:line="360" w:lineRule="auto"/>
        <w:rPr>
          <w:rFonts w:cs="Times New Roman"/>
          <w:szCs w:val="24"/>
        </w:rPr>
      </w:pPr>
      <w:r w:rsidRPr="00153CFB">
        <w:rPr>
          <w:rFonts w:cs="Times New Roman"/>
          <w:b/>
          <w:bCs/>
          <w:szCs w:val="24"/>
          <w:u w:val="single"/>
        </w:rPr>
        <w:t>Speakers as well as Facilitators</w:t>
      </w:r>
      <w:r w:rsidRPr="00153CFB">
        <w:rPr>
          <w:rFonts w:cs="Times New Roman"/>
          <w:szCs w:val="24"/>
        </w:rPr>
        <w:t xml:space="preserve">: </w:t>
      </w:r>
    </w:p>
    <w:p w14:paraId="773CED53" w14:textId="529FCA6B" w:rsidR="002B48F2" w:rsidRPr="00153CFB" w:rsidRDefault="002B48F2" w:rsidP="008006A4">
      <w:pPr>
        <w:pStyle w:val="ListParagraph"/>
        <w:numPr>
          <w:ilvl w:val="1"/>
          <w:numId w:val="43"/>
        </w:numPr>
        <w:spacing w:line="360" w:lineRule="auto"/>
        <w:rPr>
          <w:rFonts w:cs="Times New Roman"/>
          <w:szCs w:val="24"/>
        </w:rPr>
      </w:pPr>
      <w:r w:rsidRPr="00153CFB">
        <w:rPr>
          <w:rFonts w:cs="Times New Roman"/>
          <w:b/>
          <w:bCs/>
          <w:i/>
          <w:iCs/>
          <w:szCs w:val="24"/>
        </w:rPr>
        <w:t>Industrial Leaders and Executives</w:t>
      </w:r>
      <w:r w:rsidRPr="00153CFB">
        <w:rPr>
          <w:rFonts w:cs="Times New Roman"/>
          <w:szCs w:val="24"/>
        </w:rPr>
        <w:t xml:space="preserve">: Sharing their best practices along with personal real-world insights. </w:t>
      </w:r>
    </w:p>
    <w:p w14:paraId="4BAFECF4" w14:textId="65E5AF52" w:rsidR="002B48F2" w:rsidRPr="00153CFB" w:rsidRDefault="002B48F2" w:rsidP="008006A4">
      <w:pPr>
        <w:pStyle w:val="ListParagraph"/>
        <w:numPr>
          <w:ilvl w:val="1"/>
          <w:numId w:val="43"/>
        </w:numPr>
        <w:spacing w:line="360" w:lineRule="auto"/>
        <w:rPr>
          <w:rFonts w:cs="Times New Roman"/>
          <w:szCs w:val="24"/>
        </w:rPr>
      </w:pPr>
      <w:r w:rsidRPr="00153CFB">
        <w:rPr>
          <w:rFonts w:cs="Times New Roman"/>
          <w:b/>
          <w:bCs/>
          <w:i/>
          <w:iCs/>
          <w:szCs w:val="24"/>
        </w:rPr>
        <w:t>EDI Experts and Consultants</w:t>
      </w:r>
      <w:r w:rsidRPr="00153CFB">
        <w:rPr>
          <w:rFonts w:cs="Times New Roman"/>
          <w:szCs w:val="24"/>
        </w:rPr>
        <w:t xml:space="preserve">: Properly delivering all the keynote speeches along with workshop sessions. </w:t>
      </w:r>
    </w:p>
    <w:p w14:paraId="56C7E4B5" w14:textId="6A9630AD" w:rsidR="002B48F2" w:rsidRPr="00153CFB" w:rsidRDefault="002B48F2" w:rsidP="008006A4">
      <w:pPr>
        <w:pStyle w:val="ListParagraph"/>
        <w:numPr>
          <w:ilvl w:val="1"/>
          <w:numId w:val="43"/>
        </w:numPr>
        <w:spacing w:line="360" w:lineRule="auto"/>
        <w:rPr>
          <w:rFonts w:cs="Times New Roman"/>
          <w:szCs w:val="24"/>
        </w:rPr>
      </w:pPr>
      <w:r w:rsidRPr="00153CFB">
        <w:rPr>
          <w:rFonts w:cs="Times New Roman"/>
          <w:b/>
          <w:bCs/>
          <w:i/>
          <w:iCs/>
          <w:szCs w:val="24"/>
        </w:rPr>
        <w:t>Training &amp; HR Professionals</w:t>
      </w:r>
      <w:r w:rsidRPr="00153CFB">
        <w:rPr>
          <w:rFonts w:cs="Times New Roman"/>
          <w:szCs w:val="24"/>
        </w:rPr>
        <w:t xml:space="preserve">: Carrying out interactive training sessions based upon implementation of EDI. </w:t>
      </w:r>
    </w:p>
    <w:p w14:paraId="1D4CF4F8" w14:textId="50270ECD" w:rsidR="002B48F2" w:rsidRPr="00153CFB" w:rsidRDefault="002B48F2" w:rsidP="008006A4">
      <w:pPr>
        <w:pStyle w:val="Heading2"/>
        <w:spacing w:line="360" w:lineRule="auto"/>
        <w:jc w:val="both"/>
        <w:rPr>
          <w:rFonts w:cs="Times New Roman"/>
          <w:sz w:val="24"/>
          <w:szCs w:val="24"/>
        </w:rPr>
      </w:pPr>
      <w:bookmarkStart w:id="13" w:name="_Toc189207303"/>
      <w:r w:rsidRPr="00153CFB">
        <w:rPr>
          <w:rFonts w:cs="Times New Roman"/>
          <w:sz w:val="24"/>
          <w:szCs w:val="24"/>
        </w:rPr>
        <w:t>5.2. Venue &amp; Logistics Setup:</w:t>
      </w:r>
      <w:bookmarkEnd w:id="13"/>
      <w:r w:rsidRPr="00153CFB">
        <w:rPr>
          <w:rFonts w:cs="Times New Roman"/>
          <w:sz w:val="24"/>
          <w:szCs w:val="24"/>
        </w:rPr>
        <w:t xml:space="preserve"> </w:t>
      </w:r>
    </w:p>
    <w:p w14:paraId="1A54EF7F" w14:textId="6561BF8B" w:rsidR="002B48F2" w:rsidRPr="00153CFB" w:rsidRDefault="002B48F2" w:rsidP="008006A4">
      <w:pPr>
        <w:spacing w:line="360" w:lineRule="auto"/>
        <w:rPr>
          <w:rFonts w:cs="Times New Roman"/>
          <w:szCs w:val="24"/>
        </w:rPr>
      </w:pPr>
      <w:r w:rsidRPr="00153CFB">
        <w:rPr>
          <w:rFonts w:cs="Times New Roman"/>
          <w:szCs w:val="24"/>
        </w:rPr>
        <w:tab/>
      </w:r>
      <w:r w:rsidR="008B4DD5" w:rsidRPr="00153CFB">
        <w:rPr>
          <w:rFonts w:cs="Times New Roman"/>
          <w:szCs w:val="24"/>
        </w:rPr>
        <w:t>The venue, London Marriott Hotel has been potentially chosen for all of the premium facilities offered for the conference, reputation as well as accessibility</w:t>
      </w:r>
      <w:r w:rsidR="00F9633E" w:rsidRPr="00153CFB">
        <w:rPr>
          <w:rFonts w:cs="Times New Roman"/>
          <w:szCs w:val="24"/>
        </w:rPr>
        <w:t xml:space="preserve"> (Mistry, </w:t>
      </w:r>
      <w:proofErr w:type="spellStart"/>
      <w:r w:rsidR="00F9633E" w:rsidRPr="00153CFB">
        <w:rPr>
          <w:rFonts w:cs="Times New Roman"/>
          <w:szCs w:val="24"/>
        </w:rPr>
        <w:t>Okumus</w:t>
      </w:r>
      <w:proofErr w:type="spellEnd"/>
      <w:r w:rsidR="00F9633E" w:rsidRPr="00153CFB">
        <w:rPr>
          <w:rFonts w:cs="Times New Roman"/>
          <w:szCs w:val="24"/>
        </w:rPr>
        <w:t xml:space="preserve"> and Orlowski 2021)</w:t>
      </w:r>
      <w:r w:rsidR="008B4DD5" w:rsidRPr="00153CFB">
        <w:rPr>
          <w:rFonts w:cs="Times New Roman"/>
          <w:szCs w:val="24"/>
        </w:rPr>
        <w:t xml:space="preserve">. The venue will specifically set up in order to ensure the following: </w:t>
      </w:r>
    </w:p>
    <w:p w14:paraId="466A30F5" w14:textId="00744359" w:rsidR="008B4DD5" w:rsidRPr="00153CFB" w:rsidRDefault="008B4DD5" w:rsidP="008006A4">
      <w:pPr>
        <w:pStyle w:val="ListParagraph"/>
        <w:numPr>
          <w:ilvl w:val="0"/>
          <w:numId w:val="44"/>
        </w:numPr>
        <w:spacing w:line="360" w:lineRule="auto"/>
        <w:rPr>
          <w:rFonts w:cs="Times New Roman"/>
          <w:szCs w:val="24"/>
        </w:rPr>
      </w:pPr>
      <w:r w:rsidRPr="00153CFB">
        <w:rPr>
          <w:rFonts w:cs="Times New Roman"/>
          <w:szCs w:val="24"/>
        </w:rPr>
        <w:t xml:space="preserve">A seamless registration as well as check-in procedure integrated with the digital kiosks. </w:t>
      </w:r>
    </w:p>
    <w:p w14:paraId="7C32D3D6" w14:textId="058B619E" w:rsidR="008B4DD5" w:rsidRPr="00153CFB" w:rsidRDefault="008B4DD5" w:rsidP="008006A4">
      <w:pPr>
        <w:pStyle w:val="ListParagraph"/>
        <w:numPr>
          <w:ilvl w:val="0"/>
          <w:numId w:val="44"/>
        </w:numPr>
        <w:spacing w:line="360" w:lineRule="auto"/>
        <w:rPr>
          <w:rFonts w:cs="Times New Roman"/>
          <w:szCs w:val="24"/>
        </w:rPr>
      </w:pPr>
      <w:r w:rsidRPr="00153CFB">
        <w:rPr>
          <w:rFonts w:cs="Times New Roman"/>
          <w:szCs w:val="24"/>
        </w:rPr>
        <w:t xml:space="preserve">Breakout rooms meant for interactive workshops as well as networking sessions. </w:t>
      </w:r>
    </w:p>
    <w:p w14:paraId="7DA5EC90" w14:textId="440C8216" w:rsidR="008B4DD5" w:rsidRPr="00153CFB" w:rsidRDefault="008B4DD5" w:rsidP="008006A4">
      <w:pPr>
        <w:pStyle w:val="ListParagraph"/>
        <w:numPr>
          <w:ilvl w:val="0"/>
          <w:numId w:val="44"/>
        </w:numPr>
        <w:spacing w:line="360" w:lineRule="auto"/>
        <w:rPr>
          <w:rFonts w:cs="Times New Roman"/>
          <w:szCs w:val="24"/>
        </w:rPr>
      </w:pPr>
      <w:r w:rsidRPr="00153CFB">
        <w:rPr>
          <w:rFonts w:cs="Times New Roman"/>
          <w:szCs w:val="24"/>
        </w:rPr>
        <w:t xml:space="preserve">AV equipment that are state-of-the-art to be used for sessions of live streaming as well as presentations. </w:t>
      </w:r>
    </w:p>
    <w:p w14:paraId="7D4BA06F" w14:textId="383E5B46" w:rsidR="008B4DD5" w:rsidRPr="00153CFB" w:rsidRDefault="008B4DD5" w:rsidP="008006A4">
      <w:pPr>
        <w:pStyle w:val="ListParagraph"/>
        <w:numPr>
          <w:ilvl w:val="0"/>
          <w:numId w:val="44"/>
        </w:numPr>
        <w:spacing w:line="360" w:lineRule="auto"/>
        <w:rPr>
          <w:rFonts w:cs="Times New Roman"/>
          <w:szCs w:val="24"/>
        </w:rPr>
      </w:pPr>
      <w:r w:rsidRPr="00153CFB">
        <w:rPr>
          <w:rFonts w:cs="Times New Roman"/>
          <w:szCs w:val="24"/>
        </w:rPr>
        <w:t xml:space="preserve">Catering stations to be offering with diversified options upon mean in order to accommodate the restrictions upon the diet. </w:t>
      </w:r>
    </w:p>
    <w:p w14:paraId="6B8A2E68" w14:textId="7A8C144A" w:rsidR="008B4DD5" w:rsidRPr="00153CFB" w:rsidRDefault="008B4DD5" w:rsidP="008006A4">
      <w:pPr>
        <w:pStyle w:val="Heading2"/>
        <w:spacing w:line="360" w:lineRule="auto"/>
        <w:jc w:val="both"/>
        <w:rPr>
          <w:rFonts w:cs="Times New Roman"/>
          <w:sz w:val="24"/>
          <w:szCs w:val="24"/>
        </w:rPr>
      </w:pPr>
      <w:bookmarkStart w:id="14" w:name="_Toc189207304"/>
      <w:r w:rsidRPr="00153CFB">
        <w:rPr>
          <w:rFonts w:cs="Times New Roman"/>
          <w:sz w:val="24"/>
          <w:szCs w:val="24"/>
        </w:rPr>
        <w:t>5.3. Marketing-based Activities:</w:t>
      </w:r>
      <w:bookmarkEnd w:id="14"/>
      <w:r w:rsidRPr="00153CFB">
        <w:rPr>
          <w:rFonts w:cs="Times New Roman"/>
          <w:sz w:val="24"/>
          <w:szCs w:val="24"/>
        </w:rPr>
        <w:t xml:space="preserve"> </w:t>
      </w:r>
    </w:p>
    <w:p w14:paraId="3B20E55F" w14:textId="6F1BB53F" w:rsidR="008B4DD5" w:rsidRPr="00153CFB" w:rsidRDefault="008B4DD5" w:rsidP="008006A4">
      <w:pPr>
        <w:spacing w:line="360" w:lineRule="auto"/>
        <w:rPr>
          <w:rFonts w:cs="Times New Roman"/>
          <w:szCs w:val="24"/>
        </w:rPr>
      </w:pPr>
      <w:r w:rsidRPr="00153CFB">
        <w:rPr>
          <w:rFonts w:cs="Times New Roman"/>
          <w:szCs w:val="24"/>
        </w:rPr>
        <w:tab/>
      </w:r>
      <w:r w:rsidR="00362E14" w:rsidRPr="00153CFB">
        <w:rPr>
          <w:rFonts w:cs="Times New Roman"/>
          <w:szCs w:val="24"/>
        </w:rPr>
        <w:t>A properly structured marketing plan is required in order to attract the correct audience and then maximize the attendance at the event</w:t>
      </w:r>
      <w:r w:rsidR="00F9633E" w:rsidRPr="00153CFB">
        <w:rPr>
          <w:rFonts w:cs="Times New Roman"/>
          <w:szCs w:val="24"/>
        </w:rPr>
        <w:t xml:space="preserve"> (Siyal </w:t>
      </w:r>
      <w:r w:rsidR="00293B1E" w:rsidRPr="00153CFB">
        <w:rPr>
          <w:rFonts w:cs="Times New Roman"/>
          <w:i/>
          <w:iCs/>
          <w:szCs w:val="24"/>
        </w:rPr>
        <w:t>et al</w:t>
      </w:r>
      <w:r w:rsidR="00F9633E" w:rsidRPr="00153CFB">
        <w:rPr>
          <w:rFonts w:cs="Times New Roman"/>
          <w:szCs w:val="24"/>
        </w:rPr>
        <w:t>. 2023)</w:t>
      </w:r>
      <w:r w:rsidR="00362E14" w:rsidRPr="00153CFB">
        <w:rPr>
          <w:rFonts w:cs="Times New Roman"/>
          <w:szCs w:val="24"/>
        </w:rPr>
        <w:t xml:space="preserve">. The marketing strategy shall be including the following: </w:t>
      </w:r>
    </w:p>
    <w:p w14:paraId="3D5128A4" w14:textId="70DED430" w:rsidR="00362E14" w:rsidRPr="00153CFB" w:rsidRDefault="00362E14" w:rsidP="008006A4">
      <w:pPr>
        <w:pStyle w:val="ListParagraph"/>
        <w:numPr>
          <w:ilvl w:val="0"/>
          <w:numId w:val="45"/>
        </w:numPr>
        <w:spacing w:line="360" w:lineRule="auto"/>
        <w:rPr>
          <w:rFonts w:cs="Times New Roman"/>
          <w:szCs w:val="24"/>
        </w:rPr>
      </w:pPr>
      <w:r w:rsidRPr="00153CFB">
        <w:rPr>
          <w:rFonts w:cs="Times New Roman"/>
          <w:b/>
          <w:bCs/>
          <w:i/>
          <w:iCs/>
          <w:szCs w:val="24"/>
        </w:rPr>
        <w:t>Marketing through Email</w:t>
      </w:r>
      <w:r w:rsidRPr="00153CFB">
        <w:rPr>
          <w:rFonts w:cs="Times New Roman"/>
          <w:szCs w:val="24"/>
        </w:rPr>
        <w:t xml:space="preserve">: Personalized invitations to be sent out to the industrial leaders, training managers as well as the HR professionals. </w:t>
      </w:r>
    </w:p>
    <w:p w14:paraId="743641D5" w14:textId="77777777" w:rsidR="00F9633E" w:rsidRPr="00153CFB" w:rsidRDefault="00362E14" w:rsidP="008006A4">
      <w:pPr>
        <w:pStyle w:val="ListParagraph"/>
        <w:numPr>
          <w:ilvl w:val="0"/>
          <w:numId w:val="45"/>
        </w:numPr>
        <w:spacing w:line="360" w:lineRule="auto"/>
        <w:rPr>
          <w:rFonts w:cs="Times New Roman"/>
          <w:szCs w:val="24"/>
        </w:rPr>
      </w:pPr>
      <w:r w:rsidRPr="00153CFB">
        <w:rPr>
          <w:rFonts w:cs="Times New Roman"/>
          <w:b/>
          <w:bCs/>
          <w:i/>
          <w:iCs/>
          <w:szCs w:val="24"/>
        </w:rPr>
        <w:t>Paid Advertising</w:t>
      </w:r>
      <w:r w:rsidRPr="00153CFB">
        <w:rPr>
          <w:rFonts w:cs="Times New Roman"/>
          <w:szCs w:val="24"/>
        </w:rPr>
        <w:t xml:space="preserve">: Specific targeted LinkedIn as well as Google advertisements in order to reach out to the global audience. </w:t>
      </w:r>
    </w:p>
    <w:p w14:paraId="13B0B114" w14:textId="113332F3" w:rsidR="00362E14" w:rsidRPr="00153CFB" w:rsidRDefault="00362E14" w:rsidP="008006A4">
      <w:pPr>
        <w:pStyle w:val="ListParagraph"/>
        <w:numPr>
          <w:ilvl w:val="0"/>
          <w:numId w:val="45"/>
        </w:numPr>
        <w:spacing w:line="360" w:lineRule="auto"/>
        <w:rPr>
          <w:rFonts w:cs="Times New Roman"/>
          <w:szCs w:val="24"/>
        </w:rPr>
      </w:pPr>
      <w:r w:rsidRPr="00153CFB">
        <w:rPr>
          <w:rFonts w:cs="Times New Roman"/>
          <w:b/>
          <w:bCs/>
          <w:i/>
          <w:iCs/>
          <w:szCs w:val="24"/>
        </w:rPr>
        <w:lastRenderedPageBreak/>
        <w:t>Social Media Campaigns</w:t>
      </w:r>
      <w:r w:rsidRPr="00153CFB">
        <w:rPr>
          <w:rFonts w:cs="Times New Roman"/>
          <w:szCs w:val="24"/>
        </w:rPr>
        <w:t>: Daily updates, engagement posts to be uploaded on Twitter, LinkedIn as well as Instagram along with announcements to be made through speakers</w:t>
      </w:r>
      <w:r w:rsidR="00F9633E" w:rsidRPr="00153CFB">
        <w:rPr>
          <w:rFonts w:cs="Times New Roman"/>
          <w:szCs w:val="24"/>
        </w:rPr>
        <w:t xml:space="preserve"> (Russen and Dawson 2023)</w:t>
      </w:r>
      <w:r w:rsidRPr="00153CFB">
        <w:rPr>
          <w:rFonts w:cs="Times New Roman"/>
          <w:szCs w:val="24"/>
        </w:rPr>
        <w:t xml:space="preserve">. </w:t>
      </w:r>
    </w:p>
    <w:p w14:paraId="3F7A30BA" w14:textId="14B2D6BC" w:rsidR="00362E14" w:rsidRPr="00153CFB" w:rsidRDefault="00362E14" w:rsidP="008006A4">
      <w:pPr>
        <w:pStyle w:val="ListParagraph"/>
        <w:numPr>
          <w:ilvl w:val="0"/>
          <w:numId w:val="45"/>
        </w:numPr>
        <w:spacing w:line="360" w:lineRule="auto"/>
        <w:rPr>
          <w:rFonts w:cs="Times New Roman"/>
          <w:szCs w:val="24"/>
        </w:rPr>
      </w:pPr>
      <w:r w:rsidRPr="00153CFB">
        <w:rPr>
          <w:rFonts w:cs="Times New Roman"/>
          <w:b/>
          <w:bCs/>
          <w:i/>
          <w:iCs/>
          <w:szCs w:val="24"/>
        </w:rPr>
        <w:t>Industrial Partnerships</w:t>
      </w:r>
      <w:r w:rsidRPr="00153CFB">
        <w:rPr>
          <w:rFonts w:cs="Times New Roman"/>
          <w:szCs w:val="24"/>
        </w:rPr>
        <w:t xml:space="preserve">: Conducting collaboration with the hospitality associations as well as the HR organizations for promoting the whole event. </w:t>
      </w:r>
    </w:p>
    <w:p w14:paraId="7BB96FC8" w14:textId="2F9184B1" w:rsidR="00362E14" w:rsidRPr="00153CFB" w:rsidRDefault="00362E14" w:rsidP="008006A4">
      <w:pPr>
        <w:pStyle w:val="ListParagraph"/>
        <w:numPr>
          <w:ilvl w:val="0"/>
          <w:numId w:val="45"/>
        </w:numPr>
        <w:spacing w:line="360" w:lineRule="auto"/>
        <w:rPr>
          <w:rFonts w:cs="Times New Roman"/>
          <w:szCs w:val="24"/>
        </w:rPr>
      </w:pPr>
      <w:r w:rsidRPr="00153CFB">
        <w:rPr>
          <w:rFonts w:cs="Times New Roman"/>
          <w:b/>
          <w:bCs/>
          <w:i/>
          <w:iCs/>
          <w:szCs w:val="24"/>
        </w:rPr>
        <w:t>Media Coverage along with Press Releases</w:t>
      </w:r>
      <w:r w:rsidRPr="00153CFB">
        <w:rPr>
          <w:rFonts w:cs="Times New Roman"/>
          <w:szCs w:val="24"/>
        </w:rPr>
        <w:t xml:space="preserve">: Appropriate engagement with the HR publications and the hospitality intended to feature the whole event. </w:t>
      </w:r>
    </w:p>
    <w:p w14:paraId="14C4D5B6" w14:textId="5D2860AD" w:rsidR="00362E14" w:rsidRPr="00153CFB" w:rsidRDefault="00362E14" w:rsidP="008006A4">
      <w:pPr>
        <w:pStyle w:val="Heading2"/>
        <w:spacing w:line="360" w:lineRule="auto"/>
        <w:jc w:val="both"/>
        <w:rPr>
          <w:rFonts w:cs="Times New Roman"/>
          <w:sz w:val="24"/>
          <w:szCs w:val="24"/>
        </w:rPr>
      </w:pPr>
      <w:bookmarkStart w:id="15" w:name="_Toc189207305"/>
      <w:r w:rsidRPr="00153CFB">
        <w:rPr>
          <w:rFonts w:cs="Times New Roman"/>
          <w:sz w:val="24"/>
          <w:szCs w:val="24"/>
        </w:rPr>
        <w:t>5.4. Risk Management and Contingency Planning:</w:t>
      </w:r>
      <w:bookmarkEnd w:id="15"/>
      <w:r w:rsidRPr="00153CFB">
        <w:rPr>
          <w:rFonts w:cs="Times New Roman"/>
          <w:sz w:val="24"/>
          <w:szCs w:val="24"/>
        </w:rPr>
        <w:t xml:space="preserve"> </w:t>
      </w:r>
    </w:p>
    <w:p w14:paraId="38850266" w14:textId="604EA232" w:rsidR="00362E14" w:rsidRPr="00153CFB" w:rsidRDefault="00362E14" w:rsidP="008006A4">
      <w:pPr>
        <w:spacing w:line="360" w:lineRule="auto"/>
        <w:rPr>
          <w:rFonts w:cs="Times New Roman"/>
          <w:szCs w:val="24"/>
        </w:rPr>
      </w:pPr>
      <w:r w:rsidRPr="00153CFB">
        <w:rPr>
          <w:rFonts w:cs="Times New Roman"/>
          <w:szCs w:val="24"/>
        </w:rPr>
        <w:tab/>
      </w:r>
      <w:r w:rsidR="005D20CD" w:rsidRPr="00153CFB">
        <w:rPr>
          <w:rFonts w:cs="Times New Roman"/>
          <w:szCs w:val="24"/>
        </w:rPr>
        <w:t xml:space="preserve">To ensure an appropriately smooth execution, probable risks as well as strategies for mitigation mainly includes: </w:t>
      </w:r>
    </w:p>
    <w:p w14:paraId="31C3E4B7" w14:textId="77777777" w:rsidR="00F9633E" w:rsidRPr="00153CFB" w:rsidRDefault="0064791E" w:rsidP="008006A4">
      <w:pPr>
        <w:pStyle w:val="ListParagraph"/>
        <w:numPr>
          <w:ilvl w:val="0"/>
          <w:numId w:val="46"/>
        </w:numPr>
        <w:spacing w:line="360" w:lineRule="auto"/>
        <w:rPr>
          <w:rFonts w:cs="Times New Roman"/>
          <w:szCs w:val="24"/>
        </w:rPr>
      </w:pPr>
      <w:r w:rsidRPr="00153CFB">
        <w:rPr>
          <w:rFonts w:cs="Times New Roman"/>
          <w:b/>
          <w:bCs/>
          <w:szCs w:val="24"/>
          <w:u w:val="single"/>
        </w:rPr>
        <w:t>Technical Failures</w:t>
      </w:r>
      <w:r w:rsidRPr="00153CFB">
        <w:rPr>
          <w:rFonts w:cs="Times New Roman"/>
          <w:szCs w:val="24"/>
        </w:rPr>
        <w:t xml:space="preserve">: A specific AV team readily on-site in order to handle all kinds of issues. </w:t>
      </w:r>
    </w:p>
    <w:p w14:paraId="67497F37" w14:textId="53D51CEF" w:rsidR="0064791E" w:rsidRPr="00153CFB" w:rsidRDefault="0064791E" w:rsidP="008006A4">
      <w:pPr>
        <w:pStyle w:val="ListParagraph"/>
        <w:numPr>
          <w:ilvl w:val="0"/>
          <w:numId w:val="46"/>
        </w:numPr>
        <w:spacing w:line="360" w:lineRule="auto"/>
        <w:rPr>
          <w:rFonts w:cs="Times New Roman"/>
          <w:szCs w:val="24"/>
        </w:rPr>
      </w:pPr>
      <w:r w:rsidRPr="00153CFB">
        <w:rPr>
          <w:rFonts w:cs="Times New Roman"/>
          <w:b/>
          <w:bCs/>
          <w:szCs w:val="24"/>
          <w:u w:val="single"/>
        </w:rPr>
        <w:t>COVID-19/Primary Health Concerns</w:t>
      </w:r>
      <w:r w:rsidRPr="00153CFB">
        <w:rPr>
          <w:rFonts w:cs="Times New Roman"/>
          <w:szCs w:val="24"/>
        </w:rPr>
        <w:t>: Various options to attend the event in order to allow a remote participation</w:t>
      </w:r>
      <w:r w:rsidR="00F9633E" w:rsidRPr="00153CFB">
        <w:rPr>
          <w:rFonts w:cs="Times New Roman"/>
          <w:szCs w:val="24"/>
        </w:rPr>
        <w:t xml:space="preserve"> (</w:t>
      </w:r>
      <w:proofErr w:type="spellStart"/>
      <w:r w:rsidR="00F9633E" w:rsidRPr="00153CFB">
        <w:rPr>
          <w:rFonts w:cs="Times New Roman"/>
          <w:szCs w:val="24"/>
        </w:rPr>
        <w:t>Calinaud</w:t>
      </w:r>
      <w:proofErr w:type="spellEnd"/>
      <w:r w:rsidR="00F9633E" w:rsidRPr="00153CFB">
        <w:rPr>
          <w:rFonts w:cs="Times New Roman"/>
          <w:szCs w:val="24"/>
        </w:rPr>
        <w:t xml:space="preserve">, </w:t>
      </w:r>
      <w:proofErr w:type="spellStart"/>
      <w:r w:rsidR="00F9633E" w:rsidRPr="00153CFB">
        <w:rPr>
          <w:rFonts w:cs="Times New Roman"/>
          <w:szCs w:val="24"/>
        </w:rPr>
        <w:t>Kokkranikal</w:t>
      </w:r>
      <w:proofErr w:type="spellEnd"/>
      <w:r w:rsidR="00F9633E" w:rsidRPr="00153CFB">
        <w:rPr>
          <w:rFonts w:cs="Times New Roman"/>
          <w:szCs w:val="24"/>
        </w:rPr>
        <w:t xml:space="preserve"> and </w:t>
      </w:r>
      <w:proofErr w:type="spellStart"/>
      <w:r w:rsidR="00F9633E" w:rsidRPr="00153CFB">
        <w:rPr>
          <w:rFonts w:cs="Times New Roman"/>
          <w:szCs w:val="24"/>
        </w:rPr>
        <w:t>Gebbels</w:t>
      </w:r>
      <w:proofErr w:type="spellEnd"/>
      <w:r w:rsidR="00F9633E" w:rsidRPr="00153CFB">
        <w:rPr>
          <w:rFonts w:cs="Times New Roman"/>
          <w:szCs w:val="24"/>
        </w:rPr>
        <w:t xml:space="preserve"> 2021)</w:t>
      </w:r>
      <w:r w:rsidRPr="00153CFB">
        <w:rPr>
          <w:rFonts w:cs="Times New Roman"/>
          <w:szCs w:val="24"/>
        </w:rPr>
        <w:t xml:space="preserve">. </w:t>
      </w:r>
    </w:p>
    <w:p w14:paraId="3F7B318D" w14:textId="0F53A975" w:rsidR="0064791E" w:rsidRPr="00153CFB" w:rsidRDefault="0064791E" w:rsidP="008006A4">
      <w:pPr>
        <w:pStyle w:val="ListParagraph"/>
        <w:numPr>
          <w:ilvl w:val="0"/>
          <w:numId w:val="46"/>
        </w:numPr>
        <w:spacing w:line="360" w:lineRule="auto"/>
        <w:rPr>
          <w:rFonts w:cs="Times New Roman"/>
          <w:szCs w:val="24"/>
        </w:rPr>
      </w:pPr>
      <w:r w:rsidRPr="00153CFB">
        <w:rPr>
          <w:rFonts w:cs="Times New Roman"/>
          <w:b/>
          <w:bCs/>
          <w:szCs w:val="24"/>
          <w:u w:val="single"/>
        </w:rPr>
        <w:t>Speaker Cancellations</w:t>
      </w:r>
      <w:r w:rsidRPr="00153CFB">
        <w:rPr>
          <w:rFonts w:cs="Times New Roman"/>
          <w:szCs w:val="24"/>
        </w:rPr>
        <w:t xml:space="preserve">: </w:t>
      </w:r>
      <w:r w:rsidR="00494E6D" w:rsidRPr="00153CFB">
        <w:rPr>
          <w:rFonts w:cs="Times New Roman"/>
          <w:szCs w:val="24"/>
        </w:rPr>
        <w:t xml:space="preserve">Speakers to be backed up and on standby in order to be used, if required. </w:t>
      </w:r>
    </w:p>
    <w:p w14:paraId="53EEDFAB" w14:textId="1DD86DA1" w:rsidR="00494E6D" w:rsidRPr="00153CFB" w:rsidRDefault="00494E6D" w:rsidP="008006A4">
      <w:pPr>
        <w:pStyle w:val="ListParagraph"/>
        <w:numPr>
          <w:ilvl w:val="0"/>
          <w:numId w:val="46"/>
        </w:numPr>
        <w:spacing w:line="360" w:lineRule="auto"/>
        <w:rPr>
          <w:rFonts w:cs="Times New Roman"/>
          <w:szCs w:val="24"/>
        </w:rPr>
      </w:pPr>
      <w:r w:rsidRPr="00153CFB">
        <w:rPr>
          <w:rFonts w:cs="Times New Roman"/>
          <w:b/>
          <w:bCs/>
          <w:szCs w:val="24"/>
          <w:u w:val="single"/>
        </w:rPr>
        <w:t>Low Attendance</w:t>
      </w:r>
      <w:r w:rsidRPr="00153CFB">
        <w:rPr>
          <w:rFonts w:cs="Times New Roman"/>
          <w:szCs w:val="24"/>
        </w:rPr>
        <w:t>: Last-minute efforts of marketing as well as discounts for all the late registrants.</w:t>
      </w:r>
    </w:p>
    <w:p w14:paraId="7A22A7B3" w14:textId="64DF3D1F" w:rsidR="00494E6D" w:rsidRPr="00153CFB" w:rsidRDefault="00494E6D" w:rsidP="008006A4">
      <w:pPr>
        <w:spacing w:line="360" w:lineRule="auto"/>
        <w:ind w:firstLine="720"/>
        <w:rPr>
          <w:rFonts w:cs="Times New Roman"/>
          <w:szCs w:val="24"/>
        </w:rPr>
      </w:pPr>
      <w:r w:rsidRPr="00153CFB">
        <w:rPr>
          <w:rFonts w:cs="Times New Roman"/>
          <w:szCs w:val="24"/>
        </w:rPr>
        <w:t xml:space="preserve">Through an appropriate and a strategic management of resources, effective implementation of mitigation strategies as well as ensuring a robust kind of marketing plan, the Hospitality Forward Summit is properly positioned and intended for a seamless execution as well as a high-impact delivery. </w:t>
      </w:r>
    </w:p>
    <w:p w14:paraId="1008B9F3" w14:textId="18204B48" w:rsidR="00494E6D" w:rsidRPr="00153CFB" w:rsidRDefault="00494E6D" w:rsidP="008006A4">
      <w:pPr>
        <w:pStyle w:val="Heading1"/>
        <w:spacing w:line="360" w:lineRule="auto"/>
        <w:jc w:val="both"/>
        <w:rPr>
          <w:rFonts w:cs="Times New Roman"/>
          <w:sz w:val="24"/>
          <w:szCs w:val="24"/>
        </w:rPr>
      </w:pPr>
      <w:bookmarkStart w:id="16" w:name="_Toc189207306"/>
      <w:r w:rsidRPr="00153CFB">
        <w:rPr>
          <w:rFonts w:cs="Times New Roman"/>
          <w:sz w:val="24"/>
          <w:szCs w:val="24"/>
        </w:rPr>
        <w:t>6. Event Budget:</w:t>
      </w:r>
      <w:bookmarkEnd w:id="16"/>
      <w:r w:rsidRPr="00153CFB">
        <w:rPr>
          <w:rFonts w:cs="Times New Roman"/>
          <w:sz w:val="24"/>
          <w:szCs w:val="24"/>
        </w:rPr>
        <w:t xml:space="preserve"> </w:t>
      </w:r>
    </w:p>
    <w:p w14:paraId="2B4159C7" w14:textId="2AB99073" w:rsidR="00494E6D" w:rsidRPr="00153CFB" w:rsidRDefault="00BA1082" w:rsidP="008006A4">
      <w:pPr>
        <w:pStyle w:val="Heading2"/>
        <w:spacing w:line="360" w:lineRule="auto"/>
        <w:jc w:val="both"/>
        <w:rPr>
          <w:rFonts w:cs="Times New Roman"/>
          <w:sz w:val="24"/>
          <w:szCs w:val="24"/>
        </w:rPr>
      </w:pPr>
      <w:bookmarkStart w:id="17" w:name="_Toc189207307"/>
      <w:r w:rsidRPr="00153CFB">
        <w:rPr>
          <w:rFonts w:cs="Times New Roman"/>
          <w:sz w:val="24"/>
          <w:szCs w:val="24"/>
        </w:rPr>
        <w:t>6.1. Projected Incoming and Expenditure:</w:t>
      </w:r>
      <w:bookmarkEnd w:id="17"/>
      <w:r w:rsidRPr="00153CFB">
        <w:rPr>
          <w:rFonts w:cs="Times New Roman"/>
          <w:sz w:val="24"/>
          <w:szCs w:val="24"/>
        </w:rPr>
        <w:t xml:space="preserve"> </w:t>
      </w:r>
    </w:p>
    <w:tbl>
      <w:tblPr>
        <w:tblStyle w:val="TableGrid"/>
        <w:tblW w:w="5000" w:type="pct"/>
        <w:tblLook w:val="04A0" w:firstRow="1" w:lastRow="0" w:firstColumn="1" w:lastColumn="0" w:noHBand="0" w:noVBand="1"/>
      </w:tblPr>
      <w:tblGrid>
        <w:gridCol w:w="4508"/>
        <w:gridCol w:w="4508"/>
      </w:tblGrid>
      <w:tr w:rsidR="00BA1082" w:rsidRPr="00153CFB" w14:paraId="41C4268C" w14:textId="77777777" w:rsidTr="00BD7553">
        <w:tc>
          <w:tcPr>
            <w:tcW w:w="2500" w:type="pct"/>
          </w:tcPr>
          <w:p w14:paraId="1E7E1521" w14:textId="0F2C17CC" w:rsidR="00BA1082" w:rsidRPr="00153CFB" w:rsidRDefault="00BA1082" w:rsidP="008006A4">
            <w:pPr>
              <w:spacing w:line="360" w:lineRule="auto"/>
              <w:rPr>
                <w:rFonts w:cs="Times New Roman"/>
                <w:b/>
                <w:bCs/>
                <w:szCs w:val="24"/>
              </w:rPr>
            </w:pPr>
            <w:r w:rsidRPr="00153CFB">
              <w:rPr>
                <w:rFonts w:cs="Times New Roman"/>
                <w:b/>
                <w:bCs/>
                <w:szCs w:val="24"/>
              </w:rPr>
              <w:t>Category</w:t>
            </w:r>
          </w:p>
        </w:tc>
        <w:tc>
          <w:tcPr>
            <w:tcW w:w="2500" w:type="pct"/>
          </w:tcPr>
          <w:p w14:paraId="65FD4EC7" w14:textId="4EBEC090" w:rsidR="00BA1082" w:rsidRPr="00153CFB" w:rsidRDefault="00BA1082" w:rsidP="008006A4">
            <w:pPr>
              <w:spacing w:line="360" w:lineRule="auto"/>
              <w:rPr>
                <w:rFonts w:cs="Times New Roman"/>
                <w:b/>
                <w:bCs/>
                <w:szCs w:val="24"/>
              </w:rPr>
            </w:pPr>
            <w:r w:rsidRPr="00153CFB">
              <w:rPr>
                <w:rFonts w:cs="Times New Roman"/>
                <w:b/>
                <w:bCs/>
                <w:szCs w:val="24"/>
              </w:rPr>
              <w:t>Estimated Cost (</w:t>
            </w:r>
            <w:r w:rsidR="002637C6">
              <w:rPr>
                <w:rFonts w:cs="Times New Roman"/>
                <w:b/>
                <w:bCs/>
                <w:szCs w:val="24"/>
              </w:rPr>
              <w:t>£</w:t>
            </w:r>
            <w:r w:rsidRPr="00153CFB">
              <w:rPr>
                <w:rFonts w:cs="Times New Roman"/>
                <w:b/>
                <w:bCs/>
                <w:szCs w:val="24"/>
              </w:rPr>
              <w:t>)</w:t>
            </w:r>
          </w:p>
        </w:tc>
      </w:tr>
      <w:tr w:rsidR="00BA1082" w:rsidRPr="00153CFB" w14:paraId="5D9218CF" w14:textId="77777777" w:rsidTr="00BD7553">
        <w:tc>
          <w:tcPr>
            <w:tcW w:w="2500" w:type="pct"/>
          </w:tcPr>
          <w:p w14:paraId="1D07A52C" w14:textId="72A3E6A7" w:rsidR="00BA1082" w:rsidRPr="00153CFB" w:rsidRDefault="00BA1082" w:rsidP="008006A4">
            <w:pPr>
              <w:spacing w:line="360" w:lineRule="auto"/>
              <w:rPr>
                <w:rFonts w:cs="Times New Roman"/>
                <w:i/>
                <w:iCs/>
                <w:szCs w:val="24"/>
              </w:rPr>
            </w:pPr>
            <w:r w:rsidRPr="00153CFB">
              <w:rPr>
                <w:rFonts w:cs="Times New Roman"/>
                <w:i/>
                <w:iCs/>
                <w:szCs w:val="24"/>
              </w:rPr>
              <w:t>Venue Rental</w:t>
            </w:r>
          </w:p>
        </w:tc>
        <w:tc>
          <w:tcPr>
            <w:tcW w:w="2500" w:type="pct"/>
          </w:tcPr>
          <w:p w14:paraId="49585A6E" w14:textId="5E6EA5F0" w:rsidR="00BA1082" w:rsidRPr="00153CFB" w:rsidRDefault="00BA1082" w:rsidP="008006A4">
            <w:pPr>
              <w:spacing w:line="360" w:lineRule="auto"/>
              <w:rPr>
                <w:rFonts w:cs="Times New Roman"/>
                <w:szCs w:val="24"/>
              </w:rPr>
            </w:pPr>
            <w:r w:rsidRPr="00153CFB">
              <w:rPr>
                <w:rFonts w:cs="Times New Roman"/>
                <w:szCs w:val="24"/>
              </w:rPr>
              <w:t>18,000</w:t>
            </w:r>
          </w:p>
        </w:tc>
      </w:tr>
      <w:tr w:rsidR="00BA1082" w:rsidRPr="00153CFB" w14:paraId="36C1A8A2" w14:textId="77777777" w:rsidTr="00BD7553">
        <w:tc>
          <w:tcPr>
            <w:tcW w:w="2500" w:type="pct"/>
          </w:tcPr>
          <w:p w14:paraId="48CE97CA" w14:textId="4E5B6A0C" w:rsidR="00BA1082" w:rsidRPr="00153CFB" w:rsidRDefault="00BA1082" w:rsidP="008006A4">
            <w:pPr>
              <w:spacing w:line="360" w:lineRule="auto"/>
              <w:rPr>
                <w:rFonts w:cs="Times New Roman"/>
                <w:i/>
                <w:iCs/>
                <w:szCs w:val="24"/>
              </w:rPr>
            </w:pPr>
            <w:r w:rsidRPr="00153CFB">
              <w:rPr>
                <w:rFonts w:cs="Times New Roman"/>
                <w:i/>
                <w:iCs/>
                <w:szCs w:val="24"/>
              </w:rPr>
              <w:t>Catering</w:t>
            </w:r>
          </w:p>
        </w:tc>
        <w:tc>
          <w:tcPr>
            <w:tcW w:w="2500" w:type="pct"/>
          </w:tcPr>
          <w:p w14:paraId="38A1EB03" w14:textId="2238B8D2" w:rsidR="00BA1082" w:rsidRPr="00153CFB" w:rsidRDefault="00BA1082" w:rsidP="008006A4">
            <w:pPr>
              <w:spacing w:line="360" w:lineRule="auto"/>
              <w:rPr>
                <w:rFonts w:cs="Times New Roman"/>
                <w:szCs w:val="24"/>
              </w:rPr>
            </w:pPr>
            <w:r w:rsidRPr="00153CFB">
              <w:rPr>
                <w:rFonts w:cs="Times New Roman"/>
                <w:szCs w:val="24"/>
              </w:rPr>
              <w:t>11,000</w:t>
            </w:r>
          </w:p>
        </w:tc>
      </w:tr>
      <w:tr w:rsidR="00BA1082" w:rsidRPr="00153CFB" w14:paraId="0253BE55" w14:textId="77777777" w:rsidTr="00BD7553">
        <w:tc>
          <w:tcPr>
            <w:tcW w:w="2500" w:type="pct"/>
          </w:tcPr>
          <w:p w14:paraId="3E6F20D3" w14:textId="3FA803E7" w:rsidR="00BA1082" w:rsidRPr="00153CFB" w:rsidRDefault="00BA1082" w:rsidP="008006A4">
            <w:pPr>
              <w:spacing w:line="360" w:lineRule="auto"/>
              <w:rPr>
                <w:rFonts w:cs="Times New Roman"/>
                <w:i/>
                <w:iCs/>
                <w:szCs w:val="24"/>
              </w:rPr>
            </w:pPr>
            <w:r w:rsidRPr="00153CFB">
              <w:rPr>
                <w:rFonts w:cs="Times New Roman"/>
                <w:i/>
                <w:iCs/>
                <w:szCs w:val="24"/>
              </w:rPr>
              <w:t>Marketing</w:t>
            </w:r>
          </w:p>
        </w:tc>
        <w:tc>
          <w:tcPr>
            <w:tcW w:w="2500" w:type="pct"/>
          </w:tcPr>
          <w:p w14:paraId="484B0D8D" w14:textId="2E348FF7" w:rsidR="00BA1082" w:rsidRPr="00153CFB" w:rsidRDefault="00BA1082" w:rsidP="008006A4">
            <w:pPr>
              <w:spacing w:line="360" w:lineRule="auto"/>
              <w:rPr>
                <w:rFonts w:cs="Times New Roman"/>
                <w:szCs w:val="24"/>
              </w:rPr>
            </w:pPr>
            <w:r w:rsidRPr="00153CFB">
              <w:rPr>
                <w:rFonts w:cs="Times New Roman"/>
                <w:szCs w:val="24"/>
              </w:rPr>
              <w:t>6,000</w:t>
            </w:r>
          </w:p>
        </w:tc>
      </w:tr>
      <w:tr w:rsidR="00BA1082" w:rsidRPr="00153CFB" w14:paraId="338342B2" w14:textId="77777777" w:rsidTr="00BD7553">
        <w:tc>
          <w:tcPr>
            <w:tcW w:w="2500" w:type="pct"/>
          </w:tcPr>
          <w:p w14:paraId="61B969C4" w14:textId="30428EEE" w:rsidR="00BA1082" w:rsidRPr="00153CFB" w:rsidRDefault="00BA1082" w:rsidP="008006A4">
            <w:pPr>
              <w:spacing w:line="360" w:lineRule="auto"/>
              <w:rPr>
                <w:rFonts w:cs="Times New Roman"/>
                <w:i/>
                <w:iCs/>
                <w:szCs w:val="24"/>
              </w:rPr>
            </w:pPr>
            <w:r w:rsidRPr="00153CFB">
              <w:rPr>
                <w:rFonts w:cs="Times New Roman"/>
                <w:i/>
                <w:iCs/>
                <w:szCs w:val="24"/>
              </w:rPr>
              <w:t>Speaker Fees</w:t>
            </w:r>
          </w:p>
        </w:tc>
        <w:tc>
          <w:tcPr>
            <w:tcW w:w="2500" w:type="pct"/>
          </w:tcPr>
          <w:p w14:paraId="211B6876" w14:textId="027A2F05" w:rsidR="00BA1082" w:rsidRPr="00153CFB" w:rsidRDefault="00BA1082" w:rsidP="008006A4">
            <w:pPr>
              <w:spacing w:line="360" w:lineRule="auto"/>
              <w:rPr>
                <w:rFonts w:cs="Times New Roman"/>
                <w:szCs w:val="24"/>
              </w:rPr>
            </w:pPr>
            <w:r w:rsidRPr="00153CFB">
              <w:rPr>
                <w:rFonts w:cs="Times New Roman"/>
                <w:szCs w:val="24"/>
              </w:rPr>
              <w:t>18,000</w:t>
            </w:r>
          </w:p>
        </w:tc>
      </w:tr>
      <w:tr w:rsidR="00BA1082" w:rsidRPr="00153CFB" w14:paraId="073BA139" w14:textId="77777777" w:rsidTr="00BD7553">
        <w:tc>
          <w:tcPr>
            <w:tcW w:w="2500" w:type="pct"/>
          </w:tcPr>
          <w:p w14:paraId="4DA2799C" w14:textId="47EE8019" w:rsidR="00BA1082" w:rsidRPr="00153CFB" w:rsidRDefault="00BA1082" w:rsidP="008006A4">
            <w:pPr>
              <w:spacing w:line="360" w:lineRule="auto"/>
              <w:rPr>
                <w:rFonts w:cs="Times New Roman"/>
                <w:i/>
                <w:iCs/>
                <w:szCs w:val="24"/>
              </w:rPr>
            </w:pPr>
            <w:r w:rsidRPr="00153CFB">
              <w:rPr>
                <w:rFonts w:cs="Times New Roman"/>
                <w:i/>
                <w:iCs/>
                <w:szCs w:val="24"/>
              </w:rPr>
              <w:t>Staffing</w:t>
            </w:r>
          </w:p>
        </w:tc>
        <w:tc>
          <w:tcPr>
            <w:tcW w:w="2500" w:type="pct"/>
          </w:tcPr>
          <w:p w14:paraId="6D20326E" w14:textId="481E8053" w:rsidR="00BA1082" w:rsidRPr="00153CFB" w:rsidRDefault="00BA1082" w:rsidP="008006A4">
            <w:pPr>
              <w:spacing w:line="360" w:lineRule="auto"/>
              <w:rPr>
                <w:rFonts w:cs="Times New Roman"/>
                <w:szCs w:val="24"/>
              </w:rPr>
            </w:pPr>
            <w:r w:rsidRPr="00153CFB">
              <w:rPr>
                <w:rFonts w:cs="Times New Roman"/>
                <w:szCs w:val="24"/>
              </w:rPr>
              <w:t>5,000</w:t>
            </w:r>
          </w:p>
        </w:tc>
      </w:tr>
      <w:tr w:rsidR="00BA1082" w:rsidRPr="00153CFB" w14:paraId="51CE6771" w14:textId="77777777" w:rsidTr="00BD7553">
        <w:tc>
          <w:tcPr>
            <w:tcW w:w="2500" w:type="pct"/>
          </w:tcPr>
          <w:p w14:paraId="75087E7D" w14:textId="601AC7F2" w:rsidR="00BA1082" w:rsidRPr="00153CFB" w:rsidRDefault="00BA1082" w:rsidP="008006A4">
            <w:pPr>
              <w:spacing w:line="360" w:lineRule="auto"/>
              <w:rPr>
                <w:rFonts w:cs="Times New Roman"/>
                <w:i/>
                <w:iCs/>
                <w:szCs w:val="24"/>
              </w:rPr>
            </w:pPr>
            <w:r w:rsidRPr="00153CFB">
              <w:rPr>
                <w:rFonts w:cs="Times New Roman"/>
                <w:i/>
                <w:iCs/>
                <w:szCs w:val="24"/>
              </w:rPr>
              <w:t xml:space="preserve">Miscellaneous </w:t>
            </w:r>
          </w:p>
        </w:tc>
        <w:tc>
          <w:tcPr>
            <w:tcW w:w="2500" w:type="pct"/>
          </w:tcPr>
          <w:p w14:paraId="61E964D7" w14:textId="0E05B15E" w:rsidR="00BA1082" w:rsidRPr="00153CFB" w:rsidRDefault="00BA1082" w:rsidP="008006A4">
            <w:pPr>
              <w:spacing w:line="360" w:lineRule="auto"/>
              <w:rPr>
                <w:rFonts w:cs="Times New Roman"/>
                <w:szCs w:val="24"/>
              </w:rPr>
            </w:pPr>
            <w:r w:rsidRPr="00153CFB">
              <w:rPr>
                <w:rFonts w:cs="Times New Roman"/>
                <w:szCs w:val="24"/>
              </w:rPr>
              <w:t>3,000</w:t>
            </w:r>
          </w:p>
        </w:tc>
      </w:tr>
      <w:tr w:rsidR="00BA1082" w:rsidRPr="00153CFB" w14:paraId="511C6F79" w14:textId="77777777" w:rsidTr="00BD7553">
        <w:tc>
          <w:tcPr>
            <w:tcW w:w="2500" w:type="pct"/>
          </w:tcPr>
          <w:p w14:paraId="4E211BE1" w14:textId="28952F7B" w:rsidR="00BA1082" w:rsidRPr="00153CFB" w:rsidRDefault="00BA1082" w:rsidP="008006A4">
            <w:pPr>
              <w:spacing w:line="360" w:lineRule="auto"/>
              <w:rPr>
                <w:rFonts w:cs="Times New Roman"/>
                <w:b/>
                <w:bCs/>
                <w:szCs w:val="24"/>
              </w:rPr>
            </w:pPr>
            <w:r w:rsidRPr="00153CFB">
              <w:rPr>
                <w:rFonts w:cs="Times New Roman"/>
                <w:b/>
                <w:bCs/>
                <w:szCs w:val="24"/>
              </w:rPr>
              <w:lastRenderedPageBreak/>
              <w:t>Total Costs</w:t>
            </w:r>
          </w:p>
        </w:tc>
        <w:tc>
          <w:tcPr>
            <w:tcW w:w="2500" w:type="pct"/>
          </w:tcPr>
          <w:p w14:paraId="67375749" w14:textId="30A424B1" w:rsidR="00BA1082" w:rsidRPr="00153CFB" w:rsidRDefault="00BA1082" w:rsidP="008006A4">
            <w:pPr>
              <w:spacing w:line="360" w:lineRule="auto"/>
              <w:rPr>
                <w:rFonts w:cs="Times New Roman"/>
                <w:b/>
                <w:bCs/>
                <w:szCs w:val="24"/>
              </w:rPr>
            </w:pPr>
            <w:r w:rsidRPr="00153CFB">
              <w:rPr>
                <w:rFonts w:cs="Times New Roman"/>
                <w:b/>
                <w:bCs/>
                <w:szCs w:val="24"/>
              </w:rPr>
              <w:t>61,000</w:t>
            </w:r>
          </w:p>
        </w:tc>
      </w:tr>
    </w:tbl>
    <w:p w14:paraId="692AAE62" w14:textId="77777777" w:rsidR="00BA1082" w:rsidRPr="00153CFB" w:rsidRDefault="00BA1082" w:rsidP="008006A4">
      <w:pPr>
        <w:spacing w:line="360" w:lineRule="auto"/>
        <w:rPr>
          <w:rFonts w:cs="Times New Roman"/>
          <w:szCs w:val="24"/>
        </w:rPr>
      </w:pPr>
    </w:p>
    <w:tbl>
      <w:tblPr>
        <w:tblStyle w:val="TableGrid"/>
        <w:tblW w:w="5000" w:type="pct"/>
        <w:tblLook w:val="04A0" w:firstRow="1" w:lastRow="0" w:firstColumn="1" w:lastColumn="0" w:noHBand="0" w:noVBand="1"/>
      </w:tblPr>
      <w:tblGrid>
        <w:gridCol w:w="4508"/>
        <w:gridCol w:w="4508"/>
      </w:tblGrid>
      <w:tr w:rsidR="001F58C1" w:rsidRPr="00153CFB" w14:paraId="0336D522" w14:textId="77777777" w:rsidTr="00BD7553">
        <w:tc>
          <w:tcPr>
            <w:tcW w:w="2500" w:type="pct"/>
          </w:tcPr>
          <w:p w14:paraId="7263FA86" w14:textId="0FF0155A" w:rsidR="001F58C1" w:rsidRPr="00153CFB" w:rsidRDefault="001F58C1" w:rsidP="008006A4">
            <w:pPr>
              <w:spacing w:line="360" w:lineRule="auto"/>
              <w:rPr>
                <w:rFonts w:cs="Times New Roman"/>
                <w:b/>
                <w:bCs/>
                <w:szCs w:val="24"/>
              </w:rPr>
            </w:pPr>
            <w:r w:rsidRPr="00153CFB">
              <w:rPr>
                <w:rFonts w:cs="Times New Roman"/>
                <w:b/>
                <w:bCs/>
                <w:szCs w:val="24"/>
              </w:rPr>
              <w:t>Revenue Sources</w:t>
            </w:r>
          </w:p>
        </w:tc>
        <w:tc>
          <w:tcPr>
            <w:tcW w:w="2500" w:type="pct"/>
          </w:tcPr>
          <w:p w14:paraId="008ED966" w14:textId="11AAB326" w:rsidR="001F58C1" w:rsidRPr="00153CFB" w:rsidRDefault="001F58C1" w:rsidP="008006A4">
            <w:pPr>
              <w:spacing w:line="360" w:lineRule="auto"/>
              <w:rPr>
                <w:rFonts w:cs="Times New Roman"/>
                <w:b/>
                <w:bCs/>
                <w:szCs w:val="24"/>
              </w:rPr>
            </w:pPr>
            <w:r w:rsidRPr="00153CFB">
              <w:rPr>
                <w:rFonts w:cs="Times New Roman"/>
                <w:b/>
                <w:bCs/>
                <w:szCs w:val="24"/>
              </w:rPr>
              <w:t>Projected Income (</w:t>
            </w:r>
            <w:r w:rsidR="00AE4693">
              <w:rPr>
                <w:rFonts w:cs="Times New Roman"/>
                <w:b/>
                <w:bCs/>
                <w:szCs w:val="24"/>
              </w:rPr>
              <w:t>£</w:t>
            </w:r>
            <w:r w:rsidRPr="00153CFB">
              <w:rPr>
                <w:rFonts w:cs="Times New Roman"/>
                <w:b/>
                <w:bCs/>
                <w:szCs w:val="24"/>
              </w:rPr>
              <w:t>)</w:t>
            </w:r>
          </w:p>
        </w:tc>
      </w:tr>
      <w:tr w:rsidR="001F58C1" w:rsidRPr="00153CFB" w14:paraId="6D11C22B" w14:textId="77777777" w:rsidTr="00BD7553">
        <w:tc>
          <w:tcPr>
            <w:tcW w:w="2500" w:type="pct"/>
          </w:tcPr>
          <w:p w14:paraId="699B19DF" w14:textId="34FB4B1F" w:rsidR="001F58C1" w:rsidRPr="00153CFB" w:rsidRDefault="001F58C1" w:rsidP="008006A4">
            <w:pPr>
              <w:spacing w:line="360" w:lineRule="auto"/>
              <w:rPr>
                <w:rFonts w:cs="Times New Roman"/>
                <w:i/>
                <w:iCs/>
                <w:szCs w:val="24"/>
              </w:rPr>
            </w:pPr>
            <w:r w:rsidRPr="00153CFB">
              <w:rPr>
                <w:rFonts w:cs="Times New Roman"/>
                <w:i/>
                <w:iCs/>
                <w:szCs w:val="24"/>
              </w:rPr>
              <w:t xml:space="preserve">Ticket Sales </w:t>
            </w:r>
          </w:p>
        </w:tc>
        <w:tc>
          <w:tcPr>
            <w:tcW w:w="2500" w:type="pct"/>
          </w:tcPr>
          <w:p w14:paraId="7E3C5EE7" w14:textId="5972ED0E" w:rsidR="001F58C1" w:rsidRPr="00153CFB" w:rsidRDefault="001F58C1" w:rsidP="008006A4">
            <w:pPr>
              <w:spacing w:line="360" w:lineRule="auto"/>
              <w:rPr>
                <w:rFonts w:cs="Times New Roman"/>
                <w:szCs w:val="24"/>
              </w:rPr>
            </w:pPr>
            <w:r w:rsidRPr="00153CFB">
              <w:rPr>
                <w:rFonts w:cs="Times New Roman"/>
                <w:szCs w:val="24"/>
              </w:rPr>
              <w:t xml:space="preserve">(200 x </w:t>
            </w:r>
            <w:r w:rsidR="00AE4693">
              <w:rPr>
                <w:rFonts w:cs="Times New Roman"/>
                <w:szCs w:val="24"/>
              </w:rPr>
              <w:t>£</w:t>
            </w:r>
            <w:r w:rsidRPr="00153CFB">
              <w:rPr>
                <w:rFonts w:cs="Times New Roman"/>
                <w:szCs w:val="24"/>
              </w:rPr>
              <w:t>180) = 36,000</w:t>
            </w:r>
          </w:p>
        </w:tc>
      </w:tr>
      <w:tr w:rsidR="001F58C1" w:rsidRPr="00153CFB" w14:paraId="0AD46CB3" w14:textId="77777777" w:rsidTr="00BD7553">
        <w:tc>
          <w:tcPr>
            <w:tcW w:w="2500" w:type="pct"/>
          </w:tcPr>
          <w:p w14:paraId="5D52EE5F" w14:textId="6906E401" w:rsidR="001F58C1" w:rsidRPr="00153CFB" w:rsidRDefault="001F58C1" w:rsidP="008006A4">
            <w:pPr>
              <w:spacing w:line="360" w:lineRule="auto"/>
              <w:rPr>
                <w:rFonts w:cs="Times New Roman"/>
                <w:i/>
                <w:iCs/>
                <w:szCs w:val="24"/>
              </w:rPr>
            </w:pPr>
            <w:r w:rsidRPr="00153CFB">
              <w:rPr>
                <w:rFonts w:cs="Times New Roman"/>
                <w:i/>
                <w:iCs/>
                <w:szCs w:val="24"/>
              </w:rPr>
              <w:t>Sponsorships</w:t>
            </w:r>
          </w:p>
        </w:tc>
        <w:tc>
          <w:tcPr>
            <w:tcW w:w="2500" w:type="pct"/>
          </w:tcPr>
          <w:p w14:paraId="518F8B00" w14:textId="3F702954" w:rsidR="001F58C1" w:rsidRPr="00153CFB" w:rsidRDefault="001F58C1" w:rsidP="008006A4">
            <w:pPr>
              <w:spacing w:line="360" w:lineRule="auto"/>
              <w:rPr>
                <w:rFonts w:cs="Times New Roman"/>
                <w:szCs w:val="24"/>
              </w:rPr>
            </w:pPr>
            <w:r w:rsidRPr="00153CFB">
              <w:rPr>
                <w:rFonts w:cs="Times New Roman"/>
                <w:szCs w:val="24"/>
              </w:rPr>
              <w:t>24,000</w:t>
            </w:r>
          </w:p>
        </w:tc>
      </w:tr>
      <w:tr w:rsidR="001F58C1" w:rsidRPr="00153CFB" w14:paraId="28EEF589" w14:textId="77777777" w:rsidTr="00BD7553">
        <w:tc>
          <w:tcPr>
            <w:tcW w:w="2500" w:type="pct"/>
          </w:tcPr>
          <w:p w14:paraId="125ABF82" w14:textId="448C6F92" w:rsidR="001F58C1" w:rsidRPr="00153CFB" w:rsidRDefault="001F58C1" w:rsidP="008006A4">
            <w:pPr>
              <w:spacing w:line="360" w:lineRule="auto"/>
              <w:rPr>
                <w:rFonts w:cs="Times New Roman"/>
                <w:i/>
                <w:iCs/>
                <w:szCs w:val="24"/>
              </w:rPr>
            </w:pPr>
            <w:r w:rsidRPr="00153CFB">
              <w:rPr>
                <w:rFonts w:cs="Times New Roman"/>
                <w:i/>
                <w:iCs/>
                <w:szCs w:val="24"/>
              </w:rPr>
              <w:t>Exhibitor Fees</w:t>
            </w:r>
          </w:p>
        </w:tc>
        <w:tc>
          <w:tcPr>
            <w:tcW w:w="2500" w:type="pct"/>
          </w:tcPr>
          <w:p w14:paraId="3E71A5B5" w14:textId="4EE17A75" w:rsidR="001F58C1" w:rsidRPr="00153CFB" w:rsidRDefault="001F58C1" w:rsidP="008006A4">
            <w:pPr>
              <w:spacing w:line="360" w:lineRule="auto"/>
              <w:rPr>
                <w:rFonts w:cs="Times New Roman"/>
                <w:szCs w:val="24"/>
              </w:rPr>
            </w:pPr>
            <w:r w:rsidRPr="00153CFB">
              <w:rPr>
                <w:rFonts w:cs="Times New Roman"/>
                <w:szCs w:val="24"/>
              </w:rPr>
              <w:t>10,000</w:t>
            </w:r>
          </w:p>
        </w:tc>
      </w:tr>
      <w:tr w:rsidR="001F58C1" w:rsidRPr="00153CFB" w14:paraId="26EC4E40" w14:textId="77777777" w:rsidTr="00BD7553">
        <w:tc>
          <w:tcPr>
            <w:tcW w:w="2500" w:type="pct"/>
          </w:tcPr>
          <w:p w14:paraId="724E4802" w14:textId="2F4992B5" w:rsidR="001F58C1" w:rsidRPr="00153CFB" w:rsidRDefault="001F58C1" w:rsidP="008006A4">
            <w:pPr>
              <w:spacing w:line="360" w:lineRule="auto"/>
              <w:rPr>
                <w:rFonts w:cs="Times New Roman"/>
                <w:b/>
                <w:bCs/>
                <w:szCs w:val="24"/>
              </w:rPr>
            </w:pPr>
            <w:r w:rsidRPr="00153CFB">
              <w:rPr>
                <w:rFonts w:cs="Times New Roman"/>
                <w:b/>
                <w:bCs/>
                <w:szCs w:val="24"/>
              </w:rPr>
              <w:t>Total Revenue</w:t>
            </w:r>
          </w:p>
        </w:tc>
        <w:tc>
          <w:tcPr>
            <w:tcW w:w="2500" w:type="pct"/>
          </w:tcPr>
          <w:p w14:paraId="402D5A41" w14:textId="5C3CBD3A" w:rsidR="001F58C1" w:rsidRPr="00153CFB" w:rsidRDefault="001F58C1" w:rsidP="008006A4">
            <w:pPr>
              <w:spacing w:line="360" w:lineRule="auto"/>
              <w:rPr>
                <w:rFonts w:cs="Times New Roman"/>
                <w:szCs w:val="24"/>
              </w:rPr>
            </w:pPr>
            <w:r w:rsidRPr="00153CFB">
              <w:rPr>
                <w:rFonts w:cs="Times New Roman"/>
                <w:szCs w:val="24"/>
              </w:rPr>
              <w:t>70,000</w:t>
            </w:r>
          </w:p>
        </w:tc>
      </w:tr>
    </w:tbl>
    <w:p w14:paraId="57A86628" w14:textId="77777777" w:rsidR="001F58C1" w:rsidRPr="00153CFB" w:rsidRDefault="001F58C1" w:rsidP="008006A4">
      <w:pPr>
        <w:spacing w:line="360" w:lineRule="auto"/>
        <w:rPr>
          <w:rFonts w:cs="Times New Roman"/>
          <w:szCs w:val="24"/>
        </w:rPr>
      </w:pPr>
    </w:p>
    <w:p w14:paraId="6A900520" w14:textId="1E4813F3" w:rsidR="001F58C1" w:rsidRPr="00153CFB" w:rsidRDefault="00A006A4" w:rsidP="008006A4">
      <w:pPr>
        <w:spacing w:line="360" w:lineRule="auto"/>
        <w:rPr>
          <w:rFonts w:cs="Times New Roman"/>
          <w:szCs w:val="24"/>
        </w:rPr>
      </w:pPr>
      <w:r w:rsidRPr="00153CFB">
        <w:rPr>
          <w:rFonts w:cs="Times New Roman"/>
          <w:szCs w:val="24"/>
        </w:rPr>
        <w:tab/>
        <w:t xml:space="preserve">The event is specifically projected to generate nearly </w:t>
      </w:r>
      <w:r w:rsidR="00AE4693">
        <w:rPr>
          <w:rFonts w:cs="Times New Roman"/>
          <w:szCs w:val="24"/>
        </w:rPr>
        <w:t>£</w:t>
      </w:r>
      <w:r w:rsidRPr="00153CFB">
        <w:rPr>
          <w:rFonts w:cs="Times New Roman"/>
          <w:szCs w:val="24"/>
        </w:rPr>
        <w:t xml:space="preserve">10,000 surplus, which ensures a financial sustainability as well as future scalability for all the future events to be held or any other specific need, if required. </w:t>
      </w:r>
    </w:p>
    <w:p w14:paraId="04D5C6F6" w14:textId="1A2837EB" w:rsidR="00A006A4" w:rsidRPr="00153CFB" w:rsidRDefault="00A006A4" w:rsidP="008006A4">
      <w:pPr>
        <w:pStyle w:val="Heading1"/>
        <w:spacing w:line="360" w:lineRule="auto"/>
        <w:jc w:val="both"/>
        <w:rPr>
          <w:rFonts w:cs="Times New Roman"/>
          <w:sz w:val="24"/>
          <w:szCs w:val="24"/>
        </w:rPr>
      </w:pPr>
      <w:bookmarkStart w:id="18" w:name="_Toc189207308"/>
      <w:r w:rsidRPr="00153CFB">
        <w:rPr>
          <w:rFonts w:cs="Times New Roman"/>
          <w:sz w:val="24"/>
          <w:szCs w:val="24"/>
        </w:rPr>
        <w:t>7. Industry Trends/Issues/Impacts:</w:t>
      </w:r>
      <w:bookmarkEnd w:id="18"/>
      <w:r w:rsidRPr="00153CFB">
        <w:rPr>
          <w:rFonts w:cs="Times New Roman"/>
          <w:sz w:val="24"/>
          <w:szCs w:val="24"/>
        </w:rPr>
        <w:t xml:space="preserve"> </w:t>
      </w:r>
    </w:p>
    <w:p w14:paraId="6472FF23" w14:textId="77777777" w:rsidR="00F9633E" w:rsidRPr="00153CFB" w:rsidRDefault="000462E8" w:rsidP="008006A4">
      <w:pPr>
        <w:pStyle w:val="ListParagraph"/>
        <w:numPr>
          <w:ilvl w:val="0"/>
          <w:numId w:val="47"/>
        </w:numPr>
        <w:spacing w:line="360" w:lineRule="auto"/>
        <w:rPr>
          <w:rFonts w:cs="Times New Roman"/>
          <w:szCs w:val="24"/>
        </w:rPr>
      </w:pPr>
      <w:r w:rsidRPr="00153CFB">
        <w:rPr>
          <w:rFonts w:cs="Times New Roman"/>
          <w:b/>
          <w:bCs/>
          <w:i/>
          <w:iCs/>
          <w:szCs w:val="24"/>
        </w:rPr>
        <w:t>Hybrid Models for Events</w:t>
      </w:r>
      <w:r w:rsidRPr="00153CFB">
        <w:rPr>
          <w:rFonts w:cs="Times New Roman"/>
          <w:szCs w:val="24"/>
        </w:rPr>
        <w:t xml:space="preserve">: Ensuring a proper accessibility for a globalized audience. </w:t>
      </w:r>
    </w:p>
    <w:p w14:paraId="4C441CBF" w14:textId="5F413AA0" w:rsidR="000462E8" w:rsidRPr="00153CFB" w:rsidRDefault="000462E8" w:rsidP="008006A4">
      <w:pPr>
        <w:pStyle w:val="ListParagraph"/>
        <w:numPr>
          <w:ilvl w:val="0"/>
          <w:numId w:val="47"/>
        </w:numPr>
        <w:spacing w:line="360" w:lineRule="auto"/>
        <w:rPr>
          <w:rFonts w:cs="Times New Roman"/>
          <w:szCs w:val="24"/>
        </w:rPr>
      </w:pPr>
      <w:r w:rsidRPr="00153CFB">
        <w:rPr>
          <w:rFonts w:cs="Times New Roman"/>
          <w:b/>
          <w:bCs/>
          <w:i/>
          <w:iCs/>
          <w:szCs w:val="24"/>
        </w:rPr>
        <w:t>Regulatory Compliance</w:t>
      </w:r>
      <w:r w:rsidRPr="00153CFB">
        <w:rPr>
          <w:rFonts w:cs="Times New Roman"/>
          <w:szCs w:val="24"/>
        </w:rPr>
        <w:t>: The business organizations are right under a significantly increased scrutiny in order to adhere to the laws of diversity</w:t>
      </w:r>
      <w:r w:rsidR="00F9633E" w:rsidRPr="00153CFB">
        <w:rPr>
          <w:rFonts w:cs="Times New Roman"/>
          <w:szCs w:val="24"/>
        </w:rPr>
        <w:t xml:space="preserve"> (Legrand, Chen and </w:t>
      </w:r>
      <w:proofErr w:type="spellStart"/>
      <w:r w:rsidR="00F9633E" w:rsidRPr="00153CFB">
        <w:rPr>
          <w:rFonts w:cs="Times New Roman"/>
          <w:szCs w:val="24"/>
        </w:rPr>
        <w:t>Laeis</w:t>
      </w:r>
      <w:proofErr w:type="spellEnd"/>
      <w:r w:rsidR="00F9633E" w:rsidRPr="00153CFB">
        <w:rPr>
          <w:rFonts w:cs="Times New Roman"/>
          <w:szCs w:val="24"/>
        </w:rPr>
        <w:t xml:space="preserve"> 2022)</w:t>
      </w:r>
      <w:r w:rsidRPr="00153CFB">
        <w:rPr>
          <w:rFonts w:cs="Times New Roman"/>
          <w:szCs w:val="24"/>
        </w:rPr>
        <w:t xml:space="preserve">. </w:t>
      </w:r>
    </w:p>
    <w:p w14:paraId="64D140A3" w14:textId="5ADF77F6" w:rsidR="000462E8" w:rsidRPr="00153CFB" w:rsidRDefault="000462E8" w:rsidP="008006A4">
      <w:pPr>
        <w:pStyle w:val="ListParagraph"/>
        <w:numPr>
          <w:ilvl w:val="0"/>
          <w:numId w:val="47"/>
        </w:numPr>
        <w:spacing w:line="360" w:lineRule="auto"/>
        <w:rPr>
          <w:rFonts w:cs="Times New Roman"/>
          <w:szCs w:val="24"/>
        </w:rPr>
      </w:pPr>
      <w:r w:rsidRPr="00153CFB">
        <w:rPr>
          <w:rFonts w:cs="Times New Roman"/>
          <w:b/>
          <w:bCs/>
          <w:i/>
          <w:iCs/>
          <w:szCs w:val="24"/>
        </w:rPr>
        <w:t>Growth in Demand for the Inclusive Workplaces</w:t>
      </w:r>
      <w:r w:rsidRPr="00153CFB">
        <w:rPr>
          <w:rFonts w:cs="Times New Roman"/>
          <w:szCs w:val="24"/>
        </w:rPr>
        <w:t xml:space="preserve">: Increased number of businesses are getting committed towards the EDI-based efforts. </w:t>
      </w:r>
    </w:p>
    <w:p w14:paraId="7E638178" w14:textId="31A66B34" w:rsidR="000462E8" w:rsidRPr="00153CFB" w:rsidRDefault="006A583E" w:rsidP="008006A4">
      <w:pPr>
        <w:pStyle w:val="Heading1"/>
        <w:spacing w:line="360" w:lineRule="auto"/>
        <w:jc w:val="both"/>
        <w:rPr>
          <w:rFonts w:cs="Times New Roman"/>
          <w:sz w:val="24"/>
          <w:szCs w:val="24"/>
        </w:rPr>
      </w:pPr>
      <w:bookmarkStart w:id="19" w:name="_Toc189207309"/>
      <w:r w:rsidRPr="00153CFB">
        <w:rPr>
          <w:rFonts w:cs="Times New Roman"/>
          <w:sz w:val="24"/>
          <w:szCs w:val="24"/>
        </w:rPr>
        <w:t>8. Situational &amp; Cultural Considerations:</w:t>
      </w:r>
      <w:bookmarkEnd w:id="19"/>
      <w:r w:rsidRPr="00153CFB">
        <w:rPr>
          <w:rFonts w:cs="Times New Roman"/>
          <w:sz w:val="24"/>
          <w:szCs w:val="24"/>
        </w:rPr>
        <w:t xml:space="preserve"> </w:t>
      </w:r>
    </w:p>
    <w:p w14:paraId="32892ED6" w14:textId="7F35DF91" w:rsidR="006A583E" w:rsidRPr="00153CFB" w:rsidRDefault="000F4470" w:rsidP="008006A4">
      <w:pPr>
        <w:pStyle w:val="Heading2"/>
        <w:spacing w:line="360" w:lineRule="auto"/>
        <w:jc w:val="both"/>
        <w:rPr>
          <w:rFonts w:cs="Times New Roman"/>
          <w:sz w:val="24"/>
          <w:szCs w:val="24"/>
        </w:rPr>
      </w:pPr>
      <w:bookmarkStart w:id="20" w:name="_Toc189207310"/>
      <w:r w:rsidRPr="00153CFB">
        <w:rPr>
          <w:rFonts w:cs="Times New Roman"/>
          <w:sz w:val="24"/>
          <w:szCs w:val="24"/>
        </w:rPr>
        <w:t>8.1. SWOT Analysis:</w:t>
      </w:r>
      <w:bookmarkEnd w:id="20"/>
      <w:r w:rsidRPr="00153CFB">
        <w:rPr>
          <w:rFonts w:cs="Times New Roman"/>
          <w:sz w:val="24"/>
          <w:szCs w:val="24"/>
        </w:rPr>
        <w:t xml:space="preserve"> </w:t>
      </w:r>
    </w:p>
    <w:p w14:paraId="5946A8F5" w14:textId="4567819E" w:rsidR="000F4470" w:rsidRPr="00153CFB" w:rsidRDefault="000F4470" w:rsidP="008006A4">
      <w:pPr>
        <w:spacing w:line="360" w:lineRule="auto"/>
        <w:rPr>
          <w:rFonts w:cs="Times New Roman"/>
          <w:b/>
          <w:bCs/>
          <w:szCs w:val="24"/>
        </w:rPr>
      </w:pPr>
      <w:r w:rsidRPr="00153CFB">
        <w:rPr>
          <w:rFonts w:cs="Times New Roman"/>
          <w:b/>
          <w:bCs/>
          <w:szCs w:val="24"/>
        </w:rPr>
        <w:t xml:space="preserve">Strengths: </w:t>
      </w:r>
    </w:p>
    <w:p w14:paraId="0BD7BEF9" w14:textId="6833E68A" w:rsidR="000F4470" w:rsidRPr="00153CFB" w:rsidRDefault="000F4470" w:rsidP="008006A4">
      <w:pPr>
        <w:pStyle w:val="ListParagraph"/>
        <w:numPr>
          <w:ilvl w:val="0"/>
          <w:numId w:val="48"/>
        </w:numPr>
        <w:spacing w:line="360" w:lineRule="auto"/>
        <w:rPr>
          <w:rFonts w:cs="Times New Roman"/>
          <w:szCs w:val="24"/>
        </w:rPr>
      </w:pPr>
      <w:r w:rsidRPr="00153CFB">
        <w:rPr>
          <w:rFonts w:cs="Times New Roman"/>
          <w:szCs w:val="24"/>
        </w:rPr>
        <w:t xml:space="preserve">An EDI leadership summit, which is first-of-its kind. </w:t>
      </w:r>
    </w:p>
    <w:p w14:paraId="2E9864DE" w14:textId="086C556B" w:rsidR="000F4470" w:rsidRPr="00153CFB" w:rsidRDefault="000F4470" w:rsidP="008006A4">
      <w:pPr>
        <w:pStyle w:val="ListParagraph"/>
        <w:numPr>
          <w:ilvl w:val="0"/>
          <w:numId w:val="48"/>
        </w:numPr>
        <w:spacing w:line="360" w:lineRule="auto"/>
        <w:rPr>
          <w:rFonts w:cs="Times New Roman"/>
          <w:szCs w:val="24"/>
        </w:rPr>
      </w:pPr>
      <w:r w:rsidRPr="00153CFB">
        <w:rPr>
          <w:rFonts w:cs="Times New Roman"/>
          <w:szCs w:val="24"/>
        </w:rPr>
        <w:t xml:space="preserve">High-profile speakers as well as experts to lead all the workshops. </w:t>
      </w:r>
    </w:p>
    <w:p w14:paraId="3A9898A2" w14:textId="5D5FFBB0" w:rsidR="000F4470" w:rsidRPr="00153CFB" w:rsidRDefault="000F4470" w:rsidP="008006A4">
      <w:pPr>
        <w:spacing w:line="360" w:lineRule="auto"/>
        <w:rPr>
          <w:rFonts w:cs="Times New Roman"/>
          <w:b/>
          <w:bCs/>
          <w:szCs w:val="24"/>
        </w:rPr>
      </w:pPr>
      <w:r w:rsidRPr="00153CFB">
        <w:rPr>
          <w:rFonts w:cs="Times New Roman"/>
          <w:b/>
          <w:bCs/>
          <w:szCs w:val="24"/>
        </w:rPr>
        <w:t xml:space="preserve">Weaknesses: </w:t>
      </w:r>
    </w:p>
    <w:p w14:paraId="022824A8" w14:textId="77777777" w:rsidR="00F9633E" w:rsidRPr="00153CFB" w:rsidRDefault="000F4470" w:rsidP="008006A4">
      <w:pPr>
        <w:pStyle w:val="ListParagraph"/>
        <w:numPr>
          <w:ilvl w:val="0"/>
          <w:numId w:val="49"/>
        </w:numPr>
        <w:spacing w:line="360" w:lineRule="auto"/>
        <w:rPr>
          <w:rFonts w:cs="Times New Roman"/>
          <w:szCs w:val="24"/>
        </w:rPr>
      </w:pPr>
      <w:r w:rsidRPr="00153CFB">
        <w:rPr>
          <w:rFonts w:cs="Times New Roman"/>
          <w:szCs w:val="24"/>
        </w:rPr>
        <w:t xml:space="preserve">Specific limitation in terms of brand recognition as a specifically newer event. </w:t>
      </w:r>
    </w:p>
    <w:p w14:paraId="1D538967" w14:textId="45D4720D" w:rsidR="000F4470" w:rsidRPr="00153CFB" w:rsidRDefault="000F4470" w:rsidP="008006A4">
      <w:pPr>
        <w:pStyle w:val="ListParagraph"/>
        <w:numPr>
          <w:ilvl w:val="0"/>
          <w:numId w:val="49"/>
        </w:numPr>
        <w:spacing w:line="360" w:lineRule="auto"/>
        <w:rPr>
          <w:rFonts w:cs="Times New Roman"/>
          <w:szCs w:val="24"/>
        </w:rPr>
      </w:pPr>
      <w:r w:rsidRPr="00153CFB">
        <w:rPr>
          <w:rFonts w:cs="Times New Roman"/>
          <w:szCs w:val="24"/>
        </w:rPr>
        <w:t>Higher dependency upon the external sponsorship sources</w:t>
      </w:r>
      <w:r w:rsidR="00F9633E" w:rsidRPr="00153CFB">
        <w:rPr>
          <w:rFonts w:cs="Times New Roman"/>
          <w:szCs w:val="24"/>
        </w:rPr>
        <w:t xml:space="preserve"> (Liu-Lastres, Wen and Huang 2023)</w:t>
      </w:r>
      <w:r w:rsidRPr="00153CFB">
        <w:rPr>
          <w:rFonts w:cs="Times New Roman"/>
          <w:szCs w:val="24"/>
        </w:rPr>
        <w:t xml:space="preserve">. </w:t>
      </w:r>
    </w:p>
    <w:p w14:paraId="745FF7B9" w14:textId="5C5D4EC0" w:rsidR="000F4470" w:rsidRPr="00153CFB" w:rsidRDefault="000F4470" w:rsidP="008006A4">
      <w:pPr>
        <w:spacing w:line="360" w:lineRule="auto"/>
        <w:rPr>
          <w:rFonts w:cs="Times New Roman"/>
          <w:b/>
          <w:bCs/>
          <w:szCs w:val="24"/>
        </w:rPr>
      </w:pPr>
      <w:r w:rsidRPr="00153CFB">
        <w:rPr>
          <w:rFonts w:cs="Times New Roman"/>
          <w:b/>
          <w:bCs/>
          <w:szCs w:val="24"/>
        </w:rPr>
        <w:t xml:space="preserve">Opportunities: </w:t>
      </w:r>
    </w:p>
    <w:p w14:paraId="40BD1324" w14:textId="6C85B0D9" w:rsidR="000F4470" w:rsidRPr="00153CFB" w:rsidRDefault="000F4470" w:rsidP="008006A4">
      <w:pPr>
        <w:pStyle w:val="ListParagraph"/>
        <w:numPr>
          <w:ilvl w:val="0"/>
          <w:numId w:val="50"/>
        </w:numPr>
        <w:spacing w:line="360" w:lineRule="auto"/>
        <w:rPr>
          <w:rFonts w:cs="Times New Roman"/>
          <w:szCs w:val="24"/>
        </w:rPr>
      </w:pPr>
      <w:r w:rsidRPr="00153CFB">
        <w:rPr>
          <w:rFonts w:cs="Times New Roman"/>
          <w:szCs w:val="24"/>
        </w:rPr>
        <w:t xml:space="preserve">Significant growth in the corporate interest within the EDI-related initiatives. </w:t>
      </w:r>
    </w:p>
    <w:p w14:paraId="7173CC16" w14:textId="45899832" w:rsidR="000F4470" w:rsidRPr="00153CFB" w:rsidRDefault="000F4470" w:rsidP="008006A4">
      <w:pPr>
        <w:pStyle w:val="ListParagraph"/>
        <w:numPr>
          <w:ilvl w:val="0"/>
          <w:numId w:val="50"/>
        </w:numPr>
        <w:spacing w:line="360" w:lineRule="auto"/>
        <w:rPr>
          <w:rFonts w:cs="Times New Roman"/>
          <w:szCs w:val="24"/>
        </w:rPr>
      </w:pPr>
      <w:r w:rsidRPr="00153CFB">
        <w:rPr>
          <w:rFonts w:cs="Times New Roman"/>
          <w:szCs w:val="24"/>
        </w:rPr>
        <w:lastRenderedPageBreak/>
        <w:t xml:space="preserve">Contained potential for an international expansion. </w:t>
      </w:r>
    </w:p>
    <w:p w14:paraId="0AE41D82" w14:textId="0A8852FE" w:rsidR="000F4470" w:rsidRPr="00153CFB" w:rsidRDefault="000F4470" w:rsidP="008006A4">
      <w:pPr>
        <w:spacing w:line="360" w:lineRule="auto"/>
        <w:rPr>
          <w:rFonts w:cs="Times New Roman"/>
          <w:b/>
          <w:bCs/>
          <w:szCs w:val="24"/>
        </w:rPr>
      </w:pPr>
      <w:r w:rsidRPr="00153CFB">
        <w:rPr>
          <w:rFonts w:cs="Times New Roman"/>
          <w:b/>
          <w:bCs/>
          <w:szCs w:val="24"/>
        </w:rPr>
        <w:t xml:space="preserve">Threats: </w:t>
      </w:r>
    </w:p>
    <w:p w14:paraId="1DDC87E4" w14:textId="61CE601D" w:rsidR="000F4470" w:rsidRPr="00153CFB" w:rsidRDefault="000F4470" w:rsidP="008006A4">
      <w:pPr>
        <w:pStyle w:val="ListParagraph"/>
        <w:numPr>
          <w:ilvl w:val="0"/>
          <w:numId w:val="51"/>
        </w:numPr>
        <w:spacing w:line="360" w:lineRule="auto"/>
        <w:rPr>
          <w:rFonts w:cs="Times New Roman"/>
          <w:szCs w:val="24"/>
        </w:rPr>
      </w:pPr>
      <w:r w:rsidRPr="00153CFB">
        <w:rPr>
          <w:rFonts w:cs="Times New Roman"/>
          <w:szCs w:val="24"/>
        </w:rPr>
        <w:t xml:space="preserve">Significant competition from the generic HR conferences. </w:t>
      </w:r>
    </w:p>
    <w:p w14:paraId="46BDF264" w14:textId="4163AF44" w:rsidR="000F4470" w:rsidRPr="00153CFB" w:rsidRDefault="000F4470" w:rsidP="008006A4">
      <w:pPr>
        <w:pStyle w:val="ListParagraph"/>
        <w:numPr>
          <w:ilvl w:val="0"/>
          <w:numId w:val="51"/>
        </w:numPr>
        <w:spacing w:line="360" w:lineRule="auto"/>
        <w:rPr>
          <w:rFonts w:cs="Times New Roman"/>
          <w:szCs w:val="24"/>
        </w:rPr>
      </w:pPr>
      <w:r w:rsidRPr="00153CFB">
        <w:rPr>
          <w:rFonts w:cs="Times New Roman"/>
          <w:szCs w:val="24"/>
        </w:rPr>
        <w:t xml:space="preserve">Notable economic downturns that directly impacts the attendance. </w:t>
      </w:r>
    </w:p>
    <w:p w14:paraId="5E3FF17F" w14:textId="19521595" w:rsidR="000F4470" w:rsidRPr="00153CFB" w:rsidRDefault="000F4470" w:rsidP="008006A4">
      <w:pPr>
        <w:pStyle w:val="Heading2"/>
        <w:spacing w:line="360" w:lineRule="auto"/>
        <w:jc w:val="both"/>
        <w:rPr>
          <w:rFonts w:cs="Times New Roman"/>
          <w:sz w:val="24"/>
          <w:szCs w:val="24"/>
        </w:rPr>
      </w:pPr>
      <w:bookmarkStart w:id="21" w:name="_Toc189207311"/>
      <w:r w:rsidRPr="00153CFB">
        <w:rPr>
          <w:rFonts w:cs="Times New Roman"/>
          <w:sz w:val="24"/>
          <w:szCs w:val="24"/>
        </w:rPr>
        <w:t>8.2. Cultural Considerations:</w:t>
      </w:r>
      <w:bookmarkEnd w:id="21"/>
      <w:r w:rsidRPr="00153CFB">
        <w:rPr>
          <w:rFonts w:cs="Times New Roman"/>
          <w:sz w:val="24"/>
          <w:szCs w:val="24"/>
        </w:rPr>
        <w:t xml:space="preserve"> </w:t>
      </w:r>
    </w:p>
    <w:p w14:paraId="0DA03B4D" w14:textId="77777777" w:rsidR="00F9633E" w:rsidRPr="00153CFB" w:rsidRDefault="0041018B" w:rsidP="008006A4">
      <w:pPr>
        <w:pStyle w:val="ListParagraph"/>
        <w:numPr>
          <w:ilvl w:val="0"/>
          <w:numId w:val="52"/>
        </w:numPr>
        <w:spacing w:line="360" w:lineRule="auto"/>
        <w:rPr>
          <w:rFonts w:cs="Times New Roman"/>
          <w:szCs w:val="24"/>
        </w:rPr>
      </w:pPr>
      <w:r w:rsidRPr="00153CFB">
        <w:rPr>
          <w:rFonts w:cs="Times New Roman"/>
          <w:b/>
          <w:bCs/>
          <w:szCs w:val="24"/>
        </w:rPr>
        <w:t>Diversified Dietary Preferences</w:t>
      </w:r>
      <w:r w:rsidRPr="00153CFB">
        <w:rPr>
          <w:rFonts w:cs="Times New Roman"/>
          <w:szCs w:val="24"/>
        </w:rPr>
        <w:t xml:space="preserve">: The catering to consider all kinds of religious as well as dietary needs of the individual attendees for the event. </w:t>
      </w:r>
    </w:p>
    <w:p w14:paraId="20A279DC" w14:textId="3AD161C3" w:rsidR="0041018B" w:rsidRPr="00153CFB" w:rsidRDefault="0041018B" w:rsidP="008006A4">
      <w:pPr>
        <w:pStyle w:val="ListParagraph"/>
        <w:numPr>
          <w:ilvl w:val="0"/>
          <w:numId w:val="52"/>
        </w:numPr>
        <w:spacing w:line="360" w:lineRule="auto"/>
        <w:rPr>
          <w:rFonts w:cs="Times New Roman"/>
          <w:szCs w:val="24"/>
        </w:rPr>
      </w:pPr>
      <w:r w:rsidRPr="00153CFB">
        <w:rPr>
          <w:rFonts w:cs="Times New Roman"/>
          <w:b/>
          <w:bCs/>
          <w:szCs w:val="24"/>
        </w:rPr>
        <w:t>Inclusive Facilities</w:t>
      </w:r>
      <w:r w:rsidRPr="00153CFB">
        <w:rPr>
          <w:rFonts w:cs="Times New Roman"/>
          <w:szCs w:val="24"/>
        </w:rPr>
        <w:t>: Potentially ensuring the venue is relatively accessible to all the attendees of the people</w:t>
      </w:r>
      <w:r w:rsidR="00F9633E" w:rsidRPr="00153CFB">
        <w:rPr>
          <w:rFonts w:cs="Times New Roman"/>
          <w:szCs w:val="24"/>
        </w:rPr>
        <w:t xml:space="preserve"> (Russen, Dawson and Madera 2021)</w:t>
      </w:r>
      <w:r w:rsidRPr="00153CFB">
        <w:rPr>
          <w:rFonts w:cs="Times New Roman"/>
          <w:szCs w:val="24"/>
        </w:rPr>
        <w:t xml:space="preserve">. </w:t>
      </w:r>
    </w:p>
    <w:p w14:paraId="75504FA6" w14:textId="6A18E291" w:rsidR="0041018B" w:rsidRPr="00153CFB" w:rsidRDefault="0041018B" w:rsidP="008006A4">
      <w:pPr>
        <w:pStyle w:val="ListParagraph"/>
        <w:numPr>
          <w:ilvl w:val="0"/>
          <w:numId w:val="52"/>
        </w:numPr>
        <w:spacing w:line="360" w:lineRule="auto"/>
        <w:rPr>
          <w:rFonts w:cs="Times New Roman"/>
          <w:szCs w:val="24"/>
        </w:rPr>
      </w:pPr>
      <w:r w:rsidRPr="00153CFB">
        <w:rPr>
          <w:rFonts w:cs="Times New Roman"/>
          <w:b/>
          <w:bCs/>
          <w:szCs w:val="24"/>
        </w:rPr>
        <w:t>Globalized Attendee Base</w:t>
      </w:r>
      <w:r w:rsidRPr="00153CFB">
        <w:rPr>
          <w:rFonts w:cs="Times New Roman"/>
          <w:szCs w:val="24"/>
        </w:rPr>
        <w:t xml:space="preserve">: Appropriate need for a cultural sensitivity within the content of the event. </w:t>
      </w:r>
    </w:p>
    <w:p w14:paraId="672AC029" w14:textId="1C01A1DC" w:rsidR="0041018B" w:rsidRPr="00153CFB" w:rsidRDefault="0041018B" w:rsidP="008006A4">
      <w:pPr>
        <w:pStyle w:val="Heading1"/>
        <w:spacing w:line="360" w:lineRule="auto"/>
        <w:jc w:val="both"/>
        <w:rPr>
          <w:rFonts w:cs="Times New Roman"/>
          <w:sz w:val="24"/>
          <w:szCs w:val="24"/>
        </w:rPr>
      </w:pPr>
      <w:bookmarkStart w:id="22" w:name="_Toc189207312"/>
      <w:r w:rsidRPr="00153CFB">
        <w:rPr>
          <w:rFonts w:cs="Times New Roman"/>
          <w:sz w:val="24"/>
          <w:szCs w:val="24"/>
        </w:rPr>
        <w:t>9. Conclusion:</w:t>
      </w:r>
      <w:bookmarkEnd w:id="22"/>
      <w:r w:rsidRPr="00153CFB">
        <w:rPr>
          <w:rFonts w:cs="Times New Roman"/>
          <w:sz w:val="24"/>
          <w:szCs w:val="24"/>
        </w:rPr>
        <w:t xml:space="preserve"> </w:t>
      </w:r>
    </w:p>
    <w:p w14:paraId="03042AC5" w14:textId="2D1BC754" w:rsidR="0041018B" w:rsidRPr="00153CFB" w:rsidRDefault="0041018B" w:rsidP="008006A4">
      <w:pPr>
        <w:spacing w:line="360" w:lineRule="auto"/>
        <w:rPr>
          <w:rFonts w:cs="Times New Roman"/>
          <w:szCs w:val="24"/>
        </w:rPr>
      </w:pPr>
      <w:r w:rsidRPr="00153CFB">
        <w:rPr>
          <w:rFonts w:cs="Times New Roman"/>
          <w:szCs w:val="24"/>
        </w:rPr>
        <w:tab/>
        <w:t xml:space="preserve">The event, “Hospitality Forward: Inclusive Leadership Summit of 2025” puts forward a specific strategic opportunity for driving the meaningful change within the hospitality industry. Having a strong event cycle, a properly detailed planning as well as a targeted marketing strategy, the event is specifically positioned for intended success. Along with this, the financial model also ensures contained sustainability, while the industry-based trends and the situational considerations have also been factored for a long-term impact. By properly delivering a set of actionable insights and to foster collaboration, this event will also set newer benchmarks intended for the EDI in the hospitality sector. </w:t>
      </w:r>
    </w:p>
    <w:p w14:paraId="1CF7E329" w14:textId="5CD3FF9E" w:rsidR="00332A45" w:rsidRPr="00153CFB" w:rsidRDefault="00332A45" w:rsidP="008006A4">
      <w:pPr>
        <w:spacing w:line="360" w:lineRule="auto"/>
        <w:rPr>
          <w:rFonts w:cs="Times New Roman"/>
          <w:szCs w:val="24"/>
        </w:rPr>
      </w:pPr>
      <w:r w:rsidRPr="00153CFB">
        <w:rPr>
          <w:rFonts w:cs="Times New Roman"/>
          <w:szCs w:val="24"/>
        </w:rPr>
        <w:br w:type="page"/>
      </w:r>
    </w:p>
    <w:p w14:paraId="4C022AD6" w14:textId="5D7F33D5" w:rsidR="0041018B" w:rsidRPr="00153CFB" w:rsidRDefault="00332A45" w:rsidP="008006A4">
      <w:pPr>
        <w:pStyle w:val="Heading1"/>
        <w:spacing w:line="360" w:lineRule="auto"/>
        <w:jc w:val="both"/>
        <w:rPr>
          <w:rFonts w:cs="Times New Roman"/>
          <w:sz w:val="24"/>
          <w:szCs w:val="24"/>
        </w:rPr>
      </w:pPr>
      <w:bookmarkStart w:id="23" w:name="_Toc189207313"/>
      <w:r w:rsidRPr="00153CFB">
        <w:rPr>
          <w:rFonts w:cs="Times New Roman"/>
          <w:sz w:val="24"/>
          <w:szCs w:val="24"/>
        </w:rPr>
        <w:lastRenderedPageBreak/>
        <w:t>10. References:</w:t>
      </w:r>
      <w:bookmarkEnd w:id="23"/>
      <w:r w:rsidRPr="00153CFB">
        <w:rPr>
          <w:rFonts w:cs="Times New Roman"/>
          <w:sz w:val="24"/>
          <w:szCs w:val="24"/>
        </w:rPr>
        <w:t xml:space="preserve"> </w:t>
      </w:r>
    </w:p>
    <w:p w14:paraId="4ED08096" w14:textId="77777777" w:rsidR="00E841F9" w:rsidRPr="00153CFB" w:rsidRDefault="00E841F9" w:rsidP="008006A4">
      <w:pPr>
        <w:spacing w:line="360" w:lineRule="auto"/>
        <w:rPr>
          <w:rFonts w:cs="Times New Roman"/>
          <w:szCs w:val="24"/>
        </w:rPr>
      </w:pPr>
      <w:bookmarkStart w:id="24" w:name="_Hlk189206662"/>
      <w:r w:rsidRPr="00153CFB">
        <w:rPr>
          <w:rFonts w:cs="Times New Roman"/>
          <w:szCs w:val="24"/>
        </w:rPr>
        <w:t xml:space="preserve">Araújo-Vila, N., Otegui-Carles, A. and </w:t>
      </w:r>
      <w:proofErr w:type="spellStart"/>
      <w:r w:rsidRPr="00153CFB">
        <w:rPr>
          <w:rFonts w:cs="Times New Roman"/>
          <w:szCs w:val="24"/>
        </w:rPr>
        <w:t>Fraiz</w:t>
      </w:r>
      <w:proofErr w:type="spellEnd"/>
      <w:r w:rsidRPr="00153CFB">
        <w:rPr>
          <w:rFonts w:cs="Times New Roman"/>
          <w:szCs w:val="24"/>
        </w:rPr>
        <w:t xml:space="preserve">-Brea, J.A., 2021. Seeking gender equality in the tourism sector: A systematic bibliometric review. </w:t>
      </w:r>
      <w:r w:rsidRPr="00153CFB">
        <w:rPr>
          <w:rFonts w:cs="Times New Roman"/>
          <w:i/>
          <w:iCs/>
          <w:szCs w:val="24"/>
        </w:rPr>
        <w:t>Knowledge</w:t>
      </w:r>
      <w:r w:rsidRPr="00153CFB">
        <w:rPr>
          <w:rFonts w:cs="Times New Roman"/>
          <w:szCs w:val="24"/>
        </w:rPr>
        <w:t xml:space="preserve">, </w:t>
      </w:r>
      <w:r w:rsidRPr="00153CFB">
        <w:rPr>
          <w:rFonts w:cs="Times New Roman"/>
          <w:i/>
          <w:iCs/>
          <w:szCs w:val="24"/>
        </w:rPr>
        <w:t>1</w:t>
      </w:r>
      <w:r w:rsidRPr="00153CFB">
        <w:rPr>
          <w:rFonts w:cs="Times New Roman"/>
          <w:szCs w:val="24"/>
        </w:rPr>
        <w:t>(1), pp.12-24.</w:t>
      </w:r>
    </w:p>
    <w:p w14:paraId="2FE1E26B" w14:textId="77777777" w:rsidR="00E841F9" w:rsidRPr="00153CFB" w:rsidRDefault="00E841F9" w:rsidP="008006A4">
      <w:pPr>
        <w:spacing w:line="360" w:lineRule="auto"/>
        <w:rPr>
          <w:rFonts w:cs="Times New Roman"/>
          <w:szCs w:val="24"/>
        </w:rPr>
      </w:pPr>
      <w:proofErr w:type="spellStart"/>
      <w:r w:rsidRPr="00153CFB">
        <w:rPr>
          <w:rFonts w:cs="Times New Roman"/>
          <w:szCs w:val="24"/>
        </w:rPr>
        <w:t>Calinaud</w:t>
      </w:r>
      <w:proofErr w:type="spellEnd"/>
      <w:r w:rsidRPr="00153CFB">
        <w:rPr>
          <w:rFonts w:cs="Times New Roman"/>
          <w:szCs w:val="24"/>
        </w:rPr>
        <w:t xml:space="preserve">, V., </w:t>
      </w:r>
      <w:proofErr w:type="spellStart"/>
      <w:r w:rsidRPr="00153CFB">
        <w:rPr>
          <w:rFonts w:cs="Times New Roman"/>
          <w:szCs w:val="24"/>
        </w:rPr>
        <w:t>Kokkranikal</w:t>
      </w:r>
      <w:proofErr w:type="spellEnd"/>
      <w:r w:rsidRPr="00153CFB">
        <w:rPr>
          <w:rFonts w:cs="Times New Roman"/>
          <w:szCs w:val="24"/>
        </w:rPr>
        <w:t xml:space="preserve">, J. and </w:t>
      </w:r>
      <w:proofErr w:type="spellStart"/>
      <w:r w:rsidRPr="00153CFB">
        <w:rPr>
          <w:rFonts w:cs="Times New Roman"/>
          <w:szCs w:val="24"/>
        </w:rPr>
        <w:t>Gebbels</w:t>
      </w:r>
      <w:proofErr w:type="spellEnd"/>
      <w:r w:rsidRPr="00153CFB">
        <w:rPr>
          <w:rFonts w:cs="Times New Roman"/>
          <w:szCs w:val="24"/>
        </w:rPr>
        <w:t xml:space="preserve">, M., 2021. Career advancement for women in the British hospitality industry: The enabling factors. </w:t>
      </w:r>
      <w:r w:rsidRPr="00153CFB">
        <w:rPr>
          <w:rFonts w:cs="Times New Roman"/>
          <w:i/>
          <w:iCs/>
          <w:szCs w:val="24"/>
        </w:rPr>
        <w:t>Work, Employment and Society</w:t>
      </w:r>
      <w:r w:rsidRPr="00153CFB">
        <w:rPr>
          <w:rFonts w:cs="Times New Roman"/>
          <w:szCs w:val="24"/>
        </w:rPr>
        <w:t xml:space="preserve">, </w:t>
      </w:r>
      <w:r w:rsidRPr="00153CFB">
        <w:rPr>
          <w:rFonts w:cs="Times New Roman"/>
          <w:i/>
          <w:iCs/>
          <w:szCs w:val="24"/>
        </w:rPr>
        <w:t>35</w:t>
      </w:r>
      <w:r w:rsidRPr="00153CFB">
        <w:rPr>
          <w:rFonts w:cs="Times New Roman"/>
          <w:szCs w:val="24"/>
        </w:rPr>
        <w:t>(4), pp.677-695.</w:t>
      </w:r>
    </w:p>
    <w:p w14:paraId="07B7FA3E" w14:textId="77777777" w:rsidR="00E841F9" w:rsidRPr="00153CFB" w:rsidRDefault="00E841F9" w:rsidP="008006A4">
      <w:pPr>
        <w:spacing w:line="360" w:lineRule="auto"/>
        <w:rPr>
          <w:rFonts w:cs="Times New Roman"/>
          <w:szCs w:val="24"/>
        </w:rPr>
      </w:pPr>
      <w:r w:rsidRPr="00153CFB">
        <w:rPr>
          <w:rFonts w:cs="Times New Roman"/>
          <w:szCs w:val="24"/>
        </w:rPr>
        <w:t xml:space="preserve">Cotilla, M.M. and Campos-Soria, J.A., 2021. Decomposing the gender wage gap in the hospitality industry: A quantile approach. </w:t>
      </w:r>
      <w:r w:rsidRPr="00153CFB">
        <w:rPr>
          <w:rFonts w:cs="Times New Roman"/>
          <w:i/>
          <w:iCs/>
          <w:szCs w:val="24"/>
        </w:rPr>
        <w:t>International Journal of Hospitality Management</w:t>
      </w:r>
      <w:r w:rsidRPr="00153CFB">
        <w:rPr>
          <w:rFonts w:cs="Times New Roman"/>
          <w:szCs w:val="24"/>
        </w:rPr>
        <w:t xml:space="preserve">, </w:t>
      </w:r>
      <w:r w:rsidRPr="00153CFB">
        <w:rPr>
          <w:rFonts w:cs="Times New Roman"/>
          <w:i/>
          <w:iCs/>
          <w:szCs w:val="24"/>
        </w:rPr>
        <w:t>94</w:t>
      </w:r>
      <w:r w:rsidRPr="00153CFB">
        <w:rPr>
          <w:rFonts w:cs="Times New Roman"/>
          <w:szCs w:val="24"/>
        </w:rPr>
        <w:t>, p.102826.</w:t>
      </w:r>
    </w:p>
    <w:p w14:paraId="3807C80F" w14:textId="77777777" w:rsidR="00E841F9" w:rsidRPr="00153CFB" w:rsidRDefault="00E841F9" w:rsidP="008006A4">
      <w:pPr>
        <w:spacing w:line="360" w:lineRule="auto"/>
        <w:rPr>
          <w:rFonts w:cs="Times New Roman"/>
          <w:szCs w:val="24"/>
        </w:rPr>
      </w:pPr>
      <w:proofErr w:type="spellStart"/>
      <w:r w:rsidRPr="00153CFB">
        <w:rPr>
          <w:rFonts w:cs="Times New Roman"/>
          <w:szCs w:val="24"/>
        </w:rPr>
        <w:t>Elhoushy</w:t>
      </w:r>
      <w:proofErr w:type="spellEnd"/>
      <w:r w:rsidRPr="00153CFB">
        <w:rPr>
          <w:rFonts w:cs="Times New Roman"/>
          <w:szCs w:val="24"/>
        </w:rPr>
        <w:t xml:space="preserve">, S., El-Said, O.A., Smith, M. and Dar, H.M., 2024. Gender equality: caught between policy reforms and manager beliefs. </w:t>
      </w:r>
      <w:r w:rsidRPr="00153CFB">
        <w:rPr>
          <w:rFonts w:cs="Times New Roman"/>
          <w:i/>
          <w:iCs/>
          <w:szCs w:val="24"/>
        </w:rPr>
        <w:t>Journal of Sustainable Tourism</w:t>
      </w:r>
      <w:r w:rsidRPr="00153CFB">
        <w:rPr>
          <w:rFonts w:cs="Times New Roman"/>
          <w:szCs w:val="24"/>
        </w:rPr>
        <w:t xml:space="preserve">, </w:t>
      </w:r>
      <w:r w:rsidRPr="00153CFB">
        <w:rPr>
          <w:rFonts w:cs="Times New Roman"/>
          <w:i/>
          <w:iCs/>
          <w:szCs w:val="24"/>
        </w:rPr>
        <w:t>32</w:t>
      </w:r>
      <w:r w:rsidRPr="00153CFB">
        <w:rPr>
          <w:rFonts w:cs="Times New Roman"/>
          <w:szCs w:val="24"/>
        </w:rPr>
        <w:t>(7), pp.1263-1286.</w:t>
      </w:r>
    </w:p>
    <w:p w14:paraId="1D92AF62" w14:textId="77777777" w:rsidR="00E841F9" w:rsidRPr="00153CFB" w:rsidRDefault="00E841F9" w:rsidP="008006A4">
      <w:pPr>
        <w:spacing w:line="360" w:lineRule="auto"/>
        <w:rPr>
          <w:rFonts w:cs="Times New Roman"/>
          <w:szCs w:val="24"/>
        </w:rPr>
      </w:pPr>
      <w:r w:rsidRPr="00153CFB">
        <w:rPr>
          <w:rFonts w:cs="Times New Roman"/>
          <w:szCs w:val="24"/>
        </w:rPr>
        <w:t xml:space="preserve">Hao, F. and Chon, K.K.S., 2022. Contactless service in hospitality: bridging customer equity, experience, delight, satisfaction, and trust. </w:t>
      </w:r>
      <w:r w:rsidRPr="00153CFB">
        <w:rPr>
          <w:rFonts w:cs="Times New Roman"/>
          <w:i/>
          <w:iCs/>
          <w:szCs w:val="24"/>
        </w:rPr>
        <w:t>International Journal of Contemporary Hospitality Management</w:t>
      </w:r>
      <w:r w:rsidRPr="00153CFB">
        <w:rPr>
          <w:rFonts w:cs="Times New Roman"/>
          <w:szCs w:val="24"/>
        </w:rPr>
        <w:t xml:space="preserve">, </w:t>
      </w:r>
      <w:r w:rsidRPr="00153CFB">
        <w:rPr>
          <w:rFonts w:cs="Times New Roman"/>
          <w:i/>
          <w:iCs/>
          <w:szCs w:val="24"/>
        </w:rPr>
        <w:t>34</w:t>
      </w:r>
      <w:r w:rsidRPr="00153CFB">
        <w:rPr>
          <w:rFonts w:cs="Times New Roman"/>
          <w:szCs w:val="24"/>
        </w:rPr>
        <w:t>(1), pp.113-134.</w:t>
      </w:r>
    </w:p>
    <w:p w14:paraId="1F5F0477" w14:textId="77777777" w:rsidR="00E841F9" w:rsidRPr="00153CFB" w:rsidRDefault="00E841F9" w:rsidP="008006A4">
      <w:pPr>
        <w:spacing w:line="360" w:lineRule="auto"/>
        <w:rPr>
          <w:rFonts w:cs="Times New Roman"/>
          <w:szCs w:val="24"/>
        </w:rPr>
      </w:pPr>
      <w:r w:rsidRPr="00153CFB">
        <w:rPr>
          <w:rFonts w:cs="Times New Roman"/>
          <w:szCs w:val="24"/>
        </w:rPr>
        <w:t xml:space="preserve">Legrand, W., Chen, J.S. and </w:t>
      </w:r>
      <w:proofErr w:type="spellStart"/>
      <w:r w:rsidRPr="00153CFB">
        <w:rPr>
          <w:rFonts w:cs="Times New Roman"/>
          <w:szCs w:val="24"/>
        </w:rPr>
        <w:t>Laeis</w:t>
      </w:r>
      <w:proofErr w:type="spellEnd"/>
      <w:r w:rsidRPr="00153CFB">
        <w:rPr>
          <w:rFonts w:cs="Times New Roman"/>
          <w:szCs w:val="24"/>
        </w:rPr>
        <w:t xml:space="preserve">, G.C., 2022. </w:t>
      </w:r>
      <w:r w:rsidRPr="00153CFB">
        <w:rPr>
          <w:rFonts w:cs="Times New Roman"/>
          <w:i/>
          <w:iCs/>
          <w:szCs w:val="24"/>
        </w:rPr>
        <w:t>Sustainability in the hospitality industry: Principles of sustainable operations</w:t>
      </w:r>
      <w:r w:rsidRPr="00153CFB">
        <w:rPr>
          <w:rFonts w:cs="Times New Roman"/>
          <w:szCs w:val="24"/>
        </w:rPr>
        <w:t>. Routledge.</w:t>
      </w:r>
    </w:p>
    <w:p w14:paraId="1B3B161C" w14:textId="77777777" w:rsidR="00E841F9" w:rsidRPr="00153CFB" w:rsidRDefault="00E841F9" w:rsidP="008006A4">
      <w:pPr>
        <w:spacing w:line="360" w:lineRule="auto"/>
        <w:rPr>
          <w:rFonts w:cs="Times New Roman"/>
          <w:szCs w:val="24"/>
        </w:rPr>
      </w:pPr>
      <w:r w:rsidRPr="00153CFB">
        <w:rPr>
          <w:rFonts w:cs="Times New Roman"/>
          <w:szCs w:val="24"/>
        </w:rPr>
        <w:t xml:space="preserve">Liu, T., Gao, J., Zhu, M. and Qiu, Y., 2021. How career expectations influence advancement: evidence from women in the hospitality industry. </w:t>
      </w:r>
      <w:r w:rsidRPr="00153CFB">
        <w:rPr>
          <w:rFonts w:cs="Times New Roman"/>
          <w:i/>
          <w:iCs/>
          <w:szCs w:val="24"/>
        </w:rPr>
        <w:t>Tourism Review</w:t>
      </w:r>
      <w:r w:rsidRPr="00153CFB">
        <w:rPr>
          <w:rFonts w:cs="Times New Roman"/>
          <w:szCs w:val="24"/>
        </w:rPr>
        <w:t xml:space="preserve">, </w:t>
      </w:r>
      <w:r w:rsidRPr="00153CFB">
        <w:rPr>
          <w:rFonts w:cs="Times New Roman"/>
          <w:i/>
          <w:iCs/>
          <w:szCs w:val="24"/>
        </w:rPr>
        <w:t>76</w:t>
      </w:r>
      <w:r w:rsidRPr="00153CFB">
        <w:rPr>
          <w:rFonts w:cs="Times New Roman"/>
          <w:szCs w:val="24"/>
        </w:rPr>
        <w:t>(6), pp.1228-1242.</w:t>
      </w:r>
    </w:p>
    <w:p w14:paraId="44CBF196" w14:textId="77777777" w:rsidR="00E841F9" w:rsidRPr="00153CFB" w:rsidRDefault="00E841F9" w:rsidP="008006A4">
      <w:pPr>
        <w:spacing w:line="360" w:lineRule="auto"/>
        <w:rPr>
          <w:rFonts w:cs="Times New Roman"/>
          <w:szCs w:val="24"/>
        </w:rPr>
      </w:pPr>
      <w:r w:rsidRPr="00153CFB">
        <w:rPr>
          <w:rFonts w:cs="Times New Roman"/>
          <w:szCs w:val="24"/>
        </w:rPr>
        <w:t xml:space="preserve">Liu-Lastres, B., Wen, H. and Huang, W.J., 2023. A reflection on the Great Resignation in the hospitality and tourism industry. </w:t>
      </w:r>
      <w:r w:rsidRPr="00153CFB">
        <w:rPr>
          <w:rFonts w:cs="Times New Roman"/>
          <w:i/>
          <w:iCs/>
          <w:szCs w:val="24"/>
        </w:rPr>
        <w:t>International Journal of Contemporary Hospitality Management</w:t>
      </w:r>
      <w:r w:rsidRPr="00153CFB">
        <w:rPr>
          <w:rFonts w:cs="Times New Roman"/>
          <w:szCs w:val="24"/>
        </w:rPr>
        <w:t xml:space="preserve">, </w:t>
      </w:r>
      <w:r w:rsidRPr="00153CFB">
        <w:rPr>
          <w:rFonts w:cs="Times New Roman"/>
          <w:i/>
          <w:iCs/>
          <w:szCs w:val="24"/>
        </w:rPr>
        <w:t>35</w:t>
      </w:r>
      <w:r w:rsidRPr="00153CFB">
        <w:rPr>
          <w:rFonts w:cs="Times New Roman"/>
          <w:szCs w:val="24"/>
        </w:rPr>
        <w:t>(1), pp.235-249.</w:t>
      </w:r>
    </w:p>
    <w:p w14:paraId="5EFFD0EC" w14:textId="77777777" w:rsidR="00E841F9" w:rsidRPr="00153CFB" w:rsidRDefault="00E841F9" w:rsidP="008006A4">
      <w:pPr>
        <w:spacing w:line="360" w:lineRule="auto"/>
        <w:rPr>
          <w:rFonts w:cs="Times New Roman"/>
          <w:szCs w:val="24"/>
        </w:rPr>
      </w:pPr>
      <w:r w:rsidRPr="00153CFB">
        <w:rPr>
          <w:rFonts w:cs="Times New Roman"/>
          <w:szCs w:val="24"/>
        </w:rPr>
        <w:t xml:space="preserve">Lockett, S., Butler, D. and </w:t>
      </w:r>
      <w:proofErr w:type="spellStart"/>
      <w:r w:rsidRPr="00153CFB">
        <w:rPr>
          <w:rFonts w:cs="Times New Roman"/>
          <w:szCs w:val="24"/>
        </w:rPr>
        <w:t>Wui</w:t>
      </w:r>
      <w:proofErr w:type="spellEnd"/>
      <w:r w:rsidRPr="00153CFB">
        <w:rPr>
          <w:rFonts w:cs="Times New Roman"/>
          <w:szCs w:val="24"/>
        </w:rPr>
        <w:t xml:space="preserve">, P., 2023. The Lack of Diversity and Inclusion in Management in the Hospitality and Tourism Industry: Focused on the Interview with Executives. </w:t>
      </w:r>
      <w:r w:rsidRPr="00153CFB">
        <w:rPr>
          <w:rFonts w:cs="Times New Roman"/>
          <w:i/>
          <w:iCs/>
          <w:szCs w:val="24"/>
        </w:rPr>
        <w:t>IPRPD International Journal of Business &amp; Management Studies</w:t>
      </w:r>
      <w:r w:rsidRPr="00153CFB">
        <w:rPr>
          <w:rFonts w:cs="Times New Roman"/>
          <w:szCs w:val="24"/>
        </w:rPr>
        <w:t xml:space="preserve">, </w:t>
      </w:r>
      <w:r w:rsidRPr="00153CFB">
        <w:rPr>
          <w:rFonts w:cs="Times New Roman"/>
          <w:i/>
          <w:iCs/>
          <w:szCs w:val="24"/>
        </w:rPr>
        <w:t>4</w:t>
      </w:r>
      <w:r w:rsidRPr="00153CFB">
        <w:rPr>
          <w:rFonts w:cs="Times New Roman"/>
          <w:szCs w:val="24"/>
        </w:rPr>
        <w:t>(07), pp.1-7.</w:t>
      </w:r>
    </w:p>
    <w:p w14:paraId="16FEC7E0" w14:textId="77777777" w:rsidR="00E841F9" w:rsidRPr="00153CFB" w:rsidRDefault="00E841F9" w:rsidP="008006A4">
      <w:pPr>
        <w:spacing w:line="360" w:lineRule="auto"/>
        <w:rPr>
          <w:rFonts w:cs="Times New Roman"/>
          <w:szCs w:val="24"/>
        </w:rPr>
      </w:pPr>
      <w:r w:rsidRPr="00153CFB">
        <w:rPr>
          <w:rFonts w:cs="Times New Roman"/>
          <w:szCs w:val="24"/>
        </w:rPr>
        <w:t xml:space="preserve">Manoharan, A., Hutchinson, C., </w:t>
      </w:r>
      <w:proofErr w:type="spellStart"/>
      <w:r w:rsidRPr="00153CFB">
        <w:rPr>
          <w:rFonts w:cs="Times New Roman"/>
          <w:szCs w:val="24"/>
        </w:rPr>
        <w:t>Treuren</w:t>
      </w:r>
      <w:proofErr w:type="spellEnd"/>
      <w:r w:rsidRPr="00153CFB">
        <w:rPr>
          <w:rFonts w:cs="Times New Roman"/>
          <w:szCs w:val="24"/>
        </w:rPr>
        <w:t xml:space="preserve">, G.J. and Madera, J.M., 2024. Disability employment in the hospitality industry: a systematic literature review. </w:t>
      </w:r>
      <w:r w:rsidRPr="00153CFB">
        <w:rPr>
          <w:rFonts w:cs="Times New Roman"/>
          <w:i/>
          <w:iCs/>
          <w:szCs w:val="24"/>
        </w:rPr>
        <w:t>Cornell Hospitality Quarterly</w:t>
      </w:r>
      <w:r w:rsidRPr="00153CFB">
        <w:rPr>
          <w:rFonts w:cs="Times New Roman"/>
          <w:szCs w:val="24"/>
        </w:rPr>
        <w:t xml:space="preserve">, </w:t>
      </w:r>
      <w:r w:rsidRPr="00153CFB">
        <w:rPr>
          <w:rFonts w:cs="Times New Roman"/>
          <w:i/>
          <w:iCs/>
          <w:szCs w:val="24"/>
        </w:rPr>
        <w:t>65</w:t>
      </w:r>
      <w:r w:rsidRPr="00153CFB">
        <w:rPr>
          <w:rFonts w:cs="Times New Roman"/>
          <w:szCs w:val="24"/>
        </w:rPr>
        <w:t>(3), pp.362-377.</w:t>
      </w:r>
    </w:p>
    <w:p w14:paraId="4746A38F" w14:textId="77777777" w:rsidR="00E841F9" w:rsidRPr="00153CFB" w:rsidRDefault="00E841F9" w:rsidP="008006A4">
      <w:pPr>
        <w:spacing w:line="360" w:lineRule="auto"/>
        <w:rPr>
          <w:rFonts w:cs="Times New Roman"/>
          <w:szCs w:val="24"/>
        </w:rPr>
      </w:pPr>
      <w:r w:rsidRPr="00153CFB">
        <w:rPr>
          <w:rFonts w:cs="Times New Roman"/>
          <w:szCs w:val="24"/>
        </w:rPr>
        <w:t xml:space="preserve">Mistry, T.G., </w:t>
      </w:r>
      <w:proofErr w:type="spellStart"/>
      <w:r w:rsidRPr="00153CFB">
        <w:rPr>
          <w:rFonts w:cs="Times New Roman"/>
          <w:szCs w:val="24"/>
        </w:rPr>
        <w:t>Okumus</w:t>
      </w:r>
      <w:proofErr w:type="spellEnd"/>
      <w:r w:rsidRPr="00153CFB">
        <w:rPr>
          <w:rFonts w:cs="Times New Roman"/>
          <w:szCs w:val="24"/>
        </w:rPr>
        <w:t xml:space="preserve">, F. and Orlowski, M., 2021. Employee perceptions of diversity management in the hospitality industry. </w:t>
      </w:r>
      <w:r w:rsidRPr="00153CFB">
        <w:rPr>
          <w:rFonts w:cs="Times New Roman"/>
          <w:i/>
          <w:iCs/>
          <w:szCs w:val="24"/>
        </w:rPr>
        <w:t>International Hospitality Review</w:t>
      </w:r>
      <w:r w:rsidRPr="00153CFB">
        <w:rPr>
          <w:rFonts w:cs="Times New Roman"/>
          <w:szCs w:val="24"/>
        </w:rPr>
        <w:t xml:space="preserve">, </w:t>
      </w:r>
      <w:r w:rsidRPr="00153CFB">
        <w:rPr>
          <w:rFonts w:cs="Times New Roman"/>
          <w:i/>
          <w:iCs/>
          <w:szCs w:val="24"/>
        </w:rPr>
        <w:t>37</w:t>
      </w:r>
      <w:r w:rsidRPr="00153CFB">
        <w:rPr>
          <w:rFonts w:cs="Times New Roman"/>
          <w:szCs w:val="24"/>
        </w:rPr>
        <w:t>(2), pp.265-285.</w:t>
      </w:r>
    </w:p>
    <w:p w14:paraId="7BFD6DDA" w14:textId="77777777" w:rsidR="00E841F9" w:rsidRPr="00153CFB" w:rsidRDefault="00E841F9" w:rsidP="008006A4">
      <w:pPr>
        <w:spacing w:line="360" w:lineRule="auto"/>
        <w:rPr>
          <w:rFonts w:cs="Times New Roman"/>
          <w:szCs w:val="24"/>
        </w:rPr>
      </w:pPr>
      <w:r w:rsidRPr="00153CFB">
        <w:rPr>
          <w:rFonts w:cs="Times New Roman"/>
          <w:szCs w:val="24"/>
        </w:rPr>
        <w:lastRenderedPageBreak/>
        <w:t xml:space="preserve">Mohammadi, Z., Bhati, A. and Ng, E., 2023. 20 years of workplace diversity research in hospitality and tourism: a bibliometric analysis. </w:t>
      </w:r>
      <w:r w:rsidRPr="00153CFB">
        <w:rPr>
          <w:rFonts w:cs="Times New Roman"/>
          <w:i/>
          <w:iCs/>
          <w:szCs w:val="24"/>
        </w:rPr>
        <w:t>Equality, Diversity and Inclusion: An International Journal</w:t>
      </w:r>
      <w:r w:rsidRPr="00153CFB">
        <w:rPr>
          <w:rFonts w:cs="Times New Roman"/>
          <w:szCs w:val="24"/>
        </w:rPr>
        <w:t xml:space="preserve">, </w:t>
      </w:r>
      <w:r w:rsidRPr="00153CFB">
        <w:rPr>
          <w:rFonts w:cs="Times New Roman"/>
          <w:i/>
          <w:iCs/>
          <w:szCs w:val="24"/>
        </w:rPr>
        <w:t>42</w:t>
      </w:r>
      <w:r w:rsidRPr="00153CFB">
        <w:rPr>
          <w:rFonts w:cs="Times New Roman"/>
          <w:szCs w:val="24"/>
        </w:rPr>
        <w:t>(4), pp.551-571.</w:t>
      </w:r>
    </w:p>
    <w:p w14:paraId="446C3A48" w14:textId="77777777" w:rsidR="00E841F9" w:rsidRPr="00153CFB" w:rsidRDefault="00E841F9" w:rsidP="008006A4">
      <w:pPr>
        <w:spacing w:line="360" w:lineRule="auto"/>
        <w:rPr>
          <w:rFonts w:cs="Times New Roman"/>
          <w:szCs w:val="24"/>
        </w:rPr>
      </w:pPr>
      <w:proofErr w:type="spellStart"/>
      <w:r w:rsidRPr="00153CFB">
        <w:rPr>
          <w:rFonts w:cs="Times New Roman"/>
          <w:szCs w:val="24"/>
        </w:rPr>
        <w:t>Nuseir</w:t>
      </w:r>
      <w:proofErr w:type="spellEnd"/>
      <w:r w:rsidRPr="00153CFB">
        <w:rPr>
          <w:rFonts w:cs="Times New Roman"/>
          <w:szCs w:val="24"/>
        </w:rPr>
        <w:t xml:space="preserve">, M. and </w:t>
      </w:r>
      <w:proofErr w:type="spellStart"/>
      <w:r w:rsidRPr="00153CFB">
        <w:rPr>
          <w:rFonts w:cs="Times New Roman"/>
          <w:szCs w:val="24"/>
        </w:rPr>
        <w:t>Elrefae</w:t>
      </w:r>
      <w:proofErr w:type="spellEnd"/>
      <w:r w:rsidRPr="00153CFB">
        <w:rPr>
          <w:rFonts w:cs="Times New Roman"/>
          <w:szCs w:val="24"/>
        </w:rPr>
        <w:t xml:space="preserve">, G., 2022. The effects of facilitating conditions, customer experience and brand loyalty on customer-based brand equity through social media marketing. </w:t>
      </w:r>
      <w:r w:rsidRPr="00153CFB">
        <w:rPr>
          <w:rFonts w:cs="Times New Roman"/>
          <w:i/>
          <w:iCs/>
          <w:szCs w:val="24"/>
        </w:rPr>
        <w:t>International Journal of Data and Network Science</w:t>
      </w:r>
      <w:r w:rsidRPr="00153CFB">
        <w:rPr>
          <w:rFonts w:cs="Times New Roman"/>
          <w:szCs w:val="24"/>
        </w:rPr>
        <w:t xml:space="preserve">, </w:t>
      </w:r>
      <w:r w:rsidRPr="00153CFB">
        <w:rPr>
          <w:rFonts w:cs="Times New Roman"/>
          <w:i/>
          <w:iCs/>
          <w:szCs w:val="24"/>
        </w:rPr>
        <w:t>6</w:t>
      </w:r>
      <w:r w:rsidRPr="00153CFB">
        <w:rPr>
          <w:rFonts w:cs="Times New Roman"/>
          <w:szCs w:val="24"/>
        </w:rPr>
        <w:t>(3), pp.875-884.</w:t>
      </w:r>
    </w:p>
    <w:p w14:paraId="0704C030" w14:textId="77777777" w:rsidR="00E841F9" w:rsidRPr="00153CFB" w:rsidRDefault="00E841F9" w:rsidP="008006A4">
      <w:pPr>
        <w:spacing w:line="360" w:lineRule="auto"/>
        <w:rPr>
          <w:rFonts w:cs="Times New Roman"/>
          <w:szCs w:val="24"/>
        </w:rPr>
      </w:pPr>
      <w:r w:rsidRPr="00153CFB">
        <w:rPr>
          <w:rFonts w:cs="Times New Roman"/>
          <w:szCs w:val="24"/>
        </w:rPr>
        <w:t xml:space="preserve">Russen, M. and Dawson, M., 2023. Which should come first? Examining diversity, equity and inclusion. </w:t>
      </w:r>
      <w:r w:rsidRPr="00153CFB">
        <w:rPr>
          <w:rFonts w:cs="Times New Roman"/>
          <w:i/>
          <w:iCs/>
          <w:szCs w:val="24"/>
        </w:rPr>
        <w:t>International Journal of Contemporary Hospitality Management</w:t>
      </w:r>
      <w:r w:rsidRPr="00153CFB">
        <w:rPr>
          <w:rFonts w:cs="Times New Roman"/>
          <w:szCs w:val="24"/>
        </w:rPr>
        <w:t xml:space="preserve">, </w:t>
      </w:r>
      <w:r w:rsidRPr="00153CFB">
        <w:rPr>
          <w:rFonts w:cs="Times New Roman"/>
          <w:i/>
          <w:iCs/>
          <w:szCs w:val="24"/>
        </w:rPr>
        <w:t>36</w:t>
      </w:r>
      <w:r w:rsidRPr="00153CFB">
        <w:rPr>
          <w:rFonts w:cs="Times New Roman"/>
          <w:szCs w:val="24"/>
        </w:rPr>
        <w:t>(1), pp.25-40.</w:t>
      </w:r>
    </w:p>
    <w:p w14:paraId="5C4DB7B8" w14:textId="77777777" w:rsidR="00E841F9" w:rsidRPr="00153CFB" w:rsidRDefault="00E841F9" w:rsidP="008006A4">
      <w:pPr>
        <w:spacing w:line="360" w:lineRule="auto"/>
        <w:rPr>
          <w:rFonts w:cs="Times New Roman"/>
          <w:szCs w:val="24"/>
        </w:rPr>
      </w:pPr>
      <w:r w:rsidRPr="00153CFB">
        <w:rPr>
          <w:rFonts w:cs="Times New Roman"/>
          <w:szCs w:val="24"/>
        </w:rPr>
        <w:t xml:space="preserve">Russen, M., Dawson, M. and Madera, J.M., 2021. Gender discrimination and perceived fairness in the promotion process of hotel employees. </w:t>
      </w:r>
      <w:r w:rsidRPr="00153CFB">
        <w:rPr>
          <w:rFonts w:cs="Times New Roman"/>
          <w:i/>
          <w:iCs/>
          <w:szCs w:val="24"/>
        </w:rPr>
        <w:t>International Journal of Contemporary Hospitality Management</w:t>
      </w:r>
      <w:r w:rsidRPr="00153CFB">
        <w:rPr>
          <w:rFonts w:cs="Times New Roman"/>
          <w:szCs w:val="24"/>
        </w:rPr>
        <w:t xml:space="preserve">, </w:t>
      </w:r>
      <w:r w:rsidRPr="00153CFB">
        <w:rPr>
          <w:rFonts w:cs="Times New Roman"/>
          <w:i/>
          <w:iCs/>
          <w:szCs w:val="24"/>
        </w:rPr>
        <w:t>33</w:t>
      </w:r>
      <w:r w:rsidRPr="00153CFB">
        <w:rPr>
          <w:rFonts w:cs="Times New Roman"/>
          <w:szCs w:val="24"/>
        </w:rPr>
        <w:t>(1), pp.327-345.</w:t>
      </w:r>
    </w:p>
    <w:p w14:paraId="2C8DF638" w14:textId="77777777" w:rsidR="00E841F9" w:rsidRPr="00153CFB" w:rsidRDefault="00E841F9" w:rsidP="008006A4">
      <w:pPr>
        <w:spacing w:line="360" w:lineRule="auto"/>
        <w:rPr>
          <w:rFonts w:cs="Times New Roman"/>
          <w:szCs w:val="24"/>
        </w:rPr>
      </w:pPr>
      <w:r w:rsidRPr="00153CFB">
        <w:rPr>
          <w:rFonts w:cs="Times New Roman"/>
          <w:szCs w:val="24"/>
        </w:rPr>
        <w:t xml:space="preserve">Russen, M., Dawson, M. and Madera, J.M., 2021. Gender diversity in hospitality and tourism top management teams: A systematic review of the last 10 years. </w:t>
      </w:r>
      <w:r w:rsidRPr="00153CFB">
        <w:rPr>
          <w:rFonts w:cs="Times New Roman"/>
          <w:i/>
          <w:iCs/>
          <w:szCs w:val="24"/>
        </w:rPr>
        <w:t>International Journal of Hospitality Management</w:t>
      </w:r>
      <w:r w:rsidRPr="00153CFB">
        <w:rPr>
          <w:rFonts w:cs="Times New Roman"/>
          <w:szCs w:val="24"/>
        </w:rPr>
        <w:t xml:space="preserve">, </w:t>
      </w:r>
      <w:r w:rsidRPr="00153CFB">
        <w:rPr>
          <w:rFonts w:cs="Times New Roman"/>
          <w:i/>
          <w:iCs/>
          <w:szCs w:val="24"/>
        </w:rPr>
        <w:t>95</w:t>
      </w:r>
      <w:r w:rsidRPr="00153CFB">
        <w:rPr>
          <w:rFonts w:cs="Times New Roman"/>
          <w:szCs w:val="24"/>
        </w:rPr>
        <w:t>, p.102942.</w:t>
      </w:r>
    </w:p>
    <w:p w14:paraId="5D2B9D28" w14:textId="77777777" w:rsidR="00E841F9" w:rsidRPr="00153CFB" w:rsidRDefault="00E841F9" w:rsidP="008006A4">
      <w:pPr>
        <w:spacing w:line="360" w:lineRule="auto"/>
        <w:rPr>
          <w:rFonts w:cs="Times New Roman"/>
          <w:szCs w:val="24"/>
        </w:rPr>
      </w:pPr>
      <w:r w:rsidRPr="00153CFB">
        <w:rPr>
          <w:rFonts w:cs="Times New Roman"/>
          <w:szCs w:val="24"/>
        </w:rPr>
        <w:t xml:space="preserve">Siyal, S., Liu, J., Ma, L., Kumari, K., Saeed, M., Xin, C. and Hussain, S.N., 2023. Does inclusive leadership influence task performance of hospitality industry employees? Role of psychological empowerment and trust in leader. </w:t>
      </w:r>
      <w:proofErr w:type="spellStart"/>
      <w:r w:rsidRPr="00153CFB">
        <w:rPr>
          <w:rFonts w:cs="Times New Roman"/>
          <w:i/>
          <w:iCs/>
          <w:szCs w:val="24"/>
        </w:rPr>
        <w:t>Heliyon</w:t>
      </w:r>
      <w:proofErr w:type="spellEnd"/>
      <w:r w:rsidRPr="00153CFB">
        <w:rPr>
          <w:rFonts w:cs="Times New Roman"/>
          <w:szCs w:val="24"/>
        </w:rPr>
        <w:t xml:space="preserve">, </w:t>
      </w:r>
      <w:r w:rsidRPr="00153CFB">
        <w:rPr>
          <w:rFonts w:cs="Times New Roman"/>
          <w:i/>
          <w:iCs/>
          <w:szCs w:val="24"/>
        </w:rPr>
        <w:t>9</w:t>
      </w:r>
      <w:r w:rsidRPr="00153CFB">
        <w:rPr>
          <w:rFonts w:cs="Times New Roman"/>
          <w:szCs w:val="24"/>
        </w:rPr>
        <w:t>(5).</w:t>
      </w:r>
    </w:p>
    <w:p w14:paraId="6D38E710" w14:textId="77777777" w:rsidR="00E841F9" w:rsidRPr="00153CFB" w:rsidRDefault="00E841F9" w:rsidP="008006A4">
      <w:pPr>
        <w:spacing w:line="360" w:lineRule="auto"/>
        <w:rPr>
          <w:rFonts w:cs="Times New Roman"/>
          <w:szCs w:val="24"/>
        </w:rPr>
      </w:pPr>
      <w:r w:rsidRPr="00153CFB">
        <w:rPr>
          <w:rFonts w:cs="Times New Roman"/>
          <w:szCs w:val="24"/>
        </w:rPr>
        <w:t xml:space="preserve">Tasci, A.D., 2021. A critical review and reconstruction of perceptual brand equity. </w:t>
      </w:r>
      <w:r w:rsidRPr="00153CFB">
        <w:rPr>
          <w:rFonts w:cs="Times New Roman"/>
          <w:i/>
          <w:iCs/>
          <w:szCs w:val="24"/>
        </w:rPr>
        <w:t>International Journal of Contemporary Hospitality Management</w:t>
      </w:r>
      <w:r w:rsidRPr="00153CFB">
        <w:rPr>
          <w:rFonts w:cs="Times New Roman"/>
          <w:szCs w:val="24"/>
        </w:rPr>
        <w:t xml:space="preserve">, </w:t>
      </w:r>
      <w:r w:rsidRPr="00153CFB">
        <w:rPr>
          <w:rFonts w:cs="Times New Roman"/>
          <w:i/>
          <w:iCs/>
          <w:szCs w:val="24"/>
        </w:rPr>
        <w:t>33</w:t>
      </w:r>
      <w:r w:rsidRPr="00153CFB">
        <w:rPr>
          <w:rFonts w:cs="Times New Roman"/>
          <w:szCs w:val="24"/>
        </w:rPr>
        <w:t>(1), pp.166-198.</w:t>
      </w:r>
    </w:p>
    <w:p w14:paraId="3B05415B" w14:textId="77777777" w:rsidR="00E841F9" w:rsidRPr="00153CFB" w:rsidRDefault="00E841F9" w:rsidP="008006A4">
      <w:pPr>
        <w:spacing w:line="360" w:lineRule="auto"/>
        <w:rPr>
          <w:rFonts w:cs="Times New Roman"/>
          <w:szCs w:val="24"/>
        </w:rPr>
      </w:pPr>
      <w:proofErr w:type="spellStart"/>
      <w:r w:rsidRPr="00153CFB">
        <w:rPr>
          <w:rFonts w:cs="Times New Roman"/>
          <w:szCs w:val="24"/>
        </w:rPr>
        <w:t>Yoopetch</w:t>
      </w:r>
      <w:proofErr w:type="spellEnd"/>
      <w:r w:rsidRPr="00153CFB">
        <w:rPr>
          <w:rFonts w:cs="Times New Roman"/>
          <w:szCs w:val="24"/>
        </w:rPr>
        <w:t xml:space="preserve">, C., 2021. Women empowerment, attitude toward risk-taking and entrepreneurial intention in the hospitality industry. </w:t>
      </w:r>
      <w:r w:rsidRPr="00153CFB">
        <w:rPr>
          <w:rFonts w:cs="Times New Roman"/>
          <w:i/>
          <w:iCs/>
          <w:szCs w:val="24"/>
        </w:rPr>
        <w:t>International Journal of Culture, Tourism and Hospitality Research</w:t>
      </w:r>
      <w:r w:rsidRPr="00153CFB">
        <w:rPr>
          <w:rFonts w:cs="Times New Roman"/>
          <w:szCs w:val="24"/>
        </w:rPr>
        <w:t xml:space="preserve">, </w:t>
      </w:r>
      <w:r w:rsidRPr="00153CFB">
        <w:rPr>
          <w:rFonts w:cs="Times New Roman"/>
          <w:i/>
          <w:iCs/>
          <w:szCs w:val="24"/>
        </w:rPr>
        <w:t>15</w:t>
      </w:r>
      <w:r w:rsidRPr="00153CFB">
        <w:rPr>
          <w:rFonts w:cs="Times New Roman"/>
          <w:szCs w:val="24"/>
        </w:rPr>
        <w:t>(1), pp.59-76.</w:t>
      </w:r>
    </w:p>
    <w:p w14:paraId="53A9134E" w14:textId="77777777" w:rsidR="00E841F9" w:rsidRPr="00153CFB" w:rsidRDefault="00E841F9" w:rsidP="008006A4">
      <w:pPr>
        <w:spacing w:line="360" w:lineRule="auto"/>
        <w:rPr>
          <w:rFonts w:cs="Times New Roman"/>
          <w:szCs w:val="24"/>
        </w:rPr>
      </w:pPr>
      <w:r w:rsidRPr="00153CFB">
        <w:rPr>
          <w:rFonts w:cs="Times New Roman"/>
          <w:szCs w:val="24"/>
        </w:rPr>
        <w:t xml:space="preserve">Zhou, L., Liu, J. and Liu, D., 2022. How does discrimination occur in hospitality and tourism services, and what shall we do? A critical literature review. </w:t>
      </w:r>
      <w:r w:rsidRPr="00153CFB">
        <w:rPr>
          <w:rFonts w:cs="Times New Roman"/>
          <w:i/>
          <w:iCs/>
          <w:szCs w:val="24"/>
        </w:rPr>
        <w:t>International journal of contemporary hospitality management</w:t>
      </w:r>
      <w:r w:rsidRPr="00153CFB">
        <w:rPr>
          <w:rFonts w:cs="Times New Roman"/>
          <w:szCs w:val="24"/>
        </w:rPr>
        <w:t xml:space="preserve">, </w:t>
      </w:r>
      <w:r w:rsidRPr="00153CFB">
        <w:rPr>
          <w:rFonts w:cs="Times New Roman"/>
          <w:i/>
          <w:iCs/>
          <w:szCs w:val="24"/>
        </w:rPr>
        <w:t>34</w:t>
      </w:r>
      <w:r w:rsidRPr="00153CFB">
        <w:rPr>
          <w:rFonts w:cs="Times New Roman"/>
          <w:szCs w:val="24"/>
        </w:rPr>
        <w:t>(3), pp.1037-1061.</w:t>
      </w:r>
    </w:p>
    <w:bookmarkEnd w:id="24"/>
    <w:p w14:paraId="67665F84" w14:textId="77777777" w:rsidR="001F58C1" w:rsidRPr="00153CFB" w:rsidRDefault="001F58C1" w:rsidP="008006A4">
      <w:pPr>
        <w:spacing w:line="360" w:lineRule="auto"/>
        <w:rPr>
          <w:rFonts w:cs="Times New Roman"/>
          <w:szCs w:val="24"/>
        </w:rPr>
      </w:pPr>
    </w:p>
    <w:sectPr w:rsidR="001F58C1" w:rsidRPr="00153CFB" w:rsidSect="009523A1">
      <w:headerReference w:type="default" r:id="rId8"/>
      <w:headerReference w:type="firs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B599E" w14:textId="77777777" w:rsidR="00DF52BF" w:rsidRDefault="00DF52BF" w:rsidP="0050750D">
      <w:pPr>
        <w:spacing w:after="0" w:line="240" w:lineRule="auto"/>
      </w:pPr>
      <w:r>
        <w:separator/>
      </w:r>
    </w:p>
  </w:endnote>
  <w:endnote w:type="continuationSeparator" w:id="0">
    <w:p w14:paraId="059E6152" w14:textId="77777777" w:rsidR="00DF52BF" w:rsidRDefault="00DF52BF" w:rsidP="00507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EE"/>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99AAC" w14:textId="77777777" w:rsidR="00DF52BF" w:rsidRDefault="00DF52BF" w:rsidP="0050750D">
      <w:pPr>
        <w:spacing w:after="0" w:line="240" w:lineRule="auto"/>
      </w:pPr>
      <w:r>
        <w:separator/>
      </w:r>
    </w:p>
  </w:footnote>
  <w:footnote w:type="continuationSeparator" w:id="0">
    <w:p w14:paraId="178FAF52" w14:textId="77777777" w:rsidR="00DF52BF" w:rsidRDefault="00DF52BF" w:rsidP="005075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BD4895" w14:textId="77777777" w:rsidR="00523C62" w:rsidRDefault="00523C62">
    <w:pPr>
      <w:pStyle w:val="Header"/>
    </w:pPr>
    <w:r>
      <w:rPr>
        <w:noProof/>
        <w:lang w:val="en-GB" w:eastAsia="en-GB"/>
      </w:rPr>
      <mc:AlternateContent>
        <mc:Choice Requires="wps">
          <w:drawing>
            <wp:anchor distT="0" distB="0" distL="114300" distR="114300" simplePos="0" relativeHeight="251660288" behindDoc="0" locked="0" layoutInCell="0" allowOverlap="1" wp14:anchorId="56BE5AAF" wp14:editId="5FA9CDF4">
              <wp:simplePos x="0" y="0"/>
              <wp:positionH relativeFrom="margin">
                <wp:align>right</wp:align>
              </wp:positionH>
              <wp:positionV relativeFrom="topMargin">
                <wp:posOffset>390524</wp:posOffset>
              </wp:positionV>
              <wp:extent cx="5943600" cy="245745"/>
              <wp:effectExtent l="0" t="0" r="0" b="190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C8ECF4" w14:textId="77777777" w:rsidR="007758C3" w:rsidRDefault="007758C3" w:rsidP="007758C3">
                          <w:pPr>
                            <w:spacing w:line="360" w:lineRule="auto"/>
                          </w:pPr>
                          <w:r>
                            <w:t>HOSPITALITY</w:t>
                          </w:r>
                          <w:r w:rsidRPr="004D60F0">
                            <w:t xml:space="preserve"> MANAGEMENT</w:t>
                          </w:r>
                        </w:p>
                        <w:p w14:paraId="7D129DC8" w14:textId="136D9A66" w:rsidR="00523C62" w:rsidRDefault="00523C62" w:rsidP="00FE05BF">
                          <w:pPr>
                            <w:spacing w:after="0" w:line="240" w:lineRule="auto"/>
                            <w:rPr>
                              <w:noProof/>
                            </w:rPr>
                          </w:pPr>
                        </w:p>
                      </w:txbxContent>
                    </wps:txbx>
                    <wps:bodyPr rot="0" vert="horz" wrap="square" lIns="91440" tIns="0" rIns="91440" bIns="0" anchor="ctr" anchorCtr="0" upright="1">
                      <a:noAutofit/>
                    </wps:bodyPr>
                  </wps:wsp>
                </a:graphicData>
              </a:graphic>
              <wp14:sizeRelH relativeFrom="margin">
                <wp14:pctWidth>100000</wp14:pctWidth>
              </wp14:sizeRelH>
              <wp14:sizeRelV relativeFrom="page">
                <wp14:pctHeight>0</wp14:pctHeight>
              </wp14:sizeRelV>
            </wp:anchor>
          </w:drawing>
        </mc:Choice>
        <mc:Fallback>
          <w:pict>
            <v:shapetype w14:anchorId="56BE5AAF" id="_x0000_t202" coordsize="21600,21600" o:spt="202" path="m,l,21600r21600,l21600,xe">
              <v:stroke joinstyle="miter"/>
              <v:path gradientshapeok="t" o:connecttype="rect"/>
            </v:shapetype>
            <v:shape id="Text Box 220" o:spid="_x0000_s1026" type="#_x0000_t202" style="position:absolute;left:0;text-align:left;margin-left:416.8pt;margin-top:30.75pt;width:468pt;height:19.35pt;z-index:251660288;visibility:visible;mso-wrap-style:square;mso-width-percent:1000;mso-height-percent:0;mso-wrap-distance-left:9pt;mso-wrap-distance-top:0;mso-wrap-distance-right:9pt;mso-wrap-distance-bottom:0;mso-position-horizontal:right;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" o:allowincell="f" filled="f" stroked="f">
              <v:textbox inset=",0,,0">
                <w:txbxContent>
                  <w:p w14:paraId="6EC8ECF4" w14:textId="77777777" w:rsidR="007758C3" w:rsidRDefault="007758C3" w:rsidP="007758C3">
                    <w:pPr>
                      <w:spacing w:line="360" w:lineRule="auto"/>
                    </w:pPr>
                    <w:r>
                      <w:t>HOSPITALITY</w:t>
                    </w:r>
                    <w:r w:rsidRPr="004D60F0">
                      <w:t xml:space="preserve"> MANAGEMENT</w:t>
                    </w:r>
                  </w:p>
                  <w:p w14:paraId="7D129DC8" w14:textId="136D9A66" w:rsidR="00523C62" w:rsidRDefault="00523C62" w:rsidP="00FE05BF">
                    <w:pPr>
                      <w:spacing w:after="0" w:line="240" w:lineRule="auto"/>
                      <w:rPr>
                        <w:noProof/>
                      </w:rPr>
                    </w:pPr>
                  </w:p>
                </w:txbxContent>
              </v:textbox>
              <w10:wrap anchorx="margin" anchory="margin"/>
            </v:shape>
          </w:pict>
        </mc:Fallback>
      </mc:AlternateContent>
    </w:r>
    <w:r>
      <w:rPr>
        <w:noProof/>
        <w:lang w:val="en-GB" w:eastAsia="en-GB"/>
      </w:rPr>
      <mc:AlternateContent>
        <mc:Choice Requires="wps">
          <w:drawing>
            <wp:anchor distT="0" distB="0" distL="114300" distR="114300" simplePos="0" relativeHeight="251659264" behindDoc="0" locked="0" layoutInCell="0" allowOverlap="1" wp14:anchorId="104EF671" wp14:editId="4050F6A3">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70175B8B" w14:textId="77777777" w:rsidR="00523C62" w:rsidRDefault="00523C6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895EC9" w:rsidRPr="00895EC9">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04EF671"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70175B8B" w14:textId="77777777" w:rsidR="00523C62" w:rsidRDefault="00523C6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895EC9" w:rsidRPr="00895EC9">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27726" w14:textId="180BB00D" w:rsidR="00D00579" w:rsidRDefault="00523C62" w:rsidP="007758C3">
    <w:pPr>
      <w:spacing w:line="360" w:lineRule="auto"/>
    </w:pPr>
    <w:r>
      <w:t xml:space="preserve">Running head: - </w:t>
    </w:r>
    <w:r w:rsidR="007758C3">
      <w:t>HOSPITALITY</w:t>
    </w:r>
    <w:r w:rsidR="007758C3" w:rsidRPr="004D60F0">
      <w:t xml:space="preserve"> MANAGEMENT</w:t>
    </w:r>
  </w:p>
  <w:p w14:paraId="0F41C2E7" w14:textId="77777777" w:rsidR="00523C62" w:rsidRDefault="00523C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448C6"/>
    <w:multiLevelType w:val="hybridMultilevel"/>
    <w:tmpl w:val="86B2D3F2"/>
    <w:lvl w:ilvl="0" w:tplc="4488A356">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32B3E80"/>
    <w:multiLevelType w:val="hybridMultilevel"/>
    <w:tmpl w:val="13E6D1A2"/>
    <w:lvl w:ilvl="0" w:tplc="75E43A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975DFE"/>
    <w:multiLevelType w:val="hybridMultilevel"/>
    <w:tmpl w:val="81EC9A0C"/>
    <w:lvl w:ilvl="0" w:tplc="DF9E3F0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3C96BF5"/>
    <w:multiLevelType w:val="hybridMultilevel"/>
    <w:tmpl w:val="AE20B4C2"/>
    <w:lvl w:ilvl="0" w:tplc="21F8AB4A">
      <w:start w:val="1"/>
      <w:numFmt w:val="lowerLetter"/>
      <w:lvlText w:val="%1."/>
      <w:lvlJc w:val="left"/>
      <w:pPr>
        <w:ind w:left="720" w:hanging="360"/>
      </w:pPr>
      <w:rPr>
        <w:rFonts w:ascii="Times New Roman" w:eastAsiaTheme="minorHAnsi" w:hAnsi="Times New Roman"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2F53F1"/>
    <w:multiLevelType w:val="hybridMultilevel"/>
    <w:tmpl w:val="FC16A374"/>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5" w15:restartNumberingAfterBreak="0">
    <w:nsid w:val="08920274"/>
    <w:multiLevelType w:val="hybridMultilevel"/>
    <w:tmpl w:val="F2809D06"/>
    <w:lvl w:ilvl="0" w:tplc="F468BB74">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BF15D8D"/>
    <w:multiLevelType w:val="hybridMultilevel"/>
    <w:tmpl w:val="8EE67DC8"/>
    <w:lvl w:ilvl="0" w:tplc="40090015">
      <w:start w:val="1"/>
      <w:numFmt w:val="upperLetter"/>
      <w:lvlText w:val="%1."/>
      <w:lvlJc w:val="left"/>
      <w:pPr>
        <w:ind w:left="720" w:hanging="360"/>
      </w:pPr>
    </w:lvl>
    <w:lvl w:ilvl="1" w:tplc="E19007B6">
      <w:start w:val="1"/>
      <w:numFmt w:val="lowerLetter"/>
      <w:lvlText w:val="%2."/>
      <w:lvlJc w:val="left"/>
      <w:pPr>
        <w:ind w:left="1440" w:hanging="360"/>
      </w:pPr>
      <w:rPr>
        <w:rFonts w:ascii="Times New Roman" w:eastAsiaTheme="minorHAnsi" w:hAnsi="Times New Roman" w:cstheme="minorBidi"/>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0DD7192A"/>
    <w:multiLevelType w:val="hybridMultilevel"/>
    <w:tmpl w:val="F9CED60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0EA86E4D"/>
    <w:multiLevelType w:val="hybridMultilevel"/>
    <w:tmpl w:val="F2B002C8"/>
    <w:lvl w:ilvl="0" w:tplc="108C38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0F27CD"/>
    <w:multiLevelType w:val="hybridMultilevel"/>
    <w:tmpl w:val="D6E0D678"/>
    <w:lvl w:ilvl="0" w:tplc="8960A776">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C175899"/>
    <w:multiLevelType w:val="hybridMultilevel"/>
    <w:tmpl w:val="543CFEC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C6805ED"/>
    <w:multiLevelType w:val="hybridMultilevel"/>
    <w:tmpl w:val="778CB8B6"/>
    <w:lvl w:ilvl="0" w:tplc="46D0227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E2808F0"/>
    <w:multiLevelType w:val="hybridMultilevel"/>
    <w:tmpl w:val="AF1C4C7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1F0821FB"/>
    <w:multiLevelType w:val="hybridMultilevel"/>
    <w:tmpl w:val="3D3C70D0"/>
    <w:lvl w:ilvl="0" w:tplc="CAC2F50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1A572DC"/>
    <w:multiLevelType w:val="hybridMultilevel"/>
    <w:tmpl w:val="81F6530A"/>
    <w:lvl w:ilvl="0" w:tplc="9DFE836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27A5689"/>
    <w:multiLevelType w:val="hybridMultilevel"/>
    <w:tmpl w:val="06D095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230536CD"/>
    <w:multiLevelType w:val="hybridMultilevel"/>
    <w:tmpl w:val="18062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0C1B2C"/>
    <w:multiLevelType w:val="hybridMultilevel"/>
    <w:tmpl w:val="3D5C66C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28D22C9F"/>
    <w:multiLevelType w:val="hybridMultilevel"/>
    <w:tmpl w:val="ECE827FE"/>
    <w:lvl w:ilvl="0" w:tplc="7E7CFE8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2E7359"/>
    <w:multiLevelType w:val="hybridMultilevel"/>
    <w:tmpl w:val="DB42F18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2465806"/>
    <w:multiLevelType w:val="multilevel"/>
    <w:tmpl w:val="3A0A1F1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55C434F"/>
    <w:multiLevelType w:val="hybridMultilevel"/>
    <w:tmpl w:val="CB7CCC3E"/>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3A38414B"/>
    <w:multiLevelType w:val="hybridMultilevel"/>
    <w:tmpl w:val="9D6E25C2"/>
    <w:lvl w:ilvl="0" w:tplc="0FD4780E">
      <w:start w:val="1"/>
      <w:numFmt w:val="lowerRoman"/>
      <w:lvlText w:val="%1."/>
      <w:lvlJc w:val="left"/>
      <w:pPr>
        <w:ind w:left="1080" w:hanging="720"/>
      </w:pPr>
      <w:rPr>
        <w:rFonts w:ascii="Times New Roman" w:eastAsiaTheme="minorHAnsi" w:hAnsi="Times New Roman"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D73445"/>
    <w:multiLevelType w:val="hybridMultilevel"/>
    <w:tmpl w:val="43929632"/>
    <w:lvl w:ilvl="0" w:tplc="40090015">
      <w:start w:val="1"/>
      <w:numFmt w:val="upperLetter"/>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3FF6055F"/>
    <w:multiLevelType w:val="hybridMultilevel"/>
    <w:tmpl w:val="7A36D562"/>
    <w:lvl w:ilvl="0" w:tplc="8BAA7464">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405B315D"/>
    <w:multiLevelType w:val="hybridMultilevel"/>
    <w:tmpl w:val="D6FE8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0A37F17"/>
    <w:multiLevelType w:val="hybridMultilevel"/>
    <w:tmpl w:val="C848FA0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7" w15:restartNumberingAfterBreak="0">
    <w:nsid w:val="42834AB3"/>
    <w:multiLevelType w:val="hybridMultilevel"/>
    <w:tmpl w:val="F4948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771E29"/>
    <w:multiLevelType w:val="hybridMultilevel"/>
    <w:tmpl w:val="EB223438"/>
    <w:lvl w:ilvl="0" w:tplc="9992FF1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4F110FAA"/>
    <w:multiLevelType w:val="hybridMultilevel"/>
    <w:tmpl w:val="BABEA1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4F844FC0"/>
    <w:multiLevelType w:val="hybridMultilevel"/>
    <w:tmpl w:val="6C1ABBE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29905B4"/>
    <w:multiLevelType w:val="hybridMultilevel"/>
    <w:tmpl w:val="954AE2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63E495D"/>
    <w:multiLevelType w:val="hybridMultilevel"/>
    <w:tmpl w:val="DF88FA6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56B5300D"/>
    <w:multiLevelType w:val="hybridMultilevel"/>
    <w:tmpl w:val="56A68916"/>
    <w:lvl w:ilvl="0" w:tplc="40090015">
      <w:start w:val="1"/>
      <w:numFmt w:val="upperLetter"/>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15:restartNumberingAfterBreak="0">
    <w:nsid w:val="59D63DDB"/>
    <w:multiLevelType w:val="hybridMultilevel"/>
    <w:tmpl w:val="1BA4DE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C7E17DE"/>
    <w:multiLevelType w:val="hybridMultilevel"/>
    <w:tmpl w:val="C5B0887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5D764869"/>
    <w:multiLevelType w:val="hybridMultilevel"/>
    <w:tmpl w:val="38D497A6"/>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63FC7652"/>
    <w:multiLevelType w:val="hybridMultilevel"/>
    <w:tmpl w:val="071C09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3268C7"/>
    <w:multiLevelType w:val="hybridMultilevel"/>
    <w:tmpl w:val="DC646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83743A7"/>
    <w:multiLevelType w:val="hybridMultilevel"/>
    <w:tmpl w:val="E3F8656A"/>
    <w:lvl w:ilvl="0" w:tplc="F33CD3BA">
      <w:start w:val="1"/>
      <w:numFmt w:val="lowerRoman"/>
      <w:lvlText w:val="%1."/>
      <w:lvlJc w:val="right"/>
      <w:pPr>
        <w:ind w:left="720" w:hanging="360"/>
      </w:pPr>
      <w:rPr>
        <w:rFonts w:ascii="Times New Roman" w:eastAsiaTheme="minorHAnsi" w:hAnsi="Times New Roman"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68BD630E"/>
    <w:multiLevelType w:val="hybridMultilevel"/>
    <w:tmpl w:val="9724BD2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B492DF5"/>
    <w:multiLevelType w:val="hybridMultilevel"/>
    <w:tmpl w:val="DBF84B14"/>
    <w:lvl w:ilvl="0" w:tplc="E67A5E3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6B73705B"/>
    <w:multiLevelType w:val="hybridMultilevel"/>
    <w:tmpl w:val="85FECD8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E5B7104"/>
    <w:multiLevelType w:val="hybridMultilevel"/>
    <w:tmpl w:val="E1E81912"/>
    <w:lvl w:ilvl="0" w:tplc="3386F190">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4" w15:restartNumberingAfterBreak="0">
    <w:nsid w:val="6F16722E"/>
    <w:multiLevelType w:val="hybridMultilevel"/>
    <w:tmpl w:val="AC387260"/>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5" w15:restartNumberingAfterBreak="0">
    <w:nsid w:val="711039C5"/>
    <w:multiLevelType w:val="hybridMultilevel"/>
    <w:tmpl w:val="C71C0D40"/>
    <w:lvl w:ilvl="0" w:tplc="27DA39AC">
      <w:start w:val="1"/>
      <w:numFmt w:val="upp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6" w15:restartNumberingAfterBreak="0">
    <w:nsid w:val="71552B19"/>
    <w:multiLevelType w:val="hybridMultilevel"/>
    <w:tmpl w:val="2C2024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7859F1"/>
    <w:multiLevelType w:val="hybridMultilevel"/>
    <w:tmpl w:val="E06407E6"/>
    <w:lvl w:ilvl="0" w:tplc="92820F2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8" w15:restartNumberingAfterBreak="0">
    <w:nsid w:val="72AD1FB3"/>
    <w:multiLevelType w:val="hybridMultilevel"/>
    <w:tmpl w:val="F9C4661E"/>
    <w:lvl w:ilvl="0" w:tplc="C50E255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7054710"/>
    <w:multiLevelType w:val="hybridMultilevel"/>
    <w:tmpl w:val="B62C5D94"/>
    <w:lvl w:ilvl="0" w:tplc="30FC8BF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044F4"/>
    <w:multiLevelType w:val="hybridMultilevel"/>
    <w:tmpl w:val="5A0CE296"/>
    <w:lvl w:ilvl="0" w:tplc="78A865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D4A4B12"/>
    <w:multiLevelType w:val="hybridMultilevel"/>
    <w:tmpl w:val="627CB3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2" w15:restartNumberingAfterBreak="0">
    <w:nsid w:val="7DA56D4B"/>
    <w:multiLevelType w:val="hybridMultilevel"/>
    <w:tmpl w:val="D6FE8D4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706659">
    <w:abstractNumId w:val="13"/>
  </w:num>
  <w:num w:numId="2" w16cid:durableId="162743781">
    <w:abstractNumId w:val="14"/>
  </w:num>
  <w:num w:numId="3" w16cid:durableId="1840655819">
    <w:abstractNumId w:val="11"/>
  </w:num>
  <w:num w:numId="4" w16cid:durableId="401685945">
    <w:abstractNumId w:val="41"/>
  </w:num>
  <w:num w:numId="5" w16cid:durableId="269047553">
    <w:abstractNumId w:val="52"/>
  </w:num>
  <w:num w:numId="6" w16cid:durableId="874318400">
    <w:abstractNumId w:val="40"/>
  </w:num>
  <w:num w:numId="7" w16cid:durableId="19481276">
    <w:abstractNumId w:val="4"/>
  </w:num>
  <w:num w:numId="8" w16cid:durableId="1361052955">
    <w:abstractNumId w:val="20"/>
  </w:num>
  <w:num w:numId="9" w16cid:durableId="1011839625">
    <w:abstractNumId w:val="22"/>
  </w:num>
  <w:num w:numId="10" w16cid:durableId="1455100351">
    <w:abstractNumId w:val="49"/>
  </w:num>
  <w:num w:numId="11" w16cid:durableId="143402656">
    <w:abstractNumId w:val="1"/>
  </w:num>
  <w:num w:numId="12" w16cid:durableId="1370227331">
    <w:abstractNumId w:val="39"/>
  </w:num>
  <w:num w:numId="13" w16cid:durableId="558513831">
    <w:abstractNumId w:val="18"/>
  </w:num>
  <w:num w:numId="14" w16cid:durableId="1551572460">
    <w:abstractNumId w:val="8"/>
  </w:num>
  <w:num w:numId="15" w16cid:durableId="1660187724">
    <w:abstractNumId w:val="48"/>
  </w:num>
  <w:num w:numId="16" w16cid:durableId="1939481520">
    <w:abstractNumId w:val="25"/>
  </w:num>
  <w:num w:numId="17" w16cid:durableId="1506821395">
    <w:abstractNumId w:val="50"/>
  </w:num>
  <w:num w:numId="18" w16cid:durableId="1497501916">
    <w:abstractNumId w:val="31"/>
  </w:num>
  <w:num w:numId="19" w16cid:durableId="1980957669">
    <w:abstractNumId w:val="38"/>
  </w:num>
  <w:num w:numId="20" w16cid:durableId="790710068">
    <w:abstractNumId w:val="27"/>
  </w:num>
  <w:num w:numId="21" w16cid:durableId="1612738648">
    <w:abstractNumId w:val="3"/>
  </w:num>
  <w:num w:numId="22" w16cid:durableId="1323848765">
    <w:abstractNumId w:val="34"/>
  </w:num>
  <w:num w:numId="23" w16cid:durableId="298073984">
    <w:abstractNumId w:val="42"/>
  </w:num>
  <w:num w:numId="24" w16cid:durableId="47148983">
    <w:abstractNumId w:val="16"/>
  </w:num>
  <w:num w:numId="25" w16cid:durableId="934998">
    <w:abstractNumId w:val="46"/>
  </w:num>
  <w:num w:numId="26" w16cid:durableId="1212814121">
    <w:abstractNumId w:val="26"/>
  </w:num>
  <w:num w:numId="27" w16cid:durableId="1954482062">
    <w:abstractNumId w:val="37"/>
  </w:num>
  <w:num w:numId="28" w16cid:durableId="195892335">
    <w:abstractNumId w:val="19"/>
  </w:num>
  <w:num w:numId="29" w16cid:durableId="865673269">
    <w:abstractNumId w:val="30"/>
  </w:num>
  <w:num w:numId="30" w16cid:durableId="412705361">
    <w:abstractNumId w:val="10"/>
  </w:num>
  <w:num w:numId="31" w16cid:durableId="347606803">
    <w:abstractNumId w:val="2"/>
  </w:num>
  <w:num w:numId="32" w16cid:durableId="2020304494">
    <w:abstractNumId w:val="12"/>
  </w:num>
  <w:num w:numId="33" w16cid:durableId="84500228">
    <w:abstractNumId w:val="35"/>
  </w:num>
  <w:num w:numId="34" w16cid:durableId="76488093">
    <w:abstractNumId w:val="33"/>
  </w:num>
  <w:num w:numId="35" w16cid:durableId="133374223">
    <w:abstractNumId w:val="7"/>
  </w:num>
  <w:num w:numId="36" w16cid:durableId="1648629409">
    <w:abstractNumId w:val="24"/>
  </w:num>
  <w:num w:numId="37" w16cid:durableId="2128117478">
    <w:abstractNumId w:val="17"/>
  </w:num>
  <w:num w:numId="38" w16cid:durableId="2023124914">
    <w:abstractNumId w:val="29"/>
  </w:num>
  <w:num w:numId="39" w16cid:durableId="1839811949">
    <w:abstractNumId w:val="6"/>
  </w:num>
  <w:num w:numId="40" w16cid:durableId="2103454857">
    <w:abstractNumId w:val="47"/>
  </w:num>
  <w:num w:numId="41" w16cid:durableId="2000500215">
    <w:abstractNumId w:val="45"/>
  </w:num>
  <w:num w:numId="42" w16cid:durableId="1124890430">
    <w:abstractNumId w:val="44"/>
  </w:num>
  <w:num w:numId="43" w16cid:durableId="2008748090">
    <w:abstractNumId w:val="23"/>
  </w:num>
  <w:num w:numId="44" w16cid:durableId="1594434370">
    <w:abstractNumId w:val="9"/>
  </w:num>
  <w:num w:numId="45" w16cid:durableId="1480655333">
    <w:abstractNumId w:val="21"/>
  </w:num>
  <w:num w:numId="46" w16cid:durableId="440340299">
    <w:abstractNumId w:val="32"/>
  </w:num>
  <w:num w:numId="47" w16cid:durableId="1033455372">
    <w:abstractNumId w:val="36"/>
  </w:num>
  <w:num w:numId="48" w16cid:durableId="510529848">
    <w:abstractNumId w:val="28"/>
  </w:num>
  <w:num w:numId="49" w16cid:durableId="1864971820">
    <w:abstractNumId w:val="5"/>
  </w:num>
  <w:num w:numId="50" w16cid:durableId="1845050672">
    <w:abstractNumId w:val="43"/>
  </w:num>
  <w:num w:numId="51" w16cid:durableId="1999190550">
    <w:abstractNumId w:val="0"/>
  </w:num>
  <w:num w:numId="52" w16cid:durableId="1322153284">
    <w:abstractNumId w:val="51"/>
  </w:num>
  <w:num w:numId="53" w16cid:durableId="2937557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IN" w:vendorID="64" w:dllVersion="6" w:nlCheck="1" w:checkStyle="1"/>
  <w:activeWritingStyle w:appName="MSWord" w:lang="en-US" w:vendorID="64" w:dllVersion="6" w:nlCheck="1" w:checkStyle="1"/>
  <w:activeWritingStyle w:appName="MSWord" w:lang="en-GB" w:vendorID="64" w:dllVersion="6" w:nlCheck="1" w:checkStyle="1"/>
  <w:activeWritingStyle w:appName="MSWord" w:lang="en-IN" w:vendorID="64" w:dllVersion="4096" w:nlCheck="1" w:checkStyle="0"/>
  <w:activeWritingStyle w:appName="MSWord" w:lang="en-US" w:vendorID="64" w:dllVersion="4096" w:nlCheck="1" w:checkStyle="0"/>
  <w:activeWritingStyle w:appName="MSWord" w:lang="en-GB" w:vendorID="64" w:dllVersion="4096" w:nlCheck="1" w:checkStyle="0"/>
  <w:activeWritingStyle w:appName="MSWord" w:lang="en-IN" w:vendorID="64" w:dllVersion="0" w:nlCheck="1" w:checkStyle="0"/>
  <w:activeWritingStyle w:appName="MSWord" w:lang="en-US" w:vendorID="64" w:dllVersion="0" w:nlCheck="1" w:checkStyle="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O1tDQ1NDYzNrMwNDBX0lEKTi0uzszPAykwrQUAsywoyiwAAAA="/>
  </w:docVars>
  <w:rsids>
    <w:rsidRoot w:val="0050750D"/>
    <w:rsid w:val="000006D2"/>
    <w:rsid w:val="00004ED0"/>
    <w:rsid w:val="00004FAD"/>
    <w:rsid w:val="00005B77"/>
    <w:rsid w:val="00006C9E"/>
    <w:rsid w:val="000111E3"/>
    <w:rsid w:val="000117F2"/>
    <w:rsid w:val="00012A9A"/>
    <w:rsid w:val="00013A12"/>
    <w:rsid w:val="00014B51"/>
    <w:rsid w:val="00017B53"/>
    <w:rsid w:val="0002050D"/>
    <w:rsid w:val="0002224F"/>
    <w:rsid w:val="00030048"/>
    <w:rsid w:val="000322E8"/>
    <w:rsid w:val="000334A5"/>
    <w:rsid w:val="00037096"/>
    <w:rsid w:val="000374BA"/>
    <w:rsid w:val="00042771"/>
    <w:rsid w:val="000427CE"/>
    <w:rsid w:val="00042DBA"/>
    <w:rsid w:val="000462E8"/>
    <w:rsid w:val="000463F4"/>
    <w:rsid w:val="00057E91"/>
    <w:rsid w:val="00062611"/>
    <w:rsid w:val="00066539"/>
    <w:rsid w:val="000735EF"/>
    <w:rsid w:val="00073AC1"/>
    <w:rsid w:val="00075ED0"/>
    <w:rsid w:val="00076B2D"/>
    <w:rsid w:val="00077FE5"/>
    <w:rsid w:val="00087EED"/>
    <w:rsid w:val="00093B7E"/>
    <w:rsid w:val="00093BF5"/>
    <w:rsid w:val="00095EDC"/>
    <w:rsid w:val="0009606E"/>
    <w:rsid w:val="00097BD0"/>
    <w:rsid w:val="000A1BD0"/>
    <w:rsid w:val="000A3BAE"/>
    <w:rsid w:val="000A7605"/>
    <w:rsid w:val="000B09E1"/>
    <w:rsid w:val="000B0D90"/>
    <w:rsid w:val="000B1025"/>
    <w:rsid w:val="000B1B27"/>
    <w:rsid w:val="000B243C"/>
    <w:rsid w:val="000C552C"/>
    <w:rsid w:val="000D4579"/>
    <w:rsid w:val="000D66A4"/>
    <w:rsid w:val="000D6F0E"/>
    <w:rsid w:val="000E0D7D"/>
    <w:rsid w:val="000E18C4"/>
    <w:rsid w:val="000E54EB"/>
    <w:rsid w:val="000E7654"/>
    <w:rsid w:val="000F1509"/>
    <w:rsid w:val="000F365E"/>
    <w:rsid w:val="000F4470"/>
    <w:rsid w:val="001023E8"/>
    <w:rsid w:val="00104F87"/>
    <w:rsid w:val="001058BE"/>
    <w:rsid w:val="00116B01"/>
    <w:rsid w:val="001226CE"/>
    <w:rsid w:val="001271F2"/>
    <w:rsid w:val="00130AB7"/>
    <w:rsid w:val="001326EB"/>
    <w:rsid w:val="001329D1"/>
    <w:rsid w:val="0014344D"/>
    <w:rsid w:val="00150C1A"/>
    <w:rsid w:val="00153CFB"/>
    <w:rsid w:val="00154925"/>
    <w:rsid w:val="0015506B"/>
    <w:rsid w:val="001571FF"/>
    <w:rsid w:val="00166C50"/>
    <w:rsid w:val="00172C57"/>
    <w:rsid w:val="00174D5D"/>
    <w:rsid w:val="0018615B"/>
    <w:rsid w:val="00187B0C"/>
    <w:rsid w:val="00192136"/>
    <w:rsid w:val="00195767"/>
    <w:rsid w:val="00196594"/>
    <w:rsid w:val="00196AAE"/>
    <w:rsid w:val="001970CA"/>
    <w:rsid w:val="001A0688"/>
    <w:rsid w:val="001A12D1"/>
    <w:rsid w:val="001A1F5F"/>
    <w:rsid w:val="001A2FE7"/>
    <w:rsid w:val="001A5232"/>
    <w:rsid w:val="001A7E85"/>
    <w:rsid w:val="001B45C8"/>
    <w:rsid w:val="001B49EF"/>
    <w:rsid w:val="001C00C4"/>
    <w:rsid w:val="001C0A4C"/>
    <w:rsid w:val="001C44E8"/>
    <w:rsid w:val="001C597E"/>
    <w:rsid w:val="001C5BB8"/>
    <w:rsid w:val="001C66C0"/>
    <w:rsid w:val="001D08A7"/>
    <w:rsid w:val="001D2C0C"/>
    <w:rsid w:val="001D43E5"/>
    <w:rsid w:val="001D6BEC"/>
    <w:rsid w:val="001D7D3A"/>
    <w:rsid w:val="001E45BE"/>
    <w:rsid w:val="001E5D5A"/>
    <w:rsid w:val="001E6772"/>
    <w:rsid w:val="001F4121"/>
    <w:rsid w:val="001F58C1"/>
    <w:rsid w:val="001F5AC0"/>
    <w:rsid w:val="001F6074"/>
    <w:rsid w:val="0020244F"/>
    <w:rsid w:val="00203DD5"/>
    <w:rsid w:val="002040AD"/>
    <w:rsid w:val="002119CD"/>
    <w:rsid w:val="00214D03"/>
    <w:rsid w:val="00216963"/>
    <w:rsid w:val="00216D45"/>
    <w:rsid w:val="00217430"/>
    <w:rsid w:val="00220E1E"/>
    <w:rsid w:val="0022185D"/>
    <w:rsid w:val="00221C77"/>
    <w:rsid w:val="0022275B"/>
    <w:rsid w:val="00223621"/>
    <w:rsid w:val="00224ADF"/>
    <w:rsid w:val="002315A8"/>
    <w:rsid w:val="00231CCB"/>
    <w:rsid w:val="002323AA"/>
    <w:rsid w:val="00232A27"/>
    <w:rsid w:val="00234659"/>
    <w:rsid w:val="00235970"/>
    <w:rsid w:val="0023622A"/>
    <w:rsid w:val="00237449"/>
    <w:rsid w:val="00240E63"/>
    <w:rsid w:val="002445BE"/>
    <w:rsid w:val="0024487E"/>
    <w:rsid w:val="002479A2"/>
    <w:rsid w:val="002544A8"/>
    <w:rsid w:val="002575E0"/>
    <w:rsid w:val="002578FF"/>
    <w:rsid w:val="00260092"/>
    <w:rsid w:val="002633A0"/>
    <w:rsid w:val="002637C6"/>
    <w:rsid w:val="002705A3"/>
    <w:rsid w:val="00273A2A"/>
    <w:rsid w:val="002808D8"/>
    <w:rsid w:val="002825C1"/>
    <w:rsid w:val="00282AFB"/>
    <w:rsid w:val="0029160A"/>
    <w:rsid w:val="00293B1E"/>
    <w:rsid w:val="00293D55"/>
    <w:rsid w:val="00295A09"/>
    <w:rsid w:val="00296540"/>
    <w:rsid w:val="00297175"/>
    <w:rsid w:val="0029724E"/>
    <w:rsid w:val="00297CE3"/>
    <w:rsid w:val="002A2081"/>
    <w:rsid w:val="002A2D3D"/>
    <w:rsid w:val="002A3502"/>
    <w:rsid w:val="002A362C"/>
    <w:rsid w:val="002B0317"/>
    <w:rsid w:val="002B03A3"/>
    <w:rsid w:val="002B48F2"/>
    <w:rsid w:val="002C46D5"/>
    <w:rsid w:val="002C6F17"/>
    <w:rsid w:val="002D7221"/>
    <w:rsid w:val="002E0049"/>
    <w:rsid w:val="002E22B7"/>
    <w:rsid w:val="002E34C6"/>
    <w:rsid w:val="002E6B77"/>
    <w:rsid w:val="002F1E32"/>
    <w:rsid w:val="002F2915"/>
    <w:rsid w:val="002F2DC6"/>
    <w:rsid w:val="002F3A30"/>
    <w:rsid w:val="002F47C5"/>
    <w:rsid w:val="002F6885"/>
    <w:rsid w:val="002F7D24"/>
    <w:rsid w:val="0030061F"/>
    <w:rsid w:val="00302DEF"/>
    <w:rsid w:val="00303B66"/>
    <w:rsid w:val="0030624E"/>
    <w:rsid w:val="00310E03"/>
    <w:rsid w:val="00310ECF"/>
    <w:rsid w:val="00314165"/>
    <w:rsid w:val="00320F12"/>
    <w:rsid w:val="00323DAA"/>
    <w:rsid w:val="00326E38"/>
    <w:rsid w:val="003275B6"/>
    <w:rsid w:val="00330835"/>
    <w:rsid w:val="00332A45"/>
    <w:rsid w:val="00333FEB"/>
    <w:rsid w:val="00334CFE"/>
    <w:rsid w:val="00335EE5"/>
    <w:rsid w:val="003364C2"/>
    <w:rsid w:val="00337662"/>
    <w:rsid w:val="00341C35"/>
    <w:rsid w:val="003433FF"/>
    <w:rsid w:val="00343A04"/>
    <w:rsid w:val="00345660"/>
    <w:rsid w:val="00346EBE"/>
    <w:rsid w:val="00352330"/>
    <w:rsid w:val="00352AE7"/>
    <w:rsid w:val="00355C0B"/>
    <w:rsid w:val="00357C00"/>
    <w:rsid w:val="003602BD"/>
    <w:rsid w:val="003619CE"/>
    <w:rsid w:val="00362E14"/>
    <w:rsid w:val="003656A4"/>
    <w:rsid w:val="0037174A"/>
    <w:rsid w:val="00372F79"/>
    <w:rsid w:val="003734FB"/>
    <w:rsid w:val="00377D75"/>
    <w:rsid w:val="0038402F"/>
    <w:rsid w:val="003905B8"/>
    <w:rsid w:val="003A38D0"/>
    <w:rsid w:val="003A67E6"/>
    <w:rsid w:val="003A7C52"/>
    <w:rsid w:val="003B00C9"/>
    <w:rsid w:val="003B3DF4"/>
    <w:rsid w:val="003B4608"/>
    <w:rsid w:val="003B536C"/>
    <w:rsid w:val="003B7DEE"/>
    <w:rsid w:val="003C119E"/>
    <w:rsid w:val="003C50A2"/>
    <w:rsid w:val="003C5190"/>
    <w:rsid w:val="003C5B6D"/>
    <w:rsid w:val="003C6498"/>
    <w:rsid w:val="003C683D"/>
    <w:rsid w:val="003C6E1D"/>
    <w:rsid w:val="003C7707"/>
    <w:rsid w:val="003D08CF"/>
    <w:rsid w:val="003D359D"/>
    <w:rsid w:val="003D6E00"/>
    <w:rsid w:val="003E07F3"/>
    <w:rsid w:val="003E24F2"/>
    <w:rsid w:val="003E279C"/>
    <w:rsid w:val="003E35BB"/>
    <w:rsid w:val="003E377C"/>
    <w:rsid w:val="003E6F4B"/>
    <w:rsid w:val="003F2B1A"/>
    <w:rsid w:val="003F4E8D"/>
    <w:rsid w:val="003F6A4C"/>
    <w:rsid w:val="00400011"/>
    <w:rsid w:val="00401B35"/>
    <w:rsid w:val="004023A7"/>
    <w:rsid w:val="0040410B"/>
    <w:rsid w:val="004059FD"/>
    <w:rsid w:val="0040610E"/>
    <w:rsid w:val="004061A0"/>
    <w:rsid w:val="0041018B"/>
    <w:rsid w:val="00411DA7"/>
    <w:rsid w:val="00411F5F"/>
    <w:rsid w:val="00413304"/>
    <w:rsid w:val="00413736"/>
    <w:rsid w:val="00415C24"/>
    <w:rsid w:val="00420995"/>
    <w:rsid w:val="0042717F"/>
    <w:rsid w:val="00430EEC"/>
    <w:rsid w:val="004317F1"/>
    <w:rsid w:val="004336C1"/>
    <w:rsid w:val="00446CEB"/>
    <w:rsid w:val="00451E97"/>
    <w:rsid w:val="00454120"/>
    <w:rsid w:val="00455EFD"/>
    <w:rsid w:val="0045736E"/>
    <w:rsid w:val="00460628"/>
    <w:rsid w:val="004611FD"/>
    <w:rsid w:val="0046265E"/>
    <w:rsid w:val="00474619"/>
    <w:rsid w:val="004755BB"/>
    <w:rsid w:val="004835DB"/>
    <w:rsid w:val="00484C4F"/>
    <w:rsid w:val="0048699F"/>
    <w:rsid w:val="00491D0C"/>
    <w:rsid w:val="00494411"/>
    <w:rsid w:val="00494E6D"/>
    <w:rsid w:val="00495B8D"/>
    <w:rsid w:val="004B18F1"/>
    <w:rsid w:val="004B37D7"/>
    <w:rsid w:val="004C040F"/>
    <w:rsid w:val="004C062B"/>
    <w:rsid w:val="004C1567"/>
    <w:rsid w:val="004C2A8D"/>
    <w:rsid w:val="004C4994"/>
    <w:rsid w:val="004C5229"/>
    <w:rsid w:val="004D3132"/>
    <w:rsid w:val="004D3543"/>
    <w:rsid w:val="004D60F0"/>
    <w:rsid w:val="004D628E"/>
    <w:rsid w:val="004E198E"/>
    <w:rsid w:val="004E3B68"/>
    <w:rsid w:val="004F15FF"/>
    <w:rsid w:val="004F3523"/>
    <w:rsid w:val="004F4039"/>
    <w:rsid w:val="004F53D1"/>
    <w:rsid w:val="005063B9"/>
    <w:rsid w:val="0050750D"/>
    <w:rsid w:val="0050759F"/>
    <w:rsid w:val="005116F9"/>
    <w:rsid w:val="00513D57"/>
    <w:rsid w:val="00516869"/>
    <w:rsid w:val="00521BCF"/>
    <w:rsid w:val="00523C62"/>
    <w:rsid w:val="0052497B"/>
    <w:rsid w:val="00526C0B"/>
    <w:rsid w:val="0053304F"/>
    <w:rsid w:val="0053411F"/>
    <w:rsid w:val="00534CA5"/>
    <w:rsid w:val="005360F6"/>
    <w:rsid w:val="00536102"/>
    <w:rsid w:val="00540675"/>
    <w:rsid w:val="00541035"/>
    <w:rsid w:val="00543B3F"/>
    <w:rsid w:val="00545DEA"/>
    <w:rsid w:val="005506C3"/>
    <w:rsid w:val="00552120"/>
    <w:rsid w:val="00553D7C"/>
    <w:rsid w:val="0055557B"/>
    <w:rsid w:val="00555A5D"/>
    <w:rsid w:val="005623FC"/>
    <w:rsid w:val="00562ED9"/>
    <w:rsid w:val="00565DBB"/>
    <w:rsid w:val="00566CC3"/>
    <w:rsid w:val="005672CE"/>
    <w:rsid w:val="00571480"/>
    <w:rsid w:val="00571C4C"/>
    <w:rsid w:val="0058391D"/>
    <w:rsid w:val="00586C2E"/>
    <w:rsid w:val="00587143"/>
    <w:rsid w:val="00592167"/>
    <w:rsid w:val="00592872"/>
    <w:rsid w:val="005930D6"/>
    <w:rsid w:val="005A13B2"/>
    <w:rsid w:val="005A1822"/>
    <w:rsid w:val="005A237D"/>
    <w:rsid w:val="005A2FE4"/>
    <w:rsid w:val="005A4698"/>
    <w:rsid w:val="005A4C9E"/>
    <w:rsid w:val="005A7C5A"/>
    <w:rsid w:val="005B1539"/>
    <w:rsid w:val="005B48A4"/>
    <w:rsid w:val="005B59BD"/>
    <w:rsid w:val="005B7B16"/>
    <w:rsid w:val="005C0184"/>
    <w:rsid w:val="005C0FFA"/>
    <w:rsid w:val="005C2CBB"/>
    <w:rsid w:val="005C53CC"/>
    <w:rsid w:val="005C63E0"/>
    <w:rsid w:val="005D0C7D"/>
    <w:rsid w:val="005D20CD"/>
    <w:rsid w:val="005D2ED0"/>
    <w:rsid w:val="005D4262"/>
    <w:rsid w:val="005D569A"/>
    <w:rsid w:val="005D6A0A"/>
    <w:rsid w:val="005D7056"/>
    <w:rsid w:val="005E102D"/>
    <w:rsid w:val="005E3EF9"/>
    <w:rsid w:val="005F5613"/>
    <w:rsid w:val="00601657"/>
    <w:rsid w:val="0060587A"/>
    <w:rsid w:val="006072E2"/>
    <w:rsid w:val="00607EDA"/>
    <w:rsid w:val="00612662"/>
    <w:rsid w:val="00615062"/>
    <w:rsid w:val="006150EF"/>
    <w:rsid w:val="00615526"/>
    <w:rsid w:val="00617238"/>
    <w:rsid w:val="00620786"/>
    <w:rsid w:val="006228ED"/>
    <w:rsid w:val="00623AFF"/>
    <w:rsid w:val="00626BD8"/>
    <w:rsid w:val="006306C3"/>
    <w:rsid w:val="00631ECF"/>
    <w:rsid w:val="006343E0"/>
    <w:rsid w:val="00637814"/>
    <w:rsid w:val="00640B08"/>
    <w:rsid w:val="00642F4E"/>
    <w:rsid w:val="00643515"/>
    <w:rsid w:val="00643BF4"/>
    <w:rsid w:val="00646903"/>
    <w:rsid w:val="00647905"/>
    <w:rsid w:val="0064791E"/>
    <w:rsid w:val="006558E0"/>
    <w:rsid w:val="006565F3"/>
    <w:rsid w:val="00657255"/>
    <w:rsid w:val="00657E47"/>
    <w:rsid w:val="00657EBE"/>
    <w:rsid w:val="006614ED"/>
    <w:rsid w:val="0066194D"/>
    <w:rsid w:val="0066207A"/>
    <w:rsid w:val="00662249"/>
    <w:rsid w:val="00662380"/>
    <w:rsid w:val="00664308"/>
    <w:rsid w:val="006675B0"/>
    <w:rsid w:val="00667981"/>
    <w:rsid w:val="00671DD8"/>
    <w:rsid w:val="00673761"/>
    <w:rsid w:val="00675181"/>
    <w:rsid w:val="00675555"/>
    <w:rsid w:val="00676984"/>
    <w:rsid w:val="006813E5"/>
    <w:rsid w:val="00683218"/>
    <w:rsid w:val="006838E3"/>
    <w:rsid w:val="00684B8B"/>
    <w:rsid w:val="006857FA"/>
    <w:rsid w:val="00687AB8"/>
    <w:rsid w:val="00690410"/>
    <w:rsid w:val="0069452D"/>
    <w:rsid w:val="006958C2"/>
    <w:rsid w:val="006A1543"/>
    <w:rsid w:val="006A1F13"/>
    <w:rsid w:val="006A2F58"/>
    <w:rsid w:val="006A583E"/>
    <w:rsid w:val="006B082B"/>
    <w:rsid w:val="006B2A36"/>
    <w:rsid w:val="006B2B4B"/>
    <w:rsid w:val="006B47A3"/>
    <w:rsid w:val="006B5BDB"/>
    <w:rsid w:val="006B7B7D"/>
    <w:rsid w:val="006C66B7"/>
    <w:rsid w:val="006C7E32"/>
    <w:rsid w:val="006D2390"/>
    <w:rsid w:val="006D2C8E"/>
    <w:rsid w:val="006D390A"/>
    <w:rsid w:val="006E7D1B"/>
    <w:rsid w:val="006F2A67"/>
    <w:rsid w:val="006F2D6A"/>
    <w:rsid w:val="006F2DEF"/>
    <w:rsid w:val="006F5942"/>
    <w:rsid w:val="006F7A41"/>
    <w:rsid w:val="007012BF"/>
    <w:rsid w:val="007013AE"/>
    <w:rsid w:val="00701F67"/>
    <w:rsid w:val="00702A01"/>
    <w:rsid w:val="00703909"/>
    <w:rsid w:val="0070569E"/>
    <w:rsid w:val="007206C0"/>
    <w:rsid w:val="00724FC3"/>
    <w:rsid w:val="00725433"/>
    <w:rsid w:val="00725CF3"/>
    <w:rsid w:val="007260CC"/>
    <w:rsid w:val="007326B8"/>
    <w:rsid w:val="00733A70"/>
    <w:rsid w:val="00734293"/>
    <w:rsid w:val="007349C8"/>
    <w:rsid w:val="007473F2"/>
    <w:rsid w:val="007500AA"/>
    <w:rsid w:val="00751FAD"/>
    <w:rsid w:val="007520D7"/>
    <w:rsid w:val="007526D5"/>
    <w:rsid w:val="00752DE5"/>
    <w:rsid w:val="00756A6D"/>
    <w:rsid w:val="007575F5"/>
    <w:rsid w:val="00757E03"/>
    <w:rsid w:val="00757ED2"/>
    <w:rsid w:val="0076293D"/>
    <w:rsid w:val="00762A9A"/>
    <w:rsid w:val="0076573C"/>
    <w:rsid w:val="00766928"/>
    <w:rsid w:val="007676FA"/>
    <w:rsid w:val="00773380"/>
    <w:rsid w:val="00773892"/>
    <w:rsid w:val="007744C7"/>
    <w:rsid w:val="00774D55"/>
    <w:rsid w:val="007758C3"/>
    <w:rsid w:val="00776357"/>
    <w:rsid w:val="00776FD7"/>
    <w:rsid w:val="00777F33"/>
    <w:rsid w:val="00780BAB"/>
    <w:rsid w:val="007832A4"/>
    <w:rsid w:val="00784B5A"/>
    <w:rsid w:val="007853AD"/>
    <w:rsid w:val="007869C1"/>
    <w:rsid w:val="00787CAF"/>
    <w:rsid w:val="007909C9"/>
    <w:rsid w:val="00791597"/>
    <w:rsid w:val="00792C9B"/>
    <w:rsid w:val="00793254"/>
    <w:rsid w:val="007A0757"/>
    <w:rsid w:val="007A2F5F"/>
    <w:rsid w:val="007A4B30"/>
    <w:rsid w:val="007A5CCC"/>
    <w:rsid w:val="007A64AD"/>
    <w:rsid w:val="007B25CF"/>
    <w:rsid w:val="007B7999"/>
    <w:rsid w:val="007C0030"/>
    <w:rsid w:val="007C7309"/>
    <w:rsid w:val="007D0819"/>
    <w:rsid w:val="007D2A0D"/>
    <w:rsid w:val="007D328C"/>
    <w:rsid w:val="007D363A"/>
    <w:rsid w:val="007E22D5"/>
    <w:rsid w:val="007E3790"/>
    <w:rsid w:val="007E72A0"/>
    <w:rsid w:val="007E7B78"/>
    <w:rsid w:val="007F00EB"/>
    <w:rsid w:val="007F2FA6"/>
    <w:rsid w:val="007F5E5C"/>
    <w:rsid w:val="007F6186"/>
    <w:rsid w:val="008006A4"/>
    <w:rsid w:val="00802376"/>
    <w:rsid w:val="00803B2B"/>
    <w:rsid w:val="00804CB2"/>
    <w:rsid w:val="0081252D"/>
    <w:rsid w:val="00813A48"/>
    <w:rsid w:val="00814FF9"/>
    <w:rsid w:val="008208A0"/>
    <w:rsid w:val="00822C4F"/>
    <w:rsid w:val="0082413F"/>
    <w:rsid w:val="00825190"/>
    <w:rsid w:val="00826355"/>
    <w:rsid w:val="008265B4"/>
    <w:rsid w:val="00826C31"/>
    <w:rsid w:val="00827CD4"/>
    <w:rsid w:val="00831866"/>
    <w:rsid w:val="008338B0"/>
    <w:rsid w:val="008348D7"/>
    <w:rsid w:val="00835C9B"/>
    <w:rsid w:val="00836044"/>
    <w:rsid w:val="00845403"/>
    <w:rsid w:val="00854DE5"/>
    <w:rsid w:val="008659CE"/>
    <w:rsid w:val="00867158"/>
    <w:rsid w:val="0087060A"/>
    <w:rsid w:val="008711C7"/>
    <w:rsid w:val="00871B29"/>
    <w:rsid w:val="008727AA"/>
    <w:rsid w:val="00873431"/>
    <w:rsid w:val="00876B7A"/>
    <w:rsid w:val="00880070"/>
    <w:rsid w:val="008831C9"/>
    <w:rsid w:val="00887D2B"/>
    <w:rsid w:val="00891225"/>
    <w:rsid w:val="00891964"/>
    <w:rsid w:val="00892135"/>
    <w:rsid w:val="008941A9"/>
    <w:rsid w:val="00895898"/>
    <w:rsid w:val="00895EC9"/>
    <w:rsid w:val="008A4F50"/>
    <w:rsid w:val="008A7615"/>
    <w:rsid w:val="008B4DD5"/>
    <w:rsid w:val="008C1386"/>
    <w:rsid w:val="008C2099"/>
    <w:rsid w:val="008C25F9"/>
    <w:rsid w:val="008C4B32"/>
    <w:rsid w:val="008C4D64"/>
    <w:rsid w:val="008D5B1C"/>
    <w:rsid w:val="008D7F03"/>
    <w:rsid w:val="008E0625"/>
    <w:rsid w:val="008E301E"/>
    <w:rsid w:val="008E3B48"/>
    <w:rsid w:val="008E402E"/>
    <w:rsid w:val="008E53A4"/>
    <w:rsid w:val="008E5F58"/>
    <w:rsid w:val="008E614B"/>
    <w:rsid w:val="008F15D8"/>
    <w:rsid w:val="008F1E0F"/>
    <w:rsid w:val="008F2A67"/>
    <w:rsid w:val="008F3ADE"/>
    <w:rsid w:val="008F462E"/>
    <w:rsid w:val="008F4740"/>
    <w:rsid w:val="008F52A3"/>
    <w:rsid w:val="008F7BD5"/>
    <w:rsid w:val="008F7E2D"/>
    <w:rsid w:val="00901C77"/>
    <w:rsid w:val="00903731"/>
    <w:rsid w:val="0090384D"/>
    <w:rsid w:val="009041D9"/>
    <w:rsid w:val="00905F55"/>
    <w:rsid w:val="00907EA1"/>
    <w:rsid w:val="00910BBF"/>
    <w:rsid w:val="009115E5"/>
    <w:rsid w:val="00913D96"/>
    <w:rsid w:val="00914032"/>
    <w:rsid w:val="009143FF"/>
    <w:rsid w:val="009149EA"/>
    <w:rsid w:val="00921105"/>
    <w:rsid w:val="00921F66"/>
    <w:rsid w:val="009228D8"/>
    <w:rsid w:val="00923DDD"/>
    <w:rsid w:val="0092580D"/>
    <w:rsid w:val="00925DA1"/>
    <w:rsid w:val="00926BF6"/>
    <w:rsid w:val="00927DE8"/>
    <w:rsid w:val="0093098B"/>
    <w:rsid w:val="00930FAC"/>
    <w:rsid w:val="0093161D"/>
    <w:rsid w:val="00931F4D"/>
    <w:rsid w:val="00934840"/>
    <w:rsid w:val="00935258"/>
    <w:rsid w:val="0093722E"/>
    <w:rsid w:val="009444B5"/>
    <w:rsid w:val="00944D68"/>
    <w:rsid w:val="00947EE4"/>
    <w:rsid w:val="009523A1"/>
    <w:rsid w:val="00953238"/>
    <w:rsid w:val="00954170"/>
    <w:rsid w:val="00955D52"/>
    <w:rsid w:val="00957031"/>
    <w:rsid w:val="00960293"/>
    <w:rsid w:val="009611E3"/>
    <w:rsid w:val="00962853"/>
    <w:rsid w:val="009645C8"/>
    <w:rsid w:val="00965272"/>
    <w:rsid w:val="00967BC7"/>
    <w:rsid w:val="00967DB3"/>
    <w:rsid w:val="0097373E"/>
    <w:rsid w:val="00975D32"/>
    <w:rsid w:val="00977F16"/>
    <w:rsid w:val="009817E2"/>
    <w:rsid w:val="00981E78"/>
    <w:rsid w:val="00982CF3"/>
    <w:rsid w:val="00983F17"/>
    <w:rsid w:val="00986406"/>
    <w:rsid w:val="00986C45"/>
    <w:rsid w:val="00990E9D"/>
    <w:rsid w:val="00991D03"/>
    <w:rsid w:val="00992153"/>
    <w:rsid w:val="0099245B"/>
    <w:rsid w:val="00993228"/>
    <w:rsid w:val="0099363D"/>
    <w:rsid w:val="00993E90"/>
    <w:rsid w:val="009A009C"/>
    <w:rsid w:val="009A04EA"/>
    <w:rsid w:val="009A0E81"/>
    <w:rsid w:val="009A215A"/>
    <w:rsid w:val="009A446C"/>
    <w:rsid w:val="009A5E26"/>
    <w:rsid w:val="009B087D"/>
    <w:rsid w:val="009B1289"/>
    <w:rsid w:val="009B16AF"/>
    <w:rsid w:val="009B3259"/>
    <w:rsid w:val="009B47AE"/>
    <w:rsid w:val="009B6A2F"/>
    <w:rsid w:val="009C0AED"/>
    <w:rsid w:val="009C1346"/>
    <w:rsid w:val="009C4010"/>
    <w:rsid w:val="009C435D"/>
    <w:rsid w:val="009C61E7"/>
    <w:rsid w:val="009C761B"/>
    <w:rsid w:val="009C7789"/>
    <w:rsid w:val="009D03A3"/>
    <w:rsid w:val="009D2555"/>
    <w:rsid w:val="009D3182"/>
    <w:rsid w:val="009D356A"/>
    <w:rsid w:val="009D3E28"/>
    <w:rsid w:val="009D467A"/>
    <w:rsid w:val="009E4862"/>
    <w:rsid w:val="009F4A1B"/>
    <w:rsid w:val="009F6E7C"/>
    <w:rsid w:val="00A006A4"/>
    <w:rsid w:val="00A038B7"/>
    <w:rsid w:val="00A04287"/>
    <w:rsid w:val="00A04742"/>
    <w:rsid w:val="00A10E5D"/>
    <w:rsid w:val="00A114AA"/>
    <w:rsid w:val="00A11A08"/>
    <w:rsid w:val="00A12FC4"/>
    <w:rsid w:val="00A13FA5"/>
    <w:rsid w:val="00A2109F"/>
    <w:rsid w:val="00A23222"/>
    <w:rsid w:val="00A23504"/>
    <w:rsid w:val="00A25128"/>
    <w:rsid w:val="00A2630E"/>
    <w:rsid w:val="00A2690C"/>
    <w:rsid w:val="00A27D54"/>
    <w:rsid w:val="00A27DFC"/>
    <w:rsid w:val="00A41A55"/>
    <w:rsid w:val="00A531E6"/>
    <w:rsid w:val="00A539F3"/>
    <w:rsid w:val="00A55262"/>
    <w:rsid w:val="00A5599E"/>
    <w:rsid w:val="00A5742C"/>
    <w:rsid w:val="00A603D6"/>
    <w:rsid w:val="00A6498D"/>
    <w:rsid w:val="00A67457"/>
    <w:rsid w:val="00A67BE1"/>
    <w:rsid w:val="00A71FFE"/>
    <w:rsid w:val="00A759AF"/>
    <w:rsid w:val="00A81932"/>
    <w:rsid w:val="00A90A39"/>
    <w:rsid w:val="00A916C9"/>
    <w:rsid w:val="00AA10F2"/>
    <w:rsid w:val="00AA53CB"/>
    <w:rsid w:val="00AA70C3"/>
    <w:rsid w:val="00AA74A2"/>
    <w:rsid w:val="00AB2A7E"/>
    <w:rsid w:val="00AB489F"/>
    <w:rsid w:val="00AB539B"/>
    <w:rsid w:val="00AB7002"/>
    <w:rsid w:val="00AC1F02"/>
    <w:rsid w:val="00AC1FB8"/>
    <w:rsid w:val="00AC63CC"/>
    <w:rsid w:val="00AC75E1"/>
    <w:rsid w:val="00AC7884"/>
    <w:rsid w:val="00AD067E"/>
    <w:rsid w:val="00AD3859"/>
    <w:rsid w:val="00AD706E"/>
    <w:rsid w:val="00AD7597"/>
    <w:rsid w:val="00AE4040"/>
    <w:rsid w:val="00AE4693"/>
    <w:rsid w:val="00AE6110"/>
    <w:rsid w:val="00AE6D00"/>
    <w:rsid w:val="00AF1921"/>
    <w:rsid w:val="00AF1A0C"/>
    <w:rsid w:val="00AF2CDC"/>
    <w:rsid w:val="00AF3D07"/>
    <w:rsid w:val="00AF4033"/>
    <w:rsid w:val="00AF7B6E"/>
    <w:rsid w:val="00B0123A"/>
    <w:rsid w:val="00B03D89"/>
    <w:rsid w:val="00B079C3"/>
    <w:rsid w:val="00B12A34"/>
    <w:rsid w:val="00B1374C"/>
    <w:rsid w:val="00B138C2"/>
    <w:rsid w:val="00B21C79"/>
    <w:rsid w:val="00B26BCD"/>
    <w:rsid w:val="00B30799"/>
    <w:rsid w:val="00B34A05"/>
    <w:rsid w:val="00B34AD0"/>
    <w:rsid w:val="00B3797A"/>
    <w:rsid w:val="00B4233A"/>
    <w:rsid w:val="00B4351C"/>
    <w:rsid w:val="00B43E43"/>
    <w:rsid w:val="00B44A6A"/>
    <w:rsid w:val="00B44ADA"/>
    <w:rsid w:val="00B44B4A"/>
    <w:rsid w:val="00B45649"/>
    <w:rsid w:val="00B5177E"/>
    <w:rsid w:val="00B52CBA"/>
    <w:rsid w:val="00B54499"/>
    <w:rsid w:val="00B557C6"/>
    <w:rsid w:val="00B56AD3"/>
    <w:rsid w:val="00B606A3"/>
    <w:rsid w:val="00B6131A"/>
    <w:rsid w:val="00B619CF"/>
    <w:rsid w:val="00B64CC8"/>
    <w:rsid w:val="00B65B88"/>
    <w:rsid w:val="00B706D4"/>
    <w:rsid w:val="00B715CE"/>
    <w:rsid w:val="00B72CBF"/>
    <w:rsid w:val="00B73CF2"/>
    <w:rsid w:val="00B73EDA"/>
    <w:rsid w:val="00B77D3A"/>
    <w:rsid w:val="00B81C82"/>
    <w:rsid w:val="00B823F2"/>
    <w:rsid w:val="00B82777"/>
    <w:rsid w:val="00B835D7"/>
    <w:rsid w:val="00B84A9B"/>
    <w:rsid w:val="00B87501"/>
    <w:rsid w:val="00B904E0"/>
    <w:rsid w:val="00B92FAD"/>
    <w:rsid w:val="00B93389"/>
    <w:rsid w:val="00B93FE7"/>
    <w:rsid w:val="00B945C6"/>
    <w:rsid w:val="00B95FAB"/>
    <w:rsid w:val="00B97D57"/>
    <w:rsid w:val="00BA04AD"/>
    <w:rsid w:val="00BA1082"/>
    <w:rsid w:val="00BA1404"/>
    <w:rsid w:val="00BA20E3"/>
    <w:rsid w:val="00BA4CAB"/>
    <w:rsid w:val="00BA556B"/>
    <w:rsid w:val="00BA62E9"/>
    <w:rsid w:val="00BA6FA0"/>
    <w:rsid w:val="00BB0F94"/>
    <w:rsid w:val="00BB34C2"/>
    <w:rsid w:val="00BB4035"/>
    <w:rsid w:val="00BB446D"/>
    <w:rsid w:val="00BB45CE"/>
    <w:rsid w:val="00BC14D0"/>
    <w:rsid w:val="00BC213B"/>
    <w:rsid w:val="00BC59BC"/>
    <w:rsid w:val="00BC6F44"/>
    <w:rsid w:val="00BD06A0"/>
    <w:rsid w:val="00BD378E"/>
    <w:rsid w:val="00BD55F3"/>
    <w:rsid w:val="00BD6152"/>
    <w:rsid w:val="00BD676E"/>
    <w:rsid w:val="00BD6A25"/>
    <w:rsid w:val="00BD7553"/>
    <w:rsid w:val="00BE122E"/>
    <w:rsid w:val="00BE5DB2"/>
    <w:rsid w:val="00BE76F2"/>
    <w:rsid w:val="00BF1CA4"/>
    <w:rsid w:val="00BF2A61"/>
    <w:rsid w:val="00BF62AE"/>
    <w:rsid w:val="00BF7970"/>
    <w:rsid w:val="00C01B62"/>
    <w:rsid w:val="00C06E9D"/>
    <w:rsid w:val="00C07EE7"/>
    <w:rsid w:val="00C10772"/>
    <w:rsid w:val="00C11F6C"/>
    <w:rsid w:val="00C130F8"/>
    <w:rsid w:val="00C211B7"/>
    <w:rsid w:val="00C224C1"/>
    <w:rsid w:val="00C22D2B"/>
    <w:rsid w:val="00C22E88"/>
    <w:rsid w:val="00C4613A"/>
    <w:rsid w:val="00C52679"/>
    <w:rsid w:val="00C541A6"/>
    <w:rsid w:val="00C55557"/>
    <w:rsid w:val="00C57C47"/>
    <w:rsid w:val="00C63F8F"/>
    <w:rsid w:val="00C64635"/>
    <w:rsid w:val="00C67872"/>
    <w:rsid w:val="00C67A76"/>
    <w:rsid w:val="00C707E2"/>
    <w:rsid w:val="00C7303D"/>
    <w:rsid w:val="00C819C5"/>
    <w:rsid w:val="00C83996"/>
    <w:rsid w:val="00C86A22"/>
    <w:rsid w:val="00C93F29"/>
    <w:rsid w:val="00C972D5"/>
    <w:rsid w:val="00CA1177"/>
    <w:rsid w:val="00CA1982"/>
    <w:rsid w:val="00CA2E0E"/>
    <w:rsid w:val="00CA2FF4"/>
    <w:rsid w:val="00CA74CE"/>
    <w:rsid w:val="00CB355D"/>
    <w:rsid w:val="00CB5846"/>
    <w:rsid w:val="00CB7556"/>
    <w:rsid w:val="00CB7955"/>
    <w:rsid w:val="00CC1C0D"/>
    <w:rsid w:val="00CC3641"/>
    <w:rsid w:val="00CC4C22"/>
    <w:rsid w:val="00CC6120"/>
    <w:rsid w:val="00CD09CB"/>
    <w:rsid w:val="00CD2D22"/>
    <w:rsid w:val="00CD32D7"/>
    <w:rsid w:val="00CD4139"/>
    <w:rsid w:val="00CD6B33"/>
    <w:rsid w:val="00CD7CA6"/>
    <w:rsid w:val="00CE1306"/>
    <w:rsid w:val="00CE1891"/>
    <w:rsid w:val="00CE502C"/>
    <w:rsid w:val="00CE7D97"/>
    <w:rsid w:val="00CF4FBB"/>
    <w:rsid w:val="00CF601C"/>
    <w:rsid w:val="00CF75B8"/>
    <w:rsid w:val="00D00579"/>
    <w:rsid w:val="00D0177E"/>
    <w:rsid w:val="00D045C6"/>
    <w:rsid w:val="00D07CF2"/>
    <w:rsid w:val="00D11EFA"/>
    <w:rsid w:val="00D14FB4"/>
    <w:rsid w:val="00D23E05"/>
    <w:rsid w:val="00D248B6"/>
    <w:rsid w:val="00D303A8"/>
    <w:rsid w:val="00D32D7A"/>
    <w:rsid w:val="00D34105"/>
    <w:rsid w:val="00D35382"/>
    <w:rsid w:val="00D46FC3"/>
    <w:rsid w:val="00D5531D"/>
    <w:rsid w:val="00D569B2"/>
    <w:rsid w:val="00D56C47"/>
    <w:rsid w:val="00D64D6C"/>
    <w:rsid w:val="00D64F11"/>
    <w:rsid w:val="00D67173"/>
    <w:rsid w:val="00D700B6"/>
    <w:rsid w:val="00D70DC7"/>
    <w:rsid w:val="00D73B51"/>
    <w:rsid w:val="00D73CE5"/>
    <w:rsid w:val="00D744BE"/>
    <w:rsid w:val="00D746DD"/>
    <w:rsid w:val="00D74C3E"/>
    <w:rsid w:val="00D74DAD"/>
    <w:rsid w:val="00D80EE6"/>
    <w:rsid w:val="00D81A72"/>
    <w:rsid w:val="00D855CE"/>
    <w:rsid w:val="00D90336"/>
    <w:rsid w:val="00D9114E"/>
    <w:rsid w:val="00D955BB"/>
    <w:rsid w:val="00DA3C15"/>
    <w:rsid w:val="00DA40F5"/>
    <w:rsid w:val="00DA437A"/>
    <w:rsid w:val="00DA4760"/>
    <w:rsid w:val="00DB0409"/>
    <w:rsid w:val="00DB10CD"/>
    <w:rsid w:val="00DB1D04"/>
    <w:rsid w:val="00DB50DF"/>
    <w:rsid w:val="00DC1C47"/>
    <w:rsid w:val="00DC3094"/>
    <w:rsid w:val="00DC4060"/>
    <w:rsid w:val="00DC6150"/>
    <w:rsid w:val="00DC6A2A"/>
    <w:rsid w:val="00DC78DD"/>
    <w:rsid w:val="00DD0AF3"/>
    <w:rsid w:val="00DD27AD"/>
    <w:rsid w:val="00DD70D1"/>
    <w:rsid w:val="00DE0E1B"/>
    <w:rsid w:val="00DE171A"/>
    <w:rsid w:val="00DE3F91"/>
    <w:rsid w:val="00DE543E"/>
    <w:rsid w:val="00DF1842"/>
    <w:rsid w:val="00DF52BF"/>
    <w:rsid w:val="00E01BC8"/>
    <w:rsid w:val="00E02C0F"/>
    <w:rsid w:val="00E0353B"/>
    <w:rsid w:val="00E0763E"/>
    <w:rsid w:val="00E0786D"/>
    <w:rsid w:val="00E07F2F"/>
    <w:rsid w:val="00E11841"/>
    <w:rsid w:val="00E12ABD"/>
    <w:rsid w:val="00E1460A"/>
    <w:rsid w:val="00E14B35"/>
    <w:rsid w:val="00E24FBC"/>
    <w:rsid w:val="00E27197"/>
    <w:rsid w:val="00E27795"/>
    <w:rsid w:val="00E30D55"/>
    <w:rsid w:val="00E3172B"/>
    <w:rsid w:val="00E331B3"/>
    <w:rsid w:val="00E33C6F"/>
    <w:rsid w:val="00E34AE2"/>
    <w:rsid w:val="00E35282"/>
    <w:rsid w:val="00E3739B"/>
    <w:rsid w:val="00E378BA"/>
    <w:rsid w:val="00E4361F"/>
    <w:rsid w:val="00E448CF"/>
    <w:rsid w:val="00E476C6"/>
    <w:rsid w:val="00E47E9F"/>
    <w:rsid w:val="00E50854"/>
    <w:rsid w:val="00E530E5"/>
    <w:rsid w:val="00E56318"/>
    <w:rsid w:val="00E60649"/>
    <w:rsid w:val="00E61744"/>
    <w:rsid w:val="00E70FB7"/>
    <w:rsid w:val="00E75810"/>
    <w:rsid w:val="00E76991"/>
    <w:rsid w:val="00E826D5"/>
    <w:rsid w:val="00E841F9"/>
    <w:rsid w:val="00E84EA5"/>
    <w:rsid w:val="00E85CBB"/>
    <w:rsid w:val="00E86861"/>
    <w:rsid w:val="00E87033"/>
    <w:rsid w:val="00E87F55"/>
    <w:rsid w:val="00EA35B5"/>
    <w:rsid w:val="00EB0402"/>
    <w:rsid w:val="00EB1041"/>
    <w:rsid w:val="00EB2BB5"/>
    <w:rsid w:val="00EB55F7"/>
    <w:rsid w:val="00EB6262"/>
    <w:rsid w:val="00EB70CA"/>
    <w:rsid w:val="00EB7485"/>
    <w:rsid w:val="00EC339B"/>
    <w:rsid w:val="00EC4447"/>
    <w:rsid w:val="00ED34E4"/>
    <w:rsid w:val="00ED7497"/>
    <w:rsid w:val="00EE0E7C"/>
    <w:rsid w:val="00EE15D3"/>
    <w:rsid w:val="00EE19BD"/>
    <w:rsid w:val="00EE570B"/>
    <w:rsid w:val="00EF5A5D"/>
    <w:rsid w:val="00EF657E"/>
    <w:rsid w:val="00EF679F"/>
    <w:rsid w:val="00F00596"/>
    <w:rsid w:val="00F01C1D"/>
    <w:rsid w:val="00F01C26"/>
    <w:rsid w:val="00F03658"/>
    <w:rsid w:val="00F05F68"/>
    <w:rsid w:val="00F07513"/>
    <w:rsid w:val="00F079AE"/>
    <w:rsid w:val="00F10F1F"/>
    <w:rsid w:val="00F13D2B"/>
    <w:rsid w:val="00F21B31"/>
    <w:rsid w:val="00F21B3E"/>
    <w:rsid w:val="00F228AC"/>
    <w:rsid w:val="00F22EDD"/>
    <w:rsid w:val="00F26AC6"/>
    <w:rsid w:val="00F304AB"/>
    <w:rsid w:val="00F31574"/>
    <w:rsid w:val="00F332D1"/>
    <w:rsid w:val="00F33317"/>
    <w:rsid w:val="00F33F3B"/>
    <w:rsid w:val="00F35F38"/>
    <w:rsid w:val="00F46368"/>
    <w:rsid w:val="00F525D7"/>
    <w:rsid w:val="00F52DCF"/>
    <w:rsid w:val="00F53E35"/>
    <w:rsid w:val="00F56DAE"/>
    <w:rsid w:val="00F5720D"/>
    <w:rsid w:val="00F578A0"/>
    <w:rsid w:val="00F61DAF"/>
    <w:rsid w:val="00F62520"/>
    <w:rsid w:val="00F628D3"/>
    <w:rsid w:val="00F66DBC"/>
    <w:rsid w:val="00F676D5"/>
    <w:rsid w:val="00F7021D"/>
    <w:rsid w:val="00F72C34"/>
    <w:rsid w:val="00F73E2E"/>
    <w:rsid w:val="00F76575"/>
    <w:rsid w:val="00F767D2"/>
    <w:rsid w:val="00F7782B"/>
    <w:rsid w:val="00F77F98"/>
    <w:rsid w:val="00F82CEC"/>
    <w:rsid w:val="00F82D27"/>
    <w:rsid w:val="00F84C70"/>
    <w:rsid w:val="00F90743"/>
    <w:rsid w:val="00F90784"/>
    <w:rsid w:val="00F926BE"/>
    <w:rsid w:val="00F94B70"/>
    <w:rsid w:val="00F9618E"/>
    <w:rsid w:val="00F9633E"/>
    <w:rsid w:val="00F97DF7"/>
    <w:rsid w:val="00FA7BBC"/>
    <w:rsid w:val="00FB0682"/>
    <w:rsid w:val="00FB2165"/>
    <w:rsid w:val="00FB24CF"/>
    <w:rsid w:val="00FB770F"/>
    <w:rsid w:val="00FC0613"/>
    <w:rsid w:val="00FC4032"/>
    <w:rsid w:val="00FD1138"/>
    <w:rsid w:val="00FD22D3"/>
    <w:rsid w:val="00FD27FF"/>
    <w:rsid w:val="00FD2924"/>
    <w:rsid w:val="00FD4255"/>
    <w:rsid w:val="00FD588E"/>
    <w:rsid w:val="00FD6662"/>
    <w:rsid w:val="00FD785A"/>
    <w:rsid w:val="00FE05BF"/>
    <w:rsid w:val="00FE3D92"/>
    <w:rsid w:val="00FE5A2C"/>
    <w:rsid w:val="00FF1CCA"/>
    <w:rsid w:val="00FF2F7E"/>
    <w:rsid w:val="00FF3646"/>
    <w:rsid w:val="00FF47BB"/>
    <w:rsid w:val="00FF4D6F"/>
    <w:rsid w:val="00FF78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CA8F00"/>
  <w15:chartTrackingRefBased/>
  <w15:docId w15:val="{4E868D48-3BD5-4AE4-90F2-58A2DC52D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1E7"/>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0750D"/>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0750D"/>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AF7B6E"/>
    <w:pPr>
      <w:keepNext/>
      <w:keepLines/>
      <w:spacing w:before="40" w:after="0"/>
      <w:outlineLvl w:val="2"/>
    </w:pPr>
    <w:rPr>
      <w:rFonts w:eastAsiaTheme="majorEastAsia" w:cstheme="majorBidi"/>
      <w:b/>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50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0750D"/>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5075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50D"/>
    <w:rPr>
      <w:rFonts w:ascii="Times New Roman" w:hAnsi="Times New Roman"/>
      <w:color w:val="000000" w:themeColor="text1"/>
      <w:sz w:val="24"/>
    </w:rPr>
  </w:style>
  <w:style w:type="paragraph" w:styleId="Footer">
    <w:name w:val="footer"/>
    <w:basedOn w:val="Normal"/>
    <w:link w:val="FooterChar"/>
    <w:uiPriority w:val="99"/>
    <w:unhideWhenUsed/>
    <w:rsid w:val="005075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50D"/>
    <w:rPr>
      <w:rFonts w:ascii="Times New Roman" w:hAnsi="Times New Roman"/>
      <w:color w:val="000000" w:themeColor="text1"/>
      <w:sz w:val="24"/>
    </w:rPr>
  </w:style>
  <w:style w:type="paragraph" w:styleId="TOCHeading">
    <w:name w:val="TOC Heading"/>
    <w:basedOn w:val="Heading1"/>
    <w:next w:val="Normal"/>
    <w:uiPriority w:val="39"/>
    <w:unhideWhenUsed/>
    <w:qFormat/>
    <w:rsid w:val="00D569B2"/>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569B2"/>
    <w:pPr>
      <w:spacing w:after="100"/>
    </w:pPr>
  </w:style>
  <w:style w:type="paragraph" w:styleId="TOC2">
    <w:name w:val="toc 2"/>
    <w:basedOn w:val="Normal"/>
    <w:next w:val="Normal"/>
    <w:autoRedefine/>
    <w:uiPriority w:val="39"/>
    <w:unhideWhenUsed/>
    <w:rsid w:val="00D569B2"/>
    <w:pPr>
      <w:spacing w:after="100"/>
      <w:ind w:left="240"/>
    </w:pPr>
  </w:style>
  <w:style w:type="character" w:styleId="Hyperlink">
    <w:name w:val="Hyperlink"/>
    <w:basedOn w:val="DefaultParagraphFont"/>
    <w:uiPriority w:val="99"/>
    <w:unhideWhenUsed/>
    <w:rsid w:val="00D569B2"/>
    <w:rPr>
      <w:color w:val="0563C1" w:themeColor="hyperlink"/>
      <w:u w:val="single"/>
    </w:rPr>
  </w:style>
  <w:style w:type="paragraph" w:styleId="NoSpacing">
    <w:name w:val="No Spacing"/>
    <w:uiPriority w:val="1"/>
    <w:qFormat/>
    <w:rsid w:val="006958C2"/>
    <w:pPr>
      <w:spacing w:after="0" w:line="240" w:lineRule="auto"/>
      <w:jc w:val="both"/>
    </w:pPr>
    <w:rPr>
      <w:rFonts w:ascii="Times New Roman" w:hAnsi="Times New Roman"/>
      <w:color w:val="000000" w:themeColor="text1"/>
      <w:sz w:val="24"/>
    </w:rPr>
  </w:style>
  <w:style w:type="paragraph" w:styleId="ListParagraph">
    <w:name w:val="List Paragraph"/>
    <w:basedOn w:val="Normal"/>
    <w:uiPriority w:val="34"/>
    <w:qFormat/>
    <w:rsid w:val="00AA70C3"/>
    <w:pPr>
      <w:ind w:left="720"/>
      <w:contextualSpacing/>
    </w:pPr>
  </w:style>
  <w:style w:type="character" w:styleId="PlaceholderText">
    <w:name w:val="Placeholder Text"/>
    <w:basedOn w:val="DefaultParagraphFont"/>
    <w:uiPriority w:val="99"/>
    <w:semiHidden/>
    <w:rsid w:val="001B45C8"/>
    <w:rPr>
      <w:color w:val="808080"/>
    </w:rPr>
  </w:style>
  <w:style w:type="table" w:styleId="TableGrid">
    <w:name w:val="Table Grid"/>
    <w:basedOn w:val="TableNormal"/>
    <w:uiPriority w:val="39"/>
    <w:rsid w:val="00EC44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303A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TableParagraph">
    <w:name w:val="Table Paragraph"/>
    <w:basedOn w:val="Normal"/>
    <w:uiPriority w:val="1"/>
    <w:qFormat/>
    <w:rsid w:val="00D9114E"/>
    <w:pPr>
      <w:widowControl w:val="0"/>
      <w:autoSpaceDE w:val="0"/>
      <w:autoSpaceDN w:val="0"/>
      <w:spacing w:after="0" w:line="240" w:lineRule="auto"/>
      <w:jc w:val="left"/>
    </w:pPr>
    <w:rPr>
      <w:rFonts w:ascii="Carlito" w:eastAsia="Carlito" w:hAnsi="Carlito" w:cs="Carlito"/>
      <w:color w:val="auto"/>
      <w:sz w:val="22"/>
      <w:lang w:val="en-US"/>
    </w:rPr>
  </w:style>
  <w:style w:type="character" w:customStyle="1" w:styleId="c-bibliographic-informationvalue">
    <w:name w:val="c-bibliographic-information__value"/>
    <w:basedOn w:val="DefaultParagraphFont"/>
    <w:rsid w:val="009611E3"/>
  </w:style>
  <w:style w:type="character" w:customStyle="1" w:styleId="Heading3Char">
    <w:name w:val="Heading 3 Char"/>
    <w:basedOn w:val="DefaultParagraphFont"/>
    <w:link w:val="Heading3"/>
    <w:uiPriority w:val="9"/>
    <w:rsid w:val="00AF7B6E"/>
    <w:rPr>
      <w:rFonts w:ascii="Times New Roman" w:eastAsiaTheme="majorEastAsia" w:hAnsi="Times New Roman" w:cstheme="majorBidi"/>
      <w:b/>
      <w:sz w:val="24"/>
      <w:szCs w:val="24"/>
    </w:rPr>
  </w:style>
  <w:style w:type="paragraph" w:styleId="TOC3">
    <w:name w:val="toc 3"/>
    <w:basedOn w:val="Normal"/>
    <w:next w:val="Normal"/>
    <w:autoRedefine/>
    <w:uiPriority w:val="39"/>
    <w:unhideWhenUsed/>
    <w:rsid w:val="00776FD7"/>
    <w:pPr>
      <w:spacing w:after="100"/>
      <w:ind w:left="480"/>
    </w:pPr>
  </w:style>
  <w:style w:type="character" w:styleId="Strong">
    <w:name w:val="Strong"/>
    <w:basedOn w:val="DefaultParagraphFont"/>
    <w:uiPriority w:val="22"/>
    <w:qFormat/>
    <w:rsid w:val="00014B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9752">
      <w:bodyDiv w:val="1"/>
      <w:marLeft w:val="0"/>
      <w:marRight w:val="0"/>
      <w:marTop w:val="0"/>
      <w:marBottom w:val="0"/>
      <w:divBdr>
        <w:top w:val="none" w:sz="0" w:space="0" w:color="auto"/>
        <w:left w:val="none" w:sz="0" w:space="0" w:color="auto"/>
        <w:bottom w:val="none" w:sz="0" w:space="0" w:color="auto"/>
        <w:right w:val="none" w:sz="0" w:space="0" w:color="auto"/>
      </w:divBdr>
      <w:divsChild>
        <w:div w:id="99690619">
          <w:marLeft w:val="0"/>
          <w:marRight w:val="0"/>
          <w:marTop w:val="0"/>
          <w:marBottom w:val="0"/>
          <w:divBdr>
            <w:top w:val="none" w:sz="0" w:space="0" w:color="auto"/>
            <w:left w:val="none" w:sz="0" w:space="0" w:color="auto"/>
            <w:bottom w:val="none" w:sz="0" w:space="0" w:color="auto"/>
            <w:right w:val="none" w:sz="0" w:space="0" w:color="auto"/>
          </w:divBdr>
        </w:div>
      </w:divsChild>
    </w:div>
    <w:div w:id="102309121">
      <w:bodyDiv w:val="1"/>
      <w:marLeft w:val="0"/>
      <w:marRight w:val="0"/>
      <w:marTop w:val="0"/>
      <w:marBottom w:val="0"/>
      <w:divBdr>
        <w:top w:val="none" w:sz="0" w:space="0" w:color="auto"/>
        <w:left w:val="none" w:sz="0" w:space="0" w:color="auto"/>
        <w:bottom w:val="none" w:sz="0" w:space="0" w:color="auto"/>
        <w:right w:val="none" w:sz="0" w:space="0" w:color="auto"/>
      </w:divBdr>
      <w:divsChild>
        <w:div w:id="1633558947">
          <w:marLeft w:val="0"/>
          <w:marRight w:val="0"/>
          <w:marTop w:val="0"/>
          <w:marBottom w:val="0"/>
          <w:divBdr>
            <w:top w:val="none" w:sz="0" w:space="0" w:color="auto"/>
            <w:left w:val="none" w:sz="0" w:space="0" w:color="auto"/>
            <w:bottom w:val="none" w:sz="0" w:space="0" w:color="auto"/>
            <w:right w:val="none" w:sz="0" w:space="0" w:color="auto"/>
          </w:divBdr>
        </w:div>
      </w:divsChild>
    </w:div>
    <w:div w:id="103499858">
      <w:bodyDiv w:val="1"/>
      <w:marLeft w:val="0"/>
      <w:marRight w:val="0"/>
      <w:marTop w:val="0"/>
      <w:marBottom w:val="0"/>
      <w:divBdr>
        <w:top w:val="none" w:sz="0" w:space="0" w:color="auto"/>
        <w:left w:val="none" w:sz="0" w:space="0" w:color="auto"/>
        <w:bottom w:val="none" w:sz="0" w:space="0" w:color="auto"/>
        <w:right w:val="none" w:sz="0" w:space="0" w:color="auto"/>
      </w:divBdr>
      <w:divsChild>
        <w:div w:id="575824830">
          <w:marLeft w:val="0"/>
          <w:marRight w:val="0"/>
          <w:marTop w:val="0"/>
          <w:marBottom w:val="0"/>
          <w:divBdr>
            <w:top w:val="none" w:sz="0" w:space="0" w:color="auto"/>
            <w:left w:val="none" w:sz="0" w:space="0" w:color="auto"/>
            <w:bottom w:val="none" w:sz="0" w:space="0" w:color="auto"/>
            <w:right w:val="none" w:sz="0" w:space="0" w:color="auto"/>
          </w:divBdr>
        </w:div>
      </w:divsChild>
    </w:div>
    <w:div w:id="128523832">
      <w:bodyDiv w:val="1"/>
      <w:marLeft w:val="0"/>
      <w:marRight w:val="0"/>
      <w:marTop w:val="0"/>
      <w:marBottom w:val="0"/>
      <w:divBdr>
        <w:top w:val="none" w:sz="0" w:space="0" w:color="auto"/>
        <w:left w:val="none" w:sz="0" w:space="0" w:color="auto"/>
        <w:bottom w:val="none" w:sz="0" w:space="0" w:color="auto"/>
        <w:right w:val="none" w:sz="0" w:space="0" w:color="auto"/>
      </w:divBdr>
      <w:divsChild>
        <w:div w:id="1316254061">
          <w:marLeft w:val="0"/>
          <w:marRight w:val="0"/>
          <w:marTop w:val="0"/>
          <w:marBottom w:val="0"/>
          <w:divBdr>
            <w:top w:val="none" w:sz="0" w:space="0" w:color="auto"/>
            <w:left w:val="none" w:sz="0" w:space="0" w:color="auto"/>
            <w:bottom w:val="none" w:sz="0" w:space="0" w:color="auto"/>
            <w:right w:val="none" w:sz="0" w:space="0" w:color="auto"/>
          </w:divBdr>
        </w:div>
      </w:divsChild>
    </w:div>
    <w:div w:id="132258800">
      <w:bodyDiv w:val="1"/>
      <w:marLeft w:val="0"/>
      <w:marRight w:val="0"/>
      <w:marTop w:val="0"/>
      <w:marBottom w:val="0"/>
      <w:divBdr>
        <w:top w:val="none" w:sz="0" w:space="0" w:color="auto"/>
        <w:left w:val="none" w:sz="0" w:space="0" w:color="auto"/>
        <w:bottom w:val="none" w:sz="0" w:space="0" w:color="auto"/>
        <w:right w:val="none" w:sz="0" w:space="0" w:color="auto"/>
      </w:divBdr>
      <w:divsChild>
        <w:div w:id="1811970487">
          <w:marLeft w:val="0"/>
          <w:marRight w:val="0"/>
          <w:marTop w:val="0"/>
          <w:marBottom w:val="0"/>
          <w:divBdr>
            <w:top w:val="none" w:sz="0" w:space="0" w:color="auto"/>
            <w:left w:val="none" w:sz="0" w:space="0" w:color="auto"/>
            <w:bottom w:val="none" w:sz="0" w:space="0" w:color="auto"/>
            <w:right w:val="none" w:sz="0" w:space="0" w:color="auto"/>
          </w:divBdr>
        </w:div>
      </w:divsChild>
    </w:div>
    <w:div w:id="185406177">
      <w:bodyDiv w:val="1"/>
      <w:marLeft w:val="0"/>
      <w:marRight w:val="0"/>
      <w:marTop w:val="0"/>
      <w:marBottom w:val="0"/>
      <w:divBdr>
        <w:top w:val="none" w:sz="0" w:space="0" w:color="auto"/>
        <w:left w:val="none" w:sz="0" w:space="0" w:color="auto"/>
        <w:bottom w:val="none" w:sz="0" w:space="0" w:color="auto"/>
        <w:right w:val="none" w:sz="0" w:space="0" w:color="auto"/>
      </w:divBdr>
      <w:divsChild>
        <w:div w:id="1152023537">
          <w:marLeft w:val="0"/>
          <w:marRight w:val="0"/>
          <w:marTop w:val="0"/>
          <w:marBottom w:val="0"/>
          <w:divBdr>
            <w:top w:val="none" w:sz="0" w:space="0" w:color="auto"/>
            <w:left w:val="none" w:sz="0" w:space="0" w:color="auto"/>
            <w:bottom w:val="none" w:sz="0" w:space="0" w:color="auto"/>
            <w:right w:val="none" w:sz="0" w:space="0" w:color="auto"/>
          </w:divBdr>
        </w:div>
      </w:divsChild>
    </w:div>
    <w:div w:id="187111813">
      <w:bodyDiv w:val="1"/>
      <w:marLeft w:val="0"/>
      <w:marRight w:val="0"/>
      <w:marTop w:val="0"/>
      <w:marBottom w:val="0"/>
      <w:divBdr>
        <w:top w:val="none" w:sz="0" w:space="0" w:color="auto"/>
        <w:left w:val="none" w:sz="0" w:space="0" w:color="auto"/>
        <w:bottom w:val="none" w:sz="0" w:space="0" w:color="auto"/>
        <w:right w:val="none" w:sz="0" w:space="0" w:color="auto"/>
      </w:divBdr>
      <w:divsChild>
        <w:div w:id="974405353">
          <w:marLeft w:val="0"/>
          <w:marRight w:val="0"/>
          <w:marTop w:val="0"/>
          <w:marBottom w:val="0"/>
          <w:divBdr>
            <w:top w:val="none" w:sz="0" w:space="0" w:color="auto"/>
            <w:left w:val="none" w:sz="0" w:space="0" w:color="auto"/>
            <w:bottom w:val="none" w:sz="0" w:space="0" w:color="auto"/>
            <w:right w:val="none" w:sz="0" w:space="0" w:color="auto"/>
          </w:divBdr>
        </w:div>
      </w:divsChild>
    </w:div>
    <w:div w:id="252399307">
      <w:bodyDiv w:val="1"/>
      <w:marLeft w:val="0"/>
      <w:marRight w:val="0"/>
      <w:marTop w:val="0"/>
      <w:marBottom w:val="0"/>
      <w:divBdr>
        <w:top w:val="none" w:sz="0" w:space="0" w:color="auto"/>
        <w:left w:val="none" w:sz="0" w:space="0" w:color="auto"/>
        <w:bottom w:val="none" w:sz="0" w:space="0" w:color="auto"/>
        <w:right w:val="none" w:sz="0" w:space="0" w:color="auto"/>
      </w:divBdr>
      <w:divsChild>
        <w:div w:id="18893212">
          <w:marLeft w:val="0"/>
          <w:marRight w:val="0"/>
          <w:marTop w:val="0"/>
          <w:marBottom w:val="0"/>
          <w:divBdr>
            <w:top w:val="none" w:sz="0" w:space="0" w:color="auto"/>
            <w:left w:val="none" w:sz="0" w:space="0" w:color="auto"/>
            <w:bottom w:val="none" w:sz="0" w:space="0" w:color="auto"/>
            <w:right w:val="none" w:sz="0" w:space="0" w:color="auto"/>
          </w:divBdr>
        </w:div>
      </w:divsChild>
    </w:div>
    <w:div w:id="268709213">
      <w:bodyDiv w:val="1"/>
      <w:marLeft w:val="0"/>
      <w:marRight w:val="0"/>
      <w:marTop w:val="0"/>
      <w:marBottom w:val="0"/>
      <w:divBdr>
        <w:top w:val="none" w:sz="0" w:space="0" w:color="auto"/>
        <w:left w:val="none" w:sz="0" w:space="0" w:color="auto"/>
        <w:bottom w:val="none" w:sz="0" w:space="0" w:color="auto"/>
        <w:right w:val="none" w:sz="0" w:space="0" w:color="auto"/>
      </w:divBdr>
      <w:divsChild>
        <w:div w:id="1633899716">
          <w:marLeft w:val="0"/>
          <w:marRight w:val="0"/>
          <w:marTop w:val="0"/>
          <w:marBottom w:val="0"/>
          <w:divBdr>
            <w:top w:val="none" w:sz="0" w:space="0" w:color="auto"/>
            <w:left w:val="none" w:sz="0" w:space="0" w:color="auto"/>
            <w:bottom w:val="none" w:sz="0" w:space="0" w:color="auto"/>
            <w:right w:val="none" w:sz="0" w:space="0" w:color="auto"/>
          </w:divBdr>
        </w:div>
      </w:divsChild>
    </w:div>
    <w:div w:id="285619332">
      <w:bodyDiv w:val="1"/>
      <w:marLeft w:val="0"/>
      <w:marRight w:val="0"/>
      <w:marTop w:val="0"/>
      <w:marBottom w:val="0"/>
      <w:divBdr>
        <w:top w:val="none" w:sz="0" w:space="0" w:color="auto"/>
        <w:left w:val="none" w:sz="0" w:space="0" w:color="auto"/>
        <w:bottom w:val="none" w:sz="0" w:space="0" w:color="auto"/>
        <w:right w:val="none" w:sz="0" w:space="0" w:color="auto"/>
      </w:divBdr>
      <w:divsChild>
        <w:div w:id="332997671">
          <w:marLeft w:val="0"/>
          <w:marRight w:val="0"/>
          <w:marTop w:val="0"/>
          <w:marBottom w:val="0"/>
          <w:divBdr>
            <w:top w:val="none" w:sz="0" w:space="0" w:color="auto"/>
            <w:left w:val="none" w:sz="0" w:space="0" w:color="auto"/>
            <w:bottom w:val="none" w:sz="0" w:space="0" w:color="auto"/>
            <w:right w:val="none" w:sz="0" w:space="0" w:color="auto"/>
          </w:divBdr>
        </w:div>
      </w:divsChild>
    </w:div>
    <w:div w:id="306395893">
      <w:bodyDiv w:val="1"/>
      <w:marLeft w:val="0"/>
      <w:marRight w:val="0"/>
      <w:marTop w:val="0"/>
      <w:marBottom w:val="0"/>
      <w:divBdr>
        <w:top w:val="none" w:sz="0" w:space="0" w:color="auto"/>
        <w:left w:val="none" w:sz="0" w:space="0" w:color="auto"/>
        <w:bottom w:val="none" w:sz="0" w:space="0" w:color="auto"/>
        <w:right w:val="none" w:sz="0" w:space="0" w:color="auto"/>
      </w:divBdr>
      <w:divsChild>
        <w:div w:id="1668361390">
          <w:marLeft w:val="0"/>
          <w:marRight w:val="0"/>
          <w:marTop w:val="0"/>
          <w:marBottom w:val="0"/>
          <w:divBdr>
            <w:top w:val="none" w:sz="0" w:space="0" w:color="auto"/>
            <w:left w:val="none" w:sz="0" w:space="0" w:color="auto"/>
            <w:bottom w:val="none" w:sz="0" w:space="0" w:color="auto"/>
            <w:right w:val="none" w:sz="0" w:space="0" w:color="auto"/>
          </w:divBdr>
        </w:div>
      </w:divsChild>
    </w:div>
    <w:div w:id="311522516">
      <w:bodyDiv w:val="1"/>
      <w:marLeft w:val="0"/>
      <w:marRight w:val="0"/>
      <w:marTop w:val="0"/>
      <w:marBottom w:val="0"/>
      <w:divBdr>
        <w:top w:val="none" w:sz="0" w:space="0" w:color="auto"/>
        <w:left w:val="none" w:sz="0" w:space="0" w:color="auto"/>
        <w:bottom w:val="none" w:sz="0" w:space="0" w:color="auto"/>
        <w:right w:val="none" w:sz="0" w:space="0" w:color="auto"/>
      </w:divBdr>
      <w:divsChild>
        <w:div w:id="2142767719">
          <w:marLeft w:val="0"/>
          <w:marRight w:val="0"/>
          <w:marTop w:val="0"/>
          <w:marBottom w:val="0"/>
          <w:divBdr>
            <w:top w:val="none" w:sz="0" w:space="0" w:color="auto"/>
            <w:left w:val="none" w:sz="0" w:space="0" w:color="auto"/>
            <w:bottom w:val="none" w:sz="0" w:space="0" w:color="auto"/>
            <w:right w:val="none" w:sz="0" w:space="0" w:color="auto"/>
          </w:divBdr>
        </w:div>
      </w:divsChild>
    </w:div>
    <w:div w:id="312225514">
      <w:bodyDiv w:val="1"/>
      <w:marLeft w:val="0"/>
      <w:marRight w:val="0"/>
      <w:marTop w:val="0"/>
      <w:marBottom w:val="0"/>
      <w:divBdr>
        <w:top w:val="none" w:sz="0" w:space="0" w:color="auto"/>
        <w:left w:val="none" w:sz="0" w:space="0" w:color="auto"/>
        <w:bottom w:val="none" w:sz="0" w:space="0" w:color="auto"/>
        <w:right w:val="none" w:sz="0" w:space="0" w:color="auto"/>
      </w:divBdr>
      <w:divsChild>
        <w:div w:id="1331828394">
          <w:marLeft w:val="0"/>
          <w:marRight w:val="0"/>
          <w:marTop w:val="0"/>
          <w:marBottom w:val="0"/>
          <w:divBdr>
            <w:top w:val="none" w:sz="0" w:space="0" w:color="auto"/>
            <w:left w:val="none" w:sz="0" w:space="0" w:color="auto"/>
            <w:bottom w:val="none" w:sz="0" w:space="0" w:color="auto"/>
            <w:right w:val="none" w:sz="0" w:space="0" w:color="auto"/>
          </w:divBdr>
        </w:div>
      </w:divsChild>
    </w:div>
    <w:div w:id="314264953">
      <w:bodyDiv w:val="1"/>
      <w:marLeft w:val="0"/>
      <w:marRight w:val="0"/>
      <w:marTop w:val="0"/>
      <w:marBottom w:val="0"/>
      <w:divBdr>
        <w:top w:val="none" w:sz="0" w:space="0" w:color="auto"/>
        <w:left w:val="none" w:sz="0" w:space="0" w:color="auto"/>
        <w:bottom w:val="none" w:sz="0" w:space="0" w:color="auto"/>
        <w:right w:val="none" w:sz="0" w:space="0" w:color="auto"/>
      </w:divBdr>
      <w:divsChild>
        <w:div w:id="950208913">
          <w:marLeft w:val="0"/>
          <w:marRight w:val="0"/>
          <w:marTop w:val="0"/>
          <w:marBottom w:val="0"/>
          <w:divBdr>
            <w:top w:val="none" w:sz="0" w:space="0" w:color="auto"/>
            <w:left w:val="none" w:sz="0" w:space="0" w:color="auto"/>
            <w:bottom w:val="none" w:sz="0" w:space="0" w:color="auto"/>
            <w:right w:val="none" w:sz="0" w:space="0" w:color="auto"/>
          </w:divBdr>
        </w:div>
      </w:divsChild>
    </w:div>
    <w:div w:id="347679762">
      <w:bodyDiv w:val="1"/>
      <w:marLeft w:val="0"/>
      <w:marRight w:val="0"/>
      <w:marTop w:val="0"/>
      <w:marBottom w:val="0"/>
      <w:divBdr>
        <w:top w:val="none" w:sz="0" w:space="0" w:color="auto"/>
        <w:left w:val="none" w:sz="0" w:space="0" w:color="auto"/>
        <w:bottom w:val="none" w:sz="0" w:space="0" w:color="auto"/>
        <w:right w:val="none" w:sz="0" w:space="0" w:color="auto"/>
      </w:divBdr>
      <w:divsChild>
        <w:div w:id="656423704">
          <w:marLeft w:val="0"/>
          <w:marRight w:val="0"/>
          <w:marTop w:val="0"/>
          <w:marBottom w:val="0"/>
          <w:divBdr>
            <w:top w:val="none" w:sz="0" w:space="0" w:color="auto"/>
            <w:left w:val="none" w:sz="0" w:space="0" w:color="auto"/>
            <w:bottom w:val="none" w:sz="0" w:space="0" w:color="auto"/>
            <w:right w:val="none" w:sz="0" w:space="0" w:color="auto"/>
          </w:divBdr>
        </w:div>
      </w:divsChild>
    </w:div>
    <w:div w:id="430472258">
      <w:bodyDiv w:val="1"/>
      <w:marLeft w:val="0"/>
      <w:marRight w:val="0"/>
      <w:marTop w:val="0"/>
      <w:marBottom w:val="0"/>
      <w:divBdr>
        <w:top w:val="none" w:sz="0" w:space="0" w:color="auto"/>
        <w:left w:val="none" w:sz="0" w:space="0" w:color="auto"/>
        <w:bottom w:val="none" w:sz="0" w:space="0" w:color="auto"/>
        <w:right w:val="none" w:sz="0" w:space="0" w:color="auto"/>
      </w:divBdr>
      <w:divsChild>
        <w:div w:id="1929384248">
          <w:marLeft w:val="0"/>
          <w:marRight w:val="0"/>
          <w:marTop w:val="0"/>
          <w:marBottom w:val="0"/>
          <w:divBdr>
            <w:top w:val="none" w:sz="0" w:space="0" w:color="auto"/>
            <w:left w:val="none" w:sz="0" w:space="0" w:color="auto"/>
            <w:bottom w:val="none" w:sz="0" w:space="0" w:color="auto"/>
            <w:right w:val="none" w:sz="0" w:space="0" w:color="auto"/>
          </w:divBdr>
        </w:div>
      </w:divsChild>
    </w:div>
    <w:div w:id="432557361">
      <w:bodyDiv w:val="1"/>
      <w:marLeft w:val="0"/>
      <w:marRight w:val="0"/>
      <w:marTop w:val="0"/>
      <w:marBottom w:val="0"/>
      <w:divBdr>
        <w:top w:val="none" w:sz="0" w:space="0" w:color="auto"/>
        <w:left w:val="none" w:sz="0" w:space="0" w:color="auto"/>
        <w:bottom w:val="none" w:sz="0" w:space="0" w:color="auto"/>
        <w:right w:val="none" w:sz="0" w:space="0" w:color="auto"/>
      </w:divBdr>
      <w:divsChild>
        <w:div w:id="1940479967">
          <w:marLeft w:val="0"/>
          <w:marRight w:val="0"/>
          <w:marTop w:val="0"/>
          <w:marBottom w:val="0"/>
          <w:divBdr>
            <w:top w:val="none" w:sz="0" w:space="0" w:color="auto"/>
            <w:left w:val="none" w:sz="0" w:space="0" w:color="auto"/>
            <w:bottom w:val="none" w:sz="0" w:space="0" w:color="auto"/>
            <w:right w:val="none" w:sz="0" w:space="0" w:color="auto"/>
          </w:divBdr>
        </w:div>
      </w:divsChild>
    </w:div>
    <w:div w:id="561064669">
      <w:bodyDiv w:val="1"/>
      <w:marLeft w:val="0"/>
      <w:marRight w:val="0"/>
      <w:marTop w:val="0"/>
      <w:marBottom w:val="0"/>
      <w:divBdr>
        <w:top w:val="none" w:sz="0" w:space="0" w:color="auto"/>
        <w:left w:val="none" w:sz="0" w:space="0" w:color="auto"/>
        <w:bottom w:val="none" w:sz="0" w:space="0" w:color="auto"/>
        <w:right w:val="none" w:sz="0" w:space="0" w:color="auto"/>
      </w:divBdr>
      <w:divsChild>
        <w:div w:id="1518537282">
          <w:marLeft w:val="0"/>
          <w:marRight w:val="0"/>
          <w:marTop w:val="0"/>
          <w:marBottom w:val="0"/>
          <w:divBdr>
            <w:top w:val="none" w:sz="0" w:space="0" w:color="auto"/>
            <w:left w:val="none" w:sz="0" w:space="0" w:color="auto"/>
            <w:bottom w:val="none" w:sz="0" w:space="0" w:color="auto"/>
            <w:right w:val="none" w:sz="0" w:space="0" w:color="auto"/>
          </w:divBdr>
        </w:div>
      </w:divsChild>
    </w:div>
    <w:div w:id="572664197">
      <w:bodyDiv w:val="1"/>
      <w:marLeft w:val="0"/>
      <w:marRight w:val="0"/>
      <w:marTop w:val="0"/>
      <w:marBottom w:val="0"/>
      <w:divBdr>
        <w:top w:val="none" w:sz="0" w:space="0" w:color="auto"/>
        <w:left w:val="none" w:sz="0" w:space="0" w:color="auto"/>
        <w:bottom w:val="none" w:sz="0" w:space="0" w:color="auto"/>
        <w:right w:val="none" w:sz="0" w:space="0" w:color="auto"/>
      </w:divBdr>
      <w:divsChild>
        <w:div w:id="1641962320">
          <w:marLeft w:val="0"/>
          <w:marRight w:val="0"/>
          <w:marTop w:val="0"/>
          <w:marBottom w:val="0"/>
          <w:divBdr>
            <w:top w:val="none" w:sz="0" w:space="0" w:color="auto"/>
            <w:left w:val="none" w:sz="0" w:space="0" w:color="auto"/>
            <w:bottom w:val="none" w:sz="0" w:space="0" w:color="auto"/>
            <w:right w:val="none" w:sz="0" w:space="0" w:color="auto"/>
          </w:divBdr>
        </w:div>
      </w:divsChild>
    </w:div>
    <w:div w:id="629094339">
      <w:bodyDiv w:val="1"/>
      <w:marLeft w:val="0"/>
      <w:marRight w:val="0"/>
      <w:marTop w:val="0"/>
      <w:marBottom w:val="0"/>
      <w:divBdr>
        <w:top w:val="none" w:sz="0" w:space="0" w:color="auto"/>
        <w:left w:val="none" w:sz="0" w:space="0" w:color="auto"/>
        <w:bottom w:val="none" w:sz="0" w:space="0" w:color="auto"/>
        <w:right w:val="none" w:sz="0" w:space="0" w:color="auto"/>
      </w:divBdr>
      <w:divsChild>
        <w:div w:id="1606690252">
          <w:marLeft w:val="0"/>
          <w:marRight w:val="0"/>
          <w:marTop w:val="0"/>
          <w:marBottom w:val="0"/>
          <w:divBdr>
            <w:top w:val="none" w:sz="0" w:space="0" w:color="auto"/>
            <w:left w:val="none" w:sz="0" w:space="0" w:color="auto"/>
            <w:bottom w:val="none" w:sz="0" w:space="0" w:color="auto"/>
            <w:right w:val="none" w:sz="0" w:space="0" w:color="auto"/>
          </w:divBdr>
        </w:div>
      </w:divsChild>
    </w:div>
    <w:div w:id="640811681">
      <w:bodyDiv w:val="1"/>
      <w:marLeft w:val="0"/>
      <w:marRight w:val="0"/>
      <w:marTop w:val="0"/>
      <w:marBottom w:val="0"/>
      <w:divBdr>
        <w:top w:val="none" w:sz="0" w:space="0" w:color="auto"/>
        <w:left w:val="none" w:sz="0" w:space="0" w:color="auto"/>
        <w:bottom w:val="none" w:sz="0" w:space="0" w:color="auto"/>
        <w:right w:val="none" w:sz="0" w:space="0" w:color="auto"/>
      </w:divBdr>
      <w:divsChild>
        <w:div w:id="1648439287">
          <w:marLeft w:val="0"/>
          <w:marRight w:val="0"/>
          <w:marTop w:val="0"/>
          <w:marBottom w:val="0"/>
          <w:divBdr>
            <w:top w:val="none" w:sz="0" w:space="0" w:color="auto"/>
            <w:left w:val="none" w:sz="0" w:space="0" w:color="auto"/>
            <w:bottom w:val="none" w:sz="0" w:space="0" w:color="auto"/>
            <w:right w:val="none" w:sz="0" w:space="0" w:color="auto"/>
          </w:divBdr>
        </w:div>
      </w:divsChild>
    </w:div>
    <w:div w:id="651104865">
      <w:bodyDiv w:val="1"/>
      <w:marLeft w:val="0"/>
      <w:marRight w:val="0"/>
      <w:marTop w:val="0"/>
      <w:marBottom w:val="0"/>
      <w:divBdr>
        <w:top w:val="none" w:sz="0" w:space="0" w:color="auto"/>
        <w:left w:val="none" w:sz="0" w:space="0" w:color="auto"/>
        <w:bottom w:val="none" w:sz="0" w:space="0" w:color="auto"/>
        <w:right w:val="none" w:sz="0" w:space="0" w:color="auto"/>
      </w:divBdr>
      <w:divsChild>
        <w:div w:id="54740200">
          <w:marLeft w:val="0"/>
          <w:marRight w:val="0"/>
          <w:marTop w:val="0"/>
          <w:marBottom w:val="0"/>
          <w:divBdr>
            <w:top w:val="none" w:sz="0" w:space="0" w:color="auto"/>
            <w:left w:val="none" w:sz="0" w:space="0" w:color="auto"/>
            <w:bottom w:val="none" w:sz="0" w:space="0" w:color="auto"/>
            <w:right w:val="none" w:sz="0" w:space="0" w:color="auto"/>
          </w:divBdr>
        </w:div>
      </w:divsChild>
    </w:div>
    <w:div w:id="811795442">
      <w:bodyDiv w:val="1"/>
      <w:marLeft w:val="0"/>
      <w:marRight w:val="0"/>
      <w:marTop w:val="0"/>
      <w:marBottom w:val="0"/>
      <w:divBdr>
        <w:top w:val="none" w:sz="0" w:space="0" w:color="auto"/>
        <w:left w:val="none" w:sz="0" w:space="0" w:color="auto"/>
        <w:bottom w:val="none" w:sz="0" w:space="0" w:color="auto"/>
        <w:right w:val="none" w:sz="0" w:space="0" w:color="auto"/>
      </w:divBdr>
      <w:divsChild>
        <w:div w:id="1744720776">
          <w:marLeft w:val="0"/>
          <w:marRight w:val="0"/>
          <w:marTop w:val="0"/>
          <w:marBottom w:val="0"/>
          <w:divBdr>
            <w:top w:val="none" w:sz="0" w:space="0" w:color="auto"/>
            <w:left w:val="none" w:sz="0" w:space="0" w:color="auto"/>
            <w:bottom w:val="none" w:sz="0" w:space="0" w:color="auto"/>
            <w:right w:val="none" w:sz="0" w:space="0" w:color="auto"/>
          </w:divBdr>
        </w:div>
      </w:divsChild>
    </w:div>
    <w:div w:id="815951096">
      <w:bodyDiv w:val="1"/>
      <w:marLeft w:val="0"/>
      <w:marRight w:val="0"/>
      <w:marTop w:val="0"/>
      <w:marBottom w:val="0"/>
      <w:divBdr>
        <w:top w:val="none" w:sz="0" w:space="0" w:color="auto"/>
        <w:left w:val="none" w:sz="0" w:space="0" w:color="auto"/>
        <w:bottom w:val="none" w:sz="0" w:space="0" w:color="auto"/>
        <w:right w:val="none" w:sz="0" w:space="0" w:color="auto"/>
      </w:divBdr>
      <w:divsChild>
        <w:div w:id="1715425377">
          <w:marLeft w:val="0"/>
          <w:marRight w:val="0"/>
          <w:marTop w:val="0"/>
          <w:marBottom w:val="0"/>
          <w:divBdr>
            <w:top w:val="none" w:sz="0" w:space="0" w:color="auto"/>
            <w:left w:val="none" w:sz="0" w:space="0" w:color="auto"/>
            <w:bottom w:val="none" w:sz="0" w:space="0" w:color="auto"/>
            <w:right w:val="none" w:sz="0" w:space="0" w:color="auto"/>
          </w:divBdr>
        </w:div>
      </w:divsChild>
    </w:div>
    <w:div w:id="822237885">
      <w:bodyDiv w:val="1"/>
      <w:marLeft w:val="0"/>
      <w:marRight w:val="0"/>
      <w:marTop w:val="0"/>
      <w:marBottom w:val="0"/>
      <w:divBdr>
        <w:top w:val="none" w:sz="0" w:space="0" w:color="auto"/>
        <w:left w:val="none" w:sz="0" w:space="0" w:color="auto"/>
        <w:bottom w:val="none" w:sz="0" w:space="0" w:color="auto"/>
        <w:right w:val="none" w:sz="0" w:space="0" w:color="auto"/>
      </w:divBdr>
      <w:divsChild>
        <w:div w:id="1415124197">
          <w:marLeft w:val="0"/>
          <w:marRight w:val="0"/>
          <w:marTop w:val="0"/>
          <w:marBottom w:val="0"/>
          <w:divBdr>
            <w:top w:val="none" w:sz="0" w:space="0" w:color="auto"/>
            <w:left w:val="none" w:sz="0" w:space="0" w:color="auto"/>
            <w:bottom w:val="none" w:sz="0" w:space="0" w:color="auto"/>
            <w:right w:val="none" w:sz="0" w:space="0" w:color="auto"/>
          </w:divBdr>
        </w:div>
      </w:divsChild>
    </w:div>
    <w:div w:id="830371406">
      <w:bodyDiv w:val="1"/>
      <w:marLeft w:val="0"/>
      <w:marRight w:val="0"/>
      <w:marTop w:val="0"/>
      <w:marBottom w:val="0"/>
      <w:divBdr>
        <w:top w:val="none" w:sz="0" w:space="0" w:color="auto"/>
        <w:left w:val="none" w:sz="0" w:space="0" w:color="auto"/>
        <w:bottom w:val="none" w:sz="0" w:space="0" w:color="auto"/>
        <w:right w:val="none" w:sz="0" w:space="0" w:color="auto"/>
      </w:divBdr>
      <w:divsChild>
        <w:div w:id="633213327">
          <w:marLeft w:val="0"/>
          <w:marRight w:val="0"/>
          <w:marTop w:val="0"/>
          <w:marBottom w:val="0"/>
          <w:divBdr>
            <w:top w:val="none" w:sz="0" w:space="0" w:color="auto"/>
            <w:left w:val="none" w:sz="0" w:space="0" w:color="auto"/>
            <w:bottom w:val="none" w:sz="0" w:space="0" w:color="auto"/>
            <w:right w:val="none" w:sz="0" w:space="0" w:color="auto"/>
          </w:divBdr>
        </w:div>
      </w:divsChild>
    </w:div>
    <w:div w:id="959725640">
      <w:bodyDiv w:val="1"/>
      <w:marLeft w:val="0"/>
      <w:marRight w:val="0"/>
      <w:marTop w:val="0"/>
      <w:marBottom w:val="0"/>
      <w:divBdr>
        <w:top w:val="none" w:sz="0" w:space="0" w:color="auto"/>
        <w:left w:val="none" w:sz="0" w:space="0" w:color="auto"/>
        <w:bottom w:val="none" w:sz="0" w:space="0" w:color="auto"/>
        <w:right w:val="none" w:sz="0" w:space="0" w:color="auto"/>
      </w:divBdr>
      <w:divsChild>
        <w:div w:id="2084333306">
          <w:marLeft w:val="0"/>
          <w:marRight w:val="0"/>
          <w:marTop w:val="0"/>
          <w:marBottom w:val="0"/>
          <w:divBdr>
            <w:top w:val="none" w:sz="0" w:space="0" w:color="auto"/>
            <w:left w:val="none" w:sz="0" w:space="0" w:color="auto"/>
            <w:bottom w:val="none" w:sz="0" w:space="0" w:color="auto"/>
            <w:right w:val="none" w:sz="0" w:space="0" w:color="auto"/>
          </w:divBdr>
        </w:div>
      </w:divsChild>
    </w:div>
    <w:div w:id="1011033558">
      <w:bodyDiv w:val="1"/>
      <w:marLeft w:val="0"/>
      <w:marRight w:val="0"/>
      <w:marTop w:val="0"/>
      <w:marBottom w:val="0"/>
      <w:divBdr>
        <w:top w:val="none" w:sz="0" w:space="0" w:color="auto"/>
        <w:left w:val="none" w:sz="0" w:space="0" w:color="auto"/>
        <w:bottom w:val="none" w:sz="0" w:space="0" w:color="auto"/>
        <w:right w:val="none" w:sz="0" w:space="0" w:color="auto"/>
      </w:divBdr>
      <w:divsChild>
        <w:div w:id="27803854">
          <w:marLeft w:val="0"/>
          <w:marRight w:val="0"/>
          <w:marTop w:val="0"/>
          <w:marBottom w:val="0"/>
          <w:divBdr>
            <w:top w:val="none" w:sz="0" w:space="0" w:color="auto"/>
            <w:left w:val="none" w:sz="0" w:space="0" w:color="auto"/>
            <w:bottom w:val="none" w:sz="0" w:space="0" w:color="auto"/>
            <w:right w:val="none" w:sz="0" w:space="0" w:color="auto"/>
          </w:divBdr>
        </w:div>
      </w:divsChild>
    </w:div>
    <w:div w:id="1011297007">
      <w:bodyDiv w:val="1"/>
      <w:marLeft w:val="0"/>
      <w:marRight w:val="0"/>
      <w:marTop w:val="0"/>
      <w:marBottom w:val="0"/>
      <w:divBdr>
        <w:top w:val="none" w:sz="0" w:space="0" w:color="auto"/>
        <w:left w:val="none" w:sz="0" w:space="0" w:color="auto"/>
        <w:bottom w:val="none" w:sz="0" w:space="0" w:color="auto"/>
        <w:right w:val="none" w:sz="0" w:space="0" w:color="auto"/>
      </w:divBdr>
      <w:divsChild>
        <w:div w:id="2091730757">
          <w:marLeft w:val="0"/>
          <w:marRight w:val="0"/>
          <w:marTop w:val="0"/>
          <w:marBottom w:val="0"/>
          <w:divBdr>
            <w:top w:val="none" w:sz="0" w:space="0" w:color="auto"/>
            <w:left w:val="none" w:sz="0" w:space="0" w:color="auto"/>
            <w:bottom w:val="none" w:sz="0" w:space="0" w:color="auto"/>
            <w:right w:val="none" w:sz="0" w:space="0" w:color="auto"/>
          </w:divBdr>
        </w:div>
      </w:divsChild>
    </w:div>
    <w:div w:id="1112087413">
      <w:bodyDiv w:val="1"/>
      <w:marLeft w:val="0"/>
      <w:marRight w:val="0"/>
      <w:marTop w:val="0"/>
      <w:marBottom w:val="0"/>
      <w:divBdr>
        <w:top w:val="none" w:sz="0" w:space="0" w:color="auto"/>
        <w:left w:val="none" w:sz="0" w:space="0" w:color="auto"/>
        <w:bottom w:val="none" w:sz="0" w:space="0" w:color="auto"/>
        <w:right w:val="none" w:sz="0" w:space="0" w:color="auto"/>
      </w:divBdr>
      <w:divsChild>
        <w:div w:id="1834025879">
          <w:marLeft w:val="0"/>
          <w:marRight w:val="0"/>
          <w:marTop w:val="0"/>
          <w:marBottom w:val="0"/>
          <w:divBdr>
            <w:top w:val="none" w:sz="0" w:space="0" w:color="auto"/>
            <w:left w:val="none" w:sz="0" w:space="0" w:color="auto"/>
            <w:bottom w:val="none" w:sz="0" w:space="0" w:color="auto"/>
            <w:right w:val="none" w:sz="0" w:space="0" w:color="auto"/>
          </w:divBdr>
        </w:div>
      </w:divsChild>
    </w:div>
    <w:div w:id="1120339438">
      <w:bodyDiv w:val="1"/>
      <w:marLeft w:val="0"/>
      <w:marRight w:val="0"/>
      <w:marTop w:val="0"/>
      <w:marBottom w:val="0"/>
      <w:divBdr>
        <w:top w:val="none" w:sz="0" w:space="0" w:color="auto"/>
        <w:left w:val="none" w:sz="0" w:space="0" w:color="auto"/>
        <w:bottom w:val="none" w:sz="0" w:space="0" w:color="auto"/>
        <w:right w:val="none" w:sz="0" w:space="0" w:color="auto"/>
      </w:divBdr>
      <w:divsChild>
        <w:div w:id="1158689197">
          <w:marLeft w:val="0"/>
          <w:marRight w:val="0"/>
          <w:marTop w:val="0"/>
          <w:marBottom w:val="0"/>
          <w:divBdr>
            <w:top w:val="none" w:sz="0" w:space="0" w:color="auto"/>
            <w:left w:val="none" w:sz="0" w:space="0" w:color="auto"/>
            <w:bottom w:val="none" w:sz="0" w:space="0" w:color="auto"/>
            <w:right w:val="none" w:sz="0" w:space="0" w:color="auto"/>
          </w:divBdr>
        </w:div>
      </w:divsChild>
    </w:div>
    <w:div w:id="1227108014">
      <w:bodyDiv w:val="1"/>
      <w:marLeft w:val="0"/>
      <w:marRight w:val="0"/>
      <w:marTop w:val="0"/>
      <w:marBottom w:val="0"/>
      <w:divBdr>
        <w:top w:val="none" w:sz="0" w:space="0" w:color="auto"/>
        <w:left w:val="none" w:sz="0" w:space="0" w:color="auto"/>
        <w:bottom w:val="none" w:sz="0" w:space="0" w:color="auto"/>
        <w:right w:val="none" w:sz="0" w:space="0" w:color="auto"/>
      </w:divBdr>
      <w:divsChild>
        <w:div w:id="213464470">
          <w:marLeft w:val="0"/>
          <w:marRight w:val="0"/>
          <w:marTop w:val="0"/>
          <w:marBottom w:val="0"/>
          <w:divBdr>
            <w:top w:val="none" w:sz="0" w:space="0" w:color="auto"/>
            <w:left w:val="none" w:sz="0" w:space="0" w:color="auto"/>
            <w:bottom w:val="none" w:sz="0" w:space="0" w:color="auto"/>
            <w:right w:val="none" w:sz="0" w:space="0" w:color="auto"/>
          </w:divBdr>
        </w:div>
      </w:divsChild>
    </w:div>
    <w:div w:id="1352756910">
      <w:bodyDiv w:val="1"/>
      <w:marLeft w:val="0"/>
      <w:marRight w:val="0"/>
      <w:marTop w:val="0"/>
      <w:marBottom w:val="0"/>
      <w:divBdr>
        <w:top w:val="none" w:sz="0" w:space="0" w:color="auto"/>
        <w:left w:val="none" w:sz="0" w:space="0" w:color="auto"/>
        <w:bottom w:val="none" w:sz="0" w:space="0" w:color="auto"/>
        <w:right w:val="none" w:sz="0" w:space="0" w:color="auto"/>
      </w:divBdr>
      <w:divsChild>
        <w:div w:id="1639677459">
          <w:marLeft w:val="0"/>
          <w:marRight w:val="0"/>
          <w:marTop w:val="0"/>
          <w:marBottom w:val="0"/>
          <w:divBdr>
            <w:top w:val="none" w:sz="0" w:space="0" w:color="auto"/>
            <w:left w:val="none" w:sz="0" w:space="0" w:color="auto"/>
            <w:bottom w:val="none" w:sz="0" w:space="0" w:color="auto"/>
            <w:right w:val="none" w:sz="0" w:space="0" w:color="auto"/>
          </w:divBdr>
        </w:div>
      </w:divsChild>
    </w:div>
    <w:div w:id="1380086566">
      <w:bodyDiv w:val="1"/>
      <w:marLeft w:val="0"/>
      <w:marRight w:val="0"/>
      <w:marTop w:val="0"/>
      <w:marBottom w:val="0"/>
      <w:divBdr>
        <w:top w:val="none" w:sz="0" w:space="0" w:color="auto"/>
        <w:left w:val="none" w:sz="0" w:space="0" w:color="auto"/>
        <w:bottom w:val="none" w:sz="0" w:space="0" w:color="auto"/>
        <w:right w:val="none" w:sz="0" w:space="0" w:color="auto"/>
      </w:divBdr>
      <w:divsChild>
        <w:div w:id="502352780">
          <w:marLeft w:val="0"/>
          <w:marRight w:val="0"/>
          <w:marTop w:val="0"/>
          <w:marBottom w:val="0"/>
          <w:divBdr>
            <w:top w:val="none" w:sz="0" w:space="0" w:color="auto"/>
            <w:left w:val="none" w:sz="0" w:space="0" w:color="auto"/>
            <w:bottom w:val="none" w:sz="0" w:space="0" w:color="auto"/>
            <w:right w:val="none" w:sz="0" w:space="0" w:color="auto"/>
          </w:divBdr>
        </w:div>
      </w:divsChild>
    </w:div>
    <w:div w:id="1448891613">
      <w:bodyDiv w:val="1"/>
      <w:marLeft w:val="0"/>
      <w:marRight w:val="0"/>
      <w:marTop w:val="0"/>
      <w:marBottom w:val="0"/>
      <w:divBdr>
        <w:top w:val="none" w:sz="0" w:space="0" w:color="auto"/>
        <w:left w:val="none" w:sz="0" w:space="0" w:color="auto"/>
        <w:bottom w:val="none" w:sz="0" w:space="0" w:color="auto"/>
        <w:right w:val="none" w:sz="0" w:space="0" w:color="auto"/>
      </w:divBdr>
      <w:divsChild>
        <w:div w:id="719207867">
          <w:marLeft w:val="0"/>
          <w:marRight w:val="0"/>
          <w:marTop w:val="0"/>
          <w:marBottom w:val="0"/>
          <w:divBdr>
            <w:top w:val="none" w:sz="0" w:space="0" w:color="auto"/>
            <w:left w:val="none" w:sz="0" w:space="0" w:color="auto"/>
            <w:bottom w:val="none" w:sz="0" w:space="0" w:color="auto"/>
            <w:right w:val="none" w:sz="0" w:space="0" w:color="auto"/>
          </w:divBdr>
        </w:div>
      </w:divsChild>
    </w:div>
    <w:div w:id="1460681413">
      <w:bodyDiv w:val="1"/>
      <w:marLeft w:val="0"/>
      <w:marRight w:val="0"/>
      <w:marTop w:val="0"/>
      <w:marBottom w:val="0"/>
      <w:divBdr>
        <w:top w:val="none" w:sz="0" w:space="0" w:color="auto"/>
        <w:left w:val="none" w:sz="0" w:space="0" w:color="auto"/>
        <w:bottom w:val="none" w:sz="0" w:space="0" w:color="auto"/>
        <w:right w:val="none" w:sz="0" w:space="0" w:color="auto"/>
      </w:divBdr>
      <w:divsChild>
        <w:div w:id="1550267808">
          <w:marLeft w:val="0"/>
          <w:marRight w:val="0"/>
          <w:marTop w:val="0"/>
          <w:marBottom w:val="0"/>
          <w:divBdr>
            <w:top w:val="none" w:sz="0" w:space="0" w:color="auto"/>
            <w:left w:val="none" w:sz="0" w:space="0" w:color="auto"/>
            <w:bottom w:val="none" w:sz="0" w:space="0" w:color="auto"/>
            <w:right w:val="none" w:sz="0" w:space="0" w:color="auto"/>
          </w:divBdr>
        </w:div>
      </w:divsChild>
    </w:div>
    <w:div w:id="1481848085">
      <w:bodyDiv w:val="1"/>
      <w:marLeft w:val="0"/>
      <w:marRight w:val="0"/>
      <w:marTop w:val="0"/>
      <w:marBottom w:val="0"/>
      <w:divBdr>
        <w:top w:val="none" w:sz="0" w:space="0" w:color="auto"/>
        <w:left w:val="none" w:sz="0" w:space="0" w:color="auto"/>
        <w:bottom w:val="none" w:sz="0" w:space="0" w:color="auto"/>
        <w:right w:val="none" w:sz="0" w:space="0" w:color="auto"/>
      </w:divBdr>
      <w:divsChild>
        <w:div w:id="1813447479">
          <w:marLeft w:val="0"/>
          <w:marRight w:val="0"/>
          <w:marTop w:val="0"/>
          <w:marBottom w:val="0"/>
          <w:divBdr>
            <w:top w:val="none" w:sz="0" w:space="0" w:color="auto"/>
            <w:left w:val="none" w:sz="0" w:space="0" w:color="auto"/>
            <w:bottom w:val="none" w:sz="0" w:space="0" w:color="auto"/>
            <w:right w:val="none" w:sz="0" w:space="0" w:color="auto"/>
          </w:divBdr>
        </w:div>
      </w:divsChild>
    </w:div>
    <w:div w:id="1497066847">
      <w:bodyDiv w:val="1"/>
      <w:marLeft w:val="0"/>
      <w:marRight w:val="0"/>
      <w:marTop w:val="0"/>
      <w:marBottom w:val="0"/>
      <w:divBdr>
        <w:top w:val="none" w:sz="0" w:space="0" w:color="auto"/>
        <w:left w:val="none" w:sz="0" w:space="0" w:color="auto"/>
        <w:bottom w:val="none" w:sz="0" w:space="0" w:color="auto"/>
        <w:right w:val="none" w:sz="0" w:space="0" w:color="auto"/>
      </w:divBdr>
      <w:divsChild>
        <w:div w:id="1906720401">
          <w:marLeft w:val="0"/>
          <w:marRight w:val="0"/>
          <w:marTop w:val="0"/>
          <w:marBottom w:val="0"/>
          <w:divBdr>
            <w:top w:val="none" w:sz="0" w:space="0" w:color="auto"/>
            <w:left w:val="none" w:sz="0" w:space="0" w:color="auto"/>
            <w:bottom w:val="none" w:sz="0" w:space="0" w:color="auto"/>
            <w:right w:val="none" w:sz="0" w:space="0" w:color="auto"/>
          </w:divBdr>
        </w:div>
      </w:divsChild>
    </w:div>
    <w:div w:id="1557742281">
      <w:bodyDiv w:val="1"/>
      <w:marLeft w:val="0"/>
      <w:marRight w:val="0"/>
      <w:marTop w:val="0"/>
      <w:marBottom w:val="0"/>
      <w:divBdr>
        <w:top w:val="none" w:sz="0" w:space="0" w:color="auto"/>
        <w:left w:val="none" w:sz="0" w:space="0" w:color="auto"/>
        <w:bottom w:val="none" w:sz="0" w:space="0" w:color="auto"/>
        <w:right w:val="none" w:sz="0" w:space="0" w:color="auto"/>
      </w:divBdr>
      <w:divsChild>
        <w:div w:id="2094355588">
          <w:marLeft w:val="0"/>
          <w:marRight w:val="0"/>
          <w:marTop w:val="0"/>
          <w:marBottom w:val="0"/>
          <w:divBdr>
            <w:top w:val="none" w:sz="0" w:space="0" w:color="auto"/>
            <w:left w:val="none" w:sz="0" w:space="0" w:color="auto"/>
            <w:bottom w:val="none" w:sz="0" w:space="0" w:color="auto"/>
            <w:right w:val="none" w:sz="0" w:space="0" w:color="auto"/>
          </w:divBdr>
        </w:div>
      </w:divsChild>
    </w:div>
    <w:div w:id="1594322225">
      <w:bodyDiv w:val="1"/>
      <w:marLeft w:val="0"/>
      <w:marRight w:val="0"/>
      <w:marTop w:val="0"/>
      <w:marBottom w:val="0"/>
      <w:divBdr>
        <w:top w:val="none" w:sz="0" w:space="0" w:color="auto"/>
        <w:left w:val="none" w:sz="0" w:space="0" w:color="auto"/>
        <w:bottom w:val="none" w:sz="0" w:space="0" w:color="auto"/>
        <w:right w:val="none" w:sz="0" w:space="0" w:color="auto"/>
      </w:divBdr>
      <w:divsChild>
        <w:div w:id="1039360379">
          <w:marLeft w:val="0"/>
          <w:marRight w:val="0"/>
          <w:marTop w:val="0"/>
          <w:marBottom w:val="0"/>
          <w:divBdr>
            <w:top w:val="none" w:sz="0" w:space="0" w:color="auto"/>
            <w:left w:val="none" w:sz="0" w:space="0" w:color="auto"/>
            <w:bottom w:val="none" w:sz="0" w:space="0" w:color="auto"/>
            <w:right w:val="none" w:sz="0" w:space="0" w:color="auto"/>
          </w:divBdr>
        </w:div>
      </w:divsChild>
    </w:div>
    <w:div w:id="1632714154">
      <w:bodyDiv w:val="1"/>
      <w:marLeft w:val="0"/>
      <w:marRight w:val="0"/>
      <w:marTop w:val="0"/>
      <w:marBottom w:val="0"/>
      <w:divBdr>
        <w:top w:val="none" w:sz="0" w:space="0" w:color="auto"/>
        <w:left w:val="none" w:sz="0" w:space="0" w:color="auto"/>
        <w:bottom w:val="none" w:sz="0" w:space="0" w:color="auto"/>
        <w:right w:val="none" w:sz="0" w:space="0" w:color="auto"/>
      </w:divBdr>
      <w:divsChild>
        <w:div w:id="2083871823">
          <w:marLeft w:val="0"/>
          <w:marRight w:val="0"/>
          <w:marTop w:val="0"/>
          <w:marBottom w:val="0"/>
          <w:divBdr>
            <w:top w:val="none" w:sz="0" w:space="0" w:color="auto"/>
            <w:left w:val="none" w:sz="0" w:space="0" w:color="auto"/>
            <w:bottom w:val="none" w:sz="0" w:space="0" w:color="auto"/>
            <w:right w:val="none" w:sz="0" w:space="0" w:color="auto"/>
          </w:divBdr>
        </w:div>
      </w:divsChild>
    </w:div>
    <w:div w:id="1682121877">
      <w:bodyDiv w:val="1"/>
      <w:marLeft w:val="0"/>
      <w:marRight w:val="0"/>
      <w:marTop w:val="0"/>
      <w:marBottom w:val="0"/>
      <w:divBdr>
        <w:top w:val="none" w:sz="0" w:space="0" w:color="auto"/>
        <w:left w:val="none" w:sz="0" w:space="0" w:color="auto"/>
        <w:bottom w:val="none" w:sz="0" w:space="0" w:color="auto"/>
        <w:right w:val="none" w:sz="0" w:space="0" w:color="auto"/>
      </w:divBdr>
      <w:divsChild>
        <w:div w:id="1215694874">
          <w:marLeft w:val="0"/>
          <w:marRight w:val="0"/>
          <w:marTop w:val="0"/>
          <w:marBottom w:val="0"/>
          <w:divBdr>
            <w:top w:val="none" w:sz="0" w:space="0" w:color="auto"/>
            <w:left w:val="none" w:sz="0" w:space="0" w:color="auto"/>
            <w:bottom w:val="none" w:sz="0" w:space="0" w:color="auto"/>
            <w:right w:val="none" w:sz="0" w:space="0" w:color="auto"/>
          </w:divBdr>
        </w:div>
      </w:divsChild>
    </w:div>
    <w:div w:id="1706951282">
      <w:bodyDiv w:val="1"/>
      <w:marLeft w:val="0"/>
      <w:marRight w:val="0"/>
      <w:marTop w:val="0"/>
      <w:marBottom w:val="0"/>
      <w:divBdr>
        <w:top w:val="none" w:sz="0" w:space="0" w:color="auto"/>
        <w:left w:val="none" w:sz="0" w:space="0" w:color="auto"/>
        <w:bottom w:val="none" w:sz="0" w:space="0" w:color="auto"/>
        <w:right w:val="none" w:sz="0" w:space="0" w:color="auto"/>
      </w:divBdr>
      <w:divsChild>
        <w:div w:id="1605989764">
          <w:marLeft w:val="0"/>
          <w:marRight w:val="0"/>
          <w:marTop w:val="0"/>
          <w:marBottom w:val="0"/>
          <w:divBdr>
            <w:top w:val="none" w:sz="0" w:space="0" w:color="auto"/>
            <w:left w:val="none" w:sz="0" w:space="0" w:color="auto"/>
            <w:bottom w:val="none" w:sz="0" w:space="0" w:color="auto"/>
            <w:right w:val="none" w:sz="0" w:space="0" w:color="auto"/>
          </w:divBdr>
        </w:div>
      </w:divsChild>
    </w:div>
    <w:div w:id="1735002029">
      <w:bodyDiv w:val="1"/>
      <w:marLeft w:val="0"/>
      <w:marRight w:val="0"/>
      <w:marTop w:val="0"/>
      <w:marBottom w:val="0"/>
      <w:divBdr>
        <w:top w:val="none" w:sz="0" w:space="0" w:color="auto"/>
        <w:left w:val="none" w:sz="0" w:space="0" w:color="auto"/>
        <w:bottom w:val="none" w:sz="0" w:space="0" w:color="auto"/>
        <w:right w:val="none" w:sz="0" w:space="0" w:color="auto"/>
      </w:divBdr>
      <w:divsChild>
        <w:div w:id="312637644">
          <w:marLeft w:val="0"/>
          <w:marRight w:val="0"/>
          <w:marTop w:val="0"/>
          <w:marBottom w:val="0"/>
          <w:divBdr>
            <w:top w:val="none" w:sz="0" w:space="0" w:color="auto"/>
            <w:left w:val="none" w:sz="0" w:space="0" w:color="auto"/>
            <w:bottom w:val="none" w:sz="0" w:space="0" w:color="auto"/>
            <w:right w:val="none" w:sz="0" w:space="0" w:color="auto"/>
          </w:divBdr>
        </w:div>
      </w:divsChild>
    </w:div>
    <w:div w:id="1777823133">
      <w:bodyDiv w:val="1"/>
      <w:marLeft w:val="0"/>
      <w:marRight w:val="0"/>
      <w:marTop w:val="0"/>
      <w:marBottom w:val="0"/>
      <w:divBdr>
        <w:top w:val="none" w:sz="0" w:space="0" w:color="auto"/>
        <w:left w:val="none" w:sz="0" w:space="0" w:color="auto"/>
        <w:bottom w:val="none" w:sz="0" w:space="0" w:color="auto"/>
        <w:right w:val="none" w:sz="0" w:space="0" w:color="auto"/>
      </w:divBdr>
      <w:divsChild>
        <w:div w:id="1096318207">
          <w:marLeft w:val="0"/>
          <w:marRight w:val="0"/>
          <w:marTop w:val="0"/>
          <w:marBottom w:val="0"/>
          <w:divBdr>
            <w:top w:val="none" w:sz="0" w:space="0" w:color="auto"/>
            <w:left w:val="none" w:sz="0" w:space="0" w:color="auto"/>
            <w:bottom w:val="none" w:sz="0" w:space="0" w:color="auto"/>
            <w:right w:val="none" w:sz="0" w:space="0" w:color="auto"/>
          </w:divBdr>
        </w:div>
      </w:divsChild>
    </w:div>
    <w:div w:id="1795827272">
      <w:bodyDiv w:val="1"/>
      <w:marLeft w:val="0"/>
      <w:marRight w:val="0"/>
      <w:marTop w:val="0"/>
      <w:marBottom w:val="0"/>
      <w:divBdr>
        <w:top w:val="none" w:sz="0" w:space="0" w:color="auto"/>
        <w:left w:val="none" w:sz="0" w:space="0" w:color="auto"/>
        <w:bottom w:val="none" w:sz="0" w:space="0" w:color="auto"/>
        <w:right w:val="none" w:sz="0" w:space="0" w:color="auto"/>
      </w:divBdr>
      <w:divsChild>
        <w:div w:id="629550196">
          <w:marLeft w:val="0"/>
          <w:marRight w:val="0"/>
          <w:marTop w:val="0"/>
          <w:marBottom w:val="0"/>
          <w:divBdr>
            <w:top w:val="none" w:sz="0" w:space="0" w:color="auto"/>
            <w:left w:val="none" w:sz="0" w:space="0" w:color="auto"/>
            <w:bottom w:val="none" w:sz="0" w:space="0" w:color="auto"/>
            <w:right w:val="none" w:sz="0" w:space="0" w:color="auto"/>
          </w:divBdr>
        </w:div>
      </w:divsChild>
    </w:div>
    <w:div w:id="1814175685">
      <w:bodyDiv w:val="1"/>
      <w:marLeft w:val="0"/>
      <w:marRight w:val="0"/>
      <w:marTop w:val="0"/>
      <w:marBottom w:val="0"/>
      <w:divBdr>
        <w:top w:val="none" w:sz="0" w:space="0" w:color="auto"/>
        <w:left w:val="none" w:sz="0" w:space="0" w:color="auto"/>
        <w:bottom w:val="none" w:sz="0" w:space="0" w:color="auto"/>
        <w:right w:val="none" w:sz="0" w:space="0" w:color="auto"/>
      </w:divBdr>
      <w:divsChild>
        <w:div w:id="1133988749">
          <w:marLeft w:val="0"/>
          <w:marRight w:val="0"/>
          <w:marTop w:val="0"/>
          <w:marBottom w:val="0"/>
          <w:divBdr>
            <w:top w:val="none" w:sz="0" w:space="0" w:color="auto"/>
            <w:left w:val="none" w:sz="0" w:space="0" w:color="auto"/>
            <w:bottom w:val="none" w:sz="0" w:space="0" w:color="auto"/>
            <w:right w:val="none" w:sz="0" w:space="0" w:color="auto"/>
          </w:divBdr>
        </w:div>
      </w:divsChild>
    </w:div>
    <w:div w:id="1868523927">
      <w:bodyDiv w:val="1"/>
      <w:marLeft w:val="0"/>
      <w:marRight w:val="0"/>
      <w:marTop w:val="0"/>
      <w:marBottom w:val="0"/>
      <w:divBdr>
        <w:top w:val="none" w:sz="0" w:space="0" w:color="auto"/>
        <w:left w:val="none" w:sz="0" w:space="0" w:color="auto"/>
        <w:bottom w:val="none" w:sz="0" w:space="0" w:color="auto"/>
        <w:right w:val="none" w:sz="0" w:space="0" w:color="auto"/>
      </w:divBdr>
      <w:divsChild>
        <w:div w:id="181165599">
          <w:marLeft w:val="0"/>
          <w:marRight w:val="0"/>
          <w:marTop w:val="0"/>
          <w:marBottom w:val="0"/>
          <w:divBdr>
            <w:top w:val="none" w:sz="0" w:space="0" w:color="auto"/>
            <w:left w:val="none" w:sz="0" w:space="0" w:color="auto"/>
            <w:bottom w:val="none" w:sz="0" w:space="0" w:color="auto"/>
            <w:right w:val="none" w:sz="0" w:space="0" w:color="auto"/>
          </w:divBdr>
        </w:div>
      </w:divsChild>
    </w:div>
    <w:div w:id="1869949435">
      <w:bodyDiv w:val="1"/>
      <w:marLeft w:val="0"/>
      <w:marRight w:val="0"/>
      <w:marTop w:val="0"/>
      <w:marBottom w:val="0"/>
      <w:divBdr>
        <w:top w:val="none" w:sz="0" w:space="0" w:color="auto"/>
        <w:left w:val="none" w:sz="0" w:space="0" w:color="auto"/>
        <w:bottom w:val="none" w:sz="0" w:space="0" w:color="auto"/>
        <w:right w:val="none" w:sz="0" w:space="0" w:color="auto"/>
      </w:divBdr>
      <w:divsChild>
        <w:div w:id="1575699003">
          <w:marLeft w:val="0"/>
          <w:marRight w:val="0"/>
          <w:marTop w:val="0"/>
          <w:marBottom w:val="0"/>
          <w:divBdr>
            <w:top w:val="none" w:sz="0" w:space="0" w:color="auto"/>
            <w:left w:val="none" w:sz="0" w:space="0" w:color="auto"/>
            <w:bottom w:val="none" w:sz="0" w:space="0" w:color="auto"/>
            <w:right w:val="none" w:sz="0" w:space="0" w:color="auto"/>
          </w:divBdr>
        </w:div>
      </w:divsChild>
    </w:div>
    <w:div w:id="1888031735">
      <w:bodyDiv w:val="1"/>
      <w:marLeft w:val="0"/>
      <w:marRight w:val="0"/>
      <w:marTop w:val="0"/>
      <w:marBottom w:val="0"/>
      <w:divBdr>
        <w:top w:val="none" w:sz="0" w:space="0" w:color="auto"/>
        <w:left w:val="none" w:sz="0" w:space="0" w:color="auto"/>
        <w:bottom w:val="none" w:sz="0" w:space="0" w:color="auto"/>
        <w:right w:val="none" w:sz="0" w:space="0" w:color="auto"/>
      </w:divBdr>
      <w:divsChild>
        <w:div w:id="476343587">
          <w:marLeft w:val="0"/>
          <w:marRight w:val="0"/>
          <w:marTop w:val="0"/>
          <w:marBottom w:val="0"/>
          <w:divBdr>
            <w:top w:val="none" w:sz="0" w:space="0" w:color="auto"/>
            <w:left w:val="none" w:sz="0" w:space="0" w:color="auto"/>
            <w:bottom w:val="none" w:sz="0" w:space="0" w:color="auto"/>
            <w:right w:val="none" w:sz="0" w:space="0" w:color="auto"/>
          </w:divBdr>
        </w:div>
      </w:divsChild>
    </w:div>
    <w:div w:id="1889147016">
      <w:bodyDiv w:val="1"/>
      <w:marLeft w:val="0"/>
      <w:marRight w:val="0"/>
      <w:marTop w:val="0"/>
      <w:marBottom w:val="0"/>
      <w:divBdr>
        <w:top w:val="none" w:sz="0" w:space="0" w:color="auto"/>
        <w:left w:val="none" w:sz="0" w:space="0" w:color="auto"/>
        <w:bottom w:val="none" w:sz="0" w:space="0" w:color="auto"/>
        <w:right w:val="none" w:sz="0" w:space="0" w:color="auto"/>
      </w:divBdr>
      <w:divsChild>
        <w:div w:id="1678191732">
          <w:marLeft w:val="0"/>
          <w:marRight w:val="0"/>
          <w:marTop w:val="0"/>
          <w:marBottom w:val="0"/>
          <w:divBdr>
            <w:top w:val="none" w:sz="0" w:space="0" w:color="auto"/>
            <w:left w:val="none" w:sz="0" w:space="0" w:color="auto"/>
            <w:bottom w:val="none" w:sz="0" w:space="0" w:color="auto"/>
            <w:right w:val="none" w:sz="0" w:space="0" w:color="auto"/>
          </w:divBdr>
        </w:div>
      </w:divsChild>
    </w:div>
    <w:div w:id="1906912718">
      <w:bodyDiv w:val="1"/>
      <w:marLeft w:val="0"/>
      <w:marRight w:val="0"/>
      <w:marTop w:val="0"/>
      <w:marBottom w:val="0"/>
      <w:divBdr>
        <w:top w:val="none" w:sz="0" w:space="0" w:color="auto"/>
        <w:left w:val="none" w:sz="0" w:space="0" w:color="auto"/>
        <w:bottom w:val="none" w:sz="0" w:space="0" w:color="auto"/>
        <w:right w:val="none" w:sz="0" w:space="0" w:color="auto"/>
      </w:divBdr>
      <w:divsChild>
        <w:div w:id="1037923876">
          <w:marLeft w:val="0"/>
          <w:marRight w:val="0"/>
          <w:marTop w:val="0"/>
          <w:marBottom w:val="0"/>
          <w:divBdr>
            <w:top w:val="none" w:sz="0" w:space="0" w:color="auto"/>
            <w:left w:val="none" w:sz="0" w:space="0" w:color="auto"/>
            <w:bottom w:val="none" w:sz="0" w:space="0" w:color="auto"/>
            <w:right w:val="none" w:sz="0" w:space="0" w:color="auto"/>
          </w:divBdr>
        </w:div>
      </w:divsChild>
    </w:div>
    <w:div w:id="1991399746">
      <w:bodyDiv w:val="1"/>
      <w:marLeft w:val="0"/>
      <w:marRight w:val="0"/>
      <w:marTop w:val="0"/>
      <w:marBottom w:val="0"/>
      <w:divBdr>
        <w:top w:val="none" w:sz="0" w:space="0" w:color="auto"/>
        <w:left w:val="none" w:sz="0" w:space="0" w:color="auto"/>
        <w:bottom w:val="none" w:sz="0" w:space="0" w:color="auto"/>
        <w:right w:val="none" w:sz="0" w:space="0" w:color="auto"/>
      </w:divBdr>
      <w:divsChild>
        <w:div w:id="2008941087">
          <w:marLeft w:val="0"/>
          <w:marRight w:val="0"/>
          <w:marTop w:val="0"/>
          <w:marBottom w:val="0"/>
          <w:divBdr>
            <w:top w:val="none" w:sz="0" w:space="0" w:color="auto"/>
            <w:left w:val="none" w:sz="0" w:space="0" w:color="auto"/>
            <w:bottom w:val="none" w:sz="0" w:space="0" w:color="auto"/>
            <w:right w:val="none" w:sz="0" w:space="0" w:color="auto"/>
          </w:divBdr>
        </w:div>
      </w:divsChild>
    </w:div>
    <w:div w:id="1996562948">
      <w:bodyDiv w:val="1"/>
      <w:marLeft w:val="0"/>
      <w:marRight w:val="0"/>
      <w:marTop w:val="0"/>
      <w:marBottom w:val="0"/>
      <w:divBdr>
        <w:top w:val="none" w:sz="0" w:space="0" w:color="auto"/>
        <w:left w:val="none" w:sz="0" w:space="0" w:color="auto"/>
        <w:bottom w:val="none" w:sz="0" w:space="0" w:color="auto"/>
        <w:right w:val="none" w:sz="0" w:space="0" w:color="auto"/>
      </w:divBdr>
      <w:divsChild>
        <w:div w:id="432094512">
          <w:marLeft w:val="0"/>
          <w:marRight w:val="0"/>
          <w:marTop w:val="0"/>
          <w:marBottom w:val="0"/>
          <w:divBdr>
            <w:top w:val="none" w:sz="0" w:space="0" w:color="auto"/>
            <w:left w:val="none" w:sz="0" w:space="0" w:color="auto"/>
            <w:bottom w:val="none" w:sz="0" w:space="0" w:color="auto"/>
            <w:right w:val="none" w:sz="0" w:space="0" w:color="auto"/>
          </w:divBdr>
        </w:div>
      </w:divsChild>
    </w:div>
    <w:div w:id="2016565989">
      <w:bodyDiv w:val="1"/>
      <w:marLeft w:val="0"/>
      <w:marRight w:val="0"/>
      <w:marTop w:val="0"/>
      <w:marBottom w:val="0"/>
      <w:divBdr>
        <w:top w:val="none" w:sz="0" w:space="0" w:color="auto"/>
        <w:left w:val="none" w:sz="0" w:space="0" w:color="auto"/>
        <w:bottom w:val="none" w:sz="0" w:space="0" w:color="auto"/>
        <w:right w:val="none" w:sz="0" w:space="0" w:color="auto"/>
      </w:divBdr>
      <w:divsChild>
        <w:div w:id="179508649">
          <w:marLeft w:val="0"/>
          <w:marRight w:val="0"/>
          <w:marTop w:val="0"/>
          <w:marBottom w:val="0"/>
          <w:divBdr>
            <w:top w:val="none" w:sz="0" w:space="0" w:color="auto"/>
            <w:left w:val="none" w:sz="0" w:space="0" w:color="auto"/>
            <w:bottom w:val="none" w:sz="0" w:space="0" w:color="auto"/>
            <w:right w:val="none" w:sz="0" w:space="0" w:color="auto"/>
          </w:divBdr>
        </w:div>
      </w:divsChild>
    </w:div>
    <w:div w:id="2067336673">
      <w:bodyDiv w:val="1"/>
      <w:marLeft w:val="0"/>
      <w:marRight w:val="0"/>
      <w:marTop w:val="0"/>
      <w:marBottom w:val="0"/>
      <w:divBdr>
        <w:top w:val="none" w:sz="0" w:space="0" w:color="auto"/>
        <w:left w:val="none" w:sz="0" w:space="0" w:color="auto"/>
        <w:bottom w:val="none" w:sz="0" w:space="0" w:color="auto"/>
        <w:right w:val="none" w:sz="0" w:space="0" w:color="auto"/>
      </w:divBdr>
      <w:divsChild>
        <w:div w:id="8973234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43C2F-DD8B-42A8-96B9-3389265AC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3731</Words>
  <Characters>21646</Characters>
  <Application>Microsoft Office Word</Application>
  <DocSecurity>0</DocSecurity>
  <Lines>180</Lines>
  <Paragraphs>50</Paragraphs>
  <ScaleCrop>false</ScaleCrop>
  <Company/>
  <LinksUpToDate>false</LinksUpToDate>
  <CharactersWithSpaces>25327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16</cp:revision>
  <dcterms:created xsi:type="dcterms:W3CDTF">2025-02-03T20:51:00Z</dcterms:created>
  <dcterms:modified xsi:type="dcterms:W3CDTF">2025-02-04T16:20:00Z</dcterms:modified>
</cp:coreProperties>
</file>