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67391" w14:textId="523CEF57" w:rsidR="004D2FA2" w:rsidRPr="007F13CE" w:rsidRDefault="00CD17B9" w:rsidP="00CD17B9">
      <w:pPr>
        <w:jc w:val="right"/>
        <w:rPr>
          <w:rFonts w:eastAsia="Times New Roman" w:cs="Times New Roman"/>
          <w:b/>
          <w:sz w:val="44"/>
          <w:szCs w:val="44"/>
          <w:lang w:val="en-GB"/>
        </w:rPr>
      </w:pPr>
      <w:r>
        <w:rPr>
          <w:noProof/>
        </w:rPr>
        <w:drawing>
          <wp:inline distT="0" distB="0" distL="0" distR="0" wp14:anchorId="06B6CAAE" wp14:editId="0582B1A9">
            <wp:extent cx="1639570" cy="1279877"/>
            <wp:effectExtent l="0" t="0" r="0" b="0"/>
            <wp:docPr id="1520687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687247" name=""/>
                    <pic:cNvPicPr/>
                  </pic:nvPicPr>
                  <pic:blipFill>
                    <a:blip r:embed="rId8"/>
                    <a:stretch>
                      <a:fillRect/>
                    </a:stretch>
                  </pic:blipFill>
                  <pic:spPr>
                    <a:xfrm>
                      <a:off x="0" y="0"/>
                      <a:ext cx="1647190" cy="1285826"/>
                    </a:xfrm>
                    <a:prstGeom prst="rect">
                      <a:avLst/>
                    </a:prstGeom>
                  </pic:spPr>
                </pic:pic>
              </a:graphicData>
            </a:graphic>
          </wp:inline>
        </w:drawing>
      </w:r>
    </w:p>
    <w:p w14:paraId="5893F4C6" w14:textId="659AC703" w:rsidR="00D4674D" w:rsidRDefault="005D2348">
      <w:pPr>
        <w:jc w:val="center"/>
        <w:rPr>
          <w:rFonts w:eastAsia="Times New Roman" w:cs="Times New Roman"/>
          <w:b/>
          <w:sz w:val="44"/>
          <w:szCs w:val="44"/>
          <w:lang w:val="en-GB"/>
        </w:rPr>
      </w:pPr>
      <w:r>
        <w:rPr>
          <w:rFonts w:eastAsia="Times New Roman" w:cs="Times New Roman"/>
          <w:b/>
          <w:sz w:val="44"/>
          <w:szCs w:val="44"/>
          <w:lang w:val="en-GB"/>
        </w:rPr>
        <w:t>Deloitte O</w:t>
      </w:r>
      <w:r w:rsidR="005E7E69" w:rsidRPr="007F13CE">
        <w:rPr>
          <w:rFonts w:eastAsia="Times New Roman" w:cs="Times New Roman"/>
          <w:b/>
          <w:sz w:val="44"/>
          <w:szCs w:val="44"/>
          <w:lang w:val="en-GB"/>
        </w:rPr>
        <w:t>rganisational Consultancy</w:t>
      </w:r>
    </w:p>
    <w:p w14:paraId="302428F3" w14:textId="77777777" w:rsidR="00D4674D" w:rsidRDefault="00D4674D">
      <w:pPr>
        <w:jc w:val="center"/>
        <w:rPr>
          <w:rFonts w:eastAsia="Times New Roman" w:cs="Times New Roman"/>
          <w:b/>
          <w:sz w:val="44"/>
          <w:szCs w:val="44"/>
          <w:lang w:val="en-GB"/>
        </w:rPr>
      </w:pPr>
      <w:r>
        <w:rPr>
          <w:rFonts w:eastAsia="Times New Roman" w:cs="Times New Roman"/>
          <w:b/>
          <w:sz w:val="44"/>
          <w:szCs w:val="44"/>
          <w:lang w:val="en-GB"/>
        </w:rPr>
        <w:t xml:space="preserve">On </w:t>
      </w:r>
    </w:p>
    <w:p w14:paraId="1F6230A5" w14:textId="177451E7" w:rsidR="00D4674D" w:rsidRDefault="00D4674D">
      <w:pPr>
        <w:jc w:val="center"/>
        <w:rPr>
          <w:rFonts w:eastAsia="Times New Roman" w:cs="Times New Roman"/>
          <w:b/>
          <w:bCs/>
          <w:sz w:val="44"/>
          <w:szCs w:val="44"/>
          <w:lang w:val="en-GB"/>
        </w:rPr>
      </w:pPr>
      <w:r w:rsidRPr="00D4674D">
        <w:rPr>
          <w:rFonts w:eastAsia="Times New Roman" w:cs="Times New Roman"/>
          <w:b/>
          <w:bCs/>
          <w:sz w:val="44"/>
          <w:szCs w:val="44"/>
          <w:lang w:val="en-GB"/>
        </w:rPr>
        <w:t>InterContinental Hotel</w:t>
      </w:r>
      <w:r w:rsidR="007F475A">
        <w:rPr>
          <w:rFonts w:eastAsia="Times New Roman" w:cs="Times New Roman"/>
          <w:b/>
          <w:bCs/>
          <w:sz w:val="44"/>
          <w:szCs w:val="44"/>
          <w:lang w:val="en-GB"/>
        </w:rPr>
        <w:t xml:space="preserve"> Park Lane</w:t>
      </w:r>
    </w:p>
    <w:p w14:paraId="7EF61481" w14:textId="6AF72822" w:rsidR="00CD17B9" w:rsidRDefault="00CD17B9">
      <w:pPr>
        <w:jc w:val="center"/>
        <w:rPr>
          <w:rFonts w:eastAsia="Times New Roman" w:cs="Times New Roman"/>
          <w:b/>
          <w:bCs/>
          <w:sz w:val="44"/>
          <w:szCs w:val="44"/>
          <w:lang w:val="en-GB"/>
        </w:rPr>
      </w:pPr>
      <w:r>
        <w:rPr>
          <w:noProof/>
        </w:rPr>
        <w:drawing>
          <wp:inline distT="0" distB="0" distL="0" distR="0" wp14:anchorId="0D2866DC" wp14:editId="2C8F5895">
            <wp:extent cx="1710690" cy="1562100"/>
            <wp:effectExtent l="95250" t="76200" r="80010" b="914400"/>
            <wp:docPr id="885698067" name="Picture 3" descr="InterContinental Hotels &amp; Res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Continental Hotels &amp; Resor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10690" cy="156210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773EEB55" w14:textId="47CF6258" w:rsidR="00D4674D" w:rsidRPr="00D4674D" w:rsidRDefault="00D4674D">
      <w:pPr>
        <w:jc w:val="center"/>
        <w:rPr>
          <w:rFonts w:eastAsia="Times New Roman" w:cs="Times New Roman"/>
          <w:b/>
          <w:bCs/>
          <w:szCs w:val="24"/>
          <w:lang w:val="en-GB"/>
        </w:rPr>
      </w:pPr>
      <w:r w:rsidRPr="00D4674D">
        <w:rPr>
          <w:rFonts w:eastAsia="Times New Roman" w:cs="Times New Roman"/>
          <w:b/>
          <w:bCs/>
          <w:szCs w:val="24"/>
          <w:lang w:val="en-GB"/>
        </w:rPr>
        <w:t>Student Name:</w:t>
      </w:r>
      <w:r w:rsidR="007F475A">
        <w:rPr>
          <w:rFonts w:eastAsia="Times New Roman" w:cs="Times New Roman"/>
          <w:b/>
          <w:bCs/>
          <w:szCs w:val="24"/>
          <w:lang w:val="en-GB"/>
        </w:rPr>
        <w:t xml:space="preserve"> Bogdan-Adrian Gisca</w:t>
      </w:r>
    </w:p>
    <w:p w14:paraId="35B6A9C6" w14:textId="6BE28C39" w:rsidR="00D4674D" w:rsidRDefault="00D4674D">
      <w:pPr>
        <w:jc w:val="center"/>
        <w:rPr>
          <w:rFonts w:eastAsia="Times New Roman" w:cs="Times New Roman"/>
          <w:b/>
          <w:bCs/>
          <w:szCs w:val="24"/>
          <w:lang w:val="en-GB"/>
        </w:rPr>
      </w:pPr>
      <w:r w:rsidRPr="00D4674D">
        <w:rPr>
          <w:rFonts w:eastAsia="Times New Roman" w:cs="Times New Roman"/>
          <w:b/>
          <w:bCs/>
          <w:szCs w:val="24"/>
          <w:lang w:val="en-GB"/>
        </w:rPr>
        <w:t>Student ID:</w:t>
      </w:r>
      <w:r w:rsidR="007F475A">
        <w:rPr>
          <w:rFonts w:eastAsia="Times New Roman" w:cs="Times New Roman"/>
          <w:b/>
          <w:bCs/>
          <w:szCs w:val="24"/>
          <w:lang w:val="en-GB"/>
        </w:rPr>
        <w:t xml:space="preserve"> 2118</w:t>
      </w:r>
      <w:r w:rsidR="00642602">
        <w:rPr>
          <w:rFonts w:eastAsia="Times New Roman" w:cs="Times New Roman"/>
          <w:b/>
          <w:bCs/>
          <w:szCs w:val="24"/>
          <w:lang w:val="en-GB"/>
        </w:rPr>
        <w:t>571</w:t>
      </w:r>
    </w:p>
    <w:p w14:paraId="100A3E8D" w14:textId="4837C5EB" w:rsidR="005B477D" w:rsidRDefault="00E60F37">
      <w:pPr>
        <w:jc w:val="center"/>
        <w:rPr>
          <w:rFonts w:eastAsia="Times New Roman" w:cs="Times New Roman"/>
          <w:b/>
          <w:bCs/>
          <w:szCs w:val="24"/>
          <w:lang w:val="en-GB"/>
        </w:rPr>
      </w:pPr>
      <w:proofErr w:type="spellStart"/>
      <w:r>
        <w:rPr>
          <w:rFonts w:eastAsia="Times New Roman" w:cs="Times New Roman"/>
          <w:b/>
          <w:bCs/>
          <w:szCs w:val="24"/>
          <w:lang w:val="en-GB"/>
        </w:rPr>
        <w:t>Prganisational</w:t>
      </w:r>
      <w:proofErr w:type="spellEnd"/>
      <w:r>
        <w:rPr>
          <w:rFonts w:eastAsia="Times New Roman" w:cs="Times New Roman"/>
          <w:b/>
          <w:bCs/>
          <w:szCs w:val="24"/>
          <w:lang w:val="en-GB"/>
        </w:rPr>
        <w:t xml:space="preserve"> Consultancy (BMIH6005)</w:t>
      </w:r>
    </w:p>
    <w:p w14:paraId="7C11C358" w14:textId="41CCAD59" w:rsidR="00E60F37" w:rsidRDefault="00E60F37">
      <w:pPr>
        <w:jc w:val="center"/>
        <w:rPr>
          <w:rFonts w:eastAsia="Times New Roman" w:cs="Times New Roman"/>
          <w:b/>
          <w:bCs/>
          <w:szCs w:val="24"/>
          <w:lang w:val="en-GB"/>
        </w:rPr>
      </w:pPr>
      <w:r>
        <w:rPr>
          <w:rFonts w:eastAsia="Times New Roman" w:cs="Times New Roman"/>
          <w:b/>
          <w:bCs/>
          <w:szCs w:val="24"/>
          <w:lang w:val="en-GB"/>
        </w:rPr>
        <w:t xml:space="preserve">Lecturer: </w:t>
      </w:r>
      <w:r w:rsidR="008C182B">
        <w:rPr>
          <w:rFonts w:eastAsia="Times New Roman" w:cs="Times New Roman"/>
          <w:b/>
          <w:bCs/>
          <w:szCs w:val="24"/>
          <w:lang w:val="en-GB"/>
        </w:rPr>
        <w:t>Jaliya de Silva</w:t>
      </w:r>
    </w:p>
    <w:p w14:paraId="1F341CA2" w14:textId="77777777" w:rsidR="00CD17B9" w:rsidRPr="00D4674D" w:rsidRDefault="00CD17B9">
      <w:pPr>
        <w:jc w:val="center"/>
        <w:rPr>
          <w:rFonts w:eastAsia="Times New Roman" w:cs="Times New Roman"/>
          <w:b/>
          <w:bCs/>
          <w:szCs w:val="24"/>
          <w:lang w:val="en-GB"/>
        </w:rPr>
      </w:pPr>
    </w:p>
    <w:p w14:paraId="174802B4" w14:textId="2B2B4304" w:rsidR="002127E1" w:rsidRPr="00D4674D" w:rsidRDefault="005E7E69">
      <w:pPr>
        <w:jc w:val="center"/>
        <w:rPr>
          <w:rFonts w:eastAsia="Times New Roman" w:cs="Times New Roman"/>
          <w:b/>
          <w:bCs/>
          <w:sz w:val="44"/>
          <w:szCs w:val="44"/>
          <w:lang w:val="en-GB"/>
        </w:rPr>
      </w:pPr>
      <w:r w:rsidRPr="00D4674D">
        <w:rPr>
          <w:b/>
          <w:bCs/>
          <w:sz w:val="44"/>
          <w:szCs w:val="40"/>
          <w:lang w:val="en-GB"/>
        </w:rPr>
        <w:br w:type="page"/>
      </w:r>
    </w:p>
    <w:p w14:paraId="6C0A75B0" w14:textId="6851DAD8" w:rsidR="001632DD" w:rsidRPr="00BE0AF3" w:rsidRDefault="001632DD" w:rsidP="00BE0AF3">
      <w:pPr>
        <w:jc w:val="center"/>
        <w:rPr>
          <w:b/>
          <w:bCs/>
          <w:lang w:val="en-GB"/>
        </w:rPr>
      </w:pPr>
      <w:r w:rsidRPr="00BE0AF3">
        <w:rPr>
          <w:b/>
          <w:bCs/>
          <w:lang w:val="en-GB"/>
        </w:rPr>
        <w:lastRenderedPageBreak/>
        <w:t>Executive Summary</w:t>
      </w:r>
    </w:p>
    <w:p w14:paraId="234EC1F3" w14:textId="77777777" w:rsidR="007F13CE" w:rsidRPr="007F13CE" w:rsidRDefault="007F13CE" w:rsidP="007F13CE">
      <w:pPr>
        <w:rPr>
          <w:rFonts w:eastAsia="Times New Roman" w:cs="Times New Roman"/>
          <w:b/>
          <w:szCs w:val="24"/>
          <w:u w:val="single"/>
          <w:lang w:val="en-GB"/>
        </w:rPr>
      </w:pPr>
      <w:r w:rsidRPr="007F13CE">
        <w:rPr>
          <w:rFonts w:eastAsia="Times New Roman" w:cs="Times New Roman"/>
          <w:b/>
          <w:szCs w:val="24"/>
          <w:u w:val="single"/>
          <w:lang w:val="en-GB"/>
        </w:rPr>
        <w:t>Problem</w:t>
      </w:r>
    </w:p>
    <w:p w14:paraId="1F735C66" w14:textId="77777777" w:rsidR="007F13CE" w:rsidRPr="007F13CE" w:rsidRDefault="007F13CE" w:rsidP="007F13CE">
      <w:pPr>
        <w:rPr>
          <w:rFonts w:eastAsia="Times New Roman" w:cs="Times New Roman"/>
          <w:szCs w:val="24"/>
          <w:lang w:val="en-GB"/>
        </w:rPr>
      </w:pPr>
      <w:r w:rsidRPr="007F13CE">
        <w:rPr>
          <w:rFonts w:eastAsia="Times New Roman" w:cs="Times New Roman"/>
          <w:szCs w:val="24"/>
          <w:lang w:val="en-GB"/>
        </w:rPr>
        <w:t xml:space="preserve">According to the UN World Tourism Organisation report, hotels account for 1% of global greenhouse gas emissions. Therefore, hotels have great pressure to reduce emissions to address climate change. On the other hand, the UK government is committed to meeting its “Net Zero Emission” by 2050. The recent coronavirus pandemic offers an opportunity to reduce emissions and promote sustainability. However, the global economic downturn results in great trouble while meeting the green targets of hotels. Hotels are now struggling to meet green targets while securing a post-pandemic recovery. Intercontinental Hotels or IHG laid out a target to reduce 66% of the greenhouse gas per room by 2030 and 90% by 2050. To reach this target, hotels have to replace high power-consuming lights with LED and implement power-saving showers and water recycling machines. To take these great initiatives, companies need a huge investment. However, the lack of owners' initiatives, poor stakeholder support and lack of understanding about the issue results in insufficient funds. IHG operates in more than 100 countries including the USA, Hong Kong, Japan, Australia and China. IHG is dependent on these countries for their services, which results in increased emissions through the global supply chain. Therefore, reducing emissions from transporting technology, services and resources has been identified as a potential challenge for hotel industries while meeting the green targets. </w:t>
      </w:r>
    </w:p>
    <w:p w14:paraId="27AC75B8" w14:textId="77777777" w:rsidR="007F13CE" w:rsidRPr="007F13CE" w:rsidRDefault="007F13CE" w:rsidP="007F13CE">
      <w:pPr>
        <w:rPr>
          <w:rFonts w:eastAsia="Times New Roman" w:cs="Times New Roman"/>
          <w:b/>
          <w:szCs w:val="24"/>
          <w:u w:val="single"/>
          <w:lang w:val="en-GB"/>
        </w:rPr>
      </w:pPr>
      <w:r w:rsidRPr="007F13CE">
        <w:rPr>
          <w:rFonts w:eastAsia="Times New Roman" w:cs="Times New Roman"/>
          <w:b/>
          <w:szCs w:val="24"/>
          <w:u w:val="single"/>
          <w:lang w:val="en-GB"/>
        </w:rPr>
        <w:t>Findings</w:t>
      </w:r>
    </w:p>
    <w:p w14:paraId="1E2CE452" w14:textId="65C4359D" w:rsidR="007F13CE" w:rsidRPr="007F13CE" w:rsidRDefault="007F13CE" w:rsidP="007F13CE">
      <w:pPr>
        <w:rPr>
          <w:rFonts w:eastAsia="Times New Roman" w:cs="Times New Roman"/>
          <w:szCs w:val="24"/>
          <w:lang w:val="en-GB"/>
        </w:rPr>
      </w:pPr>
      <w:r w:rsidRPr="007F13CE">
        <w:rPr>
          <w:rFonts w:eastAsia="Times New Roman" w:cs="Times New Roman"/>
          <w:szCs w:val="24"/>
          <w:lang w:val="en-GB"/>
        </w:rPr>
        <w:t xml:space="preserve">The findings from the STEEPLED analysis just that the change in customer preferences and increased demand for sustainable hotels drive the need to achieve green targets in the hotel industry. The sudden change in customer </w:t>
      </w:r>
      <w:r w:rsidR="00CD17B9">
        <w:rPr>
          <w:rFonts w:eastAsia="Times New Roman" w:cs="Times New Roman"/>
          <w:szCs w:val="24"/>
          <w:lang w:val="en-GB"/>
        </w:rPr>
        <w:t>behaviour</w:t>
      </w:r>
      <w:r w:rsidRPr="007F13CE">
        <w:rPr>
          <w:rFonts w:eastAsia="Times New Roman" w:cs="Times New Roman"/>
          <w:szCs w:val="24"/>
          <w:lang w:val="en-GB"/>
        </w:rPr>
        <w:t xml:space="preserve"> and increased awareness results in higher demand for ethically sourced products and services. Therefore, IHG</w:t>
      </w:r>
      <w:r w:rsidR="001079E7">
        <w:rPr>
          <w:rFonts w:eastAsia="Times New Roman" w:cs="Times New Roman"/>
          <w:szCs w:val="24"/>
          <w:lang w:val="en-GB"/>
        </w:rPr>
        <w:t xml:space="preserve"> Park Lane</w:t>
      </w:r>
      <w:r w:rsidRPr="007F13CE">
        <w:rPr>
          <w:rFonts w:eastAsia="Times New Roman" w:cs="Times New Roman"/>
          <w:szCs w:val="24"/>
          <w:lang w:val="en-GB"/>
        </w:rPr>
        <w:t xml:space="preserve"> is facing challenges </w:t>
      </w:r>
      <w:r w:rsidRPr="007F13CE">
        <w:rPr>
          <w:rFonts w:eastAsia="Times New Roman" w:cs="Times New Roman"/>
          <w:szCs w:val="24"/>
          <w:lang w:val="en-GB"/>
        </w:rPr>
        <w:lastRenderedPageBreak/>
        <w:t>to meet customer demand while managing the profitability of the company. The inflation rate reached 10.9% in 2022, which increased the cost of raw materials and hotel services (</w:t>
      </w:r>
      <w:r w:rsidRPr="007F13CE">
        <w:rPr>
          <w:rFonts w:eastAsia="Times New Roman" w:cs="Times New Roman"/>
          <w:color w:val="222222"/>
          <w:szCs w:val="24"/>
          <w:highlight w:val="white"/>
          <w:lang w:val="en-GB"/>
        </w:rPr>
        <w:t xml:space="preserve">Khatter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2021</w:t>
      </w:r>
      <w:r w:rsidRPr="007F13CE">
        <w:rPr>
          <w:rFonts w:eastAsia="Times New Roman" w:cs="Times New Roman"/>
          <w:szCs w:val="24"/>
          <w:lang w:val="en-GB"/>
        </w:rPr>
        <w:t>). In the current situation, IHG</w:t>
      </w:r>
      <w:r w:rsidR="001079E7">
        <w:rPr>
          <w:rFonts w:eastAsia="Times New Roman" w:cs="Times New Roman"/>
          <w:szCs w:val="24"/>
          <w:lang w:val="en-GB"/>
        </w:rPr>
        <w:t xml:space="preserve"> Park Lane</w:t>
      </w:r>
      <w:r w:rsidRPr="007F13CE">
        <w:rPr>
          <w:rFonts w:eastAsia="Times New Roman" w:cs="Times New Roman"/>
          <w:szCs w:val="24"/>
          <w:lang w:val="en-GB"/>
        </w:rPr>
        <w:t xml:space="preserve"> is facing challenges associated with increased operating costs. On the other hand, the cost of living has increased driving the need for affordable hotel services. Therefore, the profit of IHG has dropped from $27 billion in 2019 to $13.5 billion in 2022. The finding also reveals that the implementation of the “Climate Change Act” force hotels to reduce their emission by 2050. Increased political instability and the recent Brexit resulted in the loss of skilled labourers from the hotel industry (</w:t>
      </w:r>
      <w:proofErr w:type="spellStart"/>
      <w:r w:rsidRPr="007F13CE">
        <w:rPr>
          <w:rFonts w:eastAsia="Times New Roman" w:cs="Times New Roman"/>
          <w:color w:val="222222"/>
          <w:szCs w:val="24"/>
          <w:highlight w:val="white"/>
          <w:lang w:val="en-GB"/>
        </w:rPr>
        <w:t>Oriade</w:t>
      </w:r>
      <w:proofErr w:type="spellEnd"/>
      <w:r w:rsidRPr="007F13CE">
        <w:rPr>
          <w:rFonts w:eastAsia="Times New Roman" w:cs="Times New Roman"/>
          <w:color w:val="222222"/>
          <w:szCs w:val="24"/>
          <w:highlight w:val="white"/>
          <w:lang w:val="en-GB"/>
        </w:rPr>
        <w:t xml:space="preserve">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2021</w:t>
      </w:r>
      <w:r w:rsidRPr="007F13CE">
        <w:rPr>
          <w:rFonts w:eastAsia="Times New Roman" w:cs="Times New Roman"/>
          <w:szCs w:val="24"/>
          <w:lang w:val="en-GB"/>
        </w:rPr>
        <w:t>). Due to the lack of skilled labourers, IHG failed to offer excellent customer service. Non-technical staff failed to use modern technologies, which resists IHG from replacing high-energy-consuming hotel room appliances. In addition to this, increased use of social media platforms and changing demographics influence hotel industries to improve their brand image by achieving green targets (</w:t>
      </w:r>
      <w:r w:rsidRPr="007F13CE">
        <w:rPr>
          <w:rFonts w:eastAsia="Times New Roman" w:cs="Times New Roman"/>
          <w:color w:val="222222"/>
          <w:szCs w:val="24"/>
          <w:highlight w:val="white"/>
          <w:lang w:val="en-GB"/>
        </w:rPr>
        <w:t xml:space="preserve">Calisto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2021</w:t>
      </w:r>
      <w:r w:rsidRPr="007F13CE">
        <w:rPr>
          <w:rFonts w:eastAsia="Times New Roman" w:cs="Times New Roman"/>
          <w:szCs w:val="24"/>
          <w:lang w:val="en-GB"/>
        </w:rPr>
        <w:t xml:space="preserve">). Failure to achieve the sustainable target by 2050 can directly impact the brand reputation and corporate social responsibility. Considering the SOAR analysis, the strong global presence and high profitability of IHG offer a great opportunity to engage international stakeholders and investors, which will solve the problem associated with financial constraints. Minimising the waste generation of IHG will help to become a sustainable hotel industry, which will attract young and responsible tourists who are concerned about their carbon footprints. </w:t>
      </w:r>
    </w:p>
    <w:p w14:paraId="3B3FD46A" w14:textId="77777777" w:rsidR="007F13CE" w:rsidRPr="007F13CE" w:rsidRDefault="007F13CE" w:rsidP="007F13CE">
      <w:pPr>
        <w:rPr>
          <w:rFonts w:eastAsia="Times New Roman" w:cs="Times New Roman"/>
          <w:b/>
          <w:szCs w:val="24"/>
          <w:u w:val="single"/>
          <w:lang w:val="en-GB"/>
        </w:rPr>
      </w:pPr>
      <w:r w:rsidRPr="007F13CE">
        <w:rPr>
          <w:rFonts w:eastAsia="Times New Roman" w:cs="Times New Roman"/>
          <w:b/>
          <w:szCs w:val="24"/>
          <w:u w:val="single"/>
          <w:lang w:val="en-GB"/>
        </w:rPr>
        <w:t>Analysis of the Findings</w:t>
      </w:r>
    </w:p>
    <w:p w14:paraId="1AC4A9F2" w14:textId="5DDAE8A6" w:rsidR="007F13CE" w:rsidRPr="007F13CE" w:rsidRDefault="007F13CE" w:rsidP="007F13CE">
      <w:pPr>
        <w:rPr>
          <w:rFonts w:eastAsia="Times New Roman" w:cs="Times New Roman"/>
          <w:szCs w:val="24"/>
          <w:lang w:val="en-GB"/>
        </w:rPr>
      </w:pPr>
      <w:r w:rsidRPr="007F13CE">
        <w:rPr>
          <w:rFonts w:eastAsia="Times New Roman" w:cs="Times New Roman"/>
          <w:szCs w:val="24"/>
          <w:lang w:val="en-GB"/>
        </w:rPr>
        <w:t xml:space="preserve">The findings help to analyse both challenges and opportunities for IHG </w:t>
      </w:r>
      <w:r w:rsidR="0078431A">
        <w:rPr>
          <w:rFonts w:eastAsia="Times New Roman" w:cs="Times New Roman"/>
          <w:szCs w:val="24"/>
          <w:lang w:val="en-GB"/>
        </w:rPr>
        <w:t xml:space="preserve">Park Lane </w:t>
      </w:r>
      <w:r w:rsidRPr="007F13CE">
        <w:rPr>
          <w:rFonts w:eastAsia="Times New Roman" w:cs="Times New Roman"/>
          <w:szCs w:val="24"/>
          <w:lang w:val="en-GB"/>
        </w:rPr>
        <w:t xml:space="preserve">to sustain in the future. Increased costs of products, fuel, food and transportation are some potential threats that can prevent IHG from achieving sustainable development. On the other hand, opportunities for engaging international partners and increasing profitability will help to implement innovative ideas </w:t>
      </w:r>
      <w:r w:rsidRPr="007F13CE">
        <w:rPr>
          <w:rFonts w:eastAsia="Times New Roman" w:cs="Times New Roman"/>
          <w:szCs w:val="24"/>
          <w:lang w:val="en-GB"/>
        </w:rPr>
        <w:lastRenderedPageBreak/>
        <w:t xml:space="preserve">and technologies, which will cut long-term operational costs. Implementing new electronic vehicles will help to reduce the emissions from the supply chain of the hotel. However, the change implementation plan is costly and will require around £50,000. Therefore, an effective change management plan is essential for reducing the issue associated with increased emissions and energy consumption by hotel industries. </w:t>
      </w:r>
    </w:p>
    <w:p w14:paraId="05B86EAD" w14:textId="77777777" w:rsidR="007F13CE" w:rsidRPr="007F13CE" w:rsidRDefault="007F13CE" w:rsidP="007F13CE">
      <w:pPr>
        <w:rPr>
          <w:rFonts w:eastAsia="Times New Roman" w:cs="Times New Roman"/>
          <w:b/>
          <w:szCs w:val="24"/>
          <w:u w:val="single"/>
          <w:lang w:val="en-GB"/>
        </w:rPr>
      </w:pPr>
      <w:r w:rsidRPr="007F13CE">
        <w:rPr>
          <w:rFonts w:eastAsia="Times New Roman" w:cs="Times New Roman"/>
          <w:b/>
          <w:szCs w:val="24"/>
          <w:u w:val="single"/>
          <w:lang w:val="en-GB"/>
        </w:rPr>
        <w:t>Recommendation to the client</w:t>
      </w:r>
    </w:p>
    <w:p w14:paraId="0F7A9A73" w14:textId="46AC844D" w:rsidR="007F13CE" w:rsidRPr="007F13CE" w:rsidRDefault="007F13CE" w:rsidP="007F13CE">
      <w:pPr>
        <w:rPr>
          <w:rFonts w:eastAsia="Times New Roman" w:cs="Times New Roman"/>
          <w:szCs w:val="24"/>
          <w:lang w:val="en-GB"/>
        </w:rPr>
      </w:pPr>
      <w:r w:rsidRPr="007F13CE">
        <w:rPr>
          <w:rFonts w:eastAsia="Times New Roman" w:cs="Times New Roman"/>
          <w:szCs w:val="24"/>
          <w:lang w:val="en-GB"/>
        </w:rPr>
        <w:t>Green franchising will offer the opportunity to develop organic and recycled products such as refilled shampoo and shop bottles in the hotel bathrooms, which will reduce the use of single-use plastics (</w:t>
      </w:r>
      <w:proofErr w:type="spellStart"/>
      <w:r w:rsidRPr="007F13CE">
        <w:rPr>
          <w:rFonts w:eastAsia="Times New Roman" w:cs="Times New Roman"/>
          <w:color w:val="222222"/>
          <w:szCs w:val="24"/>
          <w:highlight w:val="white"/>
          <w:lang w:val="en-GB"/>
        </w:rPr>
        <w:t>Kadaei</w:t>
      </w:r>
      <w:proofErr w:type="spellEnd"/>
      <w:r w:rsidRPr="007F13CE">
        <w:rPr>
          <w:rFonts w:eastAsia="Times New Roman" w:cs="Times New Roman"/>
          <w:color w:val="222222"/>
          <w:szCs w:val="24"/>
          <w:highlight w:val="white"/>
          <w:lang w:val="en-GB"/>
        </w:rPr>
        <w:t xml:space="preserve">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2021</w:t>
      </w:r>
      <w:r w:rsidRPr="007F13CE">
        <w:rPr>
          <w:rFonts w:eastAsia="Times New Roman" w:cs="Times New Roman"/>
          <w:szCs w:val="24"/>
          <w:lang w:val="en-GB"/>
        </w:rPr>
        <w:t>). A green financing strategy will support the increased level of financial flow, which will support sustainable practices Considering the financial issue that IHG</w:t>
      </w:r>
      <w:r w:rsidR="0078431A">
        <w:rPr>
          <w:rFonts w:eastAsia="Times New Roman" w:cs="Times New Roman"/>
          <w:szCs w:val="24"/>
          <w:lang w:val="en-GB"/>
        </w:rPr>
        <w:t xml:space="preserve"> Park Lane</w:t>
      </w:r>
      <w:r w:rsidRPr="007F13CE">
        <w:rPr>
          <w:rFonts w:eastAsia="Times New Roman" w:cs="Times New Roman"/>
          <w:szCs w:val="24"/>
          <w:lang w:val="en-GB"/>
        </w:rPr>
        <w:t xml:space="preserve"> is facing, implementing a green financing strategy has been suggested to the hotel business. Recommendations for promoting and implementing sustainable practices such as water recycling, using LED lights and reducing energy wastage and carbon footprints have been suggested to IHG.</w:t>
      </w:r>
    </w:p>
    <w:p w14:paraId="6D83D8B5" w14:textId="77777777" w:rsidR="007F13CE" w:rsidRPr="007F13CE" w:rsidRDefault="007F13CE" w:rsidP="007F13CE">
      <w:pPr>
        <w:rPr>
          <w:rFonts w:eastAsia="Times New Roman" w:cs="Times New Roman"/>
          <w:b/>
          <w:szCs w:val="24"/>
          <w:u w:val="single"/>
          <w:lang w:val="en-GB"/>
        </w:rPr>
      </w:pPr>
      <w:r w:rsidRPr="007F13CE">
        <w:rPr>
          <w:rFonts w:eastAsia="Times New Roman" w:cs="Times New Roman"/>
          <w:b/>
          <w:szCs w:val="24"/>
          <w:u w:val="single"/>
          <w:lang w:val="en-GB"/>
        </w:rPr>
        <w:t>Conclusion</w:t>
      </w:r>
    </w:p>
    <w:p w14:paraId="761D9B06" w14:textId="0692885B" w:rsidR="007F13CE" w:rsidRPr="007F13CE" w:rsidRDefault="007F13CE" w:rsidP="007F13CE">
      <w:pPr>
        <w:rPr>
          <w:rFonts w:eastAsia="Times New Roman" w:cs="Times New Roman"/>
          <w:szCs w:val="24"/>
          <w:lang w:val="en-GB"/>
        </w:rPr>
      </w:pPr>
      <w:r w:rsidRPr="007F13CE">
        <w:rPr>
          <w:rFonts w:eastAsia="Times New Roman" w:cs="Times New Roman"/>
          <w:szCs w:val="24"/>
          <w:lang w:val="en-GB"/>
        </w:rPr>
        <w:t xml:space="preserve">This consultancy report shows a great thank you IHG </w:t>
      </w:r>
      <w:r w:rsidR="0078431A">
        <w:rPr>
          <w:rFonts w:eastAsia="Times New Roman" w:cs="Times New Roman"/>
          <w:szCs w:val="24"/>
          <w:lang w:val="en-GB"/>
        </w:rPr>
        <w:t xml:space="preserve">Park Lane </w:t>
      </w:r>
      <w:r w:rsidRPr="007F13CE">
        <w:rPr>
          <w:rFonts w:eastAsia="Times New Roman" w:cs="Times New Roman"/>
          <w:szCs w:val="24"/>
          <w:lang w:val="en-GB"/>
        </w:rPr>
        <w:t>for allowing collaboration on this project. It is expected that IHG</w:t>
      </w:r>
      <w:r w:rsidR="0078431A">
        <w:rPr>
          <w:rFonts w:eastAsia="Times New Roman" w:cs="Times New Roman"/>
          <w:szCs w:val="24"/>
          <w:lang w:val="en-GB"/>
        </w:rPr>
        <w:t xml:space="preserve"> Park Lane </w:t>
      </w:r>
      <w:r w:rsidRPr="007F13CE">
        <w:rPr>
          <w:rFonts w:eastAsia="Times New Roman" w:cs="Times New Roman"/>
          <w:szCs w:val="24"/>
          <w:lang w:val="en-GB"/>
        </w:rPr>
        <w:t xml:space="preserve">will implement the recommended strategies to improve company operations, which will help to become sustainable and achieve long-term green goals. Implementing green finance, franchising and sustainable practices will help to sustain future operations without any obstacles. </w:t>
      </w:r>
    </w:p>
    <w:p w14:paraId="409C6C90" w14:textId="09F3E0F9" w:rsidR="002127E1" w:rsidRPr="007F13CE" w:rsidRDefault="005E7E69">
      <w:pPr>
        <w:rPr>
          <w:rFonts w:eastAsia="Times New Roman" w:cs="Times New Roman"/>
          <w:b/>
          <w:szCs w:val="24"/>
          <w:lang w:val="en-GB"/>
        </w:rPr>
      </w:pPr>
      <w:r w:rsidRPr="007F13CE">
        <w:rPr>
          <w:lang w:val="en-GB"/>
        </w:rPr>
        <w:br w:type="page"/>
      </w:r>
    </w:p>
    <w:sdt>
      <w:sdtPr>
        <w:rPr>
          <w:rFonts w:ascii="Times New Roman" w:eastAsia="Arial" w:hAnsi="Times New Roman" w:cs="Arial"/>
          <w:color w:val="auto"/>
          <w:sz w:val="22"/>
          <w:szCs w:val="20"/>
          <w:lang w:val="en-GB" w:eastAsia="en-IN"/>
        </w:rPr>
        <w:id w:val="1546103864"/>
        <w:docPartObj>
          <w:docPartGallery w:val="Table of Contents"/>
          <w:docPartUnique/>
        </w:docPartObj>
      </w:sdtPr>
      <w:sdtEndPr>
        <w:rPr>
          <w:b/>
          <w:bCs/>
          <w:noProof/>
          <w:sz w:val="24"/>
          <w:szCs w:val="22"/>
        </w:rPr>
      </w:sdtEndPr>
      <w:sdtContent>
        <w:p w14:paraId="0E043787" w14:textId="692587FA" w:rsidR="001632DD" w:rsidRPr="005B477D" w:rsidRDefault="001632DD" w:rsidP="005B477D">
          <w:pPr>
            <w:pStyle w:val="TOCHeading"/>
            <w:spacing w:line="480" w:lineRule="auto"/>
            <w:rPr>
              <w:rFonts w:ascii="Times New Roman" w:hAnsi="Times New Roman" w:cs="Times New Roman"/>
              <w:b/>
              <w:bCs/>
              <w:color w:val="auto"/>
              <w:sz w:val="28"/>
              <w:szCs w:val="28"/>
              <w:lang w:val="en-GB"/>
            </w:rPr>
          </w:pPr>
          <w:r w:rsidRPr="005B477D">
            <w:rPr>
              <w:rFonts w:ascii="Times New Roman" w:hAnsi="Times New Roman" w:cs="Times New Roman"/>
              <w:b/>
              <w:bCs/>
              <w:color w:val="auto"/>
              <w:sz w:val="28"/>
              <w:szCs w:val="28"/>
              <w:lang w:val="en-GB"/>
            </w:rPr>
            <w:t>Table of Contents</w:t>
          </w:r>
        </w:p>
        <w:p w14:paraId="3FED309E" w14:textId="0B47EF15" w:rsidR="00DC4774" w:rsidRDefault="001632DD">
          <w:pPr>
            <w:pStyle w:val="TOC1"/>
            <w:tabs>
              <w:tab w:val="right" w:leader="dot" w:pos="9350"/>
            </w:tabs>
            <w:rPr>
              <w:rFonts w:asciiTheme="minorHAnsi" w:eastAsiaTheme="minorEastAsia" w:hAnsiTheme="minorHAnsi" w:cstheme="minorBidi"/>
              <w:noProof/>
              <w:kern w:val="2"/>
              <w:sz w:val="22"/>
              <w:lang w:val="en-IN"/>
              <w14:ligatures w14:val="standardContextual"/>
            </w:rPr>
          </w:pPr>
          <w:r w:rsidRPr="007F13CE">
            <w:rPr>
              <w:lang w:val="en-GB"/>
            </w:rPr>
            <w:fldChar w:fldCharType="begin"/>
          </w:r>
          <w:r w:rsidRPr="007F13CE">
            <w:rPr>
              <w:lang w:val="en-GB"/>
            </w:rPr>
            <w:instrText xml:space="preserve"> TOC \o "1-3" \h \z \u </w:instrText>
          </w:r>
          <w:r w:rsidRPr="007F13CE">
            <w:rPr>
              <w:lang w:val="en-GB"/>
            </w:rPr>
            <w:fldChar w:fldCharType="separate"/>
          </w:r>
          <w:hyperlink w:anchor="_Toc158999570" w:history="1">
            <w:r w:rsidR="00DC4774" w:rsidRPr="001C29AC">
              <w:rPr>
                <w:rStyle w:val="Hyperlink"/>
                <w:noProof/>
                <w:lang w:val="en-GB"/>
              </w:rPr>
              <w:t>Introduction</w:t>
            </w:r>
            <w:r w:rsidR="00DC4774">
              <w:rPr>
                <w:noProof/>
                <w:webHidden/>
              </w:rPr>
              <w:tab/>
            </w:r>
            <w:r w:rsidR="00DC4774">
              <w:rPr>
                <w:noProof/>
                <w:webHidden/>
              </w:rPr>
              <w:fldChar w:fldCharType="begin"/>
            </w:r>
            <w:r w:rsidR="00DC4774">
              <w:rPr>
                <w:noProof/>
                <w:webHidden/>
              </w:rPr>
              <w:instrText xml:space="preserve"> PAGEREF _Toc158999570 \h </w:instrText>
            </w:r>
            <w:r w:rsidR="00DC4774">
              <w:rPr>
                <w:noProof/>
                <w:webHidden/>
              </w:rPr>
            </w:r>
            <w:r w:rsidR="00DC4774">
              <w:rPr>
                <w:noProof/>
                <w:webHidden/>
              </w:rPr>
              <w:fldChar w:fldCharType="separate"/>
            </w:r>
            <w:r w:rsidR="00DC4774">
              <w:rPr>
                <w:noProof/>
                <w:webHidden/>
              </w:rPr>
              <w:t>6</w:t>
            </w:r>
            <w:r w:rsidR="00DC4774">
              <w:rPr>
                <w:noProof/>
                <w:webHidden/>
              </w:rPr>
              <w:fldChar w:fldCharType="end"/>
            </w:r>
          </w:hyperlink>
        </w:p>
        <w:p w14:paraId="096F027B" w14:textId="6DF345CE" w:rsidR="00DC4774" w:rsidRDefault="006270B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58999571" w:history="1">
            <w:r w:rsidR="00DC4774" w:rsidRPr="001C29AC">
              <w:rPr>
                <w:rStyle w:val="Hyperlink"/>
                <w:noProof/>
                <w:lang w:val="en-GB"/>
              </w:rPr>
              <w:t>Background of the company</w:t>
            </w:r>
            <w:r w:rsidR="00DC4774">
              <w:rPr>
                <w:noProof/>
                <w:webHidden/>
              </w:rPr>
              <w:tab/>
            </w:r>
            <w:r w:rsidR="00DC4774">
              <w:rPr>
                <w:noProof/>
                <w:webHidden/>
              </w:rPr>
              <w:fldChar w:fldCharType="begin"/>
            </w:r>
            <w:r w:rsidR="00DC4774">
              <w:rPr>
                <w:noProof/>
                <w:webHidden/>
              </w:rPr>
              <w:instrText xml:space="preserve"> PAGEREF _Toc158999571 \h </w:instrText>
            </w:r>
            <w:r w:rsidR="00DC4774">
              <w:rPr>
                <w:noProof/>
                <w:webHidden/>
              </w:rPr>
            </w:r>
            <w:r w:rsidR="00DC4774">
              <w:rPr>
                <w:noProof/>
                <w:webHidden/>
              </w:rPr>
              <w:fldChar w:fldCharType="separate"/>
            </w:r>
            <w:r w:rsidR="00DC4774">
              <w:rPr>
                <w:noProof/>
                <w:webHidden/>
              </w:rPr>
              <w:t>6</w:t>
            </w:r>
            <w:r w:rsidR="00DC4774">
              <w:rPr>
                <w:noProof/>
                <w:webHidden/>
              </w:rPr>
              <w:fldChar w:fldCharType="end"/>
            </w:r>
          </w:hyperlink>
        </w:p>
        <w:p w14:paraId="02BEDD70" w14:textId="1F0E7536" w:rsidR="00DC4774" w:rsidRDefault="006270B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58999572" w:history="1">
            <w:r w:rsidR="00DC4774" w:rsidRPr="001C29AC">
              <w:rPr>
                <w:rStyle w:val="Hyperlink"/>
                <w:noProof/>
                <w:lang w:val="en-GB"/>
              </w:rPr>
              <w:t>Problem Statement</w:t>
            </w:r>
            <w:r w:rsidR="00DC4774">
              <w:rPr>
                <w:noProof/>
                <w:webHidden/>
              </w:rPr>
              <w:tab/>
            </w:r>
            <w:r w:rsidR="00DC4774">
              <w:rPr>
                <w:noProof/>
                <w:webHidden/>
              </w:rPr>
              <w:fldChar w:fldCharType="begin"/>
            </w:r>
            <w:r w:rsidR="00DC4774">
              <w:rPr>
                <w:noProof/>
                <w:webHidden/>
              </w:rPr>
              <w:instrText xml:space="preserve"> PAGEREF _Toc158999572 \h </w:instrText>
            </w:r>
            <w:r w:rsidR="00DC4774">
              <w:rPr>
                <w:noProof/>
                <w:webHidden/>
              </w:rPr>
            </w:r>
            <w:r w:rsidR="00DC4774">
              <w:rPr>
                <w:noProof/>
                <w:webHidden/>
              </w:rPr>
              <w:fldChar w:fldCharType="separate"/>
            </w:r>
            <w:r w:rsidR="00DC4774">
              <w:rPr>
                <w:noProof/>
                <w:webHidden/>
              </w:rPr>
              <w:t>6</w:t>
            </w:r>
            <w:r w:rsidR="00DC4774">
              <w:rPr>
                <w:noProof/>
                <w:webHidden/>
              </w:rPr>
              <w:fldChar w:fldCharType="end"/>
            </w:r>
          </w:hyperlink>
        </w:p>
        <w:p w14:paraId="6F41C05E" w14:textId="742A2FD3" w:rsidR="00DC4774" w:rsidRDefault="006270B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58999573" w:history="1">
            <w:r w:rsidR="00DC4774" w:rsidRPr="001C29AC">
              <w:rPr>
                <w:rStyle w:val="Hyperlink"/>
                <w:noProof/>
                <w:lang w:val="en-GB"/>
              </w:rPr>
              <w:t>Background of consultancy company</w:t>
            </w:r>
            <w:r w:rsidR="00DC4774">
              <w:rPr>
                <w:noProof/>
                <w:webHidden/>
              </w:rPr>
              <w:tab/>
            </w:r>
            <w:r w:rsidR="00DC4774">
              <w:rPr>
                <w:noProof/>
                <w:webHidden/>
              </w:rPr>
              <w:fldChar w:fldCharType="begin"/>
            </w:r>
            <w:r w:rsidR="00DC4774">
              <w:rPr>
                <w:noProof/>
                <w:webHidden/>
              </w:rPr>
              <w:instrText xml:space="preserve"> PAGEREF _Toc158999573 \h </w:instrText>
            </w:r>
            <w:r w:rsidR="00DC4774">
              <w:rPr>
                <w:noProof/>
                <w:webHidden/>
              </w:rPr>
            </w:r>
            <w:r w:rsidR="00DC4774">
              <w:rPr>
                <w:noProof/>
                <w:webHidden/>
              </w:rPr>
              <w:fldChar w:fldCharType="separate"/>
            </w:r>
            <w:r w:rsidR="00DC4774">
              <w:rPr>
                <w:noProof/>
                <w:webHidden/>
              </w:rPr>
              <w:t>7</w:t>
            </w:r>
            <w:r w:rsidR="00DC4774">
              <w:rPr>
                <w:noProof/>
                <w:webHidden/>
              </w:rPr>
              <w:fldChar w:fldCharType="end"/>
            </w:r>
          </w:hyperlink>
        </w:p>
        <w:p w14:paraId="487DB635" w14:textId="46873FFC" w:rsidR="00DC4774" w:rsidRDefault="006270B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58999574" w:history="1">
            <w:r w:rsidR="00DC4774" w:rsidRPr="001C29AC">
              <w:rPr>
                <w:rStyle w:val="Hyperlink"/>
                <w:noProof/>
                <w:lang w:val="en-GB"/>
              </w:rPr>
              <w:t>Overview of Report</w:t>
            </w:r>
            <w:r w:rsidR="00DC4774">
              <w:rPr>
                <w:noProof/>
                <w:webHidden/>
              </w:rPr>
              <w:tab/>
            </w:r>
            <w:r w:rsidR="00DC4774">
              <w:rPr>
                <w:noProof/>
                <w:webHidden/>
              </w:rPr>
              <w:fldChar w:fldCharType="begin"/>
            </w:r>
            <w:r w:rsidR="00DC4774">
              <w:rPr>
                <w:noProof/>
                <w:webHidden/>
              </w:rPr>
              <w:instrText xml:space="preserve"> PAGEREF _Toc158999574 \h </w:instrText>
            </w:r>
            <w:r w:rsidR="00DC4774">
              <w:rPr>
                <w:noProof/>
                <w:webHidden/>
              </w:rPr>
            </w:r>
            <w:r w:rsidR="00DC4774">
              <w:rPr>
                <w:noProof/>
                <w:webHidden/>
              </w:rPr>
              <w:fldChar w:fldCharType="separate"/>
            </w:r>
            <w:r w:rsidR="00DC4774">
              <w:rPr>
                <w:noProof/>
                <w:webHidden/>
              </w:rPr>
              <w:t>7</w:t>
            </w:r>
            <w:r w:rsidR="00DC4774">
              <w:rPr>
                <w:noProof/>
                <w:webHidden/>
              </w:rPr>
              <w:fldChar w:fldCharType="end"/>
            </w:r>
          </w:hyperlink>
        </w:p>
        <w:p w14:paraId="19C3FAEE" w14:textId="478CB9B4" w:rsidR="00DC4774" w:rsidRDefault="006270B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58999575" w:history="1">
            <w:r w:rsidR="00DC4774" w:rsidRPr="001C29AC">
              <w:rPr>
                <w:rStyle w:val="Hyperlink"/>
                <w:noProof/>
                <w:lang w:val="en-GB"/>
              </w:rPr>
              <w:t>Analysis</w:t>
            </w:r>
            <w:r w:rsidR="00DC4774">
              <w:rPr>
                <w:noProof/>
                <w:webHidden/>
              </w:rPr>
              <w:tab/>
            </w:r>
            <w:r w:rsidR="00DC4774">
              <w:rPr>
                <w:noProof/>
                <w:webHidden/>
              </w:rPr>
              <w:fldChar w:fldCharType="begin"/>
            </w:r>
            <w:r w:rsidR="00DC4774">
              <w:rPr>
                <w:noProof/>
                <w:webHidden/>
              </w:rPr>
              <w:instrText xml:space="preserve"> PAGEREF _Toc158999575 \h </w:instrText>
            </w:r>
            <w:r w:rsidR="00DC4774">
              <w:rPr>
                <w:noProof/>
                <w:webHidden/>
              </w:rPr>
            </w:r>
            <w:r w:rsidR="00DC4774">
              <w:rPr>
                <w:noProof/>
                <w:webHidden/>
              </w:rPr>
              <w:fldChar w:fldCharType="separate"/>
            </w:r>
            <w:r w:rsidR="00DC4774">
              <w:rPr>
                <w:noProof/>
                <w:webHidden/>
              </w:rPr>
              <w:t>8</w:t>
            </w:r>
            <w:r w:rsidR="00DC4774">
              <w:rPr>
                <w:noProof/>
                <w:webHidden/>
              </w:rPr>
              <w:fldChar w:fldCharType="end"/>
            </w:r>
          </w:hyperlink>
        </w:p>
        <w:p w14:paraId="0E7E309D" w14:textId="4D2F15B4" w:rsidR="00DC4774" w:rsidRDefault="006270B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58999576" w:history="1">
            <w:r w:rsidR="00DC4774" w:rsidRPr="001C29AC">
              <w:rPr>
                <w:rStyle w:val="Hyperlink"/>
                <w:noProof/>
                <w:lang w:val="en-GB"/>
              </w:rPr>
              <w:t>Issue Identified by the Hotel</w:t>
            </w:r>
            <w:r w:rsidR="00DC4774">
              <w:rPr>
                <w:noProof/>
                <w:webHidden/>
              </w:rPr>
              <w:tab/>
            </w:r>
            <w:r w:rsidR="00DC4774">
              <w:rPr>
                <w:noProof/>
                <w:webHidden/>
              </w:rPr>
              <w:fldChar w:fldCharType="begin"/>
            </w:r>
            <w:r w:rsidR="00DC4774">
              <w:rPr>
                <w:noProof/>
                <w:webHidden/>
              </w:rPr>
              <w:instrText xml:space="preserve"> PAGEREF _Toc158999576 \h </w:instrText>
            </w:r>
            <w:r w:rsidR="00DC4774">
              <w:rPr>
                <w:noProof/>
                <w:webHidden/>
              </w:rPr>
            </w:r>
            <w:r w:rsidR="00DC4774">
              <w:rPr>
                <w:noProof/>
                <w:webHidden/>
              </w:rPr>
              <w:fldChar w:fldCharType="separate"/>
            </w:r>
            <w:r w:rsidR="00DC4774">
              <w:rPr>
                <w:noProof/>
                <w:webHidden/>
              </w:rPr>
              <w:t>8</w:t>
            </w:r>
            <w:r w:rsidR="00DC4774">
              <w:rPr>
                <w:noProof/>
                <w:webHidden/>
              </w:rPr>
              <w:fldChar w:fldCharType="end"/>
            </w:r>
          </w:hyperlink>
        </w:p>
        <w:p w14:paraId="1A1BBAB3" w14:textId="682623FB" w:rsidR="00DC4774" w:rsidRDefault="006270B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58999577" w:history="1">
            <w:r w:rsidR="00DC4774" w:rsidRPr="001C29AC">
              <w:rPr>
                <w:rStyle w:val="Hyperlink"/>
                <w:noProof/>
                <w:lang w:val="en-GB"/>
              </w:rPr>
              <w:t>STEEPLED Analysis</w:t>
            </w:r>
            <w:r w:rsidR="00DC4774">
              <w:rPr>
                <w:noProof/>
                <w:webHidden/>
              </w:rPr>
              <w:tab/>
            </w:r>
            <w:r w:rsidR="00DC4774">
              <w:rPr>
                <w:noProof/>
                <w:webHidden/>
              </w:rPr>
              <w:fldChar w:fldCharType="begin"/>
            </w:r>
            <w:r w:rsidR="00DC4774">
              <w:rPr>
                <w:noProof/>
                <w:webHidden/>
              </w:rPr>
              <w:instrText xml:space="preserve"> PAGEREF _Toc158999577 \h </w:instrText>
            </w:r>
            <w:r w:rsidR="00DC4774">
              <w:rPr>
                <w:noProof/>
                <w:webHidden/>
              </w:rPr>
            </w:r>
            <w:r w:rsidR="00DC4774">
              <w:rPr>
                <w:noProof/>
                <w:webHidden/>
              </w:rPr>
              <w:fldChar w:fldCharType="separate"/>
            </w:r>
            <w:r w:rsidR="00DC4774">
              <w:rPr>
                <w:noProof/>
                <w:webHidden/>
              </w:rPr>
              <w:t>9</w:t>
            </w:r>
            <w:r w:rsidR="00DC4774">
              <w:rPr>
                <w:noProof/>
                <w:webHidden/>
              </w:rPr>
              <w:fldChar w:fldCharType="end"/>
            </w:r>
          </w:hyperlink>
        </w:p>
        <w:p w14:paraId="34D61954" w14:textId="3351475B" w:rsidR="00DC4774" w:rsidRDefault="006270B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58999578" w:history="1">
            <w:r w:rsidR="00DC4774" w:rsidRPr="001C29AC">
              <w:rPr>
                <w:rStyle w:val="Hyperlink"/>
                <w:noProof/>
                <w:lang w:val="en-GB"/>
              </w:rPr>
              <w:t>SOAR analysis</w:t>
            </w:r>
            <w:r w:rsidR="00DC4774">
              <w:rPr>
                <w:noProof/>
                <w:webHidden/>
              </w:rPr>
              <w:tab/>
            </w:r>
            <w:r w:rsidR="00DC4774">
              <w:rPr>
                <w:noProof/>
                <w:webHidden/>
              </w:rPr>
              <w:fldChar w:fldCharType="begin"/>
            </w:r>
            <w:r w:rsidR="00DC4774">
              <w:rPr>
                <w:noProof/>
                <w:webHidden/>
              </w:rPr>
              <w:instrText xml:space="preserve"> PAGEREF _Toc158999578 \h </w:instrText>
            </w:r>
            <w:r w:rsidR="00DC4774">
              <w:rPr>
                <w:noProof/>
                <w:webHidden/>
              </w:rPr>
            </w:r>
            <w:r w:rsidR="00DC4774">
              <w:rPr>
                <w:noProof/>
                <w:webHidden/>
              </w:rPr>
              <w:fldChar w:fldCharType="separate"/>
            </w:r>
            <w:r w:rsidR="00DC4774">
              <w:rPr>
                <w:noProof/>
                <w:webHidden/>
              </w:rPr>
              <w:t>13</w:t>
            </w:r>
            <w:r w:rsidR="00DC4774">
              <w:rPr>
                <w:noProof/>
                <w:webHidden/>
              </w:rPr>
              <w:fldChar w:fldCharType="end"/>
            </w:r>
          </w:hyperlink>
        </w:p>
        <w:p w14:paraId="14967D1E" w14:textId="23DB9A28" w:rsidR="00DC4774" w:rsidRDefault="006270B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58999579" w:history="1">
            <w:r w:rsidR="00DC4774" w:rsidRPr="001C29AC">
              <w:rPr>
                <w:rStyle w:val="Hyperlink"/>
                <w:noProof/>
                <w:lang w:val="en-GB"/>
              </w:rPr>
              <w:t>TOWS analysis</w:t>
            </w:r>
            <w:r w:rsidR="00DC4774">
              <w:rPr>
                <w:noProof/>
                <w:webHidden/>
              </w:rPr>
              <w:tab/>
            </w:r>
            <w:r w:rsidR="00DC4774">
              <w:rPr>
                <w:noProof/>
                <w:webHidden/>
              </w:rPr>
              <w:fldChar w:fldCharType="begin"/>
            </w:r>
            <w:r w:rsidR="00DC4774">
              <w:rPr>
                <w:noProof/>
                <w:webHidden/>
              </w:rPr>
              <w:instrText xml:space="preserve"> PAGEREF _Toc158999579 \h </w:instrText>
            </w:r>
            <w:r w:rsidR="00DC4774">
              <w:rPr>
                <w:noProof/>
                <w:webHidden/>
              </w:rPr>
            </w:r>
            <w:r w:rsidR="00DC4774">
              <w:rPr>
                <w:noProof/>
                <w:webHidden/>
              </w:rPr>
              <w:fldChar w:fldCharType="separate"/>
            </w:r>
            <w:r w:rsidR="00DC4774">
              <w:rPr>
                <w:noProof/>
                <w:webHidden/>
              </w:rPr>
              <w:t>16</w:t>
            </w:r>
            <w:r w:rsidR="00DC4774">
              <w:rPr>
                <w:noProof/>
                <w:webHidden/>
              </w:rPr>
              <w:fldChar w:fldCharType="end"/>
            </w:r>
          </w:hyperlink>
        </w:p>
        <w:p w14:paraId="6C4A93F4" w14:textId="2CAF01EC" w:rsidR="00DC4774" w:rsidRDefault="006270B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58999580" w:history="1">
            <w:r w:rsidR="00DC4774" w:rsidRPr="001C29AC">
              <w:rPr>
                <w:rStyle w:val="Hyperlink"/>
                <w:noProof/>
                <w:lang w:val="en-GB"/>
              </w:rPr>
              <w:t>Recommendation and Change Management</w:t>
            </w:r>
            <w:r w:rsidR="00DC4774">
              <w:rPr>
                <w:noProof/>
                <w:webHidden/>
              </w:rPr>
              <w:tab/>
            </w:r>
            <w:r w:rsidR="00DC4774">
              <w:rPr>
                <w:noProof/>
                <w:webHidden/>
              </w:rPr>
              <w:fldChar w:fldCharType="begin"/>
            </w:r>
            <w:r w:rsidR="00DC4774">
              <w:rPr>
                <w:noProof/>
                <w:webHidden/>
              </w:rPr>
              <w:instrText xml:space="preserve"> PAGEREF _Toc158999580 \h </w:instrText>
            </w:r>
            <w:r w:rsidR="00DC4774">
              <w:rPr>
                <w:noProof/>
                <w:webHidden/>
              </w:rPr>
            </w:r>
            <w:r w:rsidR="00DC4774">
              <w:rPr>
                <w:noProof/>
                <w:webHidden/>
              </w:rPr>
              <w:fldChar w:fldCharType="separate"/>
            </w:r>
            <w:r w:rsidR="00DC4774">
              <w:rPr>
                <w:noProof/>
                <w:webHidden/>
              </w:rPr>
              <w:t>18</w:t>
            </w:r>
            <w:r w:rsidR="00DC4774">
              <w:rPr>
                <w:noProof/>
                <w:webHidden/>
              </w:rPr>
              <w:fldChar w:fldCharType="end"/>
            </w:r>
          </w:hyperlink>
        </w:p>
        <w:p w14:paraId="041AF05B" w14:textId="599C1995" w:rsidR="00DC4774" w:rsidRDefault="006270B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58999581" w:history="1">
            <w:r w:rsidR="00DC4774" w:rsidRPr="001C29AC">
              <w:rPr>
                <w:rStyle w:val="Hyperlink"/>
                <w:noProof/>
                <w:lang w:val="en-GB"/>
              </w:rPr>
              <w:t>Scope, scale and impact of issues</w:t>
            </w:r>
            <w:r w:rsidR="00DC4774">
              <w:rPr>
                <w:noProof/>
                <w:webHidden/>
              </w:rPr>
              <w:tab/>
            </w:r>
            <w:r w:rsidR="00DC4774">
              <w:rPr>
                <w:noProof/>
                <w:webHidden/>
              </w:rPr>
              <w:fldChar w:fldCharType="begin"/>
            </w:r>
            <w:r w:rsidR="00DC4774">
              <w:rPr>
                <w:noProof/>
                <w:webHidden/>
              </w:rPr>
              <w:instrText xml:space="preserve"> PAGEREF _Toc158999581 \h </w:instrText>
            </w:r>
            <w:r w:rsidR="00DC4774">
              <w:rPr>
                <w:noProof/>
                <w:webHidden/>
              </w:rPr>
            </w:r>
            <w:r w:rsidR="00DC4774">
              <w:rPr>
                <w:noProof/>
                <w:webHidden/>
              </w:rPr>
              <w:fldChar w:fldCharType="separate"/>
            </w:r>
            <w:r w:rsidR="00DC4774">
              <w:rPr>
                <w:noProof/>
                <w:webHidden/>
              </w:rPr>
              <w:t>18</w:t>
            </w:r>
            <w:r w:rsidR="00DC4774">
              <w:rPr>
                <w:noProof/>
                <w:webHidden/>
              </w:rPr>
              <w:fldChar w:fldCharType="end"/>
            </w:r>
          </w:hyperlink>
        </w:p>
        <w:p w14:paraId="18837827" w14:textId="7A1B8408" w:rsidR="00DC4774" w:rsidRDefault="006270B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58999582" w:history="1">
            <w:r w:rsidR="00DC4774" w:rsidRPr="001C29AC">
              <w:rPr>
                <w:rStyle w:val="Hyperlink"/>
                <w:noProof/>
                <w:lang w:val="en-GB"/>
              </w:rPr>
              <w:t>Identification of Recommendations with cost, measurement</w:t>
            </w:r>
            <w:r w:rsidR="00DC4774">
              <w:rPr>
                <w:noProof/>
                <w:webHidden/>
              </w:rPr>
              <w:tab/>
            </w:r>
            <w:r w:rsidR="00DC4774">
              <w:rPr>
                <w:noProof/>
                <w:webHidden/>
              </w:rPr>
              <w:fldChar w:fldCharType="begin"/>
            </w:r>
            <w:r w:rsidR="00DC4774">
              <w:rPr>
                <w:noProof/>
                <w:webHidden/>
              </w:rPr>
              <w:instrText xml:space="preserve"> PAGEREF _Toc158999582 \h </w:instrText>
            </w:r>
            <w:r w:rsidR="00DC4774">
              <w:rPr>
                <w:noProof/>
                <w:webHidden/>
              </w:rPr>
            </w:r>
            <w:r w:rsidR="00DC4774">
              <w:rPr>
                <w:noProof/>
                <w:webHidden/>
              </w:rPr>
              <w:fldChar w:fldCharType="separate"/>
            </w:r>
            <w:r w:rsidR="00DC4774">
              <w:rPr>
                <w:noProof/>
                <w:webHidden/>
              </w:rPr>
              <w:t>20</w:t>
            </w:r>
            <w:r w:rsidR="00DC4774">
              <w:rPr>
                <w:noProof/>
                <w:webHidden/>
              </w:rPr>
              <w:fldChar w:fldCharType="end"/>
            </w:r>
          </w:hyperlink>
        </w:p>
        <w:p w14:paraId="06A52047" w14:textId="1A9FC6C3" w:rsidR="00DC4774" w:rsidRDefault="006270B0">
          <w:pPr>
            <w:pStyle w:val="TOC2"/>
            <w:tabs>
              <w:tab w:val="right" w:leader="dot" w:pos="9350"/>
            </w:tabs>
            <w:rPr>
              <w:rFonts w:asciiTheme="minorHAnsi" w:eastAsiaTheme="minorEastAsia" w:hAnsiTheme="minorHAnsi" w:cstheme="minorBidi"/>
              <w:noProof/>
              <w:kern w:val="2"/>
              <w:sz w:val="22"/>
              <w:lang w:val="en-IN"/>
              <w14:ligatures w14:val="standardContextual"/>
            </w:rPr>
          </w:pPr>
          <w:hyperlink w:anchor="_Toc158999583" w:history="1">
            <w:r w:rsidR="00DC4774" w:rsidRPr="001C29AC">
              <w:rPr>
                <w:rStyle w:val="Hyperlink"/>
                <w:noProof/>
                <w:lang w:val="en-GB"/>
              </w:rPr>
              <w:t>Change implementation</w:t>
            </w:r>
            <w:r w:rsidR="00DC4774">
              <w:rPr>
                <w:noProof/>
                <w:webHidden/>
              </w:rPr>
              <w:tab/>
            </w:r>
            <w:r w:rsidR="00DC4774">
              <w:rPr>
                <w:noProof/>
                <w:webHidden/>
              </w:rPr>
              <w:fldChar w:fldCharType="begin"/>
            </w:r>
            <w:r w:rsidR="00DC4774">
              <w:rPr>
                <w:noProof/>
                <w:webHidden/>
              </w:rPr>
              <w:instrText xml:space="preserve"> PAGEREF _Toc158999583 \h </w:instrText>
            </w:r>
            <w:r w:rsidR="00DC4774">
              <w:rPr>
                <w:noProof/>
                <w:webHidden/>
              </w:rPr>
            </w:r>
            <w:r w:rsidR="00DC4774">
              <w:rPr>
                <w:noProof/>
                <w:webHidden/>
              </w:rPr>
              <w:fldChar w:fldCharType="separate"/>
            </w:r>
            <w:r w:rsidR="00DC4774">
              <w:rPr>
                <w:noProof/>
                <w:webHidden/>
              </w:rPr>
              <w:t>23</w:t>
            </w:r>
            <w:r w:rsidR="00DC4774">
              <w:rPr>
                <w:noProof/>
                <w:webHidden/>
              </w:rPr>
              <w:fldChar w:fldCharType="end"/>
            </w:r>
          </w:hyperlink>
        </w:p>
        <w:p w14:paraId="07D3E870" w14:textId="10428BC1" w:rsidR="00DC4774" w:rsidRDefault="006270B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58999584" w:history="1">
            <w:r w:rsidR="00DC4774" w:rsidRPr="001C29AC">
              <w:rPr>
                <w:rStyle w:val="Hyperlink"/>
                <w:noProof/>
                <w:lang w:val="en-GB"/>
              </w:rPr>
              <w:t>Action Plan</w:t>
            </w:r>
            <w:r w:rsidR="00DC4774">
              <w:rPr>
                <w:noProof/>
                <w:webHidden/>
              </w:rPr>
              <w:tab/>
            </w:r>
            <w:r w:rsidR="00DC4774">
              <w:rPr>
                <w:noProof/>
                <w:webHidden/>
              </w:rPr>
              <w:fldChar w:fldCharType="begin"/>
            </w:r>
            <w:r w:rsidR="00DC4774">
              <w:rPr>
                <w:noProof/>
                <w:webHidden/>
              </w:rPr>
              <w:instrText xml:space="preserve"> PAGEREF _Toc158999584 \h </w:instrText>
            </w:r>
            <w:r w:rsidR="00DC4774">
              <w:rPr>
                <w:noProof/>
                <w:webHidden/>
              </w:rPr>
            </w:r>
            <w:r w:rsidR="00DC4774">
              <w:rPr>
                <w:noProof/>
                <w:webHidden/>
              </w:rPr>
              <w:fldChar w:fldCharType="separate"/>
            </w:r>
            <w:r w:rsidR="00DC4774">
              <w:rPr>
                <w:noProof/>
                <w:webHidden/>
              </w:rPr>
              <w:t>25</w:t>
            </w:r>
            <w:r w:rsidR="00DC4774">
              <w:rPr>
                <w:noProof/>
                <w:webHidden/>
              </w:rPr>
              <w:fldChar w:fldCharType="end"/>
            </w:r>
          </w:hyperlink>
        </w:p>
        <w:p w14:paraId="6788BD58" w14:textId="289AFFAA" w:rsidR="00DC4774" w:rsidRDefault="006270B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58999585" w:history="1">
            <w:r w:rsidR="00DC4774" w:rsidRPr="001C29AC">
              <w:rPr>
                <w:rStyle w:val="Hyperlink"/>
                <w:noProof/>
                <w:lang w:val="en-GB"/>
              </w:rPr>
              <w:t>Conclusion</w:t>
            </w:r>
            <w:r w:rsidR="00DC4774">
              <w:rPr>
                <w:noProof/>
                <w:webHidden/>
              </w:rPr>
              <w:tab/>
            </w:r>
            <w:r w:rsidR="00DC4774">
              <w:rPr>
                <w:noProof/>
                <w:webHidden/>
              </w:rPr>
              <w:fldChar w:fldCharType="begin"/>
            </w:r>
            <w:r w:rsidR="00DC4774">
              <w:rPr>
                <w:noProof/>
                <w:webHidden/>
              </w:rPr>
              <w:instrText xml:space="preserve"> PAGEREF _Toc158999585 \h </w:instrText>
            </w:r>
            <w:r w:rsidR="00DC4774">
              <w:rPr>
                <w:noProof/>
                <w:webHidden/>
              </w:rPr>
            </w:r>
            <w:r w:rsidR="00DC4774">
              <w:rPr>
                <w:noProof/>
                <w:webHidden/>
              </w:rPr>
              <w:fldChar w:fldCharType="separate"/>
            </w:r>
            <w:r w:rsidR="00DC4774">
              <w:rPr>
                <w:noProof/>
                <w:webHidden/>
              </w:rPr>
              <w:t>29</w:t>
            </w:r>
            <w:r w:rsidR="00DC4774">
              <w:rPr>
                <w:noProof/>
                <w:webHidden/>
              </w:rPr>
              <w:fldChar w:fldCharType="end"/>
            </w:r>
          </w:hyperlink>
        </w:p>
        <w:p w14:paraId="03D4BCB4" w14:textId="09D38B1F" w:rsidR="00DC4774" w:rsidRDefault="006270B0">
          <w:pPr>
            <w:pStyle w:val="TOC1"/>
            <w:tabs>
              <w:tab w:val="right" w:leader="dot" w:pos="9350"/>
            </w:tabs>
            <w:rPr>
              <w:rFonts w:asciiTheme="minorHAnsi" w:eastAsiaTheme="minorEastAsia" w:hAnsiTheme="minorHAnsi" w:cstheme="minorBidi"/>
              <w:noProof/>
              <w:kern w:val="2"/>
              <w:sz w:val="22"/>
              <w:lang w:val="en-IN"/>
              <w14:ligatures w14:val="standardContextual"/>
            </w:rPr>
          </w:pPr>
          <w:hyperlink w:anchor="_Toc158999586" w:history="1">
            <w:r w:rsidR="00DC4774" w:rsidRPr="001C29AC">
              <w:rPr>
                <w:rStyle w:val="Hyperlink"/>
                <w:noProof/>
                <w:lang w:val="en-GB"/>
              </w:rPr>
              <w:t>Reference</w:t>
            </w:r>
            <w:r w:rsidR="00DC4774">
              <w:rPr>
                <w:noProof/>
                <w:webHidden/>
              </w:rPr>
              <w:tab/>
            </w:r>
            <w:r w:rsidR="00DC4774">
              <w:rPr>
                <w:noProof/>
                <w:webHidden/>
              </w:rPr>
              <w:fldChar w:fldCharType="begin"/>
            </w:r>
            <w:r w:rsidR="00DC4774">
              <w:rPr>
                <w:noProof/>
                <w:webHidden/>
              </w:rPr>
              <w:instrText xml:space="preserve"> PAGEREF _Toc158999586 \h </w:instrText>
            </w:r>
            <w:r w:rsidR="00DC4774">
              <w:rPr>
                <w:noProof/>
                <w:webHidden/>
              </w:rPr>
            </w:r>
            <w:r w:rsidR="00DC4774">
              <w:rPr>
                <w:noProof/>
                <w:webHidden/>
              </w:rPr>
              <w:fldChar w:fldCharType="separate"/>
            </w:r>
            <w:r w:rsidR="00DC4774">
              <w:rPr>
                <w:noProof/>
                <w:webHidden/>
              </w:rPr>
              <w:t>31</w:t>
            </w:r>
            <w:r w:rsidR="00DC4774">
              <w:rPr>
                <w:noProof/>
                <w:webHidden/>
              </w:rPr>
              <w:fldChar w:fldCharType="end"/>
            </w:r>
          </w:hyperlink>
        </w:p>
        <w:p w14:paraId="52D2F92E" w14:textId="1357EFCE" w:rsidR="001632DD" w:rsidRPr="007F13CE" w:rsidRDefault="001632DD">
          <w:pPr>
            <w:rPr>
              <w:lang w:val="en-GB"/>
            </w:rPr>
          </w:pPr>
          <w:r w:rsidRPr="007F13CE">
            <w:rPr>
              <w:b/>
              <w:bCs/>
              <w:noProof/>
              <w:lang w:val="en-GB"/>
            </w:rPr>
            <w:fldChar w:fldCharType="end"/>
          </w:r>
        </w:p>
      </w:sdtContent>
    </w:sdt>
    <w:p w14:paraId="4BFD9A7E" w14:textId="77777777" w:rsidR="002127E1" w:rsidRPr="007F13CE" w:rsidRDefault="005E7E69">
      <w:pPr>
        <w:rPr>
          <w:rFonts w:eastAsia="Times New Roman" w:cs="Times New Roman"/>
          <w:b/>
          <w:szCs w:val="24"/>
          <w:lang w:val="en-GB"/>
        </w:rPr>
      </w:pPr>
      <w:r w:rsidRPr="007F13CE">
        <w:rPr>
          <w:lang w:val="en-GB"/>
        </w:rPr>
        <w:br w:type="page"/>
      </w:r>
    </w:p>
    <w:p w14:paraId="5B1CA6DE" w14:textId="77777777" w:rsidR="002127E1" w:rsidRPr="007F13CE" w:rsidRDefault="005E7E69" w:rsidP="001632DD">
      <w:pPr>
        <w:pStyle w:val="Heading1"/>
        <w:rPr>
          <w:lang w:val="en-GB"/>
        </w:rPr>
      </w:pPr>
      <w:bookmarkStart w:id="0" w:name="_Toc158999570"/>
      <w:r w:rsidRPr="007F13CE">
        <w:rPr>
          <w:lang w:val="en-GB"/>
        </w:rPr>
        <w:lastRenderedPageBreak/>
        <w:t>Introduction</w:t>
      </w:r>
      <w:bookmarkEnd w:id="0"/>
    </w:p>
    <w:p w14:paraId="753A7D58" w14:textId="77777777" w:rsidR="002127E1" w:rsidRPr="007F13CE" w:rsidRDefault="005E7E69" w:rsidP="001632DD">
      <w:pPr>
        <w:pStyle w:val="Heading2"/>
        <w:rPr>
          <w:lang w:val="en-GB"/>
        </w:rPr>
      </w:pPr>
      <w:bookmarkStart w:id="1" w:name="_Toc158999571"/>
      <w:r w:rsidRPr="007F13CE">
        <w:rPr>
          <w:lang w:val="en-GB"/>
        </w:rPr>
        <w:t>Background of the company</w:t>
      </w:r>
      <w:bookmarkEnd w:id="1"/>
      <w:r w:rsidRPr="007F13CE">
        <w:rPr>
          <w:lang w:val="en-GB"/>
        </w:rPr>
        <w:t xml:space="preserve"> </w:t>
      </w:r>
    </w:p>
    <w:p w14:paraId="5FE78BFB" w14:textId="50F2D6D8" w:rsidR="002127E1" w:rsidRPr="007F13CE" w:rsidRDefault="005E7E69">
      <w:pPr>
        <w:rPr>
          <w:rFonts w:eastAsia="Times New Roman" w:cs="Times New Roman"/>
          <w:szCs w:val="24"/>
          <w:lang w:val="en-GB"/>
        </w:rPr>
      </w:pPr>
      <w:r w:rsidRPr="007F13CE">
        <w:rPr>
          <w:rFonts w:eastAsia="Times New Roman" w:cs="Times New Roman"/>
          <w:szCs w:val="24"/>
          <w:lang w:val="en-GB"/>
        </w:rPr>
        <w:t>InterContinental Hotels Group PLC is a United Kingdom-based global hospitality company that comprises more than 6,000 properties and more than 842,759 rooms. This company contributed in 100 countries and territories with a portfolio of 18 world-class brands with the help of 345,000 colleagues. True Hospitality for Good is the main purpose of the company. This company in the UK market has about 65 properties and generated about $3.892 billion in revenues in 2022 (</w:t>
      </w:r>
      <w:r w:rsidR="00D4674D">
        <w:rPr>
          <w:rFonts w:eastAsia="Times New Roman" w:cs="Times New Roman"/>
          <w:color w:val="222222"/>
          <w:szCs w:val="24"/>
          <w:highlight w:val="white"/>
          <w:lang w:val="en-GB"/>
        </w:rPr>
        <w:t>IHG</w:t>
      </w:r>
      <w:r w:rsidRPr="007F13CE">
        <w:rPr>
          <w:rFonts w:eastAsia="Times New Roman" w:cs="Times New Roman"/>
          <w:color w:val="222222"/>
          <w:szCs w:val="24"/>
          <w:highlight w:val="white"/>
          <w:lang w:val="en-GB"/>
        </w:rPr>
        <w:t>, 2024</w:t>
      </w:r>
      <w:r w:rsidRPr="007F13CE">
        <w:rPr>
          <w:rFonts w:eastAsia="Times New Roman" w:cs="Times New Roman"/>
          <w:szCs w:val="24"/>
          <w:lang w:val="en-GB"/>
        </w:rPr>
        <w:t xml:space="preserve">). This company also gain more than $628 million in operating income and $376 million in net income. The hotel services of the company also involve Luxury lifestyle resorts, hotels, continental hotels, spas, restaurants, premium services and suites.       </w:t>
      </w:r>
    </w:p>
    <w:p w14:paraId="50F2157E" w14:textId="77777777" w:rsidR="002127E1" w:rsidRPr="007F13CE" w:rsidRDefault="005E7E69" w:rsidP="001632DD">
      <w:pPr>
        <w:pStyle w:val="Heading2"/>
        <w:rPr>
          <w:lang w:val="en-GB"/>
        </w:rPr>
      </w:pPr>
      <w:bookmarkStart w:id="2" w:name="_Toc158999572"/>
      <w:r w:rsidRPr="007F13CE">
        <w:rPr>
          <w:lang w:val="en-GB"/>
        </w:rPr>
        <w:t>Problem Statement</w:t>
      </w:r>
      <w:bookmarkEnd w:id="2"/>
      <w:r w:rsidRPr="007F13CE">
        <w:rPr>
          <w:lang w:val="en-GB"/>
        </w:rPr>
        <w:t xml:space="preserve"> </w:t>
      </w:r>
    </w:p>
    <w:p w14:paraId="722F5F88" w14:textId="0D229369" w:rsidR="002127E1" w:rsidRPr="007F13CE" w:rsidRDefault="005E7E69">
      <w:pPr>
        <w:rPr>
          <w:rFonts w:eastAsia="Times New Roman" w:cs="Times New Roman"/>
          <w:szCs w:val="24"/>
          <w:lang w:val="en-GB"/>
        </w:rPr>
      </w:pPr>
      <w:r w:rsidRPr="007F13CE">
        <w:rPr>
          <w:rFonts w:eastAsia="Times New Roman" w:cs="Times New Roman"/>
          <w:szCs w:val="24"/>
          <w:lang w:val="en-GB"/>
        </w:rPr>
        <w:t xml:space="preserve">After the pandemic situation, the demand for sustainable hotel services creates difficulties for IHG </w:t>
      </w:r>
      <w:proofErr w:type="spellStart"/>
      <w:r w:rsidR="0078431A">
        <w:rPr>
          <w:rFonts w:eastAsia="Times New Roman" w:cs="Times New Roman"/>
          <w:szCs w:val="24"/>
          <w:lang w:val="en-GB"/>
        </w:rPr>
        <w:t>Parl</w:t>
      </w:r>
      <w:proofErr w:type="spellEnd"/>
      <w:r w:rsidR="0078431A">
        <w:rPr>
          <w:rFonts w:eastAsia="Times New Roman" w:cs="Times New Roman"/>
          <w:szCs w:val="24"/>
          <w:lang w:val="en-GB"/>
        </w:rPr>
        <w:t xml:space="preserve"> Lane </w:t>
      </w:r>
      <w:r w:rsidRPr="007F13CE">
        <w:rPr>
          <w:rFonts w:eastAsia="Times New Roman" w:cs="Times New Roman"/>
          <w:szCs w:val="24"/>
          <w:lang w:val="en-GB"/>
        </w:rPr>
        <w:t>hotel to maintain its sustainability in the hotel and luxury hospitality services. In order to meet customer demand regarding sustainable hotel services the government of the UK also created different types of green or sustainable targets for various hotels such as Carbon emission, Net Zero emission, and Greenhouse Gas emission (</w:t>
      </w:r>
      <w:r w:rsidRPr="007F13CE">
        <w:rPr>
          <w:rFonts w:eastAsia="Times New Roman" w:cs="Times New Roman"/>
          <w:color w:val="222222"/>
          <w:szCs w:val="24"/>
          <w:highlight w:val="white"/>
          <w:lang w:val="en-GB"/>
        </w:rPr>
        <w:t xml:space="preserve">Hu </w:t>
      </w:r>
      <w:r w:rsidRPr="007F13CE">
        <w:rPr>
          <w:rFonts w:eastAsia="Times New Roman" w:cs="Times New Roman"/>
          <w:i/>
          <w:color w:val="222222"/>
          <w:szCs w:val="24"/>
          <w:highlight w:val="white"/>
          <w:lang w:val="en-GB"/>
        </w:rPr>
        <w:t>et. al.</w:t>
      </w:r>
      <w:r w:rsidRPr="007F13CE">
        <w:rPr>
          <w:rFonts w:eastAsia="Times New Roman" w:cs="Times New Roman"/>
          <w:color w:val="222222"/>
          <w:szCs w:val="24"/>
          <w:highlight w:val="white"/>
          <w:lang w:val="en-GB"/>
        </w:rPr>
        <w:t>, 2024</w:t>
      </w:r>
      <w:r w:rsidRPr="007F13CE">
        <w:rPr>
          <w:rFonts w:eastAsia="Times New Roman" w:cs="Times New Roman"/>
          <w:szCs w:val="24"/>
          <w:lang w:val="en-GB"/>
        </w:rPr>
        <w:t xml:space="preserve">). Based on these targets, it has been identified that the majority of the hotel chains fail to meet the green targets that have been developed by the government. After the pandemic situation, the high cost of living and the customer demand for affordable services created challenges for the hotel industry in the UK to meet sustainable targets. Following this government's targets towards green hotel services, IHG Hotel also targets to reduce 15% reduction of emissions and 46% reduction per square metre in </w:t>
      </w:r>
      <w:r w:rsidRPr="007F13CE">
        <w:rPr>
          <w:rFonts w:eastAsia="Times New Roman" w:cs="Times New Roman"/>
          <w:szCs w:val="24"/>
          <w:lang w:val="en-GB"/>
        </w:rPr>
        <w:lastRenderedPageBreak/>
        <w:t>franchised hotels by 2030 in 2018 (</w:t>
      </w:r>
      <w:r w:rsidRPr="007F13CE">
        <w:rPr>
          <w:rFonts w:eastAsia="Times New Roman" w:cs="Times New Roman"/>
          <w:color w:val="222222"/>
          <w:szCs w:val="24"/>
          <w:highlight w:val="white"/>
          <w:lang w:val="en-GB"/>
        </w:rPr>
        <w:t>Hu and Zeng, 2024</w:t>
      </w:r>
      <w:r w:rsidRPr="007F13CE">
        <w:rPr>
          <w:rFonts w:eastAsia="Times New Roman" w:cs="Times New Roman"/>
          <w:szCs w:val="24"/>
          <w:lang w:val="en-GB"/>
        </w:rPr>
        <w:t xml:space="preserve">). To achieve this target this company also implemented “Journey to Tomorrow” slogans that can allow this company to provide sustainable services. </w:t>
      </w:r>
      <w:r w:rsidR="001632DD" w:rsidRPr="007F13CE">
        <w:rPr>
          <w:rFonts w:eastAsia="Times New Roman" w:cs="Times New Roman"/>
          <w:szCs w:val="24"/>
          <w:lang w:val="en-GB"/>
        </w:rPr>
        <w:t>Unfortunately,</w:t>
      </w:r>
      <w:r w:rsidRPr="007F13CE">
        <w:rPr>
          <w:rFonts w:eastAsia="Times New Roman" w:cs="Times New Roman"/>
          <w:szCs w:val="24"/>
          <w:lang w:val="en-GB"/>
        </w:rPr>
        <w:t xml:space="preserve"> in different areas of the service management, this hotel failed to meet its desired target. It has been identified that an increase in pollution, water wastage, scarcity, water issues, community access and access to clean water created barriers for this company to achieve its sustainable goals (</w:t>
      </w:r>
      <w:proofErr w:type="spellStart"/>
      <w:r w:rsidRPr="007F13CE">
        <w:rPr>
          <w:rFonts w:eastAsia="Times New Roman" w:cs="Times New Roman"/>
          <w:color w:val="222222"/>
          <w:szCs w:val="24"/>
          <w:highlight w:val="white"/>
          <w:lang w:val="en-GB"/>
        </w:rPr>
        <w:t>Stoimenov</w:t>
      </w:r>
      <w:proofErr w:type="spellEnd"/>
      <w:r w:rsidRPr="007F13CE">
        <w:rPr>
          <w:rFonts w:eastAsia="Times New Roman" w:cs="Times New Roman"/>
          <w:color w:val="222222"/>
          <w:szCs w:val="24"/>
          <w:highlight w:val="white"/>
          <w:lang w:val="en-GB"/>
        </w:rPr>
        <w:t>, 2023</w:t>
      </w:r>
      <w:r w:rsidRPr="007F13CE">
        <w:rPr>
          <w:rFonts w:eastAsia="Times New Roman" w:cs="Times New Roman"/>
          <w:szCs w:val="24"/>
          <w:lang w:val="en-GB"/>
        </w:rPr>
        <w:t xml:space="preserve">). Due to these issues, this company wanted to get help from a consultancy company to achieve its target and improve sustainable hotel services to meet customer demand.      </w:t>
      </w:r>
    </w:p>
    <w:p w14:paraId="1E70DFAA" w14:textId="77777777" w:rsidR="002127E1" w:rsidRPr="007F13CE" w:rsidRDefault="005E7E69" w:rsidP="001632DD">
      <w:pPr>
        <w:pStyle w:val="Heading2"/>
        <w:rPr>
          <w:lang w:val="en-GB"/>
        </w:rPr>
      </w:pPr>
      <w:bookmarkStart w:id="3" w:name="_Toc158999573"/>
      <w:r w:rsidRPr="007F13CE">
        <w:rPr>
          <w:lang w:val="en-GB"/>
        </w:rPr>
        <w:t>Background of consultancy company</w:t>
      </w:r>
      <w:bookmarkEnd w:id="3"/>
    </w:p>
    <w:p w14:paraId="6B414EF4" w14:textId="767ED2F1" w:rsidR="002127E1" w:rsidRPr="007F13CE" w:rsidRDefault="005E7E69">
      <w:pPr>
        <w:rPr>
          <w:rFonts w:eastAsia="Times New Roman" w:cs="Times New Roman"/>
          <w:szCs w:val="24"/>
          <w:lang w:val="en-GB"/>
        </w:rPr>
      </w:pPr>
      <w:r w:rsidRPr="007F13CE">
        <w:rPr>
          <w:rFonts w:eastAsia="Times New Roman" w:cs="Times New Roman"/>
          <w:szCs w:val="24"/>
          <w:lang w:val="en-GB"/>
        </w:rPr>
        <w:t xml:space="preserve">Deloitte in one of the top consultancy organisations in the UK market. </w:t>
      </w:r>
      <w:r w:rsidR="005B477D">
        <w:rPr>
          <w:rFonts w:eastAsia="Times New Roman" w:cs="Times New Roman"/>
          <w:szCs w:val="24"/>
          <w:lang w:val="en-GB"/>
        </w:rPr>
        <w:t>The company</w:t>
      </w:r>
      <w:r w:rsidRPr="007F13CE">
        <w:rPr>
          <w:rFonts w:eastAsia="Times New Roman" w:cs="Times New Roman"/>
          <w:szCs w:val="24"/>
          <w:lang w:val="en-GB"/>
        </w:rPr>
        <w:t xml:space="preserve"> is “committed to driving societal change and promoting environmental sustainability”. </w:t>
      </w:r>
      <w:r w:rsidR="00CD17B9" w:rsidRPr="007F13CE">
        <w:rPr>
          <w:rFonts w:eastAsia="Times New Roman" w:cs="Times New Roman"/>
          <w:szCs w:val="24"/>
          <w:lang w:val="en-GB"/>
        </w:rPr>
        <w:t xml:space="preserve">Deloitte </w:t>
      </w:r>
      <w:r w:rsidRPr="007F13CE">
        <w:rPr>
          <w:rFonts w:eastAsia="Times New Roman" w:cs="Times New Roman"/>
          <w:szCs w:val="24"/>
          <w:lang w:val="en-GB"/>
        </w:rPr>
        <w:t>currently has approximately 455,000 people in more than 150 countries and territories (</w:t>
      </w:r>
      <w:r w:rsidRPr="007F13CE">
        <w:rPr>
          <w:rFonts w:eastAsia="Times New Roman" w:cs="Times New Roman"/>
          <w:color w:val="222222"/>
          <w:szCs w:val="24"/>
          <w:highlight w:val="white"/>
          <w:lang w:val="en-GB"/>
        </w:rPr>
        <w:t>Deloitte, 2024</w:t>
      </w:r>
      <w:r w:rsidRPr="007F13CE">
        <w:rPr>
          <w:rFonts w:eastAsia="Times New Roman" w:cs="Times New Roman"/>
          <w:szCs w:val="24"/>
          <w:lang w:val="en-GB"/>
        </w:rPr>
        <w:t xml:space="preserve">). This consultancy company in the UK market provides consultants about finance, risks, tax, assurance and sustainability practises. The main purpose of this company is “to make an impact that matters by creating trust and confidence in a more equitable society”.    </w:t>
      </w:r>
    </w:p>
    <w:p w14:paraId="437ECA72" w14:textId="77777777" w:rsidR="002127E1" w:rsidRPr="007F13CE" w:rsidRDefault="005E7E69" w:rsidP="001632DD">
      <w:pPr>
        <w:pStyle w:val="Heading2"/>
        <w:rPr>
          <w:lang w:val="en-GB"/>
        </w:rPr>
      </w:pPr>
      <w:bookmarkStart w:id="4" w:name="_Toc158999574"/>
      <w:r w:rsidRPr="007F13CE">
        <w:rPr>
          <w:lang w:val="en-GB"/>
        </w:rPr>
        <w:t>Overview of Report</w:t>
      </w:r>
      <w:bookmarkEnd w:id="4"/>
      <w:r w:rsidRPr="007F13CE">
        <w:rPr>
          <w:lang w:val="en-GB"/>
        </w:rPr>
        <w:t xml:space="preserve"> </w:t>
      </w:r>
    </w:p>
    <w:p w14:paraId="72294F27" w14:textId="2C8C0899" w:rsidR="002127E1" w:rsidRPr="007F13CE" w:rsidRDefault="005E7E69">
      <w:pPr>
        <w:rPr>
          <w:rFonts w:eastAsia="Times New Roman" w:cs="Times New Roman"/>
          <w:szCs w:val="24"/>
          <w:lang w:val="en-GB"/>
        </w:rPr>
      </w:pPr>
      <w:r w:rsidRPr="007F13CE">
        <w:rPr>
          <w:rFonts w:eastAsia="Times New Roman" w:cs="Times New Roman"/>
          <w:szCs w:val="24"/>
          <w:lang w:val="en-GB"/>
        </w:rPr>
        <w:t xml:space="preserve">This report is going to evaluate the current sustainability implementation problem of IHG </w:t>
      </w:r>
      <w:r w:rsidR="0078431A">
        <w:rPr>
          <w:rFonts w:eastAsia="Times New Roman" w:cs="Times New Roman"/>
          <w:szCs w:val="24"/>
          <w:lang w:val="en-GB"/>
        </w:rPr>
        <w:t>Park Lane</w:t>
      </w:r>
      <w:r w:rsidRPr="007F13CE">
        <w:rPr>
          <w:rFonts w:eastAsia="Times New Roman" w:cs="Times New Roman"/>
          <w:szCs w:val="24"/>
          <w:lang w:val="en-GB"/>
        </w:rPr>
        <w:t xml:space="preserve"> by determining its business environment in support of the STEEPLED, SOAR and TWOS framework. The analogy section of this report helps to analyse these frameworks to define the actual situation of the company regarding the achievement of its targeted goal. All these frameworks help to understand the current situation of the organisation in the aspect of </w:t>
      </w:r>
      <w:r w:rsidR="009879DD" w:rsidRPr="007F13CE">
        <w:rPr>
          <w:rFonts w:eastAsia="Times New Roman" w:cs="Times New Roman"/>
          <w:szCs w:val="24"/>
          <w:lang w:val="en-GB"/>
        </w:rPr>
        <w:t>targeting</w:t>
      </w:r>
      <w:r w:rsidRPr="007F13CE">
        <w:rPr>
          <w:rFonts w:eastAsia="Times New Roman" w:cs="Times New Roman"/>
          <w:szCs w:val="24"/>
          <w:lang w:val="en-GB"/>
        </w:rPr>
        <w:t xml:space="preserve"> its sustainable goal and progression to achieve the goal. This report also evaluated various </w:t>
      </w:r>
      <w:r w:rsidRPr="007F13CE">
        <w:rPr>
          <w:rFonts w:eastAsia="Times New Roman" w:cs="Times New Roman"/>
          <w:szCs w:val="24"/>
          <w:lang w:val="en-GB"/>
        </w:rPr>
        <w:lastRenderedPageBreak/>
        <w:t xml:space="preserve">recommendations following the change management practices and procedures for the requirement of the organisational change for the problem. The evaluation of the action plan will be conducted in representation of the desired outcome and solution for each problem. The action plan also includes proper budgeting and time plan as well as so that the company in future can effectively achieve its targeted goal as per the desire of the company. </w:t>
      </w:r>
    </w:p>
    <w:p w14:paraId="23FB3D02" w14:textId="77777777" w:rsidR="00CD17B9" w:rsidRDefault="00CD17B9">
      <w:pPr>
        <w:spacing w:line="276" w:lineRule="auto"/>
        <w:jc w:val="left"/>
        <w:rPr>
          <w:b/>
          <w:sz w:val="28"/>
          <w:szCs w:val="40"/>
          <w:lang w:val="en-GB"/>
        </w:rPr>
      </w:pPr>
      <w:bookmarkStart w:id="5" w:name="_Toc158999575"/>
      <w:r>
        <w:rPr>
          <w:lang w:val="en-GB"/>
        </w:rPr>
        <w:br w:type="page"/>
      </w:r>
    </w:p>
    <w:p w14:paraId="590B732C" w14:textId="12460A06" w:rsidR="007F13CE" w:rsidRPr="007F13CE" w:rsidRDefault="007F13CE" w:rsidP="007F13CE">
      <w:pPr>
        <w:pStyle w:val="Heading1"/>
        <w:rPr>
          <w:lang w:val="en-GB"/>
        </w:rPr>
      </w:pPr>
      <w:r w:rsidRPr="007F13CE">
        <w:rPr>
          <w:lang w:val="en-GB"/>
        </w:rPr>
        <w:lastRenderedPageBreak/>
        <w:t>Analysis</w:t>
      </w:r>
      <w:bookmarkEnd w:id="5"/>
    </w:p>
    <w:p w14:paraId="274E56F2" w14:textId="77777777" w:rsidR="007F13CE" w:rsidRPr="007F13CE" w:rsidRDefault="007F13CE" w:rsidP="007F13CE">
      <w:pPr>
        <w:pStyle w:val="Heading2"/>
        <w:rPr>
          <w:lang w:val="en-GB"/>
        </w:rPr>
      </w:pPr>
      <w:bookmarkStart w:id="6" w:name="_Toc158999576"/>
      <w:r w:rsidRPr="007F13CE">
        <w:rPr>
          <w:lang w:val="en-GB"/>
        </w:rPr>
        <w:t>Issue Identified by the Hotel</w:t>
      </w:r>
      <w:bookmarkEnd w:id="6"/>
      <w:r w:rsidRPr="007F13CE">
        <w:rPr>
          <w:lang w:val="en-GB"/>
        </w:rPr>
        <w:t xml:space="preserve"> </w:t>
      </w:r>
    </w:p>
    <w:p w14:paraId="036A5457" w14:textId="373C99B9" w:rsidR="007F13CE" w:rsidRPr="007F13CE" w:rsidRDefault="007F13CE" w:rsidP="007F13CE">
      <w:pPr>
        <w:rPr>
          <w:rFonts w:eastAsia="Times New Roman" w:cs="Times New Roman"/>
          <w:szCs w:val="24"/>
          <w:lang w:val="en-GB"/>
        </w:rPr>
      </w:pPr>
      <w:r w:rsidRPr="007F13CE">
        <w:rPr>
          <w:rFonts w:eastAsia="Times New Roman" w:cs="Times New Roman"/>
          <w:szCs w:val="24"/>
          <w:lang w:val="en-GB"/>
        </w:rPr>
        <w:t>Global climate change drives the need for developing “Green targets.” However, many companies remain unaware of the significance of reducing carbon footprints. Looking ahead, IHG has set science-based targets for achieving very low emissions by 2030. The company has managed to reduce 46% of its carbon emissions by 2023 (</w:t>
      </w:r>
      <w:r w:rsidR="00806AEC" w:rsidRPr="001B5FB1">
        <w:rPr>
          <w:rFonts w:cs="Times New Roman"/>
          <w:color w:val="222222"/>
          <w:szCs w:val="24"/>
          <w:shd w:val="clear" w:color="auto" w:fill="FFFFFF"/>
        </w:rPr>
        <w:t>Duric</w:t>
      </w:r>
      <w:r w:rsidR="00806AEC">
        <w:rPr>
          <w:rFonts w:cs="Times New Roman"/>
          <w:color w:val="222222"/>
          <w:szCs w:val="24"/>
          <w:shd w:val="clear" w:color="auto" w:fill="FFFFFF"/>
        </w:rPr>
        <w:t xml:space="preserve"> </w:t>
      </w:r>
      <w:r w:rsidR="00806AEC" w:rsidRPr="001B5FB1">
        <w:rPr>
          <w:rFonts w:cs="Times New Roman"/>
          <w:color w:val="222222"/>
          <w:szCs w:val="24"/>
          <w:shd w:val="clear" w:color="auto" w:fill="FFFFFF"/>
        </w:rPr>
        <w:t>and Potočnik Topler</w:t>
      </w:r>
      <w:r w:rsidR="00806AEC">
        <w:rPr>
          <w:rFonts w:cs="Times New Roman"/>
          <w:color w:val="222222"/>
          <w:szCs w:val="24"/>
          <w:shd w:val="clear" w:color="auto" w:fill="FFFFFF"/>
        </w:rPr>
        <w:t>,</w:t>
      </w:r>
      <w:r w:rsidR="00806AEC" w:rsidRPr="007F13CE">
        <w:rPr>
          <w:rFonts w:eastAsia="Times New Roman" w:cs="Times New Roman"/>
          <w:color w:val="222222"/>
          <w:szCs w:val="24"/>
          <w:highlight w:val="white"/>
          <w:lang w:val="en-GB"/>
        </w:rPr>
        <w:t xml:space="preserve"> </w:t>
      </w:r>
      <w:r w:rsidRPr="007F13CE">
        <w:rPr>
          <w:rFonts w:eastAsia="Times New Roman" w:cs="Times New Roman"/>
          <w:color w:val="222222"/>
          <w:szCs w:val="24"/>
          <w:highlight w:val="white"/>
          <w:lang w:val="en-GB"/>
        </w:rPr>
        <w:t>2021</w:t>
      </w:r>
      <w:r w:rsidRPr="007F13CE">
        <w:rPr>
          <w:rFonts w:eastAsia="Times New Roman" w:cs="Times New Roman"/>
          <w:szCs w:val="24"/>
          <w:lang w:val="en-GB"/>
        </w:rPr>
        <w:t>). Lack of awareness among stakeholders, risky investment and lack of initiatives are the potential challenges faced by IHG while implementing change in the organisation to reduce CO2 emissions. With increasing demand for hotel and room services, the emissions from the hotel industry have increased. Emissions released from different sources include gas consumption for heating, electricity usage for lighting, and cooling and usage of other appliances. Transportation of hotel services and products is another source of releasing carbon and greenhouse gases (</w:t>
      </w:r>
      <w:r w:rsidRPr="007F13CE">
        <w:rPr>
          <w:rFonts w:eastAsia="Times New Roman" w:cs="Times New Roman"/>
          <w:color w:val="222222"/>
          <w:szCs w:val="24"/>
          <w:highlight w:val="white"/>
          <w:lang w:val="en-GB"/>
        </w:rPr>
        <w:t xml:space="preserve">Serrano-Baena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2020</w:t>
      </w:r>
      <w:r w:rsidRPr="007F13CE">
        <w:rPr>
          <w:rFonts w:eastAsia="Times New Roman" w:cs="Times New Roman"/>
          <w:szCs w:val="24"/>
          <w:lang w:val="en-GB"/>
        </w:rPr>
        <w:t xml:space="preserve">). To replace conventional energy-consuming applications with low-consuming alternatives requires adequate training, incentives and change management practices within hotel industries. After the recent pandemic, hotels failed to invest huge funds in improving sustainability. Therefore, companies need to develop effective decisions and change management practices to reduce emissions that will help IHG </w:t>
      </w:r>
      <w:r w:rsidR="0078431A">
        <w:rPr>
          <w:rFonts w:eastAsia="Times New Roman" w:cs="Times New Roman"/>
          <w:szCs w:val="24"/>
          <w:lang w:val="en-GB"/>
        </w:rPr>
        <w:t>and I</w:t>
      </w:r>
      <w:r w:rsidR="00C649C5">
        <w:rPr>
          <w:rFonts w:eastAsia="Times New Roman" w:cs="Times New Roman"/>
          <w:szCs w:val="24"/>
          <w:lang w:val="en-GB"/>
        </w:rPr>
        <w:t xml:space="preserve">HG Park Lane to </w:t>
      </w:r>
      <w:r w:rsidRPr="007F13CE">
        <w:rPr>
          <w:rFonts w:eastAsia="Times New Roman" w:cs="Times New Roman"/>
          <w:szCs w:val="24"/>
          <w:lang w:val="en-GB"/>
        </w:rPr>
        <w:t xml:space="preserve">meet green targets without many hurdles.  </w:t>
      </w:r>
    </w:p>
    <w:p w14:paraId="21323997" w14:textId="77777777" w:rsidR="007F13CE" w:rsidRPr="007F13CE" w:rsidRDefault="007F13CE" w:rsidP="007F13CE">
      <w:pPr>
        <w:jc w:val="center"/>
        <w:rPr>
          <w:rFonts w:eastAsia="Times New Roman" w:cs="Times New Roman"/>
          <w:szCs w:val="24"/>
          <w:lang w:val="en-GB"/>
        </w:rPr>
      </w:pPr>
      <w:r w:rsidRPr="007F13CE">
        <w:rPr>
          <w:rFonts w:eastAsia="Times New Roman" w:cs="Times New Roman"/>
          <w:noProof/>
          <w:szCs w:val="24"/>
          <w:lang w:val="en-GB"/>
        </w:rPr>
        <w:lastRenderedPageBreak/>
        <w:drawing>
          <wp:inline distT="114300" distB="114300" distL="114300" distR="114300" wp14:anchorId="54259C80" wp14:editId="41F1AB33">
            <wp:extent cx="4524375" cy="2733675"/>
            <wp:effectExtent l="25400" t="25400" r="25400" b="25400"/>
            <wp:docPr id="23404907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524375" cy="2733675"/>
                    </a:xfrm>
                    <a:prstGeom prst="rect">
                      <a:avLst/>
                    </a:prstGeom>
                    <a:ln w="25400">
                      <a:solidFill>
                        <a:srgbClr val="000000"/>
                      </a:solidFill>
                      <a:prstDash val="solid"/>
                    </a:ln>
                  </pic:spPr>
                </pic:pic>
              </a:graphicData>
            </a:graphic>
          </wp:inline>
        </w:drawing>
      </w:r>
    </w:p>
    <w:p w14:paraId="1ED8213C" w14:textId="77777777" w:rsidR="007F13CE" w:rsidRPr="007F13CE" w:rsidRDefault="007F13CE" w:rsidP="007F13CE">
      <w:pPr>
        <w:jc w:val="center"/>
        <w:rPr>
          <w:rFonts w:eastAsia="Times New Roman" w:cs="Times New Roman"/>
          <w:b/>
          <w:szCs w:val="24"/>
          <w:lang w:val="en-GB"/>
        </w:rPr>
      </w:pPr>
      <w:r w:rsidRPr="007F13CE">
        <w:rPr>
          <w:rFonts w:eastAsia="Times New Roman" w:cs="Times New Roman"/>
          <w:b/>
          <w:szCs w:val="24"/>
          <w:lang w:val="en-GB"/>
        </w:rPr>
        <w:t xml:space="preserve">Figure 1: Increased carbon emission by IHG Hotels </w:t>
      </w:r>
    </w:p>
    <w:p w14:paraId="647FCA4B" w14:textId="77777777" w:rsidR="007F13CE" w:rsidRPr="007F13CE" w:rsidRDefault="007F13CE" w:rsidP="007F13CE">
      <w:pPr>
        <w:jc w:val="center"/>
        <w:rPr>
          <w:rFonts w:eastAsia="Times New Roman" w:cs="Times New Roman"/>
          <w:szCs w:val="24"/>
          <w:lang w:val="en-GB"/>
        </w:rPr>
      </w:pPr>
      <w:r w:rsidRPr="007F13CE">
        <w:rPr>
          <w:rFonts w:eastAsia="Times New Roman" w:cs="Times New Roman"/>
          <w:szCs w:val="24"/>
          <w:lang w:val="en-GB"/>
        </w:rPr>
        <w:t xml:space="preserve">(Source: </w:t>
      </w:r>
      <w:proofErr w:type="spellStart"/>
      <w:r w:rsidRPr="007F13CE">
        <w:rPr>
          <w:rFonts w:eastAsia="Times New Roman" w:cs="Times New Roman"/>
          <w:szCs w:val="24"/>
          <w:lang w:val="en-GB"/>
        </w:rPr>
        <w:t>Development.ihg</w:t>
      </w:r>
      <w:proofErr w:type="spellEnd"/>
      <w:r w:rsidRPr="007F13CE">
        <w:rPr>
          <w:rFonts w:eastAsia="Times New Roman" w:cs="Times New Roman"/>
          <w:szCs w:val="24"/>
          <w:lang w:val="en-GB"/>
        </w:rPr>
        <w:t>, 2024)</w:t>
      </w:r>
    </w:p>
    <w:p w14:paraId="158094BD" w14:textId="77777777" w:rsidR="007F13CE" w:rsidRPr="007F13CE" w:rsidRDefault="007F13CE" w:rsidP="007F13CE">
      <w:pPr>
        <w:rPr>
          <w:rFonts w:eastAsia="Times New Roman" w:cs="Times New Roman"/>
          <w:b/>
          <w:szCs w:val="24"/>
          <w:u w:val="single"/>
          <w:lang w:val="en-GB"/>
        </w:rPr>
      </w:pPr>
      <w:r w:rsidRPr="007F13CE">
        <w:rPr>
          <w:rFonts w:eastAsia="Times New Roman" w:cs="Times New Roman"/>
          <w:b/>
          <w:szCs w:val="24"/>
          <w:u w:val="single"/>
          <w:lang w:val="en-GB"/>
        </w:rPr>
        <w:t>Increased emission of IHG</w:t>
      </w:r>
    </w:p>
    <w:p w14:paraId="00D6C2F2" w14:textId="77777777" w:rsidR="007F13CE" w:rsidRPr="007F13CE" w:rsidRDefault="007F13CE" w:rsidP="007F13CE">
      <w:pPr>
        <w:rPr>
          <w:rFonts w:eastAsia="Times New Roman" w:cs="Times New Roman"/>
          <w:szCs w:val="24"/>
          <w:lang w:val="en-GB"/>
        </w:rPr>
      </w:pPr>
      <w:r w:rsidRPr="007F13CE">
        <w:rPr>
          <w:rFonts w:eastAsia="Times New Roman" w:cs="Times New Roman"/>
          <w:szCs w:val="24"/>
          <w:lang w:val="en-GB"/>
        </w:rPr>
        <w:t>According to the Carbon Emission by Company, IHG releases 5.85 million metric tonnes of CO2. The other two hotel industries with high carbon emissions include Marriott and Hilton. Considering the annual report of ISH, the carbon emission of IHG in 2020 was 4,400,788tCO2 which increase to 5,093,828 tCO2 by 2021. The emission intensity on the other hand has been reduced from 31.9 in 2020 to 28.6 in 2021 (</w:t>
      </w:r>
      <w:proofErr w:type="spellStart"/>
      <w:r w:rsidRPr="007F13CE">
        <w:rPr>
          <w:rFonts w:eastAsia="Times New Roman" w:cs="Times New Roman"/>
          <w:szCs w:val="24"/>
          <w:lang w:val="en-GB"/>
        </w:rPr>
        <w:t>Development.ihg</w:t>
      </w:r>
      <w:proofErr w:type="spellEnd"/>
      <w:r w:rsidRPr="007F13CE">
        <w:rPr>
          <w:rFonts w:eastAsia="Times New Roman" w:cs="Times New Roman"/>
          <w:szCs w:val="24"/>
          <w:lang w:val="en-GB"/>
        </w:rPr>
        <w:t xml:space="preserve">, 2024). Therefore, an increase in the total carbon emission directly targets the green target of the hotel industry. On the other hand, increased water and electricity consumption by hotel rooms impacts directly on the sustainability of the hotel industry. </w:t>
      </w:r>
    </w:p>
    <w:p w14:paraId="4A017ECD" w14:textId="77777777" w:rsidR="007F13CE" w:rsidRPr="007F13CE" w:rsidRDefault="007F13CE" w:rsidP="007F13CE">
      <w:pPr>
        <w:pStyle w:val="Heading2"/>
        <w:rPr>
          <w:lang w:val="en-GB"/>
        </w:rPr>
      </w:pPr>
      <w:bookmarkStart w:id="7" w:name="_Toc158999577"/>
      <w:r w:rsidRPr="007F13CE">
        <w:rPr>
          <w:lang w:val="en-GB"/>
        </w:rPr>
        <w:t>STEEPLED Analysis</w:t>
      </w:r>
      <w:bookmarkEnd w:id="7"/>
    </w:p>
    <w:p w14:paraId="366A63DA" w14:textId="28880670" w:rsidR="007F13CE" w:rsidRPr="007F13CE" w:rsidRDefault="007F13CE" w:rsidP="007F13CE">
      <w:pPr>
        <w:rPr>
          <w:rFonts w:eastAsia="Times New Roman" w:cs="Times New Roman"/>
          <w:szCs w:val="24"/>
          <w:lang w:val="en-GB"/>
        </w:rPr>
      </w:pPr>
      <w:r w:rsidRPr="007F13CE">
        <w:rPr>
          <w:rFonts w:eastAsia="Times New Roman" w:cs="Times New Roman"/>
          <w:szCs w:val="24"/>
          <w:lang w:val="en-GB"/>
        </w:rPr>
        <w:t xml:space="preserve">STEEPLED analysis is a strategic tool, which helps to conduct an external analysis. This analytical tool has been utilised for analysing the impact of social, technological, economic, environmental, </w:t>
      </w:r>
      <w:r w:rsidRPr="007F13CE">
        <w:rPr>
          <w:rFonts w:eastAsia="Times New Roman" w:cs="Times New Roman"/>
          <w:szCs w:val="24"/>
          <w:lang w:val="en-GB"/>
        </w:rPr>
        <w:lastRenderedPageBreak/>
        <w:t>political, legal, ethical and demographic factors on the operation of IHG</w:t>
      </w:r>
      <w:r w:rsidR="00862616">
        <w:rPr>
          <w:rFonts w:eastAsia="Times New Roman" w:cs="Times New Roman"/>
          <w:szCs w:val="24"/>
          <w:lang w:val="en-GB"/>
        </w:rPr>
        <w:t xml:space="preserve"> Park Lane</w:t>
      </w:r>
      <w:r w:rsidRPr="007F13CE">
        <w:rPr>
          <w:rFonts w:eastAsia="Times New Roman" w:cs="Times New Roman"/>
          <w:szCs w:val="24"/>
          <w:lang w:val="en-GB"/>
        </w:rPr>
        <w:t xml:space="preserve"> and meeting the green targets (</w:t>
      </w:r>
      <w:r w:rsidRPr="007F13CE">
        <w:rPr>
          <w:rFonts w:eastAsia="Times New Roman" w:cs="Times New Roman"/>
          <w:color w:val="222222"/>
          <w:szCs w:val="24"/>
          <w:highlight w:val="white"/>
          <w:lang w:val="en-GB"/>
        </w:rPr>
        <w:t xml:space="preserve">Pereira-Moliner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2021</w:t>
      </w:r>
      <w:r w:rsidRPr="007F13CE">
        <w:rPr>
          <w:rFonts w:eastAsia="Times New Roman" w:cs="Times New Roman"/>
          <w:szCs w:val="24"/>
          <w:lang w:val="en-GB"/>
        </w:rPr>
        <w:t xml:space="preserve">). External analysis with the tool helps to identify challenges and opportunities associated with achieving green targets.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7F13CE" w:rsidRPr="007F13CE" w14:paraId="7E0C15DB" w14:textId="77777777" w:rsidTr="0065684E">
        <w:tc>
          <w:tcPr>
            <w:tcW w:w="3009" w:type="dxa"/>
            <w:shd w:val="clear" w:color="auto" w:fill="auto"/>
            <w:tcMar>
              <w:top w:w="100" w:type="dxa"/>
              <w:left w:w="100" w:type="dxa"/>
              <w:bottom w:w="100" w:type="dxa"/>
              <w:right w:w="100" w:type="dxa"/>
            </w:tcMar>
          </w:tcPr>
          <w:p w14:paraId="2A857E49" w14:textId="77777777" w:rsidR="007F13CE" w:rsidRPr="007F13CE" w:rsidRDefault="007F13CE" w:rsidP="0065684E">
            <w:pPr>
              <w:widowControl w:val="0"/>
              <w:pBdr>
                <w:top w:val="nil"/>
                <w:left w:val="nil"/>
                <w:bottom w:val="nil"/>
                <w:right w:val="nil"/>
                <w:between w:val="nil"/>
              </w:pBdr>
              <w:rPr>
                <w:rFonts w:eastAsia="Times New Roman" w:cs="Times New Roman"/>
                <w:b/>
                <w:szCs w:val="24"/>
                <w:lang w:val="en-GB"/>
              </w:rPr>
            </w:pPr>
            <w:r w:rsidRPr="007F13CE">
              <w:rPr>
                <w:rFonts w:eastAsia="Times New Roman" w:cs="Times New Roman"/>
                <w:b/>
                <w:szCs w:val="24"/>
                <w:lang w:val="en-GB"/>
              </w:rPr>
              <w:t>STEEPLED</w:t>
            </w:r>
          </w:p>
        </w:tc>
        <w:tc>
          <w:tcPr>
            <w:tcW w:w="3009" w:type="dxa"/>
            <w:shd w:val="clear" w:color="auto" w:fill="auto"/>
            <w:tcMar>
              <w:top w:w="100" w:type="dxa"/>
              <w:left w:w="100" w:type="dxa"/>
              <w:bottom w:w="100" w:type="dxa"/>
              <w:right w:w="100" w:type="dxa"/>
            </w:tcMar>
          </w:tcPr>
          <w:p w14:paraId="5E4A730F" w14:textId="77777777" w:rsidR="007F13CE" w:rsidRPr="007F13CE" w:rsidRDefault="007F13CE" w:rsidP="0065684E">
            <w:pPr>
              <w:widowControl w:val="0"/>
              <w:pBdr>
                <w:top w:val="nil"/>
                <w:left w:val="nil"/>
                <w:bottom w:val="nil"/>
                <w:right w:val="nil"/>
                <w:between w:val="nil"/>
              </w:pBdr>
              <w:rPr>
                <w:rFonts w:eastAsia="Times New Roman" w:cs="Times New Roman"/>
                <w:b/>
                <w:szCs w:val="24"/>
                <w:lang w:val="en-GB"/>
              </w:rPr>
            </w:pPr>
            <w:r w:rsidRPr="007F13CE">
              <w:rPr>
                <w:rFonts w:eastAsia="Times New Roman" w:cs="Times New Roman"/>
                <w:b/>
                <w:szCs w:val="24"/>
                <w:lang w:val="en-GB"/>
              </w:rPr>
              <w:t xml:space="preserve">Factor </w:t>
            </w:r>
          </w:p>
        </w:tc>
        <w:tc>
          <w:tcPr>
            <w:tcW w:w="3009" w:type="dxa"/>
            <w:shd w:val="clear" w:color="auto" w:fill="auto"/>
            <w:tcMar>
              <w:top w:w="100" w:type="dxa"/>
              <w:left w:w="100" w:type="dxa"/>
              <w:bottom w:w="100" w:type="dxa"/>
              <w:right w:w="100" w:type="dxa"/>
            </w:tcMar>
          </w:tcPr>
          <w:p w14:paraId="692CFDA8" w14:textId="77777777" w:rsidR="007F13CE" w:rsidRPr="007F13CE" w:rsidRDefault="007F13CE" w:rsidP="0065684E">
            <w:pPr>
              <w:widowControl w:val="0"/>
              <w:pBdr>
                <w:top w:val="nil"/>
                <w:left w:val="nil"/>
                <w:bottom w:val="nil"/>
                <w:right w:val="nil"/>
                <w:between w:val="nil"/>
              </w:pBdr>
              <w:rPr>
                <w:rFonts w:eastAsia="Times New Roman" w:cs="Times New Roman"/>
                <w:b/>
                <w:szCs w:val="24"/>
                <w:lang w:val="en-GB"/>
              </w:rPr>
            </w:pPr>
            <w:r w:rsidRPr="007F13CE">
              <w:rPr>
                <w:rFonts w:eastAsia="Times New Roman" w:cs="Times New Roman"/>
                <w:b/>
                <w:szCs w:val="24"/>
                <w:lang w:val="en-GB"/>
              </w:rPr>
              <w:t xml:space="preserve">Impacts </w:t>
            </w:r>
          </w:p>
        </w:tc>
      </w:tr>
      <w:tr w:rsidR="007F13CE" w:rsidRPr="007F13CE" w14:paraId="49770AB4" w14:textId="77777777" w:rsidTr="0065684E">
        <w:tc>
          <w:tcPr>
            <w:tcW w:w="3009" w:type="dxa"/>
            <w:shd w:val="clear" w:color="auto" w:fill="auto"/>
            <w:tcMar>
              <w:top w:w="100" w:type="dxa"/>
              <w:left w:w="100" w:type="dxa"/>
              <w:bottom w:w="100" w:type="dxa"/>
              <w:right w:w="100" w:type="dxa"/>
            </w:tcMar>
          </w:tcPr>
          <w:p w14:paraId="30AF6E1E"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Social Factors </w:t>
            </w:r>
          </w:p>
        </w:tc>
        <w:tc>
          <w:tcPr>
            <w:tcW w:w="3009" w:type="dxa"/>
            <w:shd w:val="clear" w:color="auto" w:fill="auto"/>
            <w:tcMar>
              <w:top w:w="100" w:type="dxa"/>
              <w:left w:w="100" w:type="dxa"/>
              <w:bottom w:w="100" w:type="dxa"/>
              <w:right w:w="100" w:type="dxa"/>
            </w:tcMar>
          </w:tcPr>
          <w:p w14:paraId="55203C9B" w14:textId="77777777" w:rsidR="007F13CE" w:rsidRPr="007F13CE" w:rsidRDefault="007F13CE" w:rsidP="007F13CE">
            <w:pPr>
              <w:widowControl w:val="0"/>
              <w:numPr>
                <w:ilvl w:val="0"/>
                <w:numId w:val="2"/>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The recent COVID-19 pandemic increased awareness among customers</w:t>
            </w:r>
          </w:p>
          <w:p w14:paraId="50C1D9A1" w14:textId="77777777" w:rsidR="007F13CE" w:rsidRPr="007F13CE" w:rsidRDefault="007F13CE" w:rsidP="007F13CE">
            <w:pPr>
              <w:widowControl w:val="0"/>
              <w:numPr>
                <w:ilvl w:val="0"/>
                <w:numId w:val="2"/>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Change in the customer attitude </w:t>
            </w:r>
          </w:p>
          <w:p w14:paraId="37C6CEBB" w14:textId="77777777" w:rsidR="007F13CE" w:rsidRPr="007F13CE" w:rsidRDefault="007F13CE" w:rsidP="007F13CE">
            <w:pPr>
              <w:widowControl w:val="0"/>
              <w:numPr>
                <w:ilvl w:val="0"/>
                <w:numId w:val="2"/>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Increased population </w:t>
            </w:r>
          </w:p>
        </w:tc>
        <w:tc>
          <w:tcPr>
            <w:tcW w:w="3009" w:type="dxa"/>
            <w:shd w:val="clear" w:color="auto" w:fill="auto"/>
            <w:tcMar>
              <w:top w:w="100" w:type="dxa"/>
              <w:left w:w="100" w:type="dxa"/>
              <w:bottom w:w="100" w:type="dxa"/>
              <w:right w:w="100" w:type="dxa"/>
            </w:tcMar>
          </w:tcPr>
          <w:p w14:paraId="60F59C38" w14:textId="77777777" w:rsidR="007F13CE" w:rsidRPr="007F13CE" w:rsidRDefault="007F13CE" w:rsidP="007F13CE">
            <w:pPr>
              <w:widowControl w:val="0"/>
              <w:numPr>
                <w:ilvl w:val="0"/>
                <w:numId w:val="2"/>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Increased demand for hotel and room services results in increased emissions </w:t>
            </w:r>
          </w:p>
        </w:tc>
      </w:tr>
      <w:tr w:rsidR="007F13CE" w:rsidRPr="007F13CE" w14:paraId="1D887551" w14:textId="77777777" w:rsidTr="0065684E">
        <w:tc>
          <w:tcPr>
            <w:tcW w:w="3009" w:type="dxa"/>
            <w:shd w:val="clear" w:color="auto" w:fill="auto"/>
            <w:tcMar>
              <w:top w:w="100" w:type="dxa"/>
              <w:left w:w="100" w:type="dxa"/>
              <w:bottom w:w="100" w:type="dxa"/>
              <w:right w:w="100" w:type="dxa"/>
            </w:tcMar>
          </w:tcPr>
          <w:p w14:paraId="76E2669E"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Technological Factors </w:t>
            </w:r>
          </w:p>
        </w:tc>
        <w:tc>
          <w:tcPr>
            <w:tcW w:w="3009" w:type="dxa"/>
            <w:shd w:val="clear" w:color="auto" w:fill="auto"/>
            <w:tcMar>
              <w:top w:w="100" w:type="dxa"/>
              <w:left w:w="100" w:type="dxa"/>
              <w:bottom w:w="100" w:type="dxa"/>
              <w:right w:w="100" w:type="dxa"/>
            </w:tcMar>
          </w:tcPr>
          <w:p w14:paraId="6687A352" w14:textId="77777777" w:rsidR="007F13CE" w:rsidRPr="007F13CE" w:rsidRDefault="007F13CE" w:rsidP="007F13CE">
            <w:pPr>
              <w:widowControl w:val="0"/>
              <w:numPr>
                <w:ilvl w:val="0"/>
                <w:numId w:val="15"/>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Increased need for modern technologies  </w:t>
            </w:r>
          </w:p>
          <w:p w14:paraId="7C917E97" w14:textId="77777777" w:rsidR="007F13CE" w:rsidRPr="007F13CE" w:rsidRDefault="007F13CE" w:rsidP="007F13CE">
            <w:pPr>
              <w:widowControl w:val="0"/>
              <w:numPr>
                <w:ilvl w:val="0"/>
                <w:numId w:val="15"/>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More than 98% of the population uses social media platforms </w:t>
            </w:r>
          </w:p>
          <w:p w14:paraId="74B26615" w14:textId="77777777" w:rsidR="007F13CE" w:rsidRPr="007F13CE" w:rsidRDefault="007F13CE" w:rsidP="007F13CE">
            <w:pPr>
              <w:widowControl w:val="0"/>
              <w:numPr>
                <w:ilvl w:val="0"/>
                <w:numId w:val="15"/>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More than 700 million online bookings</w:t>
            </w:r>
          </w:p>
        </w:tc>
        <w:tc>
          <w:tcPr>
            <w:tcW w:w="3009" w:type="dxa"/>
            <w:shd w:val="clear" w:color="auto" w:fill="auto"/>
            <w:tcMar>
              <w:top w:w="100" w:type="dxa"/>
              <w:left w:w="100" w:type="dxa"/>
              <w:bottom w:w="100" w:type="dxa"/>
              <w:right w:w="100" w:type="dxa"/>
            </w:tcMar>
          </w:tcPr>
          <w:p w14:paraId="7B031DF3" w14:textId="77777777" w:rsidR="007F13CE" w:rsidRPr="007F13CE" w:rsidRDefault="007F13CE" w:rsidP="007F13CE">
            <w:pPr>
              <w:widowControl w:val="0"/>
              <w:numPr>
                <w:ilvl w:val="0"/>
                <w:numId w:val="15"/>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Required huge investment</w:t>
            </w:r>
          </w:p>
          <w:p w14:paraId="41A0E9E4" w14:textId="77777777" w:rsidR="007F13CE" w:rsidRPr="007F13CE" w:rsidRDefault="007F13CE" w:rsidP="007F13CE">
            <w:pPr>
              <w:widowControl w:val="0"/>
              <w:numPr>
                <w:ilvl w:val="0"/>
                <w:numId w:val="15"/>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Cost-effective in the long run </w:t>
            </w:r>
          </w:p>
          <w:p w14:paraId="553997FC" w14:textId="77777777" w:rsidR="007F13CE" w:rsidRPr="007F13CE" w:rsidRDefault="007F13CE" w:rsidP="007F13CE">
            <w:pPr>
              <w:widowControl w:val="0"/>
              <w:numPr>
                <w:ilvl w:val="0"/>
                <w:numId w:val="15"/>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Increased needs for improving the brand image and reputation of the hotel </w:t>
            </w:r>
          </w:p>
        </w:tc>
      </w:tr>
      <w:tr w:rsidR="007F13CE" w:rsidRPr="007F13CE" w14:paraId="29137395" w14:textId="77777777" w:rsidTr="0065684E">
        <w:tc>
          <w:tcPr>
            <w:tcW w:w="3009" w:type="dxa"/>
            <w:shd w:val="clear" w:color="auto" w:fill="auto"/>
            <w:tcMar>
              <w:top w:w="100" w:type="dxa"/>
              <w:left w:w="100" w:type="dxa"/>
              <w:bottom w:w="100" w:type="dxa"/>
              <w:right w:w="100" w:type="dxa"/>
            </w:tcMar>
          </w:tcPr>
          <w:p w14:paraId="170964F1"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Economic Factor </w:t>
            </w:r>
          </w:p>
        </w:tc>
        <w:tc>
          <w:tcPr>
            <w:tcW w:w="3009" w:type="dxa"/>
            <w:shd w:val="clear" w:color="auto" w:fill="auto"/>
            <w:tcMar>
              <w:top w:w="100" w:type="dxa"/>
              <w:left w:w="100" w:type="dxa"/>
              <w:bottom w:w="100" w:type="dxa"/>
              <w:right w:w="100" w:type="dxa"/>
            </w:tcMar>
          </w:tcPr>
          <w:p w14:paraId="5E723416" w14:textId="77777777" w:rsidR="007F13CE" w:rsidRPr="007F13CE" w:rsidRDefault="007F13CE" w:rsidP="007F13CE">
            <w:pPr>
              <w:widowControl w:val="0"/>
              <w:numPr>
                <w:ilvl w:val="0"/>
                <w:numId w:val="5"/>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Increased COVID-19 recovery costs </w:t>
            </w:r>
          </w:p>
          <w:p w14:paraId="5E451538" w14:textId="77777777" w:rsidR="007F13CE" w:rsidRPr="007F13CE" w:rsidRDefault="007F13CE" w:rsidP="007F13CE">
            <w:pPr>
              <w:widowControl w:val="0"/>
              <w:numPr>
                <w:ilvl w:val="0"/>
                <w:numId w:val="5"/>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lastRenderedPageBreak/>
              <w:t>Fluctuation in the GDP growth rates</w:t>
            </w:r>
          </w:p>
          <w:p w14:paraId="1B4BEE65" w14:textId="5D9FB335" w:rsidR="007F13CE" w:rsidRPr="007F13CE" w:rsidRDefault="007F13CE" w:rsidP="007F13CE">
            <w:pPr>
              <w:widowControl w:val="0"/>
              <w:numPr>
                <w:ilvl w:val="0"/>
                <w:numId w:val="5"/>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Increased cost of living and ongoing economic crisis (</w:t>
            </w:r>
            <w:r w:rsidR="00806AEC">
              <w:rPr>
                <w:rFonts w:eastAsia="Times New Roman" w:cs="Times New Roman"/>
                <w:szCs w:val="24"/>
                <w:lang w:val="en-GB"/>
              </w:rPr>
              <w:t>ONS</w:t>
            </w:r>
            <w:r w:rsidRPr="007F13CE">
              <w:rPr>
                <w:rFonts w:eastAsia="Times New Roman" w:cs="Times New Roman"/>
                <w:szCs w:val="24"/>
                <w:lang w:val="en-GB"/>
              </w:rPr>
              <w:t>, 2024)</w:t>
            </w:r>
          </w:p>
        </w:tc>
        <w:tc>
          <w:tcPr>
            <w:tcW w:w="3009" w:type="dxa"/>
            <w:shd w:val="clear" w:color="auto" w:fill="auto"/>
            <w:tcMar>
              <w:top w:w="100" w:type="dxa"/>
              <w:left w:w="100" w:type="dxa"/>
              <w:bottom w:w="100" w:type="dxa"/>
              <w:right w:w="100" w:type="dxa"/>
            </w:tcMar>
          </w:tcPr>
          <w:p w14:paraId="4B05657E" w14:textId="77777777" w:rsidR="007F13CE" w:rsidRPr="007F13CE" w:rsidRDefault="007F13CE" w:rsidP="007F13CE">
            <w:pPr>
              <w:widowControl w:val="0"/>
              <w:numPr>
                <w:ilvl w:val="0"/>
                <w:numId w:val="5"/>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lastRenderedPageBreak/>
              <w:t xml:space="preserve">Due to increased living costs, the </w:t>
            </w:r>
            <w:r w:rsidRPr="007F13CE">
              <w:rPr>
                <w:rFonts w:eastAsia="Times New Roman" w:cs="Times New Roman"/>
                <w:szCs w:val="24"/>
                <w:lang w:val="en-GB"/>
              </w:rPr>
              <w:lastRenderedPageBreak/>
              <w:t xml:space="preserve">customer wants affordable room services </w:t>
            </w:r>
          </w:p>
        </w:tc>
      </w:tr>
      <w:tr w:rsidR="007F13CE" w:rsidRPr="007F13CE" w14:paraId="24F71CA7" w14:textId="77777777" w:rsidTr="0065684E">
        <w:tc>
          <w:tcPr>
            <w:tcW w:w="3009" w:type="dxa"/>
            <w:shd w:val="clear" w:color="auto" w:fill="auto"/>
            <w:tcMar>
              <w:top w:w="100" w:type="dxa"/>
              <w:left w:w="100" w:type="dxa"/>
              <w:bottom w:w="100" w:type="dxa"/>
              <w:right w:w="100" w:type="dxa"/>
            </w:tcMar>
          </w:tcPr>
          <w:p w14:paraId="6A45E8AD"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lastRenderedPageBreak/>
              <w:t xml:space="preserve">Environmental Factor </w:t>
            </w:r>
          </w:p>
        </w:tc>
        <w:tc>
          <w:tcPr>
            <w:tcW w:w="3009" w:type="dxa"/>
            <w:shd w:val="clear" w:color="auto" w:fill="auto"/>
            <w:tcMar>
              <w:top w:w="100" w:type="dxa"/>
              <w:left w:w="100" w:type="dxa"/>
              <w:bottom w:w="100" w:type="dxa"/>
              <w:right w:w="100" w:type="dxa"/>
            </w:tcMar>
          </w:tcPr>
          <w:p w14:paraId="16FC34FA" w14:textId="77777777" w:rsidR="007F13CE" w:rsidRPr="007F13CE" w:rsidRDefault="007F13CE" w:rsidP="007F13CE">
            <w:pPr>
              <w:widowControl w:val="0"/>
              <w:numPr>
                <w:ilvl w:val="0"/>
                <w:numId w:val="14"/>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Increased global warming </w:t>
            </w:r>
          </w:p>
          <w:p w14:paraId="64892586" w14:textId="77777777" w:rsidR="007F13CE" w:rsidRPr="007F13CE" w:rsidRDefault="007F13CE" w:rsidP="007F13CE">
            <w:pPr>
              <w:widowControl w:val="0"/>
              <w:numPr>
                <w:ilvl w:val="0"/>
                <w:numId w:val="14"/>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Hotels in the UK generate more than 920k tonnes of food waste annually </w:t>
            </w:r>
          </w:p>
        </w:tc>
        <w:tc>
          <w:tcPr>
            <w:tcW w:w="3009" w:type="dxa"/>
            <w:shd w:val="clear" w:color="auto" w:fill="auto"/>
            <w:tcMar>
              <w:top w:w="100" w:type="dxa"/>
              <w:left w:w="100" w:type="dxa"/>
              <w:bottom w:w="100" w:type="dxa"/>
              <w:right w:w="100" w:type="dxa"/>
            </w:tcMar>
          </w:tcPr>
          <w:p w14:paraId="7C716330" w14:textId="77777777" w:rsidR="007F13CE" w:rsidRPr="007F13CE" w:rsidRDefault="007F13CE" w:rsidP="007F13CE">
            <w:pPr>
              <w:widowControl w:val="0"/>
              <w:numPr>
                <w:ilvl w:val="0"/>
                <w:numId w:val="14"/>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Negative impact of the Hotel industry on the Environment </w:t>
            </w:r>
          </w:p>
        </w:tc>
      </w:tr>
      <w:tr w:rsidR="007F13CE" w:rsidRPr="007F13CE" w14:paraId="2FE3D459" w14:textId="77777777" w:rsidTr="0065684E">
        <w:tc>
          <w:tcPr>
            <w:tcW w:w="3009" w:type="dxa"/>
            <w:shd w:val="clear" w:color="auto" w:fill="auto"/>
            <w:tcMar>
              <w:top w:w="100" w:type="dxa"/>
              <w:left w:w="100" w:type="dxa"/>
              <w:bottom w:w="100" w:type="dxa"/>
              <w:right w:w="100" w:type="dxa"/>
            </w:tcMar>
          </w:tcPr>
          <w:p w14:paraId="37130205"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Political Factor </w:t>
            </w:r>
          </w:p>
        </w:tc>
        <w:tc>
          <w:tcPr>
            <w:tcW w:w="3009" w:type="dxa"/>
            <w:shd w:val="clear" w:color="auto" w:fill="auto"/>
            <w:tcMar>
              <w:top w:w="100" w:type="dxa"/>
              <w:left w:w="100" w:type="dxa"/>
              <w:bottom w:w="100" w:type="dxa"/>
              <w:right w:w="100" w:type="dxa"/>
            </w:tcMar>
          </w:tcPr>
          <w:p w14:paraId="6F413B00" w14:textId="77777777" w:rsidR="007F13CE" w:rsidRPr="007F13CE" w:rsidRDefault="007F13CE" w:rsidP="007F13CE">
            <w:pPr>
              <w:widowControl w:val="0"/>
              <w:numPr>
                <w:ilvl w:val="0"/>
                <w:numId w:val="7"/>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Brexit referendum results in a loss of 30,000 skilled employees in the UK </w:t>
            </w:r>
          </w:p>
          <w:p w14:paraId="34817041" w14:textId="77777777" w:rsidR="007F13CE" w:rsidRPr="007F13CE" w:rsidRDefault="007F13CE" w:rsidP="007F13CE">
            <w:pPr>
              <w:widowControl w:val="0"/>
              <w:numPr>
                <w:ilvl w:val="0"/>
                <w:numId w:val="7"/>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Increased corporation tax and trade barriers </w:t>
            </w:r>
          </w:p>
        </w:tc>
        <w:tc>
          <w:tcPr>
            <w:tcW w:w="3009" w:type="dxa"/>
            <w:shd w:val="clear" w:color="auto" w:fill="auto"/>
            <w:tcMar>
              <w:top w:w="100" w:type="dxa"/>
              <w:left w:w="100" w:type="dxa"/>
              <w:bottom w:w="100" w:type="dxa"/>
              <w:right w:w="100" w:type="dxa"/>
            </w:tcMar>
          </w:tcPr>
          <w:p w14:paraId="64BC2DD3" w14:textId="77777777" w:rsidR="007F13CE" w:rsidRPr="007F13CE" w:rsidRDefault="007F13CE" w:rsidP="007F13CE">
            <w:pPr>
              <w:widowControl w:val="0"/>
              <w:numPr>
                <w:ilvl w:val="0"/>
                <w:numId w:val="7"/>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Lack of technically skilled employees to implement modern and effective gadgets </w:t>
            </w:r>
          </w:p>
          <w:p w14:paraId="2236EB0B" w14:textId="77777777" w:rsidR="007F13CE" w:rsidRPr="007F13CE" w:rsidRDefault="007F13CE" w:rsidP="007F13CE">
            <w:pPr>
              <w:widowControl w:val="0"/>
              <w:numPr>
                <w:ilvl w:val="0"/>
                <w:numId w:val="7"/>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Increased transportation cost and emissions </w:t>
            </w:r>
          </w:p>
        </w:tc>
      </w:tr>
      <w:tr w:rsidR="007F13CE" w:rsidRPr="007F13CE" w14:paraId="1DCF8DC0" w14:textId="77777777" w:rsidTr="0065684E">
        <w:tc>
          <w:tcPr>
            <w:tcW w:w="3009" w:type="dxa"/>
            <w:shd w:val="clear" w:color="auto" w:fill="auto"/>
            <w:tcMar>
              <w:top w:w="100" w:type="dxa"/>
              <w:left w:w="100" w:type="dxa"/>
              <w:bottom w:w="100" w:type="dxa"/>
              <w:right w:w="100" w:type="dxa"/>
            </w:tcMar>
          </w:tcPr>
          <w:p w14:paraId="52561B85"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Legal Factor</w:t>
            </w:r>
          </w:p>
        </w:tc>
        <w:tc>
          <w:tcPr>
            <w:tcW w:w="3009" w:type="dxa"/>
            <w:shd w:val="clear" w:color="auto" w:fill="auto"/>
            <w:tcMar>
              <w:top w:w="100" w:type="dxa"/>
              <w:left w:w="100" w:type="dxa"/>
              <w:bottom w:w="100" w:type="dxa"/>
              <w:right w:w="100" w:type="dxa"/>
            </w:tcMar>
          </w:tcPr>
          <w:p w14:paraId="4C6A9834" w14:textId="0B8FC2B3" w:rsidR="007F13CE" w:rsidRPr="007F13CE" w:rsidRDefault="007F13CE" w:rsidP="007F13CE">
            <w:pPr>
              <w:widowControl w:val="0"/>
              <w:numPr>
                <w:ilvl w:val="0"/>
                <w:numId w:val="8"/>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The “Climate Change Act” of the UK </w:t>
            </w:r>
            <w:r w:rsidRPr="007F13CE">
              <w:rPr>
                <w:rFonts w:eastAsia="Times New Roman" w:cs="Times New Roman"/>
                <w:szCs w:val="24"/>
                <w:lang w:val="en-GB"/>
              </w:rPr>
              <w:lastRenderedPageBreak/>
              <w:t>influences to reduce net emissions by 2050 (</w:t>
            </w:r>
            <w:r w:rsidR="00806AEC">
              <w:rPr>
                <w:rFonts w:eastAsia="Times New Roman" w:cs="Times New Roman"/>
                <w:szCs w:val="24"/>
                <w:lang w:val="en-GB"/>
              </w:rPr>
              <w:t>ONS</w:t>
            </w:r>
            <w:r w:rsidRPr="007F13CE">
              <w:rPr>
                <w:rFonts w:eastAsia="Times New Roman" w:cs="Times New Roman"/>
                <w:szCs w:val="24"/>
                <w:lang w:val="en-GB"/>
              </w:rPr>
              <w:t>, 2024)</w:t>
            </w:r>
          </w:p>
        </w:tc>
        <w:tc>
          <w:tcPr>
            <w:tcW w:w="3009" w:type="dxa"/>
            <w:shd w:val="clear" w:color="auto" w:fill="auto"/>
            <w:tcMar>
              <w:top w:w="100" w:type="dxa"/>
              <w:left w:w="100" w:type="dxa"/>
              <w:bottom w:w="100" w:type="dxa"/>
              <w:right w:w="100" w:type="dxa"/>
            </w:tcMar>
          </w:tcPr>
          <w:p w14:paraId="305DE965" w14:textId="77777777" w:rsidR="007F13CE" w:rsidRPr="007F13CE" w:rsidRDefault="007F13CE" w:rsidP="007F13CE">
            <w:pPr>
              <w:widowControl w:val="0"/>
              <w:numPr>
                <w:ilvl w:val="0"/>
                <w:numId w:val="8"/>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lastRenderedPageBreak/>
              <w:t xml:space="preserve">Force hotel industries to reduce emissions </w:t>
            </w:r>
            <w:r w:rsidRPr="007F13CE">
              <w:rPr>
                <w:rFonts w:eastAsia="Times New Roman" w:cs="Times New Roman"/>
                <w:szCs w:val="24"/>
                <w:lang w:val="en-GB"/>
              </w:rPr>
              <w:lastRenderedPageBreak/>
              <w:t xml:space="preserve">by 2050 </w:t>
            </w:r>
          </w:p>
        </w:tc>
      </w:tr>
      <w:tr w:rsidR="007F13CE" w:rsidRPr="007F13CE" w14:paraId="5FF6CD50" w14:textId="77777777" w:rsidTr="0065684E">
        <w:tc>
          <w:tcPr>
            <w:tcW w:w="3009" w:type="dxa"/>
            <w:shd w:val="clear" w:color="auto" w:fill="auto"/>
            <w:tcMar>
              <w:top w:w="100" w:type="dxa"/>
              <w:left w:w="100" w:type="dxa"/>
              <w:bottom w:w="100" w:type="dxa"/>
              <w:right w:w="100" w:type="dxa"/>
            </w:tcMar>
          </w:tcPr>
          <w:p w14:paraId="3E7DD238"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lastRenderedPageBreak/>
              <w:t xml:space="preserve">Ethical Factor </w:t>
            </w:r>
          </w:p>
        </w:tc>
        <w:tc>
          <w:tcPr>
            <w:tcW w:w="3009" w:type="dxa"/>
            <w:shd w:val="clear" w:color="auto" w:fill="auto"/>
            <w:tcMar>
              <w:top w:w="100" w:type="dxa"/>
              <w:left w:w="100" w:type="dxa"/>
              <w:bottom w:w="100" w:type="dxa"/>
              <w:right w:w="100" w:type="dxa"/>
            </w:tcMar>
          </w:tcPr>
          <w:p w14:paraId="7BF69584" w14:textId="77777777" w:rsidR="007F13CE" w:rsidRPr="007F13CE" w:rsidRDefault="007F13CE" w:rsidP="007F13CE">
            <w:pPr>
              <w:widowControl w:val="0"/>
              <w:numPr>
                <w:ilvl w:val="0"/>
                <w:numId w:val="6"/>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Customers and employees become aware of the corporate value </w:t>
            </w:r>
          </w:p>
        </w:tc>
        <w:tc>
          <w:tcPr>
            <w:tcW w:w="3009" w:type="dxa"/>
            <w:shd w:val="clear" w:color="auto" w:fill="auto"/>
            <w:tcMar>
              <w:top w:w="100" w:type="dxa"/>
              <w:left w:w="100" w:type="dxa"/>
              <w:bottom w:w="100" w:type="dxa"/>
              <w:right w:w="100" w:type="dxa"/>
            </w:tcMar>
          </w:tcPr>
          <w:p w14:paraId="3DD2EDBA" w14:textId="77777777" w:rsidR="007F13CE" w:rsidRPr="007F13CE" w:rsidRDefault="007F13CE" w:rsidP="007F13CE">
            <w:pPr>
              <w:widowControl w:val="0"/>
              <w:numPr>
                <w:ilvl w:val="0"/>
                <w:numId w:val="6"/>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Needs to improve CSR practices of the firm </w:t>
            </w:r>
          </w:p>
        </w:tc>
      </w:tr>
      <w:tr w:rsidR="007F13CE" w:rsidRPr="007F13CE" w14:paraId="5E652054" w14:textId="77777777" w:rsidTr="0065684E">
        <w:tc>
          <w:tcPr>
            <w:tcW w:w="3009" w:type="dxa"/>
            <w:shd w:val="clear" w:color="auto" w:fill="auto"/>
            <w:tcMar>
              <w:top w:w="100" w:type="dxa"/>
              <w:left w:w="100" w:type="dxa"/>
              <w:bottom w:w="100" w:type="dxa"/>
              <w:right w:w="100" w:type="dxa"/>
            </w:tcMar>
          </w:tcPr>
          <w:p w14:paraId="1A2F609D"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Demographic Factor </w:t>
            </w:r>
          </w:p>
        </w:tc>
        <w:tc>
          <w:tcPr>
            <w:tcW w:w="3009" w:type="dxa"/>
            <w:shd w:val="clear" w:color="auto" w:fill="auto"/>
            <w:tcMar>
              <w:top w:w="100" w:type="dxa"/>
              <w:left w:w="100" w:type="dxa"/>
              <w:bottom w:w="100" w:type="dxa"/>
              <w:right w:w="100" w:type="dxa"/>
            </w:tcMar>
          </w:tcPr>
          <w:p w14:paraId="269A25C1" w14:textId="77777777" w:rsidR="007F13CE" w:rsidRPr="007F13CE" w:rsidRDefault="007F13CE" w:rsidP="007F13CE">
            <w:pPr>
              <w:widowControl w:val="0"/>
              <w:numPr>
                <w:ilvl w:val="0"/>
                <w:numId w:val="9"/>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Increasing number of young travellers including travel bloggers and influencers who prefer ethical and responsible services </w:t>
            </w:r>
          </w:p>
        </w:tc>
        <w:tc>
          <w:tcPr>
            <w:tcW w:w="3009" w:type="dxa"/>
            <w:shd w:val="clear" w:color="auto" w:fill="auto"/>
            <w:tcMar>
              <w:top w:w="100" w:type="dxa"/>
              <w:left w:w="100" w:type="dxa"/>
              <w:bottom w:w="100" w:type="dxa"/>
              <w:right w:w="100" w:type="dxa"/>
            </w:tcMar>
          </w:tcPr>
          <w:p w14:paraId="02A711DE" w14:textId="77777777" w:rsidR="007F13CE" w:rsidRPr="007F13CE" w:rsidRDefault="007F13CE" w:rsidP="007F13CE">
            <w:pPr>
              <w:widowControl w:val="0"/>
              <w:numPr>
                <w:ilvl w:val="0"/>
                <w:numId w:val="9"/>
              </w:numPr>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Increased need for developing sustainable tourism organisation </w:t>
            </w:r>
          </w:p>
        </w:tc>
      </w:tr>
    </w:tbl>
    <w:p w14:paraId="68961693" w14:textId="77777777" w:rsidR="007F13CE" w:rsidRPr="007F13CE" w:rsidRDefault="007F13CE" w:rsidP="007F13CE">
      <w:pPr>
        <w:jc w:val="center"/>
        <w:rPr>
          <w:rFonts w:eastAsia="Times New Roman" w:cs="Times New Roman"/>
          <w:b/>
          <w:szCs w:val="24"/>
          <w:lang w:val="en-GB"/>
        </w:rPr>
      </w:pPr>
      <w:r w:rsidRPr="007F13CE">
        <w:rPr>
          <w:rFonts w:eastAsia="Times New Roman" w:cs="Times New Roman"/>
          <w:b/>
          <w:szCs w:val="24"/>
          <w:lang w:val="en-GB"/>
        </w:rPr>
        <w:t>Table 1: STEEPLED Analysis</w:t>
      </w:r>
    </w:p>
    <w:p w14:paraId="60ECF0FF" w14:textId="77777777" w:rsidR="007F13CE" w:rsidRPr="007F13CE" w:rsidRDefault="007F13CE" w:rsidP="007F13CE">
      <w:pPr>
        <w:jc w:val="center"/>
        <w:rPr>
          <w:rFonts w:eastAsia="Times New Roman" w:cs="Times New Roman"/>
          <w:szCs w:val="24"/>
          <w:lang w:val="en-GB"/>
        </w:rPr>
      </w:pPr>
      <w:r w:rsidRPr="007F13CE">
        <w:rPr>
          <w:rFonts w:eastAsia="Times New Roman" w:cs="Times New Roman"/>
          <w:szCs w:val="24"/>
          <w:lang w:val="en-GB"/>
        </w:rPr>
        <w:t>(Source: Self-developed)</w:t>
      </w:r>
    </w:p>
    <w:p w14:paraId="7CE6608B" w14:textId="4C9229B0" w:rsidR="007F13CE" w:rsidRPr="007F13CE" w:rsidRDefault="007F13CE" w:rsidP="007F13CE">
      <w:pPr>
        <w:rPr>
          <w:rFonts w:eastAsia="Times New Roman" w:cs="Times New Roman"/>
          <w:szCs w:val="24"/>
          <w:lang w:val="en-GB"/>
        </w:rPr>
      </w:pPr>
      <w:r w:rsidRPr="007F13CE">
        <w:rPr>
          <w:rFonts w:eastAsia="Times New Roman" w:cs="Times New Roman"/>
          <w:szCs w:val="24"/>
          <w:lang w:val="en-GB"/>
        </w:rPr>
        <w:t>The above analysis was beneficial to recognising opportunities and challenges associated with external factors. Considering the social factors, the population of the UK increased with an annual growth rate of 0.43% (</w:t>
      </w:r>
      <w:r w:rsidR="00806AEC">
        <w:rPr>
          <w:rFonts w:eastAsia="Times New Roman" w:cs="Times New Roman"/>
          <w:szCs w:val="24"/>
          <w:lang w:val="en-GB"/>
        </w:rPr>
        <w:t>ONS</w:t>
      </w:r>
      <w:r w:rsidRPr="007F13CE">
        <w:rPr>
          <w:rFonts w:eastAsia="Times New Roman" w:cs="Times New Roman"/>
          <w:szCs w:val="24"/>
          <w:lang w:val="en-GB"/>
        </w:rPr>
        <w:t>, 2024). Increased population results in higher demand for accommodations. The increased number of rooms and hotels results in the use of electricity, water and energy. Increased traveling to international locations increased the emissions by the hospitality industry, which can be challenging for IHG</w:t>
      </w:r>
      <w:r w:rsidR="00862616">
        <w:rPr>
          <w:rFonts w:eastAsia="Times New Roman" w:cs="Times New Roman"/>
          <w:szCs w:val="24"/>
          <w:lang w:val="en-GB"/>
        </w:rPr>
        <w:t xml:space="preserve"> Park Lane</w:t>
      </w:r>
      <w:r w:rsidRPr="007F13CE">
        <w:rPr>
          <w:rFonts w:eastAsia="Times New Roman" w:cs="Times New Roman"/>
          <w:szCs w:val="24"/>
          <w:lang w:val="en-GB"/>
        </w:rPr>
        <w:t xml:space="preserve"> while achieving green targets. On the other </w:t>
      </w:r>
      <w:r w:rsidRPr="007F13CE">
        <w:rPr>
          <w:rFonts w:eastAsia="Times New Roman" w:cs="Times New Roman"/>
          <w:szCs w:val="24"/>
          <w:lang w:val="en-GB"/>
        </w:rPr>
        <w:lastRenderedPageBreak/>
        <w:t>hand, more than 700 million people booked their hotels and rooms online in 2023. More than 98% of the customers are active on social media platforms (</w:t>
      </w:r>
      <w:r w:rsidRPr="007F13CE">
        <w:rPr>
          <w:rFonts w:eastAsia="Times New Roman" w:cs="Times New Roman"/>
          <w:color w:val="222222"/>
          <w:szCs w:val="24"/>
          <w:highlight w:val="white"/>
          <w:lang w:val="en-GB"/>
        </w:rPr>
        <w:t xml:space="preserve">Khatter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2021</w:t>
      </w:r>
      <w:r w:rsidRPr="007F13CE">
        <w:rPr>
          <w:rFonts w:eastAsia="Times New Roman" w:cs="Times New Roman"/>
          <w:szCs w:val="24"/>
          <w:lang w:val="en-GB"/>
        </w:rPr>
        <w:t>). Therefore, IHG needs to improve its social media presence and reduce emissions to improve the company's reputation. Considering the economic factors, increasing living costs and inflation result in increased demand for affordable hotel services. Therefore, hotel industries are struggling to earn profit by offering affordable services and implementing high-cost technologies (</w:t>
      </w:r>
      <w:r w:rsidRPr="007F13CE">
        <w:rPr>
          <w:rFonts w:eastAsia="Times New Roman" w:cs="Times New Roman"/>
          <w:color w:val="222222"/>
          <w:szCs w:val="24"/>
          <w:highlight w:val="white"/>
          <w:lang w:val="en-GB"/>
        </w:rPr>
        <w:t>Espino-Rodríguez and Taha, 2022</w:t>
      </w:r>
      <w:r w:rsidRPr="007F13CE">
        <w:rPr>
          <w:rFonts w:eastAsia="Times New Roman" w:cs="Times New Roman"/>
          <w:szCs w:val="24"/>
          <w:lang w:val="en-GB"/>
        </w:rPr>
        <w:t>). Concerning environmental factors, emissions from the hotel industry are constantly rising. This has become a threat to achieving green targets by IHG</w:t>
      </w:r>
      <w:r w:rsidR="00862616">
        <w:rPr>
          <w:rFonts w:eastAsia="Times New Roman" w:cs="Times New Roman"/>
          <w:szCs w:val="24"/>
          <w:lang w:val="en-GB"/>
        </w:rPr>
        <w:t xml:space="preserve"> Park Lane</w:t>
      </w:r>
      <w:r w:rsidRPr="007F13CE">
        <w:rPr>
          <w:rFonts w:eastAsia="Times New Roman" w:cs="Times New Roman"/>
          <w:szCs w:val="24"/>
          <w:lang w:val="en-GB"/>
        </w:rPr>
        <w:t>. On the other hand, ongoing political instability, the war between Russia and Ukraine and the recent Brexit referendum resulted in increased taxes. High tax rates and travelling regulations negatively impact international tourist arrival rates. Considering the change in the demographics, young travellers and tourists prefer sustainable tourism which may offer the opportunity to IHG</w:t>
      </w:r>
      <w:r w:rsidR="00862616">
        <w:rPr>
          <w:rFonts w:eastAsia="Times New Roman" w:cs="Times New Roman"/>
          <w:szCs w:val="24"/>
          <w:lang w:val="en-GB"/>
        </w:rPr>
        <w:t xml:space="preserve"> Park Lane</w:t>
      </w:r>
      <w:r w:rsidRPr="007F13CE">
        <w:rPr>
          <w:rFonts w:eastAsia="Times New Roman" w:cs="Times New Roman"/>
          <w:szCs w:val="24"/>
          <w:lang w:val="en-GB"/>
        </w:rPr>
        <w:t xml:space="preserve"> to achieve its green targets. Skill shortage after the recent Brexit referendum resulted in a lack of talent pool in the tourism industry (</w:t>
      </w:r>
      <w:r w:rsidRPr="007F13CE">
        <w:rPr>
          <w:rFonts w:eastAsia="Times New Roman" w:cs="Times New Roman"/>
          <w:color w:val="222222"/>
          <w:szCs w:val="24"/>
          <w:highlight w:val="white"/>
          <w:lang w:val="en-GB"/>
        </w:rPr>
        <w:t xml:space="preserve">Dani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2021</w:t>
      </w:r>
      <w:r w:rsidRPr="007F13CE">
        <w:rPr>
          <w:rFonts w:eastAsia="Times New Roman" w:cs="Times New Roman"/>
          <w:szCs w:val="24"/>
          <w:lang w:val="en-GB"/>
        </w:rPr>
        <w:t xml:space="preserve">). Therefore, IHG will face a labour shortage, which can prevent from using modern and energy-efficient technologies in hotels and rooms. </w:t>
      </w:r>
    </w:p>
    <w:p w14:paraId="2D12A2A4" w14:textId="77777777" w:rsidR="007F13CE" w:rsidRPr="007F13CE" w:rsidRDefault="007F13CE" w:rsidP="007F13CE">
      <w:pPr>
        <w:pStyle w:val="Heading2"/>
        <w:rPr>
          <w:lang w:val="en-GB"/>
        </w:rPr>
      </w:pPr>
      <w:bookmarkStart w:id="8" w:name="_Toc158999578"/>
      <w:r w:rsidRPr="007F13CE">
        <w:rPr>
          <w:lang w:val="en-GB"/>
        </w:rPr>
        <w:t>SOAR analysis</w:t>
      </w:r>
      <w:bookmarkEnd w:id="8"/>
    </w:p>
    <w:p w14:paraId="3EF64804" w14:textId="77777777" w:rsidR="007F13CE" w:rsidRPr="007F13CE" w:rsidRDefault="007F13CE" w:rsidP="007F13CE">
      <w:pPr>
        <w:rPr>
          <w:rFonts w:eastAsia="Times New Roman" w:cs="Times New Roman"/>
          <w:szCs w:val="24"/>
          <w:lang w:val="en-GB"/>
        </w:rPr>
      </w:pPr>
      <w:r w:rsidRPr="007F13CE">
        <w:rPr>
          <w:rFonts w:eastAsia="Times New Roman" w:cs="Times New Roman"/>
          <w:szCs w:val="24"/>
          <w:lang w:val="en-GB"/>
        </w:rPr>
        <w:t>This analytical model helps to identify key strengths of the IHG. This strategic planning tool helps to identify strengths, opportunities, Aspirations and Results associated with the current business operation of an organisation (</w:t>
      </w:r>
      <w:r w:rsidRPr="007F13CE">
        <w:rPr>
          <w:rFonts w:eastAsia="Times New Roman" w:cs="Times New Roman"/>
          <w:color w:val="222222"/>
          <w:szCs w:val="24"/>
          <w:highlight w:val="white"/>
          <w:lang w:val="en-GB"/>
        </w:rPr>
        <w:t xml:space="preserve">Calisto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2021</w:t>
      </w:r>
      <w:r w:rsidRPr="007F13CE">
        <w:rPr>
          <w:rFonts w:eastAsia="Times New Roman" w:cs="Times New Roman"/>
          <w:szCs w:val="24"/>
          <w:lang w:val="en-GB"/>
        </w:rPr>
        <w:t xml:space="preserve">). Analysis SOAR helped in recommending strategies to eradicate the potential challenges of IHG in achieving sustainable development targets.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F13CE" w:rsidRPr="007F13CE" w14:paraId="745BBA4F" w14:textId="77777777" w:rsidTr="0065684E">
        <w:tc>
          <w:tcPr>
            <w:tcW w:w="4514" w:type="dxa"/>
            <w:shd w:val="clear" w:color="auto" w:fill="auto"/>
            <w:tcMar>
              <w:top w:w="100" w:type="dxa"/>
              <w:left w:w="100" w:type="dxa"/>
              <w:bottom w:w="100" w:type="dxa"/>
              <w:right w:w="100" w:type="dxa"/>
            </w:tcMar>
          </w:tcPr>
          <w:p w14:paraId="0935A483" w14:textId="77777777" w:rsidR="007F13CE" w:rsidRPr="007F13CE" w:rsidRDefault="007F13CE" w:rsidP="0065684E">
            <w:pPr>
              <w:widowControl w:val="0"/>
              <w:rPr>
                <w:rFonts w:eastAsia="Times New Roman" w:cs="Times New Roman"/>
                <w:szCs w:val="24"/>
                <w:lang w:val="en-GB"/>
              </w:rPr>
            </w:pPr>
            <w:r w:rsidRPr="007F13CE">
              <w:rPr>
                <w:rFonts w:eastAsia="Times New Roman" w:cs="Times New Roman"/>
                <w:b/>
                <w:szCs w:val="24"/>
                <w:lang w:val="en-GB"/>
              </w:rPr>
              <w:t xml:space="preserve">Strength </w:t>
            </w:r>
          </w:p>
        </w:tc>
        <w:tc>
          <w:tcPr>
            <w:tcW w:w="4514" w:type="dxa"/>
            <w:shd w:val="clear" w:color="auto" w:fill="auto"/>
            <w:tcMar>
              <w:top w:w="100" w:type="dxa"/>
              <w:left w:w="100" w:type="dxa"/>
              <w:bottom w:w="100" w:type="dxa"/>
              <w:right w:w="100" w:type="dxa"/>
            </w:tcMar>
          </w:tcPr>
          <w:p w14:paraId="69F4EE02" w14:textId="77777777" w:rsidR="007F13CE" w:rsidRPr="007F13CE" w:rsidRDefault="007F13CE" w:rsidP="0065684E">
            <w:pPr>
              <w:widowControl w:val="0"/>
              <w:rPr>
                <w:rFonts w:eastAsia="Times New Roman" w:cs="Times New Roman"/>
                <w:szCs w:val="24"/>
                <w:lang w:val="en-GB"/>
              </w:rPr>
            </w:pPr>
            <w:r w:rsidRPr="007F13CE">
              <w:rPr>
                <w:rFonts w:eastAsia="Times New Roman" w:cs="Times New Roman"/>
                <w:b/>
                <w:szCs w:val="24"/>
                <w:lang w:val="en-GB"/>
              </w:rPr>
              <w:t xml:space="preserve">Opportunities </w:t>
            </w:r>
          </w:p>
        </w:tc>
      </w:tr>
      <w:tr w:rsidR="007F13CE" w:rsidRPr="007F13CE" w14:paraId="520E7FC6" w14:textId="77777777" w:rsidTr="0065684E">
        <w:tc>
          <w:tcPr>
            <w:tcW w:w="4514" w:type="dxa"/>
            <w:shd w:val="clear" w:color="auto" w:fill="auto"/>
            <w:tcMar>
              <w:top w:w="100" w:type="dxa"/>
              <w:left w:w="100" w:type="dxa"/>
              <w:bottom w:w="100" w:type="dxa"/>
              <w:right w:w="100" w:type="dxa"/>
            </w:tcMar>
          </w:tcPr>
          <w:p w14:paraId="7E076500" w14:textId="77777777" w:rsidR="007F13CE" w:rsidRPr="007F13CE" w:rsidRDefault="007F13CE" w:rsidP="007F13CE">
            <w:pPr>
              <w:widowControl w:val="0"/>
              <w:numPr>
                <w:ilvl w:val="0"/>
                <w:numId w:val="3"/>
              </w:numPr>
              <w:jc w:val="left"/>
              <w:rPr>
                <w:rFonts w:eastAsia="Times New Roman" w:cs="Times New Roman"/>
                <w:szCs w:val="24"/>
                <w:lang w:val="en-GB"/>
              </w:rPr>
            </w:pPr>
            <w:r w:rsidRPr="007F13CE">
              <w:rPr>
                <w:rFonts w:eastAsia="Times New Roman" w:cs="Times New Roman"/>
                <w:szCs w:val="24"/>
                <w:lang w:val="en-GB"/>
              </w:rPr>
              <w:lastRenderedPageBreak/>
              <w:t>Profitability of IHG is the key strength of the company</w:t>
            </w:r>
          </w:p>
          <w:p w14:paraId="7CBABE63" w14:textId="77777777" w:rsidR="007F13CE" w:rsidRPr="007F13CE" w:rsidRDefault="007F13CE" w:rsidP="007F13CE">
            <w:pPr>
              <w:widowControl w:val="0"/>
              <w:numPr>
                <w:ilvl w:val="0"/>
                <w:numId w:val="3"/>
              </w:numPr>
              <w:jc w:val="left"/>
              <w:rPr>
                <w:rFonts w:eastAsia="Times New Roman" w:cs="Times New Roman"/>
                <w:szCs w:val="24"/>
                <w:lang w:val="en-GB"/>
              </w:rPr>
            </w:pPr>
            <w:r w:rsidRPr="007F13CE">
              <w:rPr>
                <w:rFonts w:eastAsia="Times New Roman" w:cs="Times New Roman"/>
                <w:szCs w:val="24"/>
                <w:lang w:val="en-GB"/>
              </w:rPr>
              <w:t xml:space="preserve">In 2022, the net profit of IHG was $2.42 million </w:t>
            </w:r>
          </w:p>
          <w:p w14:paraId="2326D2E1" w14:textId="77777777" w:rsidR="007F13CE" w:rsidRPr="007F13CE" w:rsidRDefault="007F13CE" w:rsidP="007F13CE">
            <w:pPr>
              <w:widowControl w:val="0"/>
              <w:numPr>
                <w:ilvl w:val="0"/>
                <w:numId w:val="3"/>
              </w:numPr>
              <w:jc w:val="left"/>
              <w:rPr>
                <w:rFonts w:eastAsia="Times New Roman" w:cs="Times New Roman"/>
                <w:szCs w:val="24"/>
                <w:lang w:val="en-GB"/>
              </w:rPr>
            </w:pPr>
            <w:r w:rsidRPr="007F13CE">
              <w:rPr>
                <w:rFonts w:eastAsia="Times New Roman" w:cs="Times New Roman"/>
                <w:szCs w:val="24"/>
                <w:lang w:val="en-GB"/>
              </w:rPr>
              <w:t xml:space="preserve">Strong global presence operates in more than 100 countries </w:t>
            </w:r>
          </w:p>
          <w:p w14:paraId="2374BF68" w14:textId="77777777" w:rsidR="007F13CE" w:rsidRPr="007F13CE" w:rsidRDefault="007F13CE" w:rsidP="007F13CE">
            <w:pPr>
              <w:widowControl w:val="0"/>
              <w:numPr>
                <w:ilvl w:val="0"/>
                <w:numId w:val="3"/>
              </w:numPr>
              <w:jc w:val="left"/>
              <w:rPr>
                <w:rFonts w:eastAsia="Times New Roman" w:cs="Times New Roman"/>
                <w:szCs w:val="24"/>
                <w:lang w:val="en-GB"/>
              </w:rPr>
            </w:pPr>
            <w:r w:rsidRPr="007F13CE">
              <w:rPr>
                <w:rFonts w:eastAsia="Times New Roman" w:cs="Times New Roman"/>
                <w:szCs w:val="24"/>
                <w:lang w:val="en-GB"/>
              </w:rPr>
              <w:t xml:space="preserve">Reduce 46% of the emission by 2023 </w:t>
            </w:r>
          </w:p>
        </w:tc>
        <w:tc>
          <w:tcPr>
            <w:tcW w:w="4514" w:type="dxa"/>
            <w:shd w:val="clear" w:color="auto" w:fill="auto"/>
            <w:tcMar>
              <w:top w:w="100" w:type="dxa"/>
              <w:left w:w="100" w:type="dxa"/>
              <w:bottom w:w="100" w:type="dxa"/>
              <w:right w:w="100" w:type="dxa"/>
            </w:tcMar>
          </w:tcPr>
          <w:p w14:paraId="50DFBF10" w14:textId="77777777" w:rsidR="007F13CE" w:rsidRPr="007F13CE" w:rsidRDefault="007F13CE" w:rsidP="007F13CE">
            <w:pPr>
              <w:widowControl w:val="0"/>
              <w:numPr>
                <w:ilvl w:val="0"/>
                <w:numId w:val="3"/>
              </w:numPr>
              <w:jc w:val="left"/>
              <w:rPr>
                <w:rFonts w:eastAsia="Times New Roman" w:cs="Times New Roman"/>
                <w:szCs w:val="24"/>
                <w:lang w:val="en-GB"/>
              </w:rPr>
            </w:pPr>
            <w:r w:rsidRPr="007F13CE">
              <w:rPr>
                <w:rFonts w:eastAsia="Times New Roman" w:cs="Times New Roman"/>
                <w:szCs w:val="24"/>
                <w:lang w:val="en-GB"/>
              </w:rPr>
              <w:t>Opportunities to develop a sustainable tourism hotel industry by 2050</w:t>
            </w:r>
          </w:p>
          <w:p w14:paraId="32B1B130" w14:textId="77777777" w:rsidR="007F13CE" w:rsidRPr="007F13CE" w:rsidRDefault="007F13CE" w:rsidP="007F13CE">
            <w:pPr>
              <w:widowControl w:val="0"/>
              <w:numPr>
                <w:ilvl w:val="0"/>
                <w:numId w:val="3"/>
              </w:numPr>
              <w:jc w:val="left"/>
              <w:rPr>
                <w:rFonts w:eastAsia="Times New Roman" w:cs="Times New Roman"/>
                <w:szCs w:val="24"/>
                <w:lang w:val="en-GB"/>
              </w:rPr>
            </w:pPr>
            <w:r w:rsidRPr="007F13CE">
              <w:rPr>
                <w:rFonts w:eastAsia="Times New Roman" w:cs="Times New Roman"/>
                <w:szCs w:val="24"/>
                <w:lang w:val="en-GB"/>
              </w:rPr>
              <w:t>Market expansion in a new market</w:t>
            </w:r>
          </w:p>
          <w:p w14:paraId="65E75940" w14:textId="77777777" w:rsidR="007F13CE" w:rsidRPr="007F13CE" w:rsidRDefault="007F13CE" w:rsidP="007F13CE">
            <w:pPr>
              <w:widowControl w:val="0"/>
              <w:numPr>
                <w:ilvl w:val="0"/>
                <w:numId w:val="3"/>
              </w:numPr>
              <w:jc w:val="left"/>
              <w:rPr>
                <w:rFonts w:eastAsia="Times New Roman" w:cs="Times New Roman"/>
                <w:szCs w:val="24"/>
                <w:lang w:val="en-GB"/>
              </w:rPr>
            </w:pPr>
            <w:r w:rsidRPr="007F13CE">
              <w:rPr>
                <w:rFonts w:eastAsia="Times New Roman" w:cs="Times New Roman"/>
                <w:szCs w:val="24"/>
                <w:lang w:val="en-GB"/>
              </w:rPr>
              <w:t>Opportunity to collaborate with global partners and stakeholders to reduce emission</w:t>
            </w:r>
          </w:p>
          <w:p w14:paraId="7757CBC8" w14:textId="77777777" w:rsidR="007F13CE" w:rsidRPr="007F13CE" w:rsidRDefault="007F13CE" w:rsidP="007F13CE">
            <w:pPr>
              <w:widowControl w:val="0"/>
              <w:numPr>
                <w:ilvl w:val="0"/>
                <w:numId w:val="3"/>
              </w:numPr>
              <w:jc w:val="left"/>
              <w:rPr>
                <w:rFonts w:eastAsia="Times New Roman" w:cs="Times New Roman"/>
                <w:szCs w:val="24"/>
                <w:lang w:val="en-GB"/>
              </w:rPr>
            </w:pPr>
            <w:r w:rsidRPr="007F13CE">
              <w:rPr>
                <w:rFonts w:eastAsia="Times New Roman" w:cs="Times New Roman"/>
                <w:szCs w:val="24"/>
                <w:lang w:val="en-GB"/>
              </w:rPr>
              <w:t xml:space="preserve">Opportunity to achieve investments </w:t>
            </w:r>
          </w:p>
          <w:p w14:paraId="7E31A832" w14:textId="77777777" w:rsidR="007F13CE" w:rsidRPr="007F13CE" w:rsidRDefault="007F13CE" w:rsidP="007F13CE">
            <w:pPr>
              <w:widowControl w:val="0"/>
              <w:numPr>
                <w:ilvl w:val="0"/>
                <w:numId w:val="3"/>
              </w:numPr>
              <w:jc w:val="left"/>
              <w:rPr>
                <w:rFonts w:eastAsia="Times New Roman" w:cs="Times New Roman"/>
                <w:szCs w:val="24"/>
                <w:lang w:val="en-GB"/>
              </w:rPr>
            </w:pPr>
            <w:r w:rsidRPr="007F13CE">
              <w:rPr>
                <w:rFonts w:eastAsia="Times New Roman" w:cs="Times New Roman"/>
                <w:szCs w:val="24"/>
                <w:lang w:val="en-GB"/>
              </w:rPr>
              <w:t xml:space="preserve">Opportunity to attract customers through social media platforms </w:t>
            </w:r>
          </w:p>
        </w:tc>
      </w:tr>
      <w:tr w:rsidR="007F13CE" w:rsidRPr="007F13CE" w14:paraId="3CF4237C" w14:textId="77777777" w:rsidTr="0065684E">
        <w:tc>
          <w:tcPr>
            <w:tcW w:w="4514" w:type="dxa"/>
            <w:shd w:val="clear" w:color="auto" w:fill="auto"/>
            <w:tcMar>
              <w:top w:w="100" w:type="dxa"/>
              <w:left w:w="100" w:type="dxa"/>
              <w:bottom w:w="100" w:type="dxa"/>
              <w:right w:w="100" w:type="dxa"/>
            </w:tcMar>
          </w:tcPr>
          <w:p w14:paraId="1148A147" w14:textId="77777777" w:rsidR="007F13CE" w:rsidRPr="007F13CE" w:rsidRDefault="007F13CE" w:rsidP="0065684E">
            <w:pPr>
              <w:widowControl w:val="0"/>
              <w:rPr>
                <w:rFonts w:eastAsia="Times New Roman" w:cs="Times New Roman"/>
                <w:szCs w:val="24"/>
                <w:lang w:val="en-GB"/>
              </w:rPr>
            </w:pPr>
            <w:r w:rsidRPr="007F13CE">
              <w:rPr>
                <w:rFonts w:eastAsia="Times New Roman" w:cs="Times New Roman"/>
                <w:b/>
                <w:szCs w:val="24"/>
                <w:lang w:val="en-GB"/>
              </w:rPr>
              <w:t xml:space="preserve">Aspirations </w:t>
            </w:r>
          </w:p>
        </w:tc>
        <w:tc>
          <w:tcPr>
            <w:tcW w:w="4514" w:type="dxa"/>
            <w:shd w:val="clear" w:color="auto" w:fill="auto"/>
            <w:tcMar>
              <w:top w:w="100" w:type="dxa"/>
              <w:left w:w="100" w:type="dxa"/>
              <w:bottom w:w="100" w:type="dxa"/>
              <w:right w:w="100" w:type="dxa"/>
            </w:tcMar>
          </w:tcPr>
          <w:p w14:paraId="2A5FEC2C" w14:textId="77777777" w:rsidR="007F13CE" w:rsidRPr="007F13CE" w:rsidRDefault="007F13CE" w:rsidP="0065684E">
            <w:pPr>
              <w:widowControl w:val="0"/>
              <w:rPr>
                <w:rFonts w:eastAsia="Times New Roman" w:cs="Times New Roman"/>
                <w:szCs w:val="24"/>
                <w:lang w:val="en-GB"/>
              </w:rPr>
            </w:pPr>
            <w:r w:rsidRPr="007F13CE">
              <w:rPr>
                <w:rFonts w:eastAsia="Times New Roman" w:cs="Times New Roman"/>
                <w:b/>
                <w:szCs w:val="24"/>
                <w:lang w:val="en-GB"/>
              </w:rPr>
              <w:t xml:space="preserve">Results </w:t>
            </w:r>
          </w:p>
        </w:tc>
      </w:tr>
      <w:tr w:rsidR="007F13CE" w:rsidRPr="007F13CE" w14:paraId="7B4C63E8" w14:textId="77777777" w:rsidTr="0065684E">
        <w:tc>
          <w:tcPr>
            <w:tcW w:w="4514" w:type="dxa"/>
            <w:shd w:val="clear" w:color="auto" w:fill="auto"/>
            <w:tcMar>
              <w:top w:w="100" w:type="dxa"/>
              <w:left w:w="100" w:type="dxa"/>
              <w:bottom w:w="100" w:type="dxa"/>
              <w:right w:w="100" w:type="dxa"/>
            </w:tcMar>
          </w:tcPr>
          <w:p w14:paraId="7D021B2B" w14:textId="77777777" w:rsidR="007F13CE" w:rsidRPr="007F13CE" w:rsidRDefault="007F13CE" w:rsidP="007F13CE">
            <w:pPr>
              <w:widowControl w:val="0"/>
              <w:numPr>
                <w:ilvl w:val="0"/>
                <w:numId w:val="3"/>
              </w:numPr>
              <w:jc w:val="left"/>
              <w:rPr>
                <w:rFonts w:eastAsia="Times New Roman" w:cs="Times New Roman"/>
                <w:szCs w:val="24"/>
                <w:lang w:val="en-GB"/>
              </w:rPr>
            </w:pPr>
            <w:r w:rsidRPr="007F13CE">
              <w:rPr>
                <w:rFonts w:eastAsia="Times New Roman" w:cs="Times New Roman"/>
                <w:szCs w:val="24"/>
                <w:lang w:val="en-GB"/>
              </w:rPr>
              <w:t xml:space="preserve">The core values of IHG aspire to develop sustainable tourism development </w:t>
            </w:r>
          </w:p>
          <w:p w14:paraId="54D939A1" w14:textId="77777777" w:rsidR="007F13CE" w:rsidRPr="007F13CE" w:rsidRDefault="007F13CE" w:rsidP="007F13CE">
            <w:pPr>
              <w:widowControl w:val="0"/>
              <w:numPr>
                <w:ilvl w:val="0"/>
                <w:numId w:val="3"/>
              </w:numPr>
              <w:jc w:val="left"/>
              <w:rPr>
                <w:rFonts w:eastAsia="Times New Roman" w:cs="Times New Roman"/>
                <w:szCs w:val="24"/>
                <w:lang w:val="en-GB"/>
              </w:rPr>
            </w:pPr>
            <w:r w:rsidRPr="007F13CE">
              <w:rPr>
                <w:rFonts w:eastAsia="Times New Roman" w:cs="Times New Roman"/>
                <w:szCs w:val="24"/>
                <w:lang w:val="en-GB"/>
              </w:rPr>
              <w:t xml:space="preserve">IHG values aim to offer values to the people, communities and the environment that aspire to IHG to implement green targets within the limited timeframe </w:t>
            </w:r>
          </w:p>
        </w:tc>
        <w:tc>
          <w:tcPr>
            <w:tcW w:w="4514" w:type="dxa"/>
            <w:shd w:val="clear" w:color="auto" w:fill="auto"/>
            <w:tcMar>
              <w:top w:w="100" w:type="dxa"/>
              <w:left w:w="100" w:type="dxa"/>
              <w:bottom w:w="100" w:type="dxa"/>
              <w:right w:w="100" w:type="dxa"/>
            </w:tcMar>
          </w:tcPr>
          <w:p w14:paraId="2C84BCD1" w14:textId="77777777" w:rsidR="007F13CE" w:rsidRPr="007F13CE" w:rsidRDefault="007F13CE" w:rsidP="007F13CE">
            <w:pPr>
              <w:widowControl w:val="0"/>
              <w:numPr>
                <w:ilvl w:val="0"/>
                <w:numId w:val="3"/>
              </w:numPr>
              <w:jc w:val="left"/>
              <w:rPr>
                <w:rFonts w:eastAsia="Times New Roman" w:cs="Times New Roman"/>
                <w:szCs w:val="24"/>
                <w:lang w:val="en-GB"/>
              </w:rPr>
            </w:pPr>
            <w:r w:rsidRPr="007F13CE">
              <w:rPr>
                <w:rFonts w:eastAsia="Times New Roman" w:cs="Times New Roman"/>
                <w:szCs w:val="24"/>
                <w:lang w:val="en-GB"/>
              </w:rPr>
              <w:t xml:space="preserve">Development of a sustainable hotel industry, which will target socially responsible customers and improve brand reputation </w:t>
            </w:r>
          </w:p>
        </w:tc>
      </w:tr>
    </w:tbl>
    <w:p w14:paraId="3CA1AE26" w14:textId="77777777" w:rsidR="007F13CE" w:rsidRPr="007F13CE" w:rsidRDefault="007F13CE" w:rsidP="007F13CE">
      <w:pPr>
        <w:jc w:val="center"/>
        <w:rPr>
          <w:rFonts w:eastAsia="Times New Roman" w:cs="Times New Roman"/>
          <w:b/>
          <w:szCs w:val="24"/>
          <w:lang w:val="en-GB"/>
        </w:rPr>
      </w:pPr>
      <w:r w:rsidRPr="007F13CE">
        <w:rPr>
          <w:rFonts w:eastAsia="Times New Roman" w:cs="Times New Roman"/>
          <w:b/>
          <w:szCs w:val="24"/>
          <w:lang w:val="en-GB"/>
        </w:rPr>
        <w:t>Table 2: SOAR Framework</w:t>
      </w:r>
    </w:p>
    <w:p w14:paraId="21A2ACD1" w14:textId="77777777" w:rsidR="007F13CE" w:rsidRPr="007F13CE" w:rsidRDefault="007F13CE" w:rsidP="007F13CE">
      <w:pPr>
        <w:jc w:val="center"/>
        <w:rPr>
          <w:rFonts w:eastAsia="Times New Roman" w:cs="Times New Roman"/>
          <w:szCs w:val="24"/>
          <w:lang w:val="en-GB"/>
        </w:rPr>
      </w:pPr>
      <w:r w:rsidRPr="007F13CE">
        <w:rPr>
          <w:rFonts w:eastAsia="Times New Roman" w:cs="Times New Roman"/>
          <w:szCs w:val="24"/>
          <w:lang w:val="en-GB"/>
        </w:rPr>
        <w:t>(Source: Self-developed)</w:t>
      </w:r>
    </w:p>
    <w:p w14:paraId="78CC8C90" w14:textId="77777777" w:rsidR="007F13CE" w:rsidRPr="007F13CE" w:rsidRDefault="007F13CE" w:rsidP="007F13CE">
      <w:pPr>
        <w:rPr>
          <w:rFonts w:eastAsia="Times New Roman" w:cs="Times New Roman"/>
          <w:b/>
          <w:szCs w:val="24"/>
          <w:u w:val="single"/>
          <w:lang w:val="en-GB"/>
        </w:rPr>
      </w:pPr>
      <w:r w:rsidRPr="007F13CE">
        <w:rPr>
          <w:rFonts w:eastAsia="Times New Roman" w:cs="Times New Roman"/>
          <w:b/>
          <w:szCs w:val="24"/>
          <w:u w:val="single"/>
          <w:lang w:val="en-GB"/>
        </w:rPr>
        <w:t xml:space="preserve">Strength </w:t>
      </w:r>
    </w:p>
    <w:p w14:paraId="5A396AD2" w14:textId="77777777" w:rsidR="007F13CE" w:rsidRPr="007F13CE" w:rsidRDefault="007F13CE" w:rsidP="007F13CE">
      <w:pPr>
        <w:rPr>
          <w:rFonts w:eastAsia="Times New Roman" w:cs="Times New Roman"/>
          <w:szCs w:val="24"/>
          <w:lang w:val="en-GB"/>
        </w:rPr>
      </w:pPr>
      <w:r w:rsidRPr="007F13CE">
        <w:rPr>
          <w:rFonts w:eastAsia="Times New Roman" w:cs="Times New Roman"/>
          <w:szCs w:val="24"/>
          <w:lang w:val="en-GB"/>
        </w:rPr>
        <w:lastRenderedPageBreak/>
        <w:t>Considering the results of the SOAR framework, the strong global presence and high profitability of IHG are the key strengths of the organisation (</w:t>
      </w:r>
      <w:r w:rsidRPr="007F13CE">
        <w:rPr>
          <w:rFonts w:eastAsia="Times New Roman" w:cs="Times New Roman"/>
          <w:color w:val="222222"/>
          <w:szCs w:val="24"/>
          <w:highlight w:val="white"/>
          <w:lang w:val="en-GB"/>
        </w:rPr>
        <w:t xml:space="preserve">Olya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2021</w:t>
      </w:r>
      <w:r w:rsidRPr="007F13CE">
        <w:rPr>
          <w:rFonts w:eastAsia="Times New Roman" w:cs="Times New Roman"/>
          <w:szCs w:val="24"/>
          <w:lang w:val="en-GB"/>
        </w:rPr>
        <w:t>). The high profitability of IHG will help to invest in modern technologies and replace the non-energy efficient appliances from the hotel operation. Higher profitability of the firm will support offering necessary training to the hotel staff despite the current skill shortage in the tourism industry (</w:t>
      </w:r>
      <w:r w:rsidRPr="007F13CE">
        <w:rPr>
          <w:rFonts w:eastAsia="Times New Roman" w:cs="Times New Roman"/>
          <w:color w:val="222222"/>
          <w:szCs w:val="24"/>
          <w:highlight w:val="white"/>
          <w:lang w:val="en-GB"/>
        </w:rPr>
        <w:t>Leyva and Parra, 2021</w:t>
      </w:r>
      <w:r w:rsidRPr="007F13CE">
        <w:rPr>
          <w:rFonts w:eastAsia="Times New Roman" w:cs="Times New Roman"/>
          <w:szCs w:val="24"/>
          <w:lang w:val="en-GB"/>
        </w:rPr>
        <w:t>). The strong global presence of IHG will help to develop positive collaborations with stakeholders for achieving green targets.</w:t>
      </w:r>
    </w:p>
    <w:p w14:paraId="67C3D387" w14:textId="77777777" w:rsidR="007F13CE" w:rsidRPr="007F13CE" w:rsidRDefault="007F13CE" w:rsidP="007F13CE">
      <w:pPr>
        <w:rPr>
          <w:rFonts w:eastAsia="Times New Roman" w:cs="Times New Roman"/>
          <w:b/>
          <w:szCs w:val="24"/>
          <w:u w:val="single"/>
          <w:lang w:val="en-GB"/>
        </w:rPr>
      </w:pPr>
      <w:r w:rsidRPr="007F13CE">
        <w:rPr>
          <w:rFonts w:eastAsia="Times New Roman" w:cs="Times New Roman"/>
          <w:b/>
          <w:szCs w:val="24"/>
          <w:u w:val="single"/>
          <w:lang w:val="en-GB"/>
        </w:rPr>
        <w:t xml:space="preserve">Opportunities </w:t>
      </w:r>
    </w:p>
    <w:p w14:paraId="5E96C8B1" w14:textId="45603A05" w:rsidR="007F13CE" w:rsidRPr="007F13CE" w:rsidRDefault="007F13CE" w:rsidP="007F13CE">
      <w:pPr>
        <w:rPr>
          <w:rFonts w:eastAsia="Times New Roman" w:cs="Times New Roman"/>
          <w:szCs w:val="24"/>
          <w:lang w:val="en-GB"/>
        </w:rPr>
      </w:pPr>
      <w:r w:rsidRPr="007F13CE">
        <w:rPr>
          <w:rFonts w:eastAsia="Times New Roman" w:cs="Times New Roman"/>
          <w:szCs w:val="24"/>
          <w:lang w:val="en-GB"/>
        </w:rPr>
        <w:t>The recent pandemic opens the door of opportunity to IHG</w:t>
      </w:r>
      <w:r w:rsidR="005457FE">
        <w:rPr>
          <w:rFonts w:eastAsia="Times New Roman" w:cs="Times New Roman"/>
          <w:szCs w:val="24"/>
          <w:lang w:val="en-GB"/>
        </w:rPr>
        <w:t xml:space="preserve"> Park Lane</w:t>
      </w:r>
      <w:r w:rsidRPr="007F13CE">
        <w:rPr>
          <w:rFonts w:eastAsia="Times New Roman" w:cs="Times New Roman"/>
          <w:szCs w:val="24"/>
          <w:lang w:val="en-GB"/>
        </w:rPr>
        <w:t xml:space="preserve"> to improve its sustainability practices (</w:t>
      </w:r>
      <w:r w:rsidRPr="007F13CE">
        <w:rPr>
          <w:rFonts w:eastAsia="Times New Roman" w:cs="Times New Roman"/>
          <w:color w:val="222222"/>
          <w:szCs w:val="24"/>
          <w:highlight w:val="white"/>
          <w:lang w:val="en-GB"/>
        </w:rPr>
        <w:t>Han, 2021</w:t>
      </w:r>
      <w:r w:rsidRPr="007F13CE">
        <w:rPr>
          <w:rFonts w:eastAsia="Times New Roman" w:cs="Times New Roman"/>
          <w:szCs w:val="24"/>
          <w:lang w:val="en-GB"/>
        </w:rPr>
        <w:t xml:space="preserve">). After the recent pandemic, majority of the customers prefer online hotel booking. Developing a positive social media presence and strong brand recognition would help IHG </w:t>
      </w:r>
      <w:r w:rsidR="005457FE">
        <w:rPr>
          <w:rFonts w:eastAsia="Times New Roman" w:cs="Times New Roman"/>
          <w:szCs w:val="24"/>
          <w:lang w:val="en-GB"/>
        </w:rPr>
        <w:t xml:space="preserve">Park Lane </w:t>
      </w:r>
      <w:r w:rsidRPr="007F13CE">
        <w:rPr>
          <w:rFonts w:eastAsia="Times New Roman" w:cs="Times New Roman"/>
          <w:szCs w:val="24"/>
          <w:lang w:val="en-GB"/>
        </w:rPr>
        <w:t>influence customer purchasing decisions (</w:t>
      </w:r>
      <w:r w:rsidR="00806AEC" w:rsidRPr="001B5FB1">
        <w:rPr>
          <w:rFonts w:cs="Times New Roman"/>
          <w:color w:val="222222"/>
          <w:szCs w:val="24"/>
          <w:shd w:val="clear" w:color="auto" w:fill="FFFFFF"/>
        </w:rPr>
        <w:t>Duric</w:t>
      </w:r>
      <w:r w:rsidR="00806AEC">
        <w:rPr>
          <w:rFonts w:cs="Times New Roman"/>
          <w:color w:val="222222"/>
          <w:szCs w:val="24"/>
          <w:shd w:val="clear" w:color="auto" w:fill="FFFFFF"/>
        </w:rPr>
        <w:t xml:space="preserve"> </w:t>
      </w:r>
      <w:r w:rsidR="00806AEC" w:rsidRPr="001B5FB1">
        <w:rPr>
          <w:rFonts w:cs="Times New Roman"/>
          <w:color w:val="222222"/>
          <w:szCs w:val="24"/>
          <w:shd w:val="clear" w:color="auto" w:fill="FFFFFF"/>
        </w:rPr>
        <w:t>and Potočnik Topler</w:t>
      </w:r>
      <w:r w:rsidR="00806AEC">
        <w:rPr>
          <w:rFonts w:cs="Times New Roman"/>
          <w:color w:val="222222"/>
          <w:szCs w:val="24"/>
          <w:shd w:val="clear" w:color="auto" w:fill="FFFFFF"/>
        </w:rPr>
        <w:t>,</w:t>
      </w:r>
      <w:r w:rsidR="00806AEC" w:rsidRPr="007F13CE">
        <w:rPr>
          <w:rFonts w:eastAsia="Times New Roman" w:cs="Times New Roman"/>
          <w:color w:val="222222"/>
          <w:szCs w:val="24"/>
          <w:highlight w:val="white"/>
          <w:lang w:val="en-GB"/>
        </w:rPr>
        <w:t xml:space="preserve"> 2021</w:t>
      </w:r>
      <w:r w:rsidRPr="007F13CE">
        <w:rPr>
          <w:rFonts w:eastAsia="Times New Roman" w:cs="Times New Roman"/>
          <w:szCs w:val="24"/>
          <w:lang w:val="en-GB"/>
        </w:rPr>
        <w:t xml:space="preserve">). On the other hand, implementing of “Climate Change Act” offers opportunities to reduce emissions by 2050. Expansion of the market will offer the opportunity to develop collaboration and partnership with international stakeholders to gain investment for implementing the sustainable development plan of IHG. </w:t>
      </w:r>
    </w:p>
    <w:p w14:paraId="599E28A8" w14:textId="77777777" w:rsidR="007F13CE" w:rsidRPr="007F13CE" w:rsidRDefault="007F13CE" w:rsidP="007F13CE">
      <w:pPr>
        <w:rPr>
          <w:rFonts w:eastAsia="Times New Roman" w:cs="Times New Roman"/>
          <w:b/>
          <w:szCs w:val="24"/>
          <w:u w:val="single"/>
          <w:lang w:val="en-GB"/>
        </w:rPr>
      </w:pPr>
      <w:r w:rsidRPr="007F13CE">
        <w:rPr>
          <w:rFonts w:eastAsia="Times New Roman" w:cs="Times New Roman"/>
          <w:b/>
          <w:szCs w:val="24"/>
          <w:u w:val="single"/>
          <w:lang w:val="en-GB"/>
        </w:rPr>
        <w:t>Aspirations</w:t>
      </w:r>
    </w:p>
    <w:p w14:paraId="238AA6A0" w14:textId="77777777" w:rsidR="007F13CE" w:rsidRPr="007F13CE" w:rsidRDefault="007F13CE" w:rsidP="007F13CE">
      <w:pPr>
        <w:rPr>
          <w:rFonts w:eastAsia="Times New Roman" w:cs="Times New Roman"/>
          <w:szCs w:val="24"/>
          <w:lang w:val="en-GB"/>
        </w:rPr>
      </w:pPr>
      <w:r w:rsidRPr="007F13CE">
        <w:rPr>
          <w:rFonts w:eastAsia="Times New Roman" w:cs="Times New Roman"/>
          <w:szCs w:val="24"/>
          <w:lang w:val="en-GB"/>
        </w:rPr>
        <w:t>The core value of IHG is to respect people and be innovative. Therefore, the key values of IHG inspire the hotel industry to become sustainable and responsible toward their customer, society and the environment (</w:t>
      </w:r>
      <w:r w:rsidRPr="007F13CE">
        <w:rPr>
          <w:rFonts w:eastAsia="Times New Roman" w:cs="Times New Roman"/>
          <w:color w:val="222222"/>
          <w:szCs w:val="24"/>
          <w:highlight w:val="white"/>
          <w:lang w:val="en-GB"/>
        </w:rPr>
        <w:t xml:space="preserve">Legrand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2022</w:t>
      </w:r>
      <w:r w:rsidRPr="007F13CE">
        <w:rPr>
          <w:rFonts w:eastAsia="Times New Roman" w:cs="Times New Roman"/>
          <w:szCs w:val="24"/>
          <w:lang w:val="en-GB"/>
        </w:rPr>
        <w:t xml:space="preserve">). On the other hand, changing customer preferences and increasing awareness about the negative impacts of the Hotel industry on the environment inspire IHG to set sustainable targets and reduce emissions. </w:t>
      </w:r>
    </w:p>
    <w:p w14:paraId="192709B1" w14:textId="77777777" w:rsidR="007F13CE" w:rsidRPr="007F13CE" w:rsidRDefault="007F13CE" w:rsidP="007F13CE">
      <w:pPr>
        <w:rPr>
          <w:rFonts w:eastAsia="Times New Roman" w:cs="Times New Roman"/>
          <w:b/>
          <w:szCs w:val="24"/>
          <w:u w:val="single"/>
          <w:lang w:val="en-GB"/>
        </w:rPr>
      </w:pPr>
      <w:r w:rsidRPr="007F13CE">
        <w:rPr>
          <w:rFonts w:eastAsia="Times New Roman" w:cs="Times New Roman"/>
          <w:b/>
          <w:szCs w:val="24"/>
          <w:u w:val="single"/>
          <w:lang w:val="en-GB"/>
        </w:rPr>
        <w:t>Results</w:t>
      </w:r>
    </w:p>
    <w:p w14:paraId="09AB7C4F" w14:textId="56C95E6F" w:rsidR="007F13CE" w:rsidRPr="007F13CE" w:rsidRDefault="007F13CE" w:rsidP="007F13CE">
      <w:pPr>
        <w:rPr>
          <w:rFonts w:eastAsia="Times New Roman" w:cs="Times New Roman"/>
          <w:szCs w:val="24"/>
          <w:lang w:val="en-GB"/>
        </w:rPr>
      </w:pPr>
      <w:r w:rsidRPr="007F13CE">
        <w:rPr>
          <w:rFonts w:eastAsia="Times New Roman" w:cs="Times New Roman"/>
          <w:szCs w:val="24"/>
          <w:lang w:val="en-GB"/>
        </w:rPr>
        <w:lastRenderedPageBreak/>
        <w:t>The expected results of the current initiatives taken by the IHG will be to reduce 100% of the emissions from company operations by 2050 (</w:t>
      </w:r>
      <w:r w:rsidRPr="007F13CE">
        <w:rPr>
          <w:rFonts w:eastAsia="Times New Roman" w:cs="Times New Roman"/>
          <w:color w:val="222222"/>
          <w:szCs w:val="24"/>
          <w:highlight w:val="white"/>
          <w:lang w:val="en-GB"/>
        </w:rPr>
        <w:t xml:space="preserve">Kuo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2022</w:t>
      </w:r>
      <w:r w:rsidRPr="007F13CE">
        <w:rPr>
          <w:rFonts w:eastAsia="Times New Roman" w:cs="Times New Roman"/>
          <w:szCs w:val="24"/>
          <w:lang w:val="en-GB"/>
        </w:rPr>
        <w:t xml:space="preserve">). IHG </w:t>
      </w:r>
      <w:r w:rsidR="005457FE">
        <w:rPr>
          <w:rFonts w:eastAsia="Times New Roman" w:cs="Times New Roman"/>
          <w:szCs w:val="24"/>
          <w:lang w:val="en-GB"/>
        </w:rPr>
        <w:t xml:space="preserve">Park Lane </w:t>
      </w:r>
      <w:r w:rsidRPr="007F13CE">
        <w:rPr>
          <w:rFonts w:eastAsia="Times New Roman" w:cs="Times New Roman"/>
          <w:szCs w:val="24"/>
          <w:lang w:val="en-GB"/>
        </w:rPr>
        <w:t xml:space="preserve">aims to target socially responsible customers by achieving sustainable development targets for the firm. </w:t>
      </w:r>
    </w:p>
    <w:p w14:paraId="12CC8E3C" w14:textId="77777777" w:rsidR="007F13CE" w:rsidRPr="007F13CE" w:rsidRDefault="007F13CE" w:rsidP="007F13CE">
      <w:pPr>
        <w:pStyle w:val="Heading2"/>
        <w:rPr>
          <w:lang w:val="en-GB"/>
        </w:rPr>
      </w:pPr>
      <w:bookmarkStart w:id="9" w:name="_Toc158999579"/>
      <w:r w:rsidRPr="007F13CE">
        <w:rPr>
          <w:lang w:val="en-GB"/>
        </w:rPr>
        <w:t>TOWS analysis</w:t>
      </w:r>
      <w:bookmarkEnd w:id="9"/>
    </w:p>
    <w:p w14:paraId="4C795BBA" w14:textId="77777777" w:rsidR="007F13CE" w:rsidRPr="007F13CE" w:rsidRDefault="007F13CE" w:rsidP="007F13CE">
      <w:pPr>
        <w:rPr>
          <w:rFonts w:eastAsia="Times New Roman" w:cs="Times New Roman"/>
          <w:szCs w:val="24"/>
          <w:lang w:val="en-GB"/>
        </w:rPr>
      </w:pPr>
      <w:r w:rsidRPr="007F13CE">
        <w:rPr>
          <w:rFonts w:eastAsia="Times New Roman" w:cs="Times New Roman"/>
          <w:szCs w:val="24"/>
          <w:lang w:val="en-GB"/>
        </w:rPr>
        <w:t>Considering the SOAR analysis, TWOS has been performed. This strategic analytical tool helps to analyse how the strengths and weaknesses of a firm can help to maximise opportunities and minimise future threats to the enterprise (</w:t>
      </w:r>
      <w:r w:rsidRPr="007F13CE">
        <w:rPr>
          <w:rFonts w:eastAsia="Times New Roman" w:cs="Times New Roman"/>
          <w:color w:val="222222"/>
          <w:szCs w:val="24"/>
          <w:highlight w:val="white"/>
          <w:lang w:val="en-GB"/>
        </w:rPr>
        <w:t xml:space="preserve">Sáez-Fernández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2020</w:t>
      </w:r>
      <w:r w:rsidRPr="007F13CE">
        <w:rPr>
          <w:rFonts w:eastAsia="Times New Roman" w:cs="Times New Roman"/>
          <w:szCs w:val="24"/>
          <w:lang w:val="en-GB"/>
        </w:rPr>
        <w:t xml:space="preserve">). TOWS analysis has been performed to reduce the risk associated with future challenges and maximise the opportunities to achieve green targets by IHG. </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3330"/>
        <w:gridCol w:w="3690"/>
      </w:tblGrid>
      <w:tr w:rsidR="007F13CE" w:rsidRPr="007F13CE" w14:paraId="084A5496" w14:textId="77777777" w:rsidTr="0065684E">
        <w:tc>
          <w:tcPr>
            <w:tcW w:w="1980" w:type="dxa"/>
            <w:shd w:val="clear" w:color="auto" w:fill="auto"/>
            <w:tcMar>
              <w:top w:w="100" w:type="dxa"/>
              <w:left w:w="100" w:type="dxa"/>
              <w:bottom w:w="100" w:type="dxa"/>
              <w:right w:w="100" w:type="dxa"/>
            </w:tcMar>
          </w:tcPr>
          <w:p w14:paraId="66C0D6CB"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p>
        </w:tc>
        <w:tc>
          <w:tcPr>
            <w:tcW w:w="3330" w:type="dxa"/>
            <w:shd w:val="clear" w:color="auto" w:fill="auto"/>
            <w:tcMar>
              <w:top w:w="100" w:type="dxa"/>
              <w:left w:w="100" w:type="dxa"/>
              <w:bottom w:w="100" w:type="dxa"/>
              <w:right w:w="100" w:type="dxa"/>
            </w:tcMar>
          </w:tcPr>
          <w:p w14:paraId="0EFD1CFD" w14:textId="77777777" w:rsidR="007F13CE" w:rsidRPr="007F13CE" w:rsidRDefault="007F13CE" w:rsidP="0065684E">
            <w:pPr>
              <w:widowControl w:val="0"/>
              <w:pBdr>
                <w:top w:val="nil"/>
                <w:left w:val="nil"/>
                <w:bottom w:val="nil"/>
                <w:right w:val="nil"/>
                <w:between w:val="nil"/>
              </w:pBdr>
              <w:rPr>
                <w:rFonts w:eastAsia="Times New Roman" w:cs="Times New Roman"/>
                <w:b/>
                <w:szCs w:val="24"/>
                <w:lang w:val="en-GB"/>
              </w:rPr>
            </w:pPr>
            <w:r w:rsidRPr="007F13CE">
              <w:rPr>
                <w:rFonts w:eastAsia="Times New Roman" w:cs="Times New Roman"/>
                <w:b/>
                <w:szCs w:val="24"/>
                <w:lang w:val="en-GB"/>
              </w:rPr>
              <w:t>Strengths</w:t>
            </w:r>
          </w:p>
        </w:tc>
        <w:tc>
          <w:tcPr>
            <w:tcW w:w="3690" w:type="dxa"/>
            <w:shd w:val="clear" w:color="auto" w:fill="auto"/>
            <w:tcMar>
              <w:top w:w="100" w:type="dxa"/>
              <w:left w:w="100" w:type="dxa"/>
              <w:bottom w:w="100" w:type="dxa"/>
              <w:right w:w="100" w:type="dxa"/>
            </w:tcMar>
          </w:tcPr>
          <w:p w14:paraId="1F4DD753" w14:textId="77777777" w:rsidR="007F13CE" w:rsidRPr="007F13CE" w:rsidRDefault="007F13CE" w:rsidP="0065684E">
            <w:pPr>
              <w:widowControl w:val="0"/>
              <w:pBdr>
                <w:top w:val="nil"/>
                <w:left w:val="nil"/>
                <w:bottom w:val="nil"/>
                <w:right w:val="nil"/>
                <w:between w:val="nil"/>
              </w:pBdr>
              <w:rPr>
                <w:rFonts w:eastAsia="Times New Roman" w:cs="Times New Roman"/>
                <w:b/>
                <w:szCs w:val="24"/>
                <w:lang w:val="en-GB"/>
              </w:rPr>
            </w:pPr>
            <w:r w:rsidRPr="007F13CE">
              <w:rPr>
                <w:rFonts w:eastAsia="Times New Roman" w:cs="Times New Roman"/>
                <w:b/>
                <w:szCs w:val="24"/>
                <w:lang w:val="en-GB"/>
              </w:rPr>
              <w:t xml:space="preserve">Weakness </w:t>
            </w:r>
          </w:p>
        </w:tc>
      </w:tr>
      <w:tr w:rsidR="007F13CE" w:rsidRPr="007F13CE" w14:paraId="025AE33A" w14:textId="77777777" w:rsidTr="0065684E">
        <w:tc>
          <w:tcPr>
            <w:tcW w:w="1980" w:type="dxa"/>
            <w:shd w:val="clear" w:color="auto" w:fill="auto"/>
            <w:tcMar>
              <w:top w:w="100" w:type="dxa"/>
              <w:left w:w="100" w:type="dxa"/>
              <w:bottom w:w="100" w:type="dxa"/>
              <w:right w:w="100" w:type="dxa"/>
            </w:tcMar>
          </w:tcPr>
          <w:p w14:paraId="269BB245" w14:textId="77777777" w:rsidR="007F13CE" w:rsidRPr="007F13CE" w:rsidRDefault="007F13CE" w:rsidP="0065684E">
            <w:pPr>
              <w:widowControl w:val="0"/>
              <w:pBdr>
                <w:top w:val="nil"/>
                <w:left w:val="nil"/>
                <w:bottom w:val="nil"/>
                <w:right w:val="nil"/>
                <w:between w:val="nil"/>
              </w:pBdr>
              <w:rPr>
                <w:rFonts w:eastAsia="Times New Roman" w:cs="Times New Roman"/>
                <w:b/>
                <w:szCs w:val="24"/>
                <w:lang w:val="en-GB"/>
              </w:rPr>
            </w:pPr>
            <w:r w:rsidRPr="007F13CE">
              <w:rPr>
                <w:rFonts w:eastAsia="Times New Roman" w:cs="Times New Roman"/>
                <w:b/>
                <w:szCs w:val="24"/>
                <w:lang w:val="en-GB"/>
              </w:rPr>
              <w:t xml:space="preserve">Opportunities </w:t>
            </w:r>
          </w:p>
        </w:tc>
        <w:tc>
          <w:tcPr>
            <w:tcW w:w="3330" w:type="dxa"/>
            <w:shd w:val="clear" w:color="auto" w:fill="auto"/>
            <w:tcMar>
              <w:top w:w="100" w:type="dxa"/>
              <w:left w:w="100" w:type="dxa"/>
              <w:bottom w:w="100" w:type="dxa"/>
              <w:right w:w="100" w:type="dxa"/>
            </w:tcMar>
          </w:tcPr>
          <w:p w14:paraId="3E12C840"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(Maximise strengths and Opportunities) </w:t>
            </w:r>
          </w:p>
          <w:p w14:paraId="71990827" w14:textId="77777777" w:rsidR="007F13CE" w:rsidRPr="007F13CE" w:rsidRDefault="007F13CE" w:rsidP="007F13CE">
            <w:pPr>
              <w:widowControl w:val="0"/>
              <w:numPr>
                <w:ilvl w:val="0"/>
                <w:numId w:val="12"/>
              </w:numPr>
              <w:pBdr>
                <w:top w:val="nil"/>
                <w:left w:val="nil"/>
                <w:bottom w:val="nil"/>
                <w:right w:val="nil"/>
                <w:between w:val="nil"/>
              </w:pBdr>
              <w:jc w:val="left"/>
              <w:rPr>
                <w:rFonts w:eastAsia="Times New Roman" w:cs="Times New Roman"/>
                <w:szCs w:val="24"/>
                <w:lang w:val="en-GB"/>
              </w:rPr>
            </w:pPr>
            <w:r w:rsidRPr="007F13CE">
              <w:rPr>
                <w:rFonts w:eastAsia="Times New Roman" w:cs="Times New Roman"/>
                <w:szCs w:val="24"/>
                <w:lang w:val="en-GB"/>
              </w:rPr>
              <w:t xml:space="preserve">Improve global presence to gain opportunities for investments through engaging international stakeholders and partners </w:t>
            </w:r>
          </w:p>
        </w:tc>
        <w:tc>
          <w:tcPr>
            <w:tcW w:w="3690" w:type="dxa"/>
            <w:shd w:val="clear" w:color="auto" w:fill="auto"/>
            <w:tcMar>
              <w:top w:w="100" w:type="dxa"/>
              <w:left w:w="100" w:type="dxa"/>
              <w:bottom w:w="100" w:type="dxa"/>
              <w:right w:w="100" w:type="dxa"/>
            </w:tcMar>
          </w:tcPr>
          <w:p w14:paraId="16DAB642"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(Minimise Weakness and Maximise Opportunities)</w:t>
            </w:r>
          </w:p>
          <w:p w14:paraId="5F8EBFA4" w14:textId="77777777" w:rsidR="007F13CE" w:rsidRPr="007F13CE" w:rsidRDefault="007F13CE" w:rsidP="007F13CE">
            <w:pPr>
              <w:widowControl w:val="0"/>
              <w:numPr>
                <w:ilvl w:val="0"/>
                <w:numId w:val="10"/>
              </w:numPr>
              <w:pBdr>
                <w:top w:val="nil"/>
                <w:left w:val="nil"/>
                <w:bottom w:val="nil"/>
                <w:right w:val="nil"/>
                <w:between w:val="nil"/>
              </w:pBdr>
              <w:jc w:val="left"/>
              <w:rPr>
                <w:rFonts w:eastAsia="Times New Roman" w:cs="Times New Roman"/>
                <w:szCs w:val="24"/>
                <w:lang w:val="en-GB"/>
              </w:rPr>
            </w:pPr>
            <w:r w:rsidRPr="007F13CE">
              <w:rPr>
                <w:rFonts w:eastAsia="Times New Roman" w:cs="Times New Roman"/>
                <w:szCs w:val="24"/>
                <w:lang w:val="en-GB"/>
              </w:rPr>
              <w:t xml:space="preserve">Reducing the emissions to enhance the opportunity to become sustainable hotel industry </w:t>
            </w:r>
          </w:p>
        </w:tc>
      </w:tr>
      <w:tr w:rsidR="007F13CE" w:rsidRPr="007F13CE" w14:paraId="4F0EA1CE" w14:textId="77777777" w:rsidTr="0065684E">
        <w:tc>
          <w:tcPr>
            <w:tcW w:w="1980" w:type="dxa"/>
            <w:shd w:val="clear" w:color="auto" w:fill="auto"/>
            <w:tcMar>
              <w:top w:w="100" w:type="dxa"/>
              <w:left w:w="100" w:type="dxa"/>
              <w:bottom w:w="100" w:type="dxa"/>
              <w:right w:w="100" w:type="dxa"/>
            </w:tcMar>
          </w:tcPr>
          <w:p w14:paraId="73CBEA14" w14:textId="77777777" w:rsidR="007F13CE" w:rsidRPr="007F13CE" w:rsidRDefault="007F13CE" w:rsidP="0065684E">
            <w:pPr>
              <w:widowControl w:val="0"/>
              <w:pBdr>
                <w:top w:val="nil"/>
                <w:left w:val="nil"/>
                <w:bottom w:val="nil"/>
                <w:right w:val="nil"/>
                <w:between w:val="nil"/>
              </w:pBdr>
              <w:rPr>
                <w:rFonts w:eastAsia="Times New Roman" w:cs="Times New Roman"/>
                <w:b/>
                <w:szCs w:val="24"/>
                <w:lang w:val="en-GB"/>
              </w:rPr>
            </w:pPr>
            <w:r w:rsidRPr="007F13CE">
              <w:rPr>
                <w:rFonts w:eastAsia="Times New Roman" w:cs="Times New Roman"/>
                <w:b/>
                <w:szCs w:val="24"/>
                <w:lang w:val="en-GB"/>
              </w:rPr>
              <w:t xml:space="preserve">Threats </w:t>
            </w:r>
          </w:p>
        </w:tc>
        <w:tc>
          <w:tcPr>
            <w:tcW w:w="3330" w:type="dxa"/>
            <w:shd w:val="clear" w:color="auto" w:fill="auto"/>
            <w:tcMar>
              <w:top w:w="100" w:type="dxa"/>
              <w:left w:w="100" w:type="dxa"/>
              <w:bottom w:w="100" w:type="dxa"/>
              <w:right w:w="100" w:type="dxa"/>
            </w:tcMar>
          </w:tcPr>
          <w:p w14:paraId="70E00271"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(Maximise strengths and minimise Threats)</w:t>
            </w:r>
          </w:p>
          <w:p w14:paraId="5CCA9FA9" w14:textId="77777777" w:rsidR="007F13CE" w:rsidRPr="007F13CE" w:rsidRDefault="007F13CE" w:rsidP="007F13CE">
            <w:pPr>
              <w:widowControl w:val="0"/>
              <w:numPr>
                <w:ilvl w:val="0"/>
                <w:numId w:val="13"/>
              </w:numPr>
              <w:pBdr>
                <w:top w:val="nil"/>
                <w:left w:val="nil"/>
                <w:bottom w:val="nil"/>
                <w:right w:val="nil"/>
                <w:between w:val="nil"/>
              </w:pBdr>
              <w:jc w:val="left"/>
              <w:rPr>
                <w:rFonts w:eastAsia="Times New Roman" w:cs="Times New Roman"/>
                <w:szCs w:val="24"/>
                <w:lang w:val="en-GB"/>
              </w:rPr>
            </w:pPr>
            <w:r w:rsidRPr="007F13CE">
              <w:rPr>
                <w:rFonts w:eastAsia="Times New Roman" w:cs="Times New Roman"/>
                <w:szCs w:val="24"/>
                <w:lang w:val="en-GB"/>
              </w:rPr>
              <w:t xml:space="preserve">Increasing profitability </w:t>
            </w:r>
            <w:r w:rsidRPr="007F13CE">
              <w:rPr>
                <w:rFonts w:eastAsia="Times New Roman" w:cs="Times New Roman"/>
                <w:szCs w:val="24"/>
                <w:lang w:val="en-GB"/>
              </w:rPr>
              <w:lastRenderedPageBreak/>
              <w:t xml:space="preserve">for IHG to invest in new technologies and replace the non-energy efficient appliances in the hotel rooms </w:t>
            </w:r>
          </w:p>
        </w:tc>
        <w:tc>
          <w:tcPr>
            <w:tcW w:w="3690" w:type="dxa"/>
            <w:shd w:val="clear" w:color="auto" w:fill="auto"/>
            <w:tcMar>
              <w:top w:w="100" w:type="dxa"/>
              <w:left w:w="100" w:type="dxa"/>
              <w:bottom w:w="100" w:type="dxa"/>
              <w:right w:w="100" w:type="dxa"/>
            </w:tcMar>
          </w:tcPr>
          <w:p w14:paraId="645C04E9"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lastRenderedPageBreak/>
              <w:t>(Minimise Weakness and Threats)</w:t>
            </w:r>
          </w:p>
          <w:p w14:paraId="39355BC7" w14:textId="77777777" w:rsidR="007F13CE" w:rsidRPr="007F13CE" w:rsidRDefault="007F13CE" w:rsidP="007F13CE">
            <w:pPr>
              <w:widowControl w:val="0"/>
              <w:numPr>
                <w:ilvl w:val="0"/>
                <w:numId w:val="4"/>
              </w:numPr>
              <w:pBdr>
                <w:top w:val="nil"/>
                <w:left w:val="nil"/>
                <w:bottom w:val="nil"/>
                <w:right w:val="nil"/>
                <w:between w:val="nil"/>
              </w:pBdr>
              <w:jc w:val="left"/>
              <w:rPr>
                <w:rFonts w:eastAsia="Times New Roman" w:cs="Times New Roman"/>
                <w:szCs w:val="24"/>
                <w:lang w:val="en-GB"/>
              </w:rPr>
            </w:pPr>
            <w:r w:rsidRPr="007F13CE">
              <w:rPr>
                <w:rFonts w:eastAsia="Times New Roman" w:cs="Times New Roman"/>
                <w:szCs w:val="24"/>
                <w:lang w:val="en-GB"/>
              </w:rPr>
              <w:t xml:space="preserve">Minimise the threat of poor image of IHG by reducing </w:t>
            </w:r>
            <w:r w:rsidRPr="007F13CE">
              <w:rPr>
                <w:rFonts w:eastAsia="Times New Roman" w:cs="Times New Roman"/>
                <w:szCs w:val="24"/>
                <w:lang w:val="en-GB"/>
              </w:rPr>
              <w:lastRenderedPageBreak/>
              <w:t xml:space="preserve">the risk associated with increasing emissions and negative brand image of the company </w:t>
            </w:r>
          </w:p>
        </w:tc>
      </w:tr>
    </w:tbl>
    <w:p w14:paraId="7F6244BB" w14:textId="77777777" w:rsidR="007F13CE" w:rsidRPr="007F13CE" w:rsidRDefault="007F13CE" w:rsidP="007F13CE">
      <w:pPr>
        <w:jc w:val="center"/>
        <w:rPr>
          <w:rFonts w:eastAsia="Times New Roman" w:cs="Times New Roman"/>
          <w:b/>
          <w:szCs w:val="24"/>
          <w:lang w:val="en-GB"/>
        </w:rPr>
      </w:pPr>
      <w:r w:rsidRPr="007F13CE">
        <w:rPr>
          <w:rFonts w:eastAsia="Times New Roman" w:cs="Times New Roman"/>
          <w:b/>
          <w:szCs w:val="24"/>
          <w:lang w:val="en-GB"/>
        </w:rPr>
        <w:lastRenderedPageBreak/>
        <w:t>Table 3: TOWS analysis</w:t>
      </w:r>
    </w:p>
    <w:p w14:paraId="77F3C586" w14:textId="77777777" w:rsidR="007F13CE" w:rsidRPr="007F13CE" w:rsidRDefault="007F13CE" w:rsidP="007F13CE">
      <w:pPr>
        <w:jc w:val="center"/>
        <w:rPr>
          <w:rFonts w:eastAsia="Times New Roman" w:cs="Times New Roman"/>
          <w:szCs w:val="24"/>
          <w:lang w:val="en-GB"/>
        </w:rPr>
      </w:pPr>
      <w:r w:rsidRPr="007F13CE">
        <w:rPr>
          <w:rFonts w:eastAsia="Times New Roman" w:cs="Times New Roman"/>
          <w:szCs w:val="24"/>
          <w:lang w:val="en-GB"/>
        </w:rPr>
        <w:t>(Source: Self-developed)</w:t>
      </w:r>
    </w:p>
    <w:p w14:paraId="5DED8ECD" w14:textId="77777777" w:rsidR="007F13CE" w:rsidRPr="007F13CE" w:rsidRDefault="007F13CE" w:rsidP="007F13CE">
      <w:pPr>
        <w:numPr>
          <w:ilvl w:val="0"/>
          <w:numId w:val="11"/>
        </w:numPr>
        <w:rPr>
          <w:rFonts w:eastAsia="Times New Roman" w:cs="Times New Roman"/>
          <w:szCs w:val="24"/>
          <w:lang w:val="en-GB"/>
        </w:rPr>
      </w:pPr>
      <w:r w:rsidRPr="007F13CE">
        <w:rPr>
          <w:rFonts w:eastAsia="Times New Roman" w:cs="Times New Roman"/>
          <w:b/>
          <w:szCs w:val="24"/>
          <w:lang w:val="en-GB"/>
        </w:rPr>
        <w:t>SO:</w:t>
      </w:r>
      <w:r w:rsidRPr="007F13CE">
        <w:rPr>
          <w:rFonts w:eastAsia="Times New Roman" w:cs="Times New Roman"/>
          <w:szCs w:val="24"/>
          <w:lang w:val="en-GB"/>
        </w:rPr>
        <w:t xml:space="preserve"> This factor focuses on maximising strengths to enhance the opportunities. Improving the global presence and reach of IHG will offer the opportunity to engage with multiple stakeholders and partners (</w:t>
      </w:r>
      <w:r w:rsidRPr="007F13CE">
        <w:rPr>
          <w:rFonts w:eastAsia="Times New Roman" w:cs="Times New Roman"/>
          <w:color w:val="222222"/>
          <w:szCs w:val="24"/>
          <w:highlight w:val="white"/>
          <w:lang w:val="en-GB"/>
        </w:rPr>
        <w:t>Jones and Comfort, 2020</w:t>
      </w:r>
      <w:r w:rsidRPr="007F13CE">
        <w:rPr>
          <w:rFonts w:eastAsia="Times New Roman" w:cs="Times New Roman"/>
          <w:szCs w:val="24"/>
          <w:lang w:val="en-GB"/>
        </w:rPr>
        <w:t xml:space="preserve">). Engaging more partners will help to reduce the financial challenges that the company is facing while achieving green targets. </w:t>
      </w:r>
    </w:p>
    <w:p w14:paraId="7D8C48AD" w14:textId="77777777" w:rsidR="007F13CE" w:rsidRPr="007F13CE" w:rsidRDefault="007F13CE" w:rsidP="007F13CE">
      <w:pPr>
        <w:numPr>
          <w:ilvl w:val="0"/>
          <w:numId w:val="11"/>
        </w:numPr>
        <w:rPr>
          <w:rFonts w:eastAsia="Times New Roman" w:cs="Times New Roman"/>
          <w:szCs w:val="24"/>
          <w:lang w:val="en-GB"/>
        </w:rPr>
      </w:pPr>
      <w:r w:rsidRPr="007F13CE">
        <w:rPr>
          <w:rFonts w:eastAsia="Times New Roman" w:cs="Times New Roman"/>
          <w:b/>
          <w:szCs w:val="24"/>
          <w:lang w:val="en-GB"/>
        </w:rPr>
        <w:t>WO:</w:t>
      </w:r>
      <w:r w:rsidRPr="007F13CE">
        <w:rPr>
          <w:rFonts w:eastAsia="Times New Roman" w:cs="Times New Roman"/>
          <w:szCs w:val="24"/>
          <w:lang w:val="en-GB"/>
        </w:rPr>
        <w:t xml:space="preserve"> This section of the strategic planning model aims to minimise weaknesses and maximise opportunities. Reducing the emissions of the company will offer the opportunity to achieve the sustainability goals of IHG (</w:t>
      </w:r>
      <w:proofErr w:type="spellStart"/>
      <w:r w:rsidRPr="007F13CE">
        <w:rPr>
          <w:rFonts w:eastAsia="Times New Roman" w:cs="Times New Roman"/>
          <w:color w:val="222222"/>
          <w:szCs w:val="24"/>
          <w:highlight w:val="white"/>
          <w:lang w:val="en-GB"/>
        </w:rPr>
        <w:t>Floričić</w:t>
      </w:r>
      <w:proofErr w:type="spellEnd"/>
      <w:r w:rsidRPr="007F13CE">
        <w:rPr>
          <w:rFonts w:eastAsia="Times New Roman" w:cs="Times New Roman"/>
          <w:color w:val="222222"/>
          <w:szCs w:val="24"/>
          <w:highlight w:val="white"/>
          <w:lang w:val="en-GB"/>
        </w:rPr>
        <w:t>, 2020</w:t>
      </w:r>
      <w:r w:rsidRPr="007F13CE">
        <w:rPr>
          <w:rFonts w:eastAsia="Times New Roman" w:cs="Times New Roman"/>
          <w:szCs w:val="24"/>
          <w:lang w:val="en-GB"/>
        </w:rPr>
        <w:t xml:space="preserve">). Becoming a sustainable Hotel industry will help to target young and socially concerned customers including both internal and domestic guests. </w:t>
      </w:r>
    </w:p>
    <w:p w14:paraId="09CD1EDF" w14:textId="07349E95" w:rsidR="007F13CE" w:rsidRPr="007F13CE" w:rsidRDefault="007F13CE" w:rsidP="007F13CE">
      <w:pPr>
        <w:numPr>
          <w:ilvl w:val="0"/>
          <w:numId w:val="11"/>
        </w:numPr>
        <w:rPr>
          <w:rFonts w:eastAsia="Times New Roman" w:cs="Times New Roman"/>
          <w:szCs w:val="24"/>
          <w:lang w:val="en-GB"/>
        </w:rPr>
      </w:pPr>
      <w:r w:rsidRPr="007F13CE">
        <w:rPr>
          <w:rFonts w:eastAsia="Times New Roman" w:cs="Times New Roman"/>
          <w:b/>
          <w:szCs w:val="24"/>
          <w:lang w:val="en-GB"/>
        </w:rPr>
        <w:t>ST:</w:t>
      </w:r>
      <w:r w:rsidRPr="007F13CE">
        <w:rPr>
          <w:rFonts w:eastAsia="Times New Roman" w:cs="Times New Roman"/>
          <w:szCs w:val="24"/>
          <w:lang w:val="en-GB"/>
        </w:rPr>
        <w:t xml:space="preserve"> This section of the tools aims to maximise strengths to minimise threats (</w:t>
      </w:r>
      <w:r w:rsidRPr="007F13CE">
        <w:rPr>
          <w:rFonts w:eastAsia="Times New Roman" w:cs="Times New Roman"/>
          <w:color w:val="222222"/>
          <w:szCs w:val="24"/>
          <w:highlight w:val="white"/>
          <w:lang w:val="en-GB"/>
        </w:rPr>
        <w:t xml:space="preserve">Nhamo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2020</w:t>
      </w:r>
      <w:r w:rsidRPr="007F13CE">
        <w:rPr>
          <w:rFonts w:eastAsia="Times New Roman" w:cs="Times New Roman"/>
          <w:szCs w:val="24"/>
          <w:lang w:val="en-GB"/>
        </w:rPr>
        <w:t xml:space="preserve">). Increasing the profitability of IHG </w:t>
      </w:r>
      <w:r w:rsidR="005457FE">
        <w:rPr>
          <w:rFonts w:eastAsia="Times New Roman" w:cs="Times New Roman"/>
          <w:szCs w:val="24"/>
          <w:lang w:val="en-GB"/>
        </w:rPr>
        <w:t xml:space="preserve">Park Lane </w:t>
      </w:r>
      <w:r w:rsidRPr="007F13CE">
        <w:rPr>
          <w:rFonts w:eastAsia="Times New Roman" w:cs="Times New Roman"/>
          <w:szCs w:val="24"/>
          <w:lang w:val="en-GB"/>
        </w:rPr>
        <w:t xml:space="preserve">will help to gain the necessary investments, which will help to eliminate the threats associated with financial constraints. </w:t>
      </w:r>
    </w:p>
    <w:p w14:paraId="22125460" w14:textId="1C6553D7" w:rsidR="007F13CE" w:rsidRPr="007F13CE" w:rsidRDefault="007F13CE" w:rsidP="007F13CE">
      <w:pPr>
        <w:numPr>
          <w:ilvl w:val="0"/>
          <w:numId w:val="11"/>
        </w:numPr>
        <w:rPr>
          <w:rFonts w:eastAsia="Times New Roman" w:cs="Times New Roman"/>
          <w:szCs w:val="24"/>
          <w:lang w:val="en-GB"/>
        </w:rPr>
      </w:pPr>
      <w:r w:rsidRPr="007F13CE">
        <w:rPr>
          <w:rFonts w:eastAsia="Times New Roman" w:cs="Times New Roman"/>
          <w:b/>
          <w:szCs w:val="24"/>
          <w:lang w:val="en-GB"/>
        </w:rPr>
        <w:t xml:space="preserve">WT: </w:t>
      </w:r>
      <w:r w:rsidRPr="007F13CE">
        <w:rPr>
          <w:rFonts w:eastAsia="Times New Roman" w:cs="Times New Roman"/>
          <w:szCs w:val="24"/>
          <w:lang w:val="en-GB"/>
        </w:rPr>
        <w:t>Minimising the Weakness of IHG will help to reduce risks associated with threats (</w:t>
      </w:r>
      <w:r w:rsidRPr="007F13CE">
        <w:rPr>
          <w:rFonts w:eastAsia="Times New Roman" w:cs="Times New Roman"/>
          <w:color w:val="222222"/>
          <w:szCs w:val="24"/>
          <w:highlight w:val="white"/>
          <w:lang w:val="en-GB"/>
        </w:rPr>
        <w:t xml:space="preserve">Amatulli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2021</w:t>
      </w:r>
      <w:r w:rsidRPr="007F13CE">
        <w:rPr>
          <w:rFonts w:eastAsia="Times New Roman" w:cs="Times New Roman"/>
          <w:szCs w:val="24"/>
          <w:lang w:val="en-GB"/>
        </w:rPr>
        <w:t xml:space="preserve">). Minimise the threats associated with the negative image of the IHG can be minimised by reducing the total emission of the hotel business. </w:t>
      </w:r>
    </w:p>
    <w:p w14:paraId="35CE7FE8" w14:textId="77777777" w:rsidR="002127E1" w:rsidRPr="007F13CE" w:rsidRDefault="005E7E69" w:rsidP="001632DD">
      <w:pPr>
        <w:pStyle w:val="Heading1"/>
        <w:rPr>
          <w:lang w:val="en-GB"/>
        </w:rPr>
      </w:pPr>
      <w:bookmarkStart w:id="10" w:name="_Toc158999580"/>
      <w:r w:rsidRPr="007F13CE">
        <w:rPr>
          <w:lang w:val="en-GB"/>
        </w:rPr>
        <w:lastRenderedPageBreak/>
        <w:t>Recommendation and Change Management</w:t>
      </w:r>
      <w:bookmarkEnd w:id="10"/>
    </w:p>
    <w:p w14:paraId="4E0DC11F" w14:textId="77777777" w:rsidR="002127E1" w:rsidRPr="007F13CE" w:rsidRDefault="005E7E69" w:rsidP="001632DD">
      <w:pPr>
        <w:pStyle w:val="Heading2"/>
        <w:rPr>
          <w:lang w:val="en-GB"/>
        </w:rPr>
      </w:pPr>
      <w:bookmarkStart w:id="11" w:name="_Toc158999581"/>
      <w:r w:rsidRPr="007F13CE">
        <w:rPr>
          <w:lang w:val="en-GB"/>
        </w:rPr>
        <w:t>Scope, scale and impact of issues</w:t>
      </w:r>
      <w:bookmarkEnd w:id="11"/>
      <w:r w:rsidRPr="007F13CE">
        <w:rPr>
          <w:lang w:val="en-GB"/>
        </w:rPr>
        <w:t xml:space="preserve"> </w:t>
      </w:r>
    </w:p>
    <w:p w14:paraId="00B693F0" w14:textId="37A7FCA7" w:rsidR="002127E1" w:rsidRPr="007F13CE" w:rsidRDefault="005E7E69">
      <w:pPr>
        <w:rPr>
          <w:rFonts w:eastAsia="Times New Roman" w:cs="Times New Roman"/>
          <w:szCs w:val="24"/>
          <w:lang w:val="en-GB"/>
        </w:rPr>
      </w:pPr>
      <w:r w:rsidRPr="007F13CE">
        <w:rPr>
          <w:rFonts w:eastAsia="Times New Roman" w:cs="Times New Roman"/>
          <w:szCs w:val="24"/>
          <w:lang w:val="en-GB"/>
        </w:rPr>
        <w:t>From the above study, it has been analysed that in the scope of the sustainable hospitality alliance, this company has created long-term sustainable criteria to achieve its goal. The lack of sustainable product implementation embedded in the franchise standard and lack of providing importance on the actual achievement of the emission target of the company represents the potential issue of this company (</w:t>
      </w:r>
      <w:proofErr w:type="spellStart"/>
      <w:r w:rsidR="00806AEC">
        <w:rPr>
          <w:rFonts w:eastAsia="Times New Roman" w:cs="Times New Roman"/>
          <w:szCs w:val="24"/>
          <w:lang w:val="en-GB"/>
        </w:rPr>
        <w:t>P</w:t>
      </w:r>
      <w:r w:rsidR="00806AEC" w:rsidRPr="007F13CE">
        <w:rPr>
          <w:rFonts w:eastAsia="Times New Roman" w:cs="Times New Roman"/>
          <w:color w:val="222222"/>
          <w:szCs w:val="24"/>
          <w:highlight w:val="white"/>
          <w:lang w:val="en-GB"/>
        </w:rPr>
        <w:t>opșa</w:t>
      </w:r>
      <w:proofErr w:type="spellEnd"/>
      <w:r w:rsidRPr="007F13CE">
        <w:rPr>
          <w:rFonts w:eastAsia="Times New Roman" w:cs="Times New Roman"/>
          <w:color w:val="222222"/>
          <w:szCs w:val="24"/>
          <w:highlight w:val="white"/>
          <w:lang w:val="en-GB"/>
        </w:rPr>
        <w:t>, 2023</w:t>
      </w:r>
      <w:r w:rsidRPr="007F13CE">
        <w:rPr>
          <w:rFonts w:eastAsia="Times New Roman" w:cs="Times New Roman"/>
          <w:szCs w:val="24"/>
          <w:lang w:val="en-GB"/>
        </w:rPr>
        <w:t>). As per the targeted goal, it has been identified that this company failed to achieve its milestones to maintain sustainability in services. The use of the old lack of sustainable products to the customers and the different non-sustainable purposes of the organisation create a barrier for this company (</w:t>
      </w:r>
      <w:r w:rsidRPr="007F13CE">
        <w:rPr>
          <w:rFonts w:eastAsia="Times New Roman" w:cs="Times New Roman"/>
          <w:color w:val="222222"/>
          <w:szCs w:val="24"/>
          <w:highlight w:val="white"/>
          <w:lang w:val="en-GB"/>
        </w:rPr>
        <w:t xml:space="preserve">Lepak </w:t>
      </w:r>
      <w:r w:rsidRPr="007F13CE">
        <w:rPr>
          <w:rFonts w:eastAsia="Times New Roman" w:cs="Times New Roman"/>
          <w:i/>
          <w:color w:val="222222"/>
          <w:szCs w:val="24"/>
          <w:highlight w:val="white"/>
          <w:lang w:val="en-GB"/>
        </w:rPr>
        <w:t>et. al.</w:t>
      </w:r>
      <w:r w:rsidRPr="007F13CE">
        <w:rPr>
          <w:rFonts w:eastAsia="Times New Roman" w:cs="Times New Roman"/>
          <w:color w:val="222222"/>
          <w:szCs w:val="24"/>
          <w:highlight w:val="white"/>
          <w:lang w:val="en-GB"/>
        </w:rPr>
        <w:t>, 2023</w:t>
      </w:r>
      <w:r w:rsidRPr="007F13CE">
        <w:rPr>
          <w:rFonts w:eastAsia="Times New Roman" w:cs="Times New Roman"/>
          <w:szCs w:val="24"/>
          <w:lang w:val="en-GB"/>
        </w:rPr>
        <w:t>). Besides the use of the traditional low-sustainable hotel service chain model, the lack of measurement of sustainability and the organisational sustainability procedure is also represented as the major issue for this company. It has been identified that a lack of measurement of the progression of a company towards its targeted goal increases the scope of the various issues (</w:t>
      </w:r>
      <w:r w:rsidRPr="007F13CE">
        <w:rPr>
          <w:rFonts w:eastAsia="Times New Roman" w:cs="Times New Roman"/>
          <w:color w:val="222222"/>
          <w:szCs w:val="24"/>
          <w:highlight w:val="white"/>
          <w:lang w:val="en-GB"/>
        </w:rPr>
        <w:t>Scanlon, 2023</w:t>
      </w:r>
      <w:r w:rsidRPr="007F13CE">
        <w:rPr>
          <w:rFonts w:eastAsia="Times New Roman" w:cs="Times New Roman"/>
          <w:szCs w:val="24"/>
          <w:lang w:val="en-GB"/>
        </w:rPr>
        <w:t>). IHG Green Engage system in support of the innovation and online environmental sustainability protection programmes measures the sustainability performance of the company (</w:t>
      </w:r>
      <w:r w:rsidR="00806AEC">
        <w:rPr>
          <w:rFonts w:eastAsia="Times New Roman" w:cs="Times New Roman"/>
          <w:color w:val="222222"/>
          <w:szCs w:val="24"/>
          <w:highlight w:val="white"/>
          <w:lang w:val="en-GB"/>
        </w:rPr>
        <w:t>IHG</w:t>
      </w:r>
      <w:r w:rsidRPr="007F13CE">
        <w:rPr>
          <w:rFonts w:eastAsia="Times New Roman" w:cs="Times New Roman"/>
          <w:color w:val="222222"/>
          <w:szCs w:val="24"/>
          <w:highlight w:val="white"/>
          <w:lang w:val="en-GB"/>
        </w:rPr>
        <w:t>, 2024</w:t>
      </w:r>
      <w:r w:rsidRPr="007F13CE">
        <w:rPr>
          <w:rFonts w:eastAsia="Times New Roman" w:cs="Times New Roman"/>
          <w:szCs w:val="24"/>
          <w:lang w:val="en-GB"/>
        </w:rPr>
        <w:t xml:space="preserve">). In this regard, the implementation of the BREEAM standard has been effective for this company to evaluate its current scope of each issue and measure its performance to deal with the issues. </w:t>
      </w:r>
    </w:p>
    <w:p w14:paraId="77561136" w14:textId="77777777" w:rsidR="002127E1" w:rsidRPr="007F13CE" w:rsidRDefault="005E7E69">
      <w:pPr>
        <w:jc w:val="center"/>
        <w:rPr>
          <w:rFonts w:eastAsia="Times New Roman" w:cs="Times New Roman"/>
          <w:szCs w:val="24"/>
          <w:lang w:val="en-GB"/>
        </w:rPr>
      </w:pPr>
      <w:r w:rsidRPr="007F13CE">
        <w:rPr>
          <w:rFonts w:eastAsia="Times New Roman" w:cs="Times New Roman"/>
          <w:noProof/>
          <w:szCs w:val="24"/>
          <w:lang w:val="en-GB"/>
        </w:rPr>
        <w:lastRenderedPageBreak/>
        <w:drawing>
          <wp:inline distT="114300" distB="114300" distL="114300" distR="114300" wp14:anchorId="54688D17" wp14:editId="49F99527">
            <wp:extent cx="4021455" cy="348615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021455" cy="3486150"/>
                    </a:xfrm>
                    <a:prstGeom prst="rect">
                      <a:avLst/>
                    </a:prstGeom>
                    <a:ln w="25400">
                      <a:solidFill>
                        <a:srgbClr val="000000"/>
                      </a:solidFill>
                      <a:prstDash val="solid"/>
                    </a:ln>
                  </pic:spPr>
                </pic:pic>
              </a:graphicData>
            </a:graphic>
          </wp:inline>
        </w:drawing>
      </w:r>
    </w:p>
    <w:p w14:paraId="3BDF3935" w14:textId="77777777" w:rsidR="002127E1" w:rsidRPr="007F13CE" w:rsidRDefault="005E7E69">
      <w:pPr>
        <w:jc w:val="center"/>
        <w:rPr>
          <w:rFonts w:eastAsia="Times New Roman" w:cs="Times New Roman"/>
          <w:b/>
          <w:szCs w:val="24"/>
          <w:lang w:val="en-GB"/>
        </w:rPr>
      </w:pPr>
      <w:r w:rsidRPr="007F13CE">
        <w:rPr>
          <w:rFonts w:eastAsia="Times New Roman" w:cs="Times New Roman"/>
          <w:b/>
          <w:szCs w:val="24"/>
          <w:lang w:val="en-GB"/>
        </w:rPr>
        <w:t>Figure 1: Sustainable Tarfet of IHG</w:t>
      </w:r>
    </w:p>
    <w:p w14:paraId="7DA27D8B" w14:textId="553A5059" w:rsidR="002127E1" w:rsidRPr="007F13CE" w:rsidRDefault="005E7E69">
      <w:pPr>
        <w:jc w:val="center"/>
        <w:rPr>
          <w:rFonts w:eastAsia="Times New Roman" w:cs="Times New Roman"/>
          <w:szCs w:val="24"/>
          <w:lang w:val="en-GB"/>
        </w:rPr>
      </w:pPr>
      <w:r w:rsidRPr="007F13CE">
        <w:rPr>
          <w:rFonts w:eastAsia="Times New Roman" w:cs="Times New Roman"/>
          <w:szCs w:val="24"/>
          <w:lang w:val="en-GB"/>
        </w:rPr>
        <w:t xml:space="preserve">(Source: </w:t>
      </w:r>
      <w:r w:rsidR="00806AEC">
        <w:rPr>
          <w:rFonts w:eastAsia="Times New Roman" w:cs="Times New Roman"/>
          <w:color w:val="222222"/>
          <w:szCs w:val="24"/>
          <w:highlight w:val="white"/>
          <w:lang w:val="en-GB"/>
        </w:rPr>
        <w:t>IHG</w:t>
      </w:r>
      <w:r w:rsidRPr="007F13CE">
        <w:rPr>
          <w:rFonts w:eastAsia="Times New Roman" w:cs="Times New Roman"/>
          <w:color w:val="222222"/>
          <w:szCs w:val="24"/>
          <w:highlight w:val="white"/>
          <w:lang w:val="en-GB"/>
        </w:rPr>
        <w:t>, 2024</w:t>
      </w:r>
      <w:r w:rsidRPr="007F13CE">
        <w:rPr>
          <w:rFonts w:eastAsia="Times New Roman" w:cs="Times New Roman"/>
          <w:szCs w:val="24"/>
          <w:lang w:val="en-GB"/>
        </w:rPr>
        <w:t>)</w:t>
      </w:r>
    </w:p>
    <w:p w14:paraId="5DB72EC9" w14:textId="77777777" w:rsidR="002127E1" w:rsidRPr="007F13CE" w:rsidRDefault="005E7E69">
      <w:pPr>
        <w:rPr>
          <w:rFonts w:eastAsia="Times New Roman" w:cs="Times New Roman"/>
          <w:szCs w:val="24"/>
          <w:lang w:val="en-GB"/>
        </w:rPr>
      </w:pPr>
      <w:r w:rsidRPr="007F13CE">
        <w:rPr>
          <w:rFonts w:eastAsia="Times New Roman" w:cs="Times New Roman"/>
          <w:szCs w:val="24"/>
          <w:lang w:val="en-GB"/>
        </w:rPr>
        <w:t>BREEAM is an assessment undertaken by “independent licensed assessors using scientifically-based sustainability metrics and indices which cover a range of environmental issues” (</w:t>
      </w:r>
      <w:proofErr w:type="spellStart"/>
      <w:r w:rsidRPr="007F13CE">
        <w:rPr>
          <w:rFonts w:eastAsia="Times New Roman" w:cs="Times New Roman"/>
          <w:color w:val="222222"/>
          <w:szCs w:val="24"/>
          <w:highlight w:val="white"/>
          <w:lang w:val="en-GB"/>
        </w:rPr>
        <w:t>zu</w:t>
      </w:r>
      <w:proofErr w:type="spellEnd"/>
      <w:r w:rsidRPr="007F13CE">
        <w:rPr>
          <w:rFonts w:eastAsia="Times New Roman" w:cs="Times New Roman"/>
          <w:color w:val="222222"/>
          <w:szCs w:val="24"/>
          <w:highlight w:val="white"/>
          <w:lang w:val="en-GB"/>
        </w:rPr>
        <w:t xml:space="preserve"> Hohenlohe and </w:t>
      </w:r>
      <w:proofErr w:type="spellStart"/>
      <w:r w:rsidRPr="007F13CE">
        <w:rPr>
          <w:rFonts w:eastAsia="Times New Roman" w:cs="Times New Roman"/>
          <w:color w:val="222222"/>
          <w:szCs w:val="24"/>
          <w:highlight w:val="white"/>
          <w:lang w:val="en-GB"/>
        </w:rPr>
        <w:t>Papachristidis</w:t>
      </w:r>
      <w:proofErr w:type="spellEnd"/>
      <w:r w:rsidRPr="007F13CE">
        <w:rPr>
          <w:rFonts w:eastAsia="Times New Roman" w:cs="Times New Roman"/>
          <w:color w:val="222222"/>
          <w:szCs w:val="24"/>
          <w:highlight w:val="white"/>
          <w:lang w:val="en-GB"/>
        </w:rPr>
        <w:t>, 2023</w:t>
      </w:r>
      <w:r w:rsidRPr="007F13CE">
        <w:rPr>
          <w:rFonts w:eastAsia="Times New Roman" w:cs="Times New Roman"/>
          <w:szCs w:val="24"/>
          <w:lang w:val="en-GB"/>
        </w:rPr>
        <w:t>). Following this standard and evaluating the company's sustainability progression, it has been determined that the use of carbon construction materials such as plastic shampoo, and conditioner bottles, the use of the high energy taking lights and other electronic products become the top issues of the sustainability of the company. These two factors have a high scope of the lack of sustainability franchise in the organisation and its workplace (</w:t>
      </w:r>
      <w:r w:rsidRPr="007F13CE">
        <w:rPr>
          <w:rFonts w:eastAsia="Times New Roman" w:cs="Times New Roman"/>
          <w:color w:val="222222"/>
          <w:szCs w:val="24"/>
          <w:highlight w:val="white"/>
          <w:lang w:val="en-GB"/>
        </w:rPr>
        <w:t>Wang</w:t>
      </w:r>
      <w:r w:rsidRPr="007F13CE">
        <w:rPr>
          <w:rFonts w:eastAsia="Times New Roman" w:cs="Times New Roman"/>
          <w:i/>
          <w:color w:val="222222"/>
          <w:szCs w:val="24"/>
          <w:highlight w:val="white"/>
          <w:lang w:val="en-GB"/>
        </w:rPr>
        <w:t xml:space="preserve"> et. al.,</w:t>
      </w:r>
      <w:r w:rsidRPr="007F13CE">
        <w:rPr>
          <w:rFonts w:eastAsia="Times New Roman" w:cs="Times New Roman"/>
          <w:color w:val="222222"/>
          <w:szCs w:val="24"/>
          <w:highlight w:val="white"/>
          <w:lang w:val="en-GB"/>
        </w:rPr>
        <w:t xml:space="preserve"> 2023</w:t>
      </w:r>
      <w:r w:rsidRPr="007F13CE">
        <w:rPr>
          <w:rFonts w:eastAsia="Times New Roman" w:cs="Times New Roman"/>
          <w:szCs w:val="24"/>
          <w:lang w:val="en-GB"/>
        </w:rPr>
        <w:t>). On the other hand, the lack of implementation of green franchising in support of sustainability practices such as no-hand touch services, sustainable materials, and sustainable products at spas and skincare refers to the 2nd issue that has the scope to reduce the sustainability of this company (</w:t>
      </w:r>
      <w:r w:rsidRPr="007F13CE">
        <w:rPr>
          <w:rFonts w:eastAsia="Times New Roman" w:cs="Times New Roman"/>
          <w:color w:val="222222"/>
          <w:szCs w:val="24"/>
          <w:highlight w:val="white"/>
          <w:lang w:val="en-GB"/>
        </w:rPr>
        <w:t xml:space="preserve">Lepak </w:t>
      </w:r>
      <w:r w:rsidRPr="007F13CE">
        <w:rPr>
          <w:rFonts w:eastAsia="Times New Roman" w:cs="Times New Roman"/>
          <w:i/>
          <w:color w:val="222222"/>
          <w:szCs w:val="24"/>
          <w:highlight w:val="white"/>
          <w:lang w:val="en-GB"/>
        </w:rPr>
        <w:t>et. al.</w:t>
      </w:r>
      <w:r w:rsidRPr="007F13CE">
        <w:rPr>
          <w:rFonts w:eastAsia="Times New Roman" w:cs="Times New Roman"/>
          <w:color w:val="222222"/>
          <w:szCs w:val="24"/>
          <w:highlight w:val="white"/>
          <w:lang w:val="en-GB"/>
        </w:rPr>
        <w:t>, 2023</w:t>
      </w:r>
      <w:r w:rsidRPr="007F13CE">
        <w:rPr>
          <w:rFonts w:eastAsia="Times New Roman" w:cs="Times New Roman"/>
          <w:szCs w:val="24"/>
          <w:lang w:val="en-GB"/>
        </w:rPr>
        <w:t xml:space="preserve">). Thirdly, the lack of investment and funding generated </w:t>
      </w:r>
      <w:r w:rsidRPr="007F13CE">
        <w:rPr>
          <w:rFonts w:eastAsia="Times New Roman" w:cs="Times New Roman"/>
          <w:szCs w:val="24"/>
          <w:lang w:val="en-GB"/>
        </w:rPr>
        <w:lastRenderedPageBreak/>
        <w:t>another potential barrier for this company in the UK market. The potential impact of these issues not only damages the reputation of the company however it creates also barriers to meeting customer demand regarding this sustainability (</w:t>
      </w:r>
      <w:r w:rsidRPr="007F13CE">
        <w:rPr>
          <w:rFonts w:eastAsia="Times New Roman" w:cs="Times New Roman"/>
          <w:color w:val="222222"/>
          <w:szCs w:val="24"/>
          <w:highlight w:val="white"/>
          <w:lang w:val="en-GB"/>
        </w:rPr>
        <w:t>Kwan and Tong, 2023</w:t>
      </w:r>
      <w:r w:rsidRPr="007F13CE">
        <w:rPr>
          <w:rFonts w:eastAsia="Times New Roman" w:cs="Times New Roman"/>
          <w:szCs w:val="24"/>
          <w:lang w:val="en-GB"/>
        </w:rPr>
        <w:t xml:space="preserve">). On the other hand, it also created difficulties for this company to achieve its target goal and also failed to implement transparency in sustainable hotel services.      </w:t>
      </w:r>
    </w:p>
    <w:p w14:paraId="578AC76F" w14:textId="77777777" w:rsidR="002127E1" w:rsidRPr="007F13CE" w:rsidRDefault="005E7E69" w:rsidP="008A393F">
      <w:pPr>
        <w:pStyle w:val="Heading2"/>
        <w:rPr>
          <w:lang w:val="en-GB"/>
        </w:rPr>
      </w:pPr>
      <w:bookmarkStart w:id="12" w:name="_Toc158999582"/>
      <w:r w:rsidRPr="007F13CE">
        <w:rPr>
          <w:lang w:val="en-GB"/>
        </w:rPr>
        <w:t>Identification of Recommendations with cost, measurement</w:t>
      </w:r>
      <w:bookmarkEnd w:id="12"/>
      <w:r w:rsidRPr="007F13CE">
        <w:rPr>
          <w:lang w:val="en-GB"/>
        </w:rPr>
        <w:t xml:space="preserve"> </w:t>
      </w:r>
    </w:p>
    <w:p w14:paraId="0211D52E" w14:textId="10207CAF" w:rsidR="002127E1" w:rsidRPr="007F13CE" w:rsidRDefault="005E7E69">
      <w:pPr>
        <w:numPr>
          <w:ilvl w:val="0"/>
          <w:numId w:val="1"/>
        </w:numPr>
        <w:rPr>
          <w:rFonts w:eastAsia="Times New Roman" w:cs="Times New Roman"/>
          <w:szCs w:val="24"/>
          <w:lang w:val="en-GB"/>
        </w:rPr>
      </w:pPr>
      <w:r w:rsidRPr="007F13CE">
        <w:rPr>
          <w:rFonts w:eastAsia="Times New Roman" w:cs="Times New Roman"/>
          <w:szCs w:val="24"/>
          <w:lang w:val="en-GB"/>
        </w:rPr>
        <w:t xml:space="preserve">In the aspect of achieving its targeted goal towards green service in the hospitality industry, the green franchise implementation is important. Based on the above issues it has been recommended for this company that the implementation often green franchises </w:t>
      </w:r>
      <w:r w:rsidR="008A393F" w:rsidRPr="007F13CE">
        <w:rPr>
          <w:rFonts w:eastAsia="Times New Roman" w:cs="Times New Roman"/>
          <w:szCs w:val="24"/>
          <w:lang w:val="en-GB"/>
        </w:rPr>
        <w:t>help</w:t>
      </w:r>
      <w:r w:rsidRPr="007F13CE">
        <w:rPr>
          <w:rFonts w:eastAsia="Times New Roman" w:cs="Times New Roman"/>
          <w:szCs w:val="24"/>
          <w:lang w:val="en-GB"/>
        </w:rPr>
        <w:t xml:space="preserve"> to understand the current demand of sustainable customers and meet the marketing trend of sustainably in the scope of the hotel sector in the UK (</w:t>
      </w:r>
      <w:r w:rsidRPr="007F13CE">
        <w:rPr>
          <w:rFonts w:eastAsia="Times New Roman" w:cs="Times New Roman"/>
          <w:color w:val="222222"/>
          <w:szCs w:val="24"/>
          <w:highlight w:val="white"/>
          <w:lang w:val="en-GB"/>
        </w:rPr>
        <w:t xml:space="preserve">Li </w:t>
      </w:r>
      <w:r w:rsidRPr="007F13CE">
        <w:rPr>
          <w:rFonts w:eastAsia="Times New Roman" w:cs="Times New Roman"/>
          <w:i/>
          <w:color w:val="222222"/>
          <w:szCs w:val="24"/>
          <w:highlight w:val="white"/>
          <w:lang w:val="en-GB"/>
        </w:rPr>
        <w:t>et. al.</w:t>
      </w:r>
      <w:r w:rsidRPr="007F13CE">
        <w:rPr>
          <w:rFonts w:eastAsia="Times New Roman" w:cs="Times New Roman"/>
          <w:color w:val="222222"/>
          <w:szCs w:val="24"/>
          <w:highlight w:val="white"/>
          <w:lang w:val="en-GB"/>
        </w:rPr>
        <w:t>, 2023</w:t>
      </w:r>
      <w:r w:rsidRPr="007F13CE">
        <w:rPr>
          <w:rFonts w:eastAsia="Times New Roman" w:cs="Times New Roman"/>
          <w:szCs w:val="24"/>
          <w:lang w:val="en-GB"/>
        </w:rPr>
        <w:t>). The selection of this recommendation is also justified for this situation and problems in IHG Hotel because it is associated with low-carbon construction materials and high levels of energy efficiency. In support of this particular practice in the aspect of CSR policy, this company can effectively implement carbon emissions (</w:t>
      </w:r>
      <w:proofErr w:type="spellStart"/>
      <w:r w:rsidRPr="007F13CE">
        <w:rPr>
          <w:rFonts w:eastAsia="Times New Roman" w:cs="Times New Roman"/>
          <w:color w:val="222222"/>
          <w:szCs w:val="24"/>
          <w:highlight w:val="white"/>
          <w:lang w:val="en-GB"/>
        </w:rPr>
        <w:t>Alreahi</w:t>
      </w:r>
      <w:proofErr w:type="spellEnd"/>
      <w:r w:rsidRPr="007F13CE">
        <w:rPr>
          <w:rFonts w:eastAsia="Times New Roman" w:cs="Times New Roman"/>
          <w:color w:val="222222"/>
          <w:szCs w:val="24"/>
          <w:highlight w:val="white"/>
          <w:lang w:val="en-GB"/>
        </w:rPr>
        <w:t xml:space="preserve"> </w:t>
      </w:r>
      <w:r w:rsidRPr="007F13CE">
        <w:rPr>
          <w:rFonts w:eastAsia="Times New Roman" w:cs="Times New Roman"/>
          <w:i/>
          <w:color w:val="222222"/>
          <w:szCs w:val="24"/>
          <w:highlight w:val="white"/>
          <w:lang w:val="en-GB"/>
        </w:rPr>
        <w:t>et. al.</w:t>
      </w:r>
      <w:r w:rsidRPr="007F13CE">
        <w:rPr>
          <w:rFonts w:eastAsia="Times New Roman" w:cs="Times New Roman"/>
          <w:color w:val="222222"/>
          <w:szCs w:val="24"/>
          <w:highlight w:val="white"/>
          <w:lang w:val="en-GB"/>
        </w:rPr>
        <w:t>, 2023</w:t>
      </w:r>
      <w:r w:rsidRPr="007F13CE">
        <w:rPr>
          <w:rFonts w:eastAsia="Times New Roman" w:cs="Times New Roman"/>
          <w:szCs w:val="24"/>
          <w:lang w:val="en-GB"/>
        </w:rPr>
        <w:t>). On the other hand, this particular recommendation also provides importance on saving energy for the company in its operation. For example, the use of sustainable materials can increase the sustainability level of the company. On the other hand, the use of LED lights can help to prevent the usage of energy. On the other hand, the use of renewable sources of energy is also recommended for this company (</w:t>
      </w:r>
      <w:r w:rsidRPr="007F13CE">
        <w:rPr>
          <w:rFonts w:eastAsia="Times New Roman" w:cs="Times New Roman"/>
          <w:color w:val="222222"/>
          <w:szCs w:val="24"/>
          <w:highlight w:val="white"/>
          <w:lang w:val="en-GB"/>
        </w:rPr>
        <w:t xml:space="preserve">Cheng </w:t>
      </w:r>
      <w:r w:rsidRPr="007F13CE">
        <w:rPr>
          <w:rFonts w:eastAsia="Times New Roman" w:cs="Times New Roman"/>
          <w:i/>
          <w:color w:val="222222"/>
          <w:szCs w:val="24"/>
          <w:highlight w:val="white"/>
          <w:lang w:val="en-GB"/>
        </w:rPr>
        <w:t>et. al</w:t>
      </w:r>
      <w:r w:rsidRPr="007F13CE">
        <w:rPr>
          <w:rFonts w:eastAsia="Times New Roman" w:cs="Times New Roman"/>
          <w:color w:val="222222"/>
          <w:szCs w:val="24"/>
          <w:highlight w:val="white"/>
          <w:lang w:val="en-GB"/>
        </w:rPr>
        <w:t>., 2023</w:t>
      </w:r>
      <w:r w:rsidRPr="007F13CE">
        <w:rPr>
          <w:rFonts w:eastAsia="Times New Roman" w:cs="Times New Roman"/>
          <w:szCs w:val="24"/>
          <w:lang w:val="en-GB"/>
        </w:rPr>
        <w:t xml:space="preserve">). The major benefits of the implementation of these franchises in the scope of the green target involve the improvements of brand recognition in the market as a sustainable hotel organisation. On the other hand, in support of the green franchise this company in the UK market can gain </w:t>
      </w:r>
      <w:r w:rsidRPr="007F13CE">
        <w:rPr>
          <w:rFonts w:eastAsia="Times New Roman" w:cs="Times New Roman"/>
          <w:szCs w:val="24"/>
          <w:lang w:val="en-GB"/>
        </w:rPr>
        <w:lastRenderedPageBreak/>
        <w:t xml:space="preserve">more competitive advantage among its competitors with environmentally friendly services. It also helps to save the operational costs of the company. In this way, this company can able to fight against the current inflation rate of the county and the </w:t>
      </w:r>
      <w:proofErr w:type="gramStart"/>
      <w:r w:rsidRPr="007F13CE">
        <w:rPr>
          <w:rFonts w:eastAsia="Times New Roman" w:cs="Times New Roman"/>
          <w:szCs w:val="24"/>
          <w:lang w:val="en-GB"/>
        </w:rPr>
        <w:t>cost of living</w:t>
      </w:r>
      <w:proofErr w:type="gramEnd"/>
      <w:r w:rsidRPr="007F13CE">
        <w:rPr>
          <w:rFonts w:eastAsia="Times New Roman" w:cs="Times New Roman"/>
          <w:szCs w:val="24"/>
          <w:lang w:val="en-GB"/>
        </w:rPr>
        <w:t xml:space="preserve"> crisis and gain profitability (</w:t>
      </w:r>
      <w:r w:rsidRPr="007F13CE">
        <w:rPr>
          <w:rFonts w:eastAsia="Times New Roman" w:cs="Times New Roman"/>
          <w:color w:val="222222"/>
          <w:szCs w:val="24"/>
          <w:highlight w:val="white"/>
          <w:lang w:val="en-GB"/>
        </w:rPr>
        <w:t>Kwan and Tong, 2023</w:t>
      </w:r>
      <w:r w:rsidRPr="007F13CE">
        <w:rPr>
          <w:rFonts w:eastAsia="Times New Roman" w:cs="Times New Roman"/>
          <w:szCs w:val="24"/>
          <w:lang w:val="en-GB"/>
        </w:rPr>
        <w:t>). In this regard, it has been identified that the implementation of the Life Cycle Assessment (LCA) and Environmental Impact Assessment (EIA) can help to measure the green franchise performance of the company (</w:t>
      </w:r>
      <w:r w:rsidRPr="007F13CE">
        <w:rPr>
          <w:rFonts w:eastAsia="Times New Roman" w:cs="Times New Roman"/>
          <w:color w:val="222222"/>
          <w:szCs w:val="24"/>
          <w:highlight w:val="white"/>
          <w:lang w:val="en-GB"/>
        </w:rPr>
        <w:t>Varney, 2023</w:t>
      </w:r>
      <w:r w:rsidRPr="007F13CE">
        <w:rPr>
          <w:rFonts w:eastAsia="Times New Roman" w:cs="Times New Roman"/>
          <w:szCs w:val="24"/>
          <w:lang w:val="en-GB"/>
        </w:rPr>
        <w:t xml:space="preserve">). In support of these two assessments, this company can compare its past, and present conditions of sustainability and material sustainability to determine its sustainability level in the future market of sustainability. This recommendation required about £10,000 investment by the company. </w:t>
      </w:r>
    </w:p>
    <w:p w14:paraId="012BEFC0" w14:textId="700A7AB1" w:rsidR="002127E1" w:rsidRPr="007F13CE" w:rsidRDefault="005E7E69">
      <w:pPr>
        <w:numPr>
          <w:ilvl w:val="0"/>
          <w:numId w:val="1"/>
        </w:numPr>
        <w:rPr>
          <w:rFonts w:eastAsia="Times New Roman" w:cs="Times New Roman"/>
          <w:szCs w:val="24"/>
          <w:lang w:val="en-GB"/>
        </w:rPr>
      </w:pPr>
      <w:r w:rsidRPr="007F13CE">
        <w:rPr>
          <w:rFonts w:eastAsia="Times New Roman" w:cs="Times New Roman"/>
          <w:szCs w:val="24"/>
          <w:lang w:val="en-GB"/>
        </w:rPr>
        <w:t xml:space="preserve">On the other </w:t>
      </w:r>
      <w:r w:rsidR="001632DD" w:rsidRPr="007F13CE">
        <w:rPr>
          <w:rFonts w:eastAsia="Times New Roman" w:cs="Times New Roman"/>
          <w:szCs w:val="24"/>
          <w:lang w:val="en-GB"/>
        </w:rPr>
        <w:t>hand,</w:t>
      </w:r>
      <w:r w:rsidRPr="007F13CE">
        <w:rPr>
          <w:rFonts w:eastAsia="Times New Roman" w:cs="Times New Roman"/>
          <w:szCs w:val="24"/>
          <w:lang w:val="en-GB"/>
        </w:rPr>
        <w:t xml:space="preserve"> in order to resolve black of these sustainable practice issues it has been recommended that the company use sustainable practices. The main advantage of implementing sustainable practices is the organisation's goal and improving its production towards sustainability (</w:t>
      </w:r>
      <w:r w:rsidRPr="007F13CE">
        <w:rPr>
          <w:rFonts w:eastAsia="Times New Roman" w:cs="Times New Roman"/>
          <w:color w:val="222222"/>
          <w:szCs w:val="24"/>
          <w:highlight w:val="white"/>
          <w:lang w:val="en-GB"/>
        </w:rPr>
        <w:t xml:space="preserve">Lepak </w:t>
      </w:r>
      <w:r w:rsidRPr="007F13CE">
        <w:rPr>
          <w:rFonts w:eastAsia="Times New Roman" w:cs="Times New Roman"/>
          <w:i/>
          <w:color w:val="222222"/>
          <w:szCs w:val="24"/>
          <w:highlight w:val="white"/>
          <w:lang w:val="en-GB"/>
        </w:rPr>
        <w:t>et. al.</w:t>
      </w:r>
      <w:r w:rsidRPr="007F13CE">
        <w:rPr>
          <w:rFonts w:eastAsia="Times New Roman" w:cs="Times New Roman"/>
          <w:color w:val="222222"/>
          <w:szCs w:val="24"/>
          <w:highlight w:val="white"/>
          <w:lang w:val="en-GB"/>
        </w:rPr>
        <w:t>, 2023</w:t>
      </w:r>
      <w:r w:rsidRPr="007F13CE">
        <w:rPr>
          <w:rFonts w:eastAsia="Times New Roman" w:cs="Times New Roman"/>
          <w:szCs w:val="24"/>
          <w:lang w:val="en-GB"/>
        </w:rPr>
        <w:t xml:space="preserve">). This particular recommendation can become beneficiary for this company with its advantage regarding the attraction of more customers. For </w:t>
      </w:r>
      <w:r w:rsidR="001632DD" w:rsidRPr="007F13CE">
        <w:rPr>
          <w:rFonts w:eastAsia="Times New Roman" w:cs="Times New Roman"/>
          <w:szCs w:val="24"/>
          <w:lang w:val="en-GB"/>
        </w:rPr>
        <w:t>example,</w:t>
      </w:r>
      <w:r w:rsidRPr="007F13CE">
        <w:rPr>
          <w:rFonts w:eastAsia="Times New Roman" w:cs="Times New Roman"/>
          <w:szCs w:val="24"/>
          <w:lang w:val="en-GB"/>
        </w:rPr>
        <w:t xml:space="preserve"> with the help of the sustainable customer service practice, this company can provide environmental material in rooms and gain sustainability. On the other hand, the implementation of sustainable practices also leads the company to provide importance to water waste management by reducing water wastage by customers and employees (</w:t>
      </w:r>
      <w:r w:rsidRPr="007F13CE">
        <w:rPr>
          <w:rFonts w:eastAsia="Times New Roman" w:cs="Times New Roman"/>
          <w:color w:val="222222"/>
          <w:szCs w:val="24"/>
          <w:highlight w:val="white"/>
          <w:lang w:val="en-GB"/>
        </w:rPr>
        <w:t>Hu and Zeng, 2024</w:t>
      </w:r>
      <w:r w:rsidRPr="007F13CE">
        <w:rPr>
          <w:rFonts w:eastAsia="Times New Roman" w:cs="Times New Roman"/>
          <w:szCs w:val="24"/>
          <w:lang w:val="en-GB"/>
        </w:rPr>
        <w:t xml:space="preserve">). With the help of proper hygiene and sanitisation, this company can improve its quality of customer service and attract more customers in both international and national markets. Meanwhile, the implementation of the energy conservation sustainability practice also becomes advantageous for this company to maintain its biggest expenditure on energy. </w:t>
      </w:r>
      <w:r w:rsidRPr="007F13CE">
        <w:rPr>
          <w:rFonts w:eastAsia="Times New Roman" w:cs="Times New Roman"/>
          <w:szCs w:val="24"/>
          <w:lang w:val="en-GB"/>
        </w:rPr>
        <w:lastRenderedPageBreak/>
        <w:t>The implementation of these particular practices in this organisation also allows the installation of smart thermostats (</w:t>
      </w:r>
      <w:proofErr w:type="spellStart"/>
      <w:r w:rsidRPr="007F13CE">
        <w:rPr>
          <w:rFonts w:eastAsia="Times New Roman" w:cs="Times New Roman"/>
          <w:color w:val="222222"/>
          <w:szCs w:val="24"/>
          <w:highlight w:val="white"/>
          <w:lang w:val="en-GB"/>
        </w:rPr>
        <w:t>Štilić</w:t>
      </w:r>
      <w:proofErr w:type="spellEnd"/>
      <w:r w:rsidRPr="007F13CE">
        <w:rPr>
          <w:rFonts w:eastAsia="Times New Roman" w:cs="Times New Roman"/>
          <w:color w:val="222222"/>
          <w:szCs w:val="24"/>
          <w:highlight w:val="white"/>
          <w:lang w:val="en-GB"/>
        </w:rPr>
        <w:t xml:space="preserve"> </w:t>
      </w:r>
      <w:r w:rsidRPr="007F13CE">
        <w:rPr>
          <w:rFonts w:eastAsia="Times New Roman" w:cs="Times New Roman"/>
          <w:i/>
          <w:color w:val="222222"/>
          <w:szCs w:val="24"/>
          <w:highlight w:val="white"/>
          <w:lang w:val="en-GB"/>
        </w:rPr>
        <w:t>et. al.,</w:t>
      </w:r>
      <w:r w:rsidRPr="007F13CE">
        <w:rPr>
          <w:rFonts w:eastAsia="Times New Roman" w:cs="Times New Roman"/>
          <w:color w:val="222222"/>
          <w:szCs w:val="24"/>
          <w:highlight w:val="white"/>
          <w:lang w:val="en-GB"/>
        </w:rPr>
        <w:t xml:space="preserve"> 2023</w:t>
      </w:r>
      <w:r w:rsidRPr="007F13CE">
        <w:rPr>
          <w:rFonts w:eastAsia="Times New Roman" w:cs="Times New Roman"/>
          <w:szCs w:val="24"/>
          <w:lang w:val="en-GB"/>
        </w:rPr>
        <w:t>). These thermostats help this company save its energy and maintain the supply of energy in a smart way of sustainability. The implementation of the Ecological Footprint measurement can become effective for this company in order to measure sustainability practices. By maintaining a connection between the CSR practices and policies in this organisation the sustainability practices have been measured with this assessment (</w:t>
      </w:r>
      <w:r w:rsidRPr="007F13CE">
        <w:rPr>
          <w:rFonts w:eastAsia="Times New Roman" w:cs="Times New Roman"/>
          <w:color w:val="222222"/>
          <w:szCs w:val="24"/>
          <w:highlight w:val="white"/>
          <w:lang w:val="en-GB"/>
        </w:rPr>
        <w:t>Vallejo, 2023</w:t>
      </w:r>
      <w:r w:rsidRPr="007F13CE">
        <w:rPr>
          <w:rFonts w:eastAsia="Times New Roman" w:cs="Times New Roman"/>
          <w:szCs w:val="24"/>
          <w:lang w:val="en-GB"/>
        </w:rPr>
        <w:t xml:space="preserve">). This particular recommendation required £15,000  </w:t>
      </w:r>
    </w:p>
    <w:p w14:paraId="0D994869" w14:textId="77777777" w:rsidR="002127E1" w:rsidRPr="007F13CE" w:rsidRDefault="005E7E69">
      <w:pPr>
        <w:numPr>
          <w:ilvl w:val="0"/>
          <w:numId w:val="1"/>
        </w:numPr>
        <w:rPr>
          <w:rFonts w:eastAsia="Times New Roman" w:cs="Times New Roman"/>
          <w:szCs w:val="24"/>
          <w:lang w:val="en-GB"/>
        </w:rPr>
      </w:pPr>
      <w:r w:rsidRPr="007F13CE">
        <w:rPr>
          <w:rFonts w:eastAsia="Times New Roman" w:cs="Times New Roman"/>
          <w:szCs w:val="24"/>
          <w:lang w:val="en-GB"/>
        </w:rPr>
        <w:t>Following the funding-related problems, it has been recommended that the implementation of green financing can become effective for this company to maintain proper investments while implementing eco-friendly technologies. In support of this green financing defined organisations especially maintain their sustainability in the market with proper funding (</w:t>
      </w:r>
      <w:r w:rsidRPr="007F13CE">
        <w:rPr>
          <w:rFonts w:eastAsia="Times New Roman" w:cs="Times New Roman"/>
          <w:color w:val="222222"/>
          <w:szCs w:val="24"/>
          <w:highlight w:val="white"/>
          <w:lang w:val="en-GB"/>
        </w:rPr>
        <w:t xml:space="preserve">Kwan </w:t>
      </w:r>
      <w:r w:rsidRPr="007F13CE">
        <w:rPr>
          <w:rFonts w:eastAsia="Times New Roman" w:cs="Times New Roman"/>
          <w:i/>
          <w:color w:val="222222"/>
          <w:szCs w:val="24"/>
          <w:highlight w:val="white"/>
          <w:lang w:val="en-GB"/>
        </w:rPr>
        <w:t>et. al.</w:t>
      </w:r>
      <w:r w:rsidRPr="007F13CE">
        <w:rPr>
          <w:rFonts w:eastAsia="Times New Roman" w:cs="Times New Roman"/>
          <w:color w:val="222222"/>
          <w:szCs w:val="24"/>
          <w:highlight w:val="white"/>
          <w:lang w:val="en-GB"/>
        </w:rPr>
        <w:t>, 2024</w:t>
      </w:r>
      <w:r w:rsidRPr="007F13CE">
        <w:rPr>
          <w:rFonts w:eastAsia="Times New Roman" w:cs="Times New Roman"/>
          <w:szCs w:val="24"/>
          <w:lang w:val="en-GB"/>
        </w:rPr>
        <w:t>). For example, in 2019 Edwardian Hotels made a franchise collaboration with HSBC and borrowed 175 million euros from HSBC towards the finance redevelopment of the hotel company. In support of these green financing processes, different hotel organisations also can share their business profit and risks in the market regarding funding (</w:t>
      </w:r>
      <w:r w:rsidRPr="007F13CE">
        <w:rPr>
          <w:rFonts w:eastAsia="Times New Roman" w:cs="Times New Roman"/>
          <w:color w:val="222222"/>
          <w:szCs w:val="24"/>
          <w:highlight w:val="white"/>
          <w:lang w:val="en-GB"/>
        </w:rPr>
        <w:t>Clarke and Frary, 2023</w:t>
      </w:r>
      <w:r w:rsidRPr="007F13CE">
        <w:rPr>
          <w:rFonts w:eastAsia="Times New Roman" w:cs="Times New Roman"/>
          <w:szCs w:val="24"/>
          <w:lang w:val="en-GB"/>
        </w:rPr>
        <w:t>). The green financing collaboration between Edwardian Hotels and HSBC represented the effective implementation of sustainability in funding. It has been identified that rather than the banking role these types of financing can become beneficiary for this company to achieve its desired goal and build a proper plan to implement its developed sustainable practices without any finding hesitation (</w:t>
      </w:r>
      <w:r w:rsidRPr="007F13CE">
        <w:rPr>
          <w:rFonts w:eastAsia="Times New Roman" w:cs="Times New Roman"/>
          <w:color w:val="222222"/>
          <w:szCs w:val="24"/>
          <w:highlight w:val="white"/>
          <w:lang w:val="en-GB"/>
        </w:rPr>
        <w:t>Day and Fei, 2024</w:t>
      </w:r>
      <w:r w:rsidRPr="007F13CE">
        <w:rPr>
          <w:rFonts w:eastAsia="Times New Roman" w:cs="Times New Roman"/>
          <w:szCs w:val="24"/>
          <w:lang w:val="en-GB"/>
        </w:rPr>
        <w:t xml:space="preserve">). The implementation of this particular recommendation in the aspect of the benchmarking system can become beneficial for this company to be worth exploring more </w:t>
      </w:r>
      <w:r w:rsidRPr="007F13CE">
        <w:rPr>
          <w:rFonts w:eastAsia="Times New Roman" w:cs="Times New Roman"/>
          <w:szCs w:val="24"/>
          <w:lang w:val="en-GB"/>
        </w:rPr>
        <w:lastRenderedPageBreak/>
        <w:t>(</w:t>
      </w:r>
      <w:r w:rsidRPr="007F13CE">
        <w:rPr>
          <w:rFonts w:eastAsia="Times New Roman" w:cs="Times New Roman"/>
          <w:color w:val="222222"/>
          <w:szCs w:val="24"/>
          <w:highlight w:val="white"/>
          <w:lang w:val="en-GB"/>
        </w:rPr>
        <w:t xml:space="preserve">Ferrero-Ferrero </w:t>
      </w:r>
      <w:r w:rsidRPr="007F13CE">
        <w:rPr>
          <w:rFonts w:eastAsia="Times New Roman" w:cs="Times New Roman"/>
          <w:i/>
          <w:color w:val="222222"/>
          <w:szCs w:val="24"/>
          <w:highlight w:val="white"/>
          <w:lang w:val="en-GB"/>
        </w:rPr>
        <w:t>et. al.,</w:t>
      </w:r>
      <w:r w:rsidRPr="007F13CE">
        <w:rPr>
          <w:rFonts w:eastAsia="Times New Roman" w:cs="Times New Roman"/>
          <w:color w:val="222222"/>
          <w:szCs w:val="24"/>
          <w:highlight w:val="white"/>
          <w:lang w:val="en-GB"/>
        </w:rPr>
        <w:t xml:space="preserve"> 2023</w:t>
      </w:r>
      <w:r w:rsidRPr="007F13CE">
        <w:rPr>
          <w:rFonts w:eastAsia="Times New Roman" w:cs="Times New Roman"/>
          <w:szCs w:val="24"/>
          <w:lang w:val="en-GB"/>
        </w:rPr>
        <w:t>). It has been identified that the major advantage of implementing gain financing in order to manage sustainability in the organisation helps to increase investor interest towards the accountability and the finance of the company. In this way, by gaining investor interest the company can maintain its funding and purchase desired sustainable technologies in the organisation. It has been identified that this company failed to implement its sustainability targets via long-term incentive plans due to a lack of funding efficiency (</w:t>
      </w:r>
      <w:r w:rsidRPr="007F13CE">
        <w:rPr>
          <w:rFonts w:eastAsia="Times New Roman" w:cs="Times New Roman"/>
          <w:color w:val="222222"/>
          <w:szCs w:val="24"/>
          <w:highlight w:val="white"/>
          <w:lang w:val="en-GB"/>
        </w:rPr>
        <w:t>Kwan and Tong, 2023</w:t>
      </w:r>
      <w:r w:rsidRPr="007F13CE">
        <w:rPr>
          <w:rFonts w:eastAsia="Times New Roman" w:cs="Times New Roman"/>
          <w:szCs w:val="24"/>
          <w:lang w:val="en-GB"/>
        </w:rPr>
        <w:t xml:space="preserve">). This sustainability practice provides a proper advantage for this company to achieve its target. Environmental, social, and corporate governance (ESG) can help to measure the rate of the sustainable financial for a company. For the implementation of this recommendation, this organisation needs to invest £20,000            </w:t>
      </w:r>
    </w:p>
    <w:p w14:paraId="4C7B9C56" w14:textId="77777777" w:rsidR="002127E1" w:rsidRPr="007F13CE" w:rsidRDefault="005E7E69" w:rsidP="008A393F">
      <w:pPr>
        <w:pStyle w:val="Heading2"/>
        <w:rPr>
          <w:lang w:val="en-GB"/>
        </w:rPr>
      </w:pPr>
      <w:bookmarkStart w:id="13" w:name="_Toc158999583"/>
      <w:r w:rsidRPr="007F13CE">
        <w:rPr>
          <w:lang w:val="en-GB"/>
        </w:rPr>
        <w:t>Change implementation</w:t>
      </w:r>
      <w:bookmarkEnd w:id="13"/>
      <w:r w:rsidRPr="007F13CE">
        <w:rPr>
          <w:lang w:val="en-GB"/>
        </w:rPr>
        <w:t xml:space="preserve"> </w:t>
      </w:r>
    </w:p>
    <w:p w14:paraId="3D295ECC" w14:textId="63D995AD" w:rsidR="002127E1" w:rsidRPr="007F13CE" w:rsidRDefault="005E7E69">
      <w:pPr>
        <w:rPr>
          <w:rFonts w:eastAsia="Times New Roman" w:cs="Times New Roman"/>
          <w:szCs w:val="24"/>
          <w:lang w:val="en-GB"/>
        </w:rPr>
      </w:pPr>
      <w:r w:rsidRPr="007F13CE">
        <w:rPr>
          <w:rFonts w:eastAsia="Times New Roman" w:cs="Times New Roman"/>
          <w:szCs w:val="24"/>
          <w:lang w:val="en-GB"/>
        </w:rPr>
        <w:t xml:space="preserve">Based on the above information it has been recommended that this organisation needs to implement “Agile Staff Training and Development” and “Innovative Technological </w:t>
      </w:r>
      <w:r w:rsidR="008A393F" w:rsidRPr="007F13CE">
        <w:rPr>
          <w:rFonts w:eastAsia="Times New Roman" w:cs="Times New Roman"/>
          <w:szCs w:val="24"/>
          <w:lang w:val="en-GB"/>
        </w:rPr>
        <w:t>Integration” change</w:t>
      </w:r>
      <w:r w:rsidRPr="007F13CE">
        <w:rPr>
          <w:rFonts w:eastAsia="Times New Roman" w:cs="Times New Roman"/>
          <w:szCs w:val="24"/>
          <w:lang w:val="en-GB"/>
        </w:rPr>
        <w:t xml:space="preserve"> management strategies (</w:t>
      </w:r>
      <w:proofErr w:type="spellStart"/>
      <w:r w:rsidRPr="007F13CE">
        <w:rPr>
          <w:rFonts w:eastAsia="Times New Roman" w:cs="Times New Roman"/>
          <w:color w:val="222222"/>
          <w:szCs w:val="24"/>
          <w:highlight w:val="white"/>
          <w:lang w:val="en-GB"/>
        </w:rPr>
        <w:t>Isbasoiu</w:t>
      </w:r>
      <w:proofErr w:type="spellEnd"/>
      <w:r w:rsidRPr="007F13CE">
        <w:rPr>
          <w:rFonts w:eastAsia="Times New Roman" w:cs="Times New Roman"/>
          <w:color w:val="222222"/>
          <w:szCs w:val="24"/>
          <w:highlight w:val="white"/>
          <w:lang w:val="en-GB"/>
        </w:rPr>
        <w:t>, 2023</w:t>
      </w:r>
      <w:r w:rsidRPr="007F13CE">
        <w:rPr>
          <w:rFonts w:eastAsia="Times New Roman" w:cs="Times New Roman"/>
          <w:szCs w:val="24"/>
          <w:lang w:val="en-GB"/>
        </w:rPr>
        <w:t>). For the implementation of these two strategies, it is essential to implement an effective change management model for the organisation. In this regard, Lewin's change management model with its three stages has been selected for implementing change in this organisation. According to Kurt Lewin’s Force Field Theory, “restraining forces influence the behaviour of both the group and individuals, ultimately deciding the fate of change” (</w:t>
      </w:r>
      <w:r w:rsidRPr="007F13CE">
        <w:rPr>
          <w:rFonts w:eastAsia="Times New Roman" w:cs="Times New Roman"/>
          <w:color w:val="222222"/>
          <w:szCs w:val="24"/>
          <w:highlight w:val="white"/>
          <w:lang w:val="en-GB"/>
        </w:rPr>
        <w:t xml:space="preserve">Day and </w:t>
      </w:r>
      <w:proofErr w:type="spellStart"/>
      <w:r w:rsidRPr="007F13CE">
        <w:rPr>
          <w:rFonts w:eastAsia="Times New Roman" w:cs="Times New Roman"/>
          <w:color w:val="222222"/>
          <w:szCs w:val="24"/>
          <w:highlight w:val="white"/>
          <w:lang w:val="en-GB"/>
        </w:rPr>
        <w:t>Armadita</w:t>
      </w:r>
      <w:proofErr w:type="spellEnd"/>
      <w:r w:rsidRPr="007F13CE">
        <w:rPr>
          <w:rFonts w:eastAsia="Times New Roman" w:cs="Times New Roman"/>
          <w:color w:val="222222"/>
          <w:szCs w:val="24"/>
          <w:highlight w:val="white"/>
          <w:lang w:val="en-GB"/>
        </w:rPr>
        <w:t>, 2024</w:t>
      </w:r>
      <w:r w:rsidRPr="007F13CE">
        <w:rPr>
          <w:rFonts w:eastAsia="Times New Roman" w:cs="Times New Roman"/>
          <w:szCs w:val="24"/>
          <w:lang w:val="en-GB"/>
        </w:rPr>
        <w:t xml:space="preserve">). This clearly demonstrates for the implementation of these two strategies, this organisation needs to cover stages of unfreeze, freeze, and refreeze. In the aspect of the change first of all the unfreeze stage is associated with change communication to identify the desire of the team member. At this stage, the company can provide proper training to </w:t>
      </w:r>
      <w:r w:rsidRPr="007F13CE">
        <w:rPr>
          <w:rFonts w:eastAsia="Times New Roman" w:cs="Times New Roman"/>
          <w:szCs w:val="24"/>
          <w:lang w:val="en-GB"/>
        </w:rPr>
        <w:lastRenderedPageBreak/>
        <w:t>the employees regarding the use of sustainable materials and technologies in the organisation. Understanding the employee requirements regarding the change has been a concern at this stage (</w:t>
      </w:r>
      <w:r w:rsidRPr="007F13CE">
        <w:rPr>
          <w:rFonts w:eastAsia="Times New Roman" w:cs="Times New Roman"/>
          <w:color w:val="222222"/>
          <w:szCs w:val="24"/>
          <w:highlight w:val="white"/>
          <w:lang w:val="en-GB"/>
        </w:rPr>
        <w:t>Qi, 2023</w:t>
      </w:r>
      <w:r w:rsidRPr="007F13CE">
        <w:rPr>
          <w:rFonts w:eastAsia="Times New Roman" w:cs="Times New Roman"/>
          <w:szCs w:val="24"/>
          <w:lang w:val="en-GB"/>
        </w:rPr>
        <w:t xml:space="preserve">). The second step of this model is associated with the implementation of innovative technology that improves the sustainability of the company with secure funding. In this regard, the agile approach will be selected for this company for the implementation of the change. This freeze stage also ensures the continuation of the company towards the implementation of the change management strategy for the further growth and benefits of the company. </w:t>
      </w:r>
    </w:p>
    <w:p w14:paraId="77269611" w14:textId="77777777" w:rsidR="002127E1" w:rsidRPr="007F13CE" w:rsidRDefault="005E7E69">
      <w:pPr>
        <w:jc w:val="center"/>
        <w:rPr>
          <w:rFonts w:eastAsia="Times New Roman" w:cs="Times New Roman"/>
          <w:szCs w:val="24"/>
          <w:lang w:val="en-GB"/>
        </w:rPr>
      </w:pPr>
      <w:r w:rsidRPr="007F13CE">
        <w:rPr>
          <w:rFonts w:eastAsia="Times New Roman" w:cs="Times New Roman"/>
          <w:noProof/>
          <w:szCs w:val="24"/>
          <w:lang w:val="en-GB"/>
        </w:rPr>
        <w:drawing>
          <wp:inline distT="114300" distB="114300" distL="114300" distR="114300" wp14:anchorId="06DBE54B" wp14:editId="3CF825D8">
            <wp:extent cx="3895725" cy="280225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895725" cy="2802255"/>
                    </a:xfrm>
                    <a:prstGeom prst="rect">
                      <a:avLst/>
                    </a:prstGeom>
                    <a:ln w="25400">
                      <a:solidFill>
                        <a:srgbClr val="000000"/>
                      </a:solidFill>
                      <a:prstDash val="solid"/>
                    </a:ln>
                  </pic:spPr>
                </pic:pic>
              </a:graphicData>
            </a:graphic>
          </wp:inline>
        </w:drawing>
      </w:r>
    </w:p>
    <w:p w14:paraId="1E5801D7" w14:textId="77777777" w:rsidR="002127E1" w:rsidRPr="007F13CE" w:rsidRDefault="005E7E69">
      <w:pPr>
        <w:jc w:val="center"/>
        <w:rPr>
          <w:rFonts w:eastAsia="Times New Roman" w:cs="Times New Roman"/>
          <w:b/>
          <w:szCs w:val="24"/>
          <w:lang w:val="en-GB"/>
        </w:rPr>
      </w:pPr>
      <w:r w:rsidRPr="007F13CE">
        <w:rPr>
          <w:rFonts w:eastAsia="Times New Roman" w:cs="Times New Roman"/>
          <w:b/>
          <w:szCs w:val="24"/>
          <w:lang w:val="en-GB"/>
        </w:rPr>
        <w:t xml:space="preserve">Figure 2: Lewin's Change Management Model </w:t>
      </w:r>
    </w:p>
    <w:p w14:paraId="314B4BBB" w14:textId="77777777" w:rsidR="002127E1" w:rsidRPr="007F13CE" w:rsidRDefault="005E7E69">
      <w:pPr>
        <w:jc w:val="center"/>
        <w:rPr>
          <w:rFonts w:eastAsia="Times New Roman" w:cs="Times New Roman"/>
          <w:szCs w:val="24"/>
          <w:lang w:val="en-GB"/>
        </w:rPr>
      </w:pPr>
      <w:r w:rsidRPr="007F13CE">
        <w:rPr>
          <w:rFonts w:eastAsia="Times New Roman" w:cs="Times New Roman"/>
          <w:szCs w:val="24"/>
          <w:lang w:val="en-GB"/>
        </w:rPr>
        <w:t xml:space="preserve">(Source: </w:t>
      </w:r>
      <w:proofErr w:type="spellStart"/>
      <w:r w:rsidRPr="007F13CE">
        <w:rPr>
          <w:rFonts w:eastAsia="Times New Roman" w:cs="Times New Roman"/>
          <w:color w:val="222222"/>
          <w:szCs w:val="24"/>
          <w:highlight w:val="white"/>
          <w:lang w:val="en-GB"/>
        </w:rPr>
        <w:t>Bardukova</w:t>
      </w:r>
      <w:proofErr w:type="spellEnd"/>
      <w:r w:rsidRPr="007F13CE">
        <w:rPr>
          <w:rFonts w:eastAsia="Times New Roman" w:cs="Times New Roman"/>
          <w:color w:val="222222"/>
          <w:szCs w:val="24"/>
          <w:highlight w:val="white"/>
          <w:lang w:val="en-GB"/>
        </w:rPr>
        <w:t>, 2023</w:t>
      </w:r>
      <w:r w:rsidRPr="007F13CE">
        <w:rPr>
          <w:rFonts w:eastAsia="Times New Roman" w:cs="Times New Roman"/>
          <w:szCs w:val="24"/>
          <w:lang w:val="en-GB"/>
        </w:rPr>
        <w:t>)</w:t>
      </w:r>
    </w:p>
    <w:p w14:paraId="30A5085F" w14:textId="2D50958F" w:rsidR="002127E1" w:rsidRPr="007F13CE" w:rsidRDefault="005E7E69">
      <w:pPr>
        <w:rPr>
          <w:rFonts w:eastAsia="Times New Roman" w:cs="Times New Roman"/>
          <w:szCs w:val="24"/>
          <w:lang w:val="en-GB"/>
        </w:rPr>
      </w:pPr>
      <w:r w:rsidRPr="007F13CE">
        <w:rPr>
          <w:rFonts w:eastAsia="Times New Roman" w:cs="Times New Roman"/>
          <w:szCs w:val="24"/>
          <w:lang w:val="en-GB"/>
        </w:rPr>
        <w:t>Finally, at this stage of the refreeze the employees of the company can move towards the transition phase. At this stage, the company directs employees to adopt changes in support of digital adoption platforms (DAP) (</w:t>
      </w:r>
      <w:proofErr w:type="spellStart"/>
      <w:r w:rsidRPr="007F13CE">
        <w:rPr>
          <w:rFonts w:eastAsia="Times New Roman" w:cs="Times New Roman"/>
          <w:color w:val="222222"/>
          <w:szCs w:val="24"/>
          <w:highlight w:val="white"/>
          <w:lang w:val="en-GB"/>
        </w:rPr>
        <w:t>Bardukova</w:t>
      </w:r>
      <w:proofErr w:type="spellEnd"/>
      <w:r w:rsidRPr="007F13CE">
        <w:rPr>
          <w:rFonts w:eastAsia="Times New Roman" w:cs="Times New Roman"/>
          <w:color w:val="222222"/>
          <w:szCs w:val="24"/>
          <w:highlight w:val="white"/>
          <w:lang w:val="en-GB"/>
        </w:rPr>
        <w:t>, 2023</w:t>
      </w:r>
      <w:r w:rsidRPr="007F13CE">
        <w:rPr>
          <w:rFonts w:eastAsia="Times New Roman" w:cs="Times New Roman"/>
          <w:szCs w:val="24"/>
          <w:lang w:val="en-GB"/>
        </w:rPr>
        <w:t xml:space="preserve">). In this stage, the company can provide proper benefits and support for employees to make changes in the organisation. The feedback regarding the changes and future improvements has been accessed at this stage by the employees of the company. In support of this model, based on the long-term viability this company also implemented all these </w:t>
      </w:r>
      <w:r w:rsidRPr="007F13CE">
        <w:rPr>
          <w:rFonts w:eastAsia="Times New Roman" w:cs="Times New Roman"/>
          <w:szCs w:val="24"/>
          <w:lang w:val="en-GB"/>
        </w:rPr>
        <w:lastRenderedPageBreak/>
        <w:t>factors of the recommendation and ensured achievements of the future sustainability of the company (</w:t>
      </w:r>
      <w:r w:rsidRPr="007F13CE">
        <w:rPr>
          <w:rFonts w:eastAsia="Times New Roman" w:cs="Times New Roman"/>
          <w:color w:val="222222"/>
          <w:szCs w:val="24"/>
          <w:highlight w:val="white"/>
          <w:lang w:val="en-GB"/>
        </w:rPr>
        <w:t xml:space="preserve">Legrand </w:t>
      </w:r>
      <w:r w:rsidRPr="007F13CE">
        <w:rPr>
          <w:rFonts w:eastAsia="Times New Roman" w:cs="Times New Roman"/>
          <w:i/>
          <w:color w:val="222222"/>
          <w:szCs w:val="24"/>
          <w:highlight w:val="white"/>
          <w:lang w:val="en-GB"/>
        </w:rPr>
        <w:t>et. al.,</w:t>
      </w:r>
      <w:r w:rsidRPr="007F13CE">
        <w:rPr>
          <w:rFonts w:eastAsia="Times New Roman" w:cs="Times New Roman"/>
          <w:color w:val="222222"/>
          <w:szCs w:val="24"/>
          <w:highlight w:val="white"/>
          <w:lang w:val="en-GB"/>
        </w:rPr>
        <w:t xml:space="preserve"> 2023</w:t>
      </w:r>
      <w:r w:rsidRPr="007F13CE">
        <w:rPr>
          <w:rFonts w:eastAsia="Times New Roman" w:cs="Times New Roman"/>
          <w:szCs w:val="24"/>
          <w:lang w:val="en-GB"/>
        </w:rPr>
        <w:t>). The implementation of the triple bottom sustainability programmes is also associated with this change management planning. In this way, by maintaining sustainability this company can effectively contribute to people, the planet and prosperity (</w:t>
      </w:r>
      <w:r w:rsidRPr="007F13CE">
        <w:rPr>
          <w:rFonts w:eastAsia="Times New Roman" w:cs="Times New Roman"/>
          <w:color w:val="222222"/>
          <w:szCs w:val="24"/>
          <w:highlight w:val="white"/>
          <w:lang w:val="en-GB"/>
        </w:rPr>
        <w:t xml:space="preserve">Buckner-Wolfson </w:t>
      </w:r>
      <w:r w:rsidRPr="007F13CE">
        <w:rPr>
          <w:rFonts w:eastAsia="Times New Roman" w:cs="Times New Roman"/>
          <w:i/>
          <w:color w:val="222222"/>
          <w:szCs w:val="24"/>
          <w:highlight w:val="white"/>
          <w:lang w:val="en-GB"/>
        </w:rPr>
        <w:t>et. al.</w:t>
      </w:r>
      <w:r w:rsidRPr="007F13CE">
        <w:rPr>
          <w:rFonts w:eastAsia="Times New Roman" w:cs="Times New Roman"/>
          <w:color w:val="222222"/>
          <w:szCs w:val="24"/>
          <w:highlight w:val="white"/>
          <w:lang w:val="en-GB"/>
        </w:rPr>
        <w:t>, 2023</w:t>
      </w:r>
      <w:r w:rsidRPr="007F13CE">
        <w:rPr>
          <w:rFonts w:eastAsia="Times New Roman" w:cs="Times New Roman"/>
          <w:szCs w:val="24"/>
          <w:lang w:val="en-GB"/>
        </w:rPr>
        <w:t xml:space="preserve">). Moreover, the implementation of Lewin's change management model also became effective for this company in providing proper sustainability training to the employees and enhancing their skills regarding the use of sustainable technologies and tools in the organisation. In this way, employee training and innovation this company can boost its sustainability.       </w:t>
      </w:r>
    </w:p>
    <w:p w14:paraId="522EA967" w14:textId="6574C484" w:rsidR="007F13CE" w:rsidRPr="007F13CE" w:rsidRDefault="007F13CE" w:rsidP="007F13CE">
      <w:pPr>
        <w:pStyle w:val="Heading1"/>
        <w:rPr>
          <w:lang w:val="en-GB"/>
        </w:rPr>
      </w:pPr>
      <w:bookmarkStart w:id="14" w:name="_Toc158999584"/>
      <w:r w:rsidRPr="007F13CE">
        <w:rPr>
          <w:lang w:val="en-GB"/>
        </w:rPr>
        <w:t>Action Plan</w:t>
      </w:r>
      <w:bookmarkEnd w:id="14"/>
    </w:p>
    <w:p w14:paraId="6325B60C" w14:textId="6871AB79" w:rsidR="007F13CE" w:rsidRPr="007F13CE" w:rsidRDefault="007F13CE" w:rsidP="007F13CE">
      <w:pPr>
        <w:rPr>
          <w:rFonts w:eastAsia="Times New Roman" w:cs="Times New Roman"/>
          <w:szCs w:val="24"/>
          <w:lang w:val="en-GB"/>
        </w:rPr>
      </w:pPr>
      <w:r w:rsidRPr="007F13CE">
        <w:rPr>
          <w:rFonts w:eastAsia="Times New Roman" w:cs="Times New Roman"/>
          <w:szCs w:val="24"/>
          <w:lang w:val="en-GB"/>
        </w:rPr>
        <w:t xml:space="preserve">An Action plan refers to a step-by-step plan, which helps to improve the current capability of an organisation or individual to achieve long-term goals. The long-term goal of IHG </w:t>
      </w:r>
      <w:r w:rsidR="0056616E">
        <w:rPr>
          <w:rFonts w:eastAsia="Times New Roman" w:cs="Times New Roman"/>
          <w:szCs w:val="24"/>
          <w:lang w:val="en-GB"/>
        </w:rPr>
        <w:t xml:space="preserve">Park Lane </w:t>
      </w:r>
      <w:r w:rsidRPr="007F13CE">
        <w:rPr>
          <w:rFonts w:eastAsia="Times New Roman" w:cs="Times New Roman"/>
          <w:szCs w:val="24"/>
          <w:lang w:val="en-GB"/>
        </w:rPr>
        <w:t>is to become a sustainable hotel business with Net Zero emissions by 2050 (</w:t>
      </w:r>
      <w:r w:rsidRPr="007F13CE">
        <w:rPr>
          <w:rFonts w:eastAsia="Times New Roman" w:cs="Times New Roman"/>
          <w:color w:val="222222"/>
          <w:szCs w:val="24"/>
          <w:highlight w:val="white"/>
          <w:lang w:val="en-GB"/>
        </w:rPr>
        <w:t xml:space="preserve">Mzembe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2020</w:t>
      </w:r>
      <w:r w:rsidRPr="007F13CE">
        <w:rPr>
          <w:rFonts w:eastAsia="Times New Roman" w:cs="Times New Roman"/>
          <w:szCs w:val="24"/>
          <w:lang w:val="en-GB"/>
        </w:rPr>
        <w:t xml:space="preserve">). The challenges that IHG is facing while implementing its green targets have been outlined along with a potential strategy to solve those issues. The desired outcomes of the plan along with the time and budget required for implementing the plan have been outlined and discussed in the below action plan. </w:t>
      </w:r>
    </w:p>
    <w:tbl>
      <w:tblPr>
        <w:tblW w:w="89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5"/>
        <w:gridCol w:w="1845"/>
        <w:gridCol w:w="1395"/>
        <w:gridCol w:w="1275"/>
        <w:gridCol w:w="1275"/>
        <w:gridCol w:w="1275"/>
        <w:gridCol w:w="1275"/>
      </w:tblGrid>
      <w:tr w:rsidR="007F13CE" w:rsidRPr="007F13CE" w14:paraId="0C7746C8" w14:textId="77777777" w:rsidTr="0065684E">
        <w:tc>
          <w:tcPr>
            <w:tcW w:w="585" w:type="dxa"/>
            <w:shd w:val="clear" w:color="auto" w:fill="auto"/>
            <w:tcMar>
              <w:top w:w="100" w:type="dxa"/>
              <w:left w:w="100" w:type="dxa"/>
              <w:bottom w:w="100" w:type="dxa"/>
              <w:right w:w="100" w:type="dxa"/>
            </w:tcMar>
          </w:tcPr>
          <w:p w14:paraId="38C5DE33" w14:textId="77777777" w:rsidR="007F13CE" w:rsidRPr="007F13CE" w:rsidRDefault="007F13CE" w:rsidP="0065684E">
            <w:pPr>
              <w:widowControl w:val="0"/>
              <w:pBdr>
                <w:top w:val="nil"/>
                <w:left w:val="nil"/>
                <w:bottom w:val="nil"/>
                <w:right w:val="nil"/>
                <w:between w:val="nil"/>
              </w:pBdr>
              <w:rPr>
                <w:rFonts w:eastAsia="Times New Roman" w:cs="Times New Roman"/>
                <w:b/>
                <w:bCs/>
                <w:szCs w:val="24"/>
                <w:lang w:val="en-GB"/>
              </w:rPr>
            </w:pPr>
            <w:r w:rsidRPr="007F13CE">
              <w:rPr>
                <w:rFonts w:eastAsia="Times New Roman" w:cs="Times New Roman"/>
                <w:b/>
                <w:bCs/>
                <w:szCs w:val="24"/>
                <w:lang w:val="en-GB"/>
              </w:rPr>
              <w:t>No</w:t>
            </w:r>
          </w:p>
        </w:tc>
        <w:tc>
          <w:tcPr>
            <w:tcW w:w="1845" w:type="dxa"/>
            <w:shd w:val="clear" w:color="auto" w:fill="auto"/>
            <w:tcMar>
              <w:top w:w="100" w:type="dxa"/>
              <w:left w:w="100" w:type="dxa"/>
              <w:bottom w:w="100" w:type="dxa"/>
              <w:right w:w="100" w:type="dxa"/>
            </w:tcMar>
          </w:tcPr>
          <w:p w14:paraId="19EA1D53" w14:textId="77777777" w:rsidR="007F13CE" w:rsidRPr="007F13CE" w:rsidRDefault="007F13CE" w:rsidP="0065684E">
            <w:pPr>
              <w:widowControl w:val="0"/>
              <w:pBdr>
                <w:top w:val="nil"/>
                <w:left w:val="nil"/>
                <w:bottom w:val="nil"/>
                <w:right w:val="nil"/>
                <w:between w:val="nil"/>
              </w:pBdr>
              <w:rPr>
                <w:rFonts w:eastAsia="Times New Roman" w:cs="Times New Roman"/>
                <w:b/>
                <w:bCs/>
                <w:szCs w:val="24"/>
                <w:lang w:val="en-GB"/>
              </w:rPr>
            </w:pPr>
            <w:r w:rsidRPr="007F13CE">
              <w:rPr>
                <w:rFonts w:eastAsia="Times New Roman" w:cs="Times New Roman"/>
                <w:b/>
                <w:bCs/>
                <w:szCs w:val="24"/>
                <w:lang w:val="en-GB"/>
              </w:rPr>
              <w:t xml:space="preserve">Problem </w:t>
            </w:r>
          </w:p>
        </w:tc>
        <w:tc>
          <w:tcPr>
            <w:tcW w:w="1395" w:type="dxa"/>
            <w:shd w:val="clear" w:color="auto" w:fill="auto"/>
            <w:tcMar>
              <w:top w:w="100" w:type="dxa"/>
              <w:left w:w="100" w:type="dxa"/>
              <w:bottom w:w="100" w:type="dxa"/>
              <w:right w:w="100" w:type="dxa"/>
            </w:tcMar>
          </w:tcPr>
          <w:p w14:paraId="4573C7FA" w14:textId="77777777" w:rsidR="007F13CE" w:rsidRPr="007F13CE" w:rsidRDefault="007F13CE" w:rsidP="0065684E">
            <w:pPr>
              <w:widowControl w:val="0"/>
              <w:pBdr>
                <w:top w:val="nil"/>
                <w:left w:val="nil"/>
                <w:bottom w:val="nil"/>
                <w:right w:val="nil"/>
                <w:between w:val="nil"/>
              </w:pBdr>
              <w:rPr>
                <w:rFonts w:eastAsia="Times New Roman" w:cs="Times New Roman"/>
                <w:b/>
                <w:bCs/>
                <w:szCs w:val="24"/>
                <w:lang w:val="en-GB"/>
              </w:rPr>
            </w:pPr>
            <w:r w:rsidRPr="007F13CE">
              <w:rPr>
                <w:rFonts w:eastAsia="Times New Roman" w:cs="Times New Roman"/>
                <w:b/>
                <w:bCs/>
                <w:szCs w:val="24"/>
                <w:lang w:val="en-GB"/>
              </w:rPr>
              <w:t xml:space="preserve">Solutions </w:t>
            </w:r>
          </w:p>
        </w:tc>
        <w:tc>
          <w:tcPr>
            <w:tcW w:w="1275" w:type="dxa"/>
            <w:shd w:val="clear" w:color="auto" w:fill="auto"/>
            <w:tcMar>
              <w:top w:w="100" w:type="dxa"/>
              <w:left w:w="100" w:type="dxa"/>
              <w:bottom w:w="100" w:type="dxa"/>
              <w:right w:w="100" w:type="dxa"/>
            </w:tcMar>
          </w:tcPr>
          <w:p w14:paraId="05CB9EF6" w14:textId="77777777" w:rsidR="007F13CE" w:rsidRPr="007F13CE" w:rsidRDefault="007F13CE" w:rsidP="0065684E">
            <w:pPr>
              <w:widowControl w:val="0"/>
              <w:pBdr>
                <w:top w:val="nil"/>
                <w:left w:val="nil"/>
                <w:bottom w:val="nil"/>
                <w:right w:val="nil"/>
                <w:between w:val="nil"/>
              </w:pBdr>
              <w:rPr>
                <w:rFonts w:eastAsia="Times New Roman" w:cs="Times New Roman"/>
                <w:b/>
                <w:bCs/>
                <w:szCs w:val="24"/>
                <w:lang w:val="en-GB"/>
              </w:rPr>
            </w:pPr>
            <w:r w:rsidRPr="007F13CE">
              <w:rPr>
                <w:rFonts w:eastAsia="Times New Roman" w:cs="Times New Roman"/>
                <w:b/>
                <w:bCs/>
                <w:szCs w:val="24"/>
                <w:lang w:val="en-GB"/>
              </w:rPr>
              <w:t xml:space="preserve">Desired outcomes </w:t>
            </w:r>
          </w:p>
        </w:tc>
        <w:tc>
          <w:tcPr>
            <w:tcW w:w="1275" w:type="dxa"/>
            <w:shd w:val="clear" w:color="auto" w:fill="auto"/>
            <w:tcMar>
              <w:top w:w="100" w:type="dxa"/>
              <w:left w:w="100" w:type="dxa"/>
              <w:bottom w:w="100" w:type="dxa"/>
              <w:right w:w="100" w:type="dxa"/>
            </w:tcMar>
          </w:tcPr>
          <w:p w14:paraId="6F9DEE60" w14:textId="77777777" w:rsidR="007F13CE" w:rsidRPr="007F13CE" w:rsidRDefault="007F13CE" w:rsidP="0065684E">
            <w:pPr>
              <w:widowControl w:val="0"/>
              <w:pBdr>
                <w:top w:val="nil"/>
                <w:left w:val="nil"/>
                <w:bottom w:val="nil"/>
                <w:right w:val="nil"/>
                <w:between w:val="nil"/>
              </w:pBdr>
              <w:rPr>
                <w:rFonts w:eastAsia="Times New Roman" w:cs="Times New Roman"/>
                <w:b/>
                <w:bCs/>
                <w:szCs w:val="24"/>
                <w:lang w:val="en-GB"/>
              </w:rPr>
            </w:pPr>
            <w:r w:rsidRPr="007F13CE">
              <w:rPr>
                <w:rFonts w:eastAsia="Times New Roman" w:cs="Times New Roman"/>
                <w:b/>
                <w:bCs/>
                <w:szCs w:val="24"/>
                <w:lang w:val="en-GB"/>
              </w:rPr>
              <w:t xml:space="preserve">Time Scale </w:t>
            </w:r>
          </w:p>
        </w:tc>
        <w:tc>
          <w:tcPr>
            <w:tcW w:w="1275" w:type="dxa"/>
            <w:shd w:val="clear" w:color="auto" w:fill="auto"/>
            <w:tcMar>
              <w:top w:w="100" w:type="dxa"/>
              <w:left w:w="100" w:type="dxa"/>
              <w:bottom w:w="100" w:type="dxa"/>
              <w:right w:w="100" w:type="dxa"/>
            </w:tcMar>
          </w:tcPr>
          <w:p w14:paraId="18CEBCC2" w14:textId="77777777" w:rsidR="007F13CE" w:rsidRPr="007F13CE" w:rsidRDefault="007F13CE" w:rsidP="0065684E">
            <w:pPr>
              <w:widowControl w:val="0"/>
              <w:pBdr>
                <w:top w:val="nil"/>
                <w:left w:val="nil"/>
                <w:bottom w:val="nil"/>
                <w:right w:val="nil"/>
                <w:between w:val="nil"/>
              </w:pBdr>
              <w:rPr>
                <w:rFonts w:eastAsia="Times New Roman" w:cs="Times New Roman"/>
                <w:b/>
                <w:bCs/>
                <w:szCs w:val="24"/>
                <w:lang w:val="en-GB"/>
              </w:rPr>
            </w:pPr>
            <w:r w:rsidRPr="007F13CE">
              <w:rPr>
                <w:rFonts w:eastAsia="Times New Roman" w:cs="Times New Roman"/>
                <w:b/>
                <w:bCs/>
                <w:szCs w:val="24"/>
                <w:lang w:val="en-GB"/>
              </w:rPr>
              <w:t xml:space="preserve">Completion dates </w:t>
            </w:r>
          </w:p>
        </w:tc>
        <w:tc>
          <w:tcPr>
            <w:tcW w:w="1275" w:type="dxa"/>
            <w:shd w:val="clear" w:color="auto" w:fill="auto"/>
            <w:tcMar>
              <w:top w:w="100" w:type="dxa"/>
              <w:left w:w="100" w:type="dxa"/>
              <w:bottom w:w="100" w:type="dxa"/>
              <w:right w:w="100" w:type="dxa"/>
            </w:tcMar>
          </w:tcPr>
          <w:p w14:paraId="4E2C16E6" w14:textId="77777777" w:rsidR="007F13CE" w:rsidRPr="007F13CE" w:rsidRDefault="007F13CE" w:rsidP="0065684E">
            <w:pPr>
              <w:widowControl w:val="0"/>
              <w:pBdr>
                <w:top w:val="nil"/>
                <w:left w:val="nil"/>
                <w:bottom w:val="nil"/>
                <w:right w:val="nil"/>
                <w:between w:val="nil"/>
              </w:pBdr>
              <w:rPr>
                <w:rFonts w:eastAsia="Times New Roman" w:cs="Times New Roman"/>
                <w:b/>
                <w:bCs/>
                <w:szCs w:val="24"/>
                <w:lang w:val="en-GB"/>
              </w:rPr>
            </w:pPr>
            <w:r w:rsidRPr="007F13CE">
              <w:rPr>
                <w:rFonts w:eastAsia="Times New Roman" w:cs="Times New Roman"/>
                <w:b/>
                <w:bCs/>
                <w:szCs w:val="24"/>
                <w:lang w:val="en-GB"/>
              </w:rPr>
              <w:t>Planned Budget</w:t>
            </w:r>
          </w:p>
        </w:tc>
      </w:tr>
      <w:tr w:rsidR="007F13CE" w:rsidRPr="007F13CE" w14:paraId="41B91A16" w14:textId="77777777" w:rsidTr="0065684E">
        <w:tc>
          <w:tcPr>
            <w:tcW w:w="585" w:type="dxa"/>
            <w:shd w:val="clear" w:color="auto" w:fill="auto"/>
            <w:tcMar>
              <w:top w:w="100" w:type="dxa"/>
              <w:left w:w="100" w:type="dxa"/>
              <w:bottom w:w="100" w:type="dxa"/>
              <w:right w:w="100" w:type="dxa"/>
            </w:tcMar>
          </w:tcPr>
          <w:p w14:paraId="56E3163C"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1</w:t>
            </w:r>
          </w:p>
        </w:tc>
        <w:tc>
          <w:tcPr>
            <w:tcW w:w="1845" w:type="dxa"/>
            <w:shd w:val="clear" w:color="auto" w:fill="auto"/>
            <w:tcMar>
              <w:top w:w="100" w:type="dxa"/>
              <w:left w:w="100" w:type="dxa"/>
              <w:bottom w:w="100" w:type="dxa"/>
              <w:right w:w="100" w:type="dxa"/>
            </w:tcMar>
          </w:tcPr>
          <w:p w14:paraId="60D8E2BF"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Increased carbon emission and </w:t>
            </w:r>
            <w:r w:rsidRPr="007F13CE">
              <w:rPr>
                <w:rFonts w:eastAsia="Times New Roman" w:cs="Times New Roman"/>
                <w:szCs w:val="24"/>
                <w:lang w:val="en-GB"/>
              </w:rPr>
              <w:lastRenderedPageBreak/>
              <w:t xml:space="preserve">wastage </w:t>
            </w:r>
          </w:p>
        </w:tc>
        <w:tc>
          <w:tcPr>
            <w:tcW w:w="1395" w:type="dxa"/>
            <w:shd w:val="clear" w:color="auto" w:fill="auto"/>
            <w:tcMar>
              <w:top w:w="100" w:type="dxa"/>
              <w:left w:w="100" w:type="dxa"/>
              <w:bottom w:w="100" w:type="dxa"/>
              <w:right w:w="100" w:type="dxa"/>
            </w:tcMar>
          </w:tcPr>
          <w:p w14:paraId="7B7FA940"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lastRenderedPageBreak/>
              <w:t xml:space="preserve">To replace the </w:t>
            </w:r>
            <w:r w:rsidRPr="007F13CE">
              <w:rPr>
                <w:rFonts w:eastAsia="Times New Roman" w:cs="Times New Roman"/>
                <w:szCs w:val="24"/>
                <w:lang w:val="en-GB"/>
              </w:rPr>
              <w:lastRenderedPageBreak/>
              <w:t>traditional hotel room services with energy-efficient technologies</w:t>
            </w:r>
          </w:p>
        </w:tc>
        <w:tc>
          <w:tcPr>
            <w:tcW w:w="1275" w:type="dxa"/>
            <w:shd w:val="clear" w:color="auto" w:fill="auto"/>
            <w:tcMar>
              <w:top w:w="100" w:type="dxa"/>
              <w:left w:w="100" w:type="dxa"/>
              <w:bottom w:w="100" w:type="dxa"/>
              <w:right w:w="100" w:type="dxa"/>
            </w:tcMar>
          </w:tcPr>
          <w:p w14:paraId="6B8D03B8"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lastRenderedPageBreak/>
              <w:t xml:space="preserve">To achieve green </w:t>
            </w:r>
            <w:r w:rsidRPr="007F13CE">
              <w:rPr>
                <w:rFonts w:eastAsia="Times New Roman" w:cs="Times New Roman"/>
                <w:szCs w:val="24"/>
                <w:lang w:val="en-GB"/>
              </w:rPr>
              <w:lastRenderedPageBreak/>
              <w:t xml:space="preserve">targets of the company and implement sustainable practices </w:t>
            </w:r>
          </w:p>
        </w:tc>
        <w:tc>
          <w:tcPr>
            <w:tcW w:w="1275" w:type="dxa"/>
            <w:shd w:val="clear" w:color="auto" w:fill="auto"/>
            <w:tcMar>
              <w:top w:w="100" w:type="dxa"/>
              <w:left w:w="100" w:type="dxa"/>
              <w:bottom w:w="100" w:type="dxa"/>
              <w:right w:w="100" w:type="dxa"/>
            </w:tcMar>
          </w:tcPr>
          <w:p w14:paraId="1BD49345"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lastRenderedPageBreak/>
              <w:t xml:space="preserve">3 months </w:t>
            </w:r>
          </w:p>
        </w:tc>
        <w:tc>
          <w:tcPr>
            <w:tcW w:w="1275" w:type="dxa"/>
            <w:shd w:val="clear" w:color="auto" w:fill="auto"/>
            <w:tcMar>
              <w:top w:w="100" w:type="dxa"/>
              <w:left w:w="100" w:type="dxa"/>
              <w:bottom w:w="100" w:type="dxa"/>
              <w:right w:w="100" w:type="dxa"/>
            </w:tcMar>
          </w:tcPr>
          <w:p w14:paraId="4522876C"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15/05/2024</w:t>
            </w:r>
          </w:p>
        </w:tc>
        <w:tc>
          <w:tcPr>
            <w:tcW w:w="1275" w:type="dxa"/>
            <w:shd w:val="clear" w:color="auto" w:fill="auto"/>
            <w:tcMar>
              <w:top w:w="100" w:type="dxa"/>
              <w:left w:w="100" w:type="dxa"/>
              <w:bottom w:w="100" w:type="dxa"/>
              <w:right w:w="100" w:type="dxa"/>
            </w:tcMar>
          </w:tcPr>
          <w:p w14:paraId="58B20D67"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£10,000</w:t>
            </w:r>
          </w:p>
        </w:tc>
      </w:tr>
      <w:tr w:rsidR="007F13CE" w:rsidRPr="007F13CE" w14:paraId="053AFEF1" w14:textId="77777777" w:rsidTr="0065684E">
        <w:tc>
          <w:tcPr>
            <w:tcW w:w="585" w:type="dxa"/>
            <w:shd w:val="clear" w:color="auto" w:fill="auto"/>
            <w:tcMar>
              <w:top w:w="100" w:type="dxa"/>
              <w:left w:w="100" w:type="dxa"/>
              <w:bottom w:w="100" w:type="dxa"/>
              <w:right w:w="100" w:type="dxa"/>
            </w:tcMar>
          </w:tcPr>
          <w:p w14:paraId="752A8685"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2</w:t>
            </w:r>
          </w:p>
        </w:tc>
        <w:tc>
          <w:tcPr>
            <w:tcW w:w="1845" w:type="dxa"/>
            <w:shd w:val="clear" w:color="auto" w:fill="auto"/>
            <w:tcMar>
              <w:top w:w="100" w:type="dxa"/>
              <w:left w:w="100" w:type="dxa"/>
              <w:bottom w:w="100" w:type="dxa"/>
              <w:right w:w="100" w:type="dxa"/>
            </w:tcMar>
          </w:tcPr>
          <w:p w14:paraId="7B7795EC"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Increased use of non-renewable energies and water by hotel rolls </w:t>
            </w:r>
          </w:p>
        </w:tc>
        <w:tc>
          <w:tcPr>
            <w:tcW w:w="1395" w:type="dxa"/>
            <w:shd w:val="clear" w:color="auto" w:fill="auto"/>
            <w:tcMar>
              <w:top w:w="100" w:type="dxa"/>
              <w:left w:w="100" w:type="dxa"/>
              <w:bottom w:w="100" w:type="dxa"/>
              <w:right w:w="100" w:type="dxa"/>
            </w:tcMar>
          </w:tcPr>
          <w:p w14:paraId="35BF7772"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Using wind energies and water recycling</w:t>
            </w:r>
          </w:p>
          <w:p w14:paraId="0D561BDF"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Implement low-consumption showers and LED lights in hotel rooms </w:t>
            </w:r>
          </w:p>
        </w:tc>
        <w:tc>
          <w:tcPr>
            <w:tcW w:w="1275" w:type="dxa"/>
            <w:shd w:val="clear" w:color="auto" w:fill="auto"/>
            <w:tcMar>
              <w:top w:w="100" w:type="dxa"/>
              <w:left w:w="100" w:type="dxa"/>
              <w:bottom w:w="100" w:type="dxa"/>
              <w:right w:w="100" w:type="dxa"/>
            </w:tcMar>
          </w:tcPr>
          <w:p w14:paraId="3B77EA1E"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To attract socially responsible and aware customers </w:t>
            </w:r>
          </w:p>
          <w:p w14:paraId="025D4BE8"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To increase the revenue and profit of the company</w:t>
            </w:r>
          </w:p>
          <w:p w14:paraId="5035AFF0"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To make </w:t>
            </w:r>
            <w:r w:rsidRPr="007F13CE">
              <w:rPr>
                <w:rFonts w:eastAsia="Times New Roman" w:cs="Times New Roman"/>
                <w:szCs w:val="24"/>
                <w:lang w:val="en-GB"/>
              </w:rPr>
              <w:lastRenderedPageBreak/>
              <w:t xml:space="preserve">hotel rooms energy-efficient  </w:t>
            </w:r>
          </w:p>
        </w:tc>
        <w:tc>
          <w:tcPr>
            <w:tcW w:w="1275" w:type="dxa"/>
            <w:shd w:val="clear" w:color="auto" w:fill="auto"/>
            <w:tcMar>
              <w:top w:w="100" w:type="dxa"/>
              <w:left w:w="100" w:type="dxa"/>
              <w:bottom w:w="100" w:type="dxa"/>
              <w:right w:w="100" w:type="dxa"/>
            </w:tcMar>
          </w:tcPr>
          <w:p w14:paraId="36AB6DEC"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lastRenderedPageBreak/>
              <w:t xml:space="preserve">4 months </w:t>
            </w:r>
          </w:p>
        </w:tc>
        <w:tc>
          <w:tcPr>
            <w:tcW w:w="1275" w:type="dxa"/>
            <w:shd w:val="clear" w:color="auto" w:fill="auto"/>
            <w:tcMar>
              <w:top w:w="100" w:type="dxa"/>
              <w:left w:w="100" w:type="dxa"/>
              <w:bottom w:w="100" w:type="dxa"/>
              <w:right w:w="100" w:type="dxa"/>
            </w:tcMar>
          </w:tcPr>
          <w:p w14:paraId="69A4B825"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3/09/2024</w:t>
            </w:r>
          </w:p>
        </w:tc>
        <w:tc>
          <w:tcPr>
            <w:tcW w:w="1275" w:type="dxa"/>
            <w:shd w:val="clear" w:color="auto" w:fill="auto"/>
            <w:tcMar>
              <w:top w:w="100" w:type="dxa"/>
              <w:left w:w="100" w:type="dxa"/>
              <w:bottom w:w="100" w:type="dxa"/>
              <w:right w:w="100" w:type="dxa"/>
            </w:tcMar>
          </w:tcPr>
          <w:p w14:paraId="6F39533B" w14:textId="77777777" w:rsidR="007F13CE" w:rsidRPr="007F13CE" w:rsidRDefault="007F13CE" w:rsidP="0065684E">
            <w:pPr>
              <w:widowControl w:val="0"/>
              <w:rPr>
                <w:rFonts w:eastAsia="Times New Roman" w:cs="Times New Roman"/>
                <w:szCs w:val="24"/>
                <w:lang w:val="en-GB"/>
              </w:rPr>
            </w:pPr>
            <w:r w:rsidRPr="007F13CE">
              <w:rPr>
                <w:rFonts w:eastAsia="Times New Roman" w:cs="Times New Roman"/>
                <w:szCs w:val="24"/>
                <w:lang w:val="en-GB"/>
              </w:rPr>
              <w:t>£15,000</w:t>
            </w:r>
          </w:p>
        </w:tc>
      </w:tr>
      <w:tr w:rsidR="007F13CE" w:rsidRPr="007F13CE" w14:paraId="212A9578" w14:textId="77777777" w:rsidTr="0065684E">
        <w:tc>
          <w:tcPr>
            <w:tcW w:w="585" w:type="dxa"/>
            <w:shd w:val="clear" w:color="auto" w:fill="auto"/>
            <w:tcMar>
              <w:top w:w="100" w:type="dxa"/>
              <w:left w:w="100" w:type="dxa"/>
              <w:bottom w:w="100" w:type="dxa"/>
              <w:right w:w="100" w:type="dxa"/>
            </w:tcMar>
          </w:tcPr>
          <w:p w14:paraId="43530472"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3</w:t>
            </w:r>
          </w:p>
        </w:tc>
        <w:tc>
          <w:tcPr>
            <w:tcW w:w="1845" w:type="dxa"/>
            <w:shd w:val="clear" w:color="auto" w:fill="auto"/>
            <w:tcMar>
              <w:top w:w="100" w:type="dxa"/>
              <w:left w:w="100" w:type="dxa"/>
              <w:bottom w:w="100" w:type="dxa"/>
              <w:right w:w="100" w:type="dxa"/>
            </w:tcMar>
          </w:tcPr>
          <w:p w14:paraId="62DE5949"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Lack of financial support from investors </w:t>
            </w:r>
          </w:p>
        </w:tc>
        <w:tc>
          <w:tcPr>
            <w:tcW w:w="1395" w:type="dxa"/>
            <w:shd w:val="clear" w:color="auto" w:fill="auto"/>
            <w:tcMar>
              <w:top w:w="100" w:type="dxa"/>
              <w:left w:w="100" w:type="dxa"/>
              <w:bottom w:w="100" w:type="dxa"/>
              <w:right w:w="100" w:type="dxa"/>
            </w:tcMar>
          </w:tcPr>
          <w:p w14:paraId="0714377D" w14:textId="77777777" w:rsidR="007F13CE" w:rsidRPr="007F13CE" w:rsidRDefault="007F13CE" w:rsidP="0065684E">
            <w:pPr>
              <w:widowControl w:val="0"/>
              <w:rPr>
                <w:rFonts w:eastAsia="Times New Roman" w:cs="Times New Roman"/>
                <w:szCs w:val="24"/>
                <w:lang w:val="en-GB"/>
              </w:rPr>
            </w:pPr>
            <w:r w:rsidRPr="007F13CE">
              <w:rPr>
                <w:rFonts w:eastAsia="Times New Roman" w:cs="Times New Roman"/>
                <w:szCs w:val="24"/>
                <w:lang w:val="en-GB"/>
              </w:rPr>
              <w:t>Developing partnerships with government bodies and international investors</w:t>
            </w:r>
          </w:p>
          <w:p w14:paraId="2DA17474"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Due to the recent pandemic and ongoing the financial crisis, investors do not want to invest in implementing </w:t>
            </w:r>
            <w:r w:rsidRPr="007F13CE">
              <w:rPr>
                <w:rFonts w:eastAsia="Times New Roman" w:cs="Times New Roman"/>
                <w:szCs w:val="24"/>
                <w:lang w:val="en-GB"/>
              </w:rPr>
              <w:lastRenderedPageBreak/>
              <w:t xml:space="preserve">sustainable operations and practices </w:t>
            </w:r>
          </w:p>
        </w:tc>
        <w:tc>
          <w:tcPr>
            <w:tcW w:w="1275" w:type="dxa"/>
            <w:shd w:val="clear" w:color="auto" w:fill="auto"/>
            <w:tcMar>
              <w:top w:w="100" w:type="dxa"/>
              <w:left w:w="100" w:type="dxa"/>
              <w:bottom w:w="100" w:type="dxa"/>
              <w:right w:w="100" w:type="dxa"/>
            </w:tcMar>
          </w:tcPr>
          <w:p w14:paraId="25FD48E7" w14:textId="77777777" w:rsidR="007F13CE" w:rsidRPr="007F13CE" w:rsidRDefault="007F13CE" w:rsidP="0065684E">
            <w:pPr>
              <w:widowControl w:val="0"/>
              <w:rPr>
                <w:rFonts w:eastAsia="Times New Roman" w:cs="Times New Roman"/>
                <w:szCs w:val="24"/>
                <w:lang w:val="en-GB"/>
              </w:rPr>
            </w:pPr>
            <w:r w:rsidRPr="007F13CE">
              <w:rPr>
                <w:rFonts w:eastAsia="Times New Roman" w:cs="Times New Roman"/>
                <w:szCs w:val="24"/>
                <w:lang w:val="en-GB"/>
              </w:rPr>
              <w:lastRenderedPageBreak/>
              <w:t xml:space="preserve">To access sufficient fund for implementing new technologies and offering adequate training to hotel staffs and managers </w:t>
            </w:r>
          </w:p>
        </w:tc>
        <w:tc>
          <w:tcPr>
            <w:tcW w:w="1275" w:type="dxa"/>
            <w:shd w:val="clear" w:color="auto" w:fill="auto"/>
            <w:tcMar>
              <w:top w:w="100" w:type="dxa"/>
              <w:left w:w="100" w:type="dxa"/>
              <w:bottom w:w="100" w:type="dxa"/>
              <w:right w:w="100" w:type="dxa"/>
            </w:tcMar>
          </w:tcPr>
          <w:p w14:paraId="00E299B1"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3 months</w:t>
            </w:r>
          </w:p>
        </w:tc>
        <w:tc>
          <w:tcPr>
            <w:tcW w:w="1275" w:type="dxa"/>
            <w:shd w:val="clear" w:color="auto" w:fill="auto"/>
            <w:tcMar>
              <w:top w:w="100" w:type="dxa"/>
              <w:left w:w="100" w:type="dxa"/>
              <w:bottom w:w="100" w:type="dxa"/>
              <w:right w:w="100" w:type="dxa"/>
            </w:tcMar>
          </w:tcPr>
          <w:p w14:paraId="102ED1A1"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10/12/2024</w:t>
            </w:r>
          </w:p>
        </w:tc>
        <w:tc>
          <w:tcPr>
            <w:tcW w:w="1275" w:type="dxa"/>
            <w:shd w:val="clear" w:color="auto" w:fill="auto"/>
            <w:tcMar>
              <w:top w:w="100" w:type="dxa"/>
              <w:left w:w="100" w:type="dxa"/>
              <w:bottom w:w="100" w:type="dxa"/>
              <w:right w:w="100" w:type="dxa"/>
            </w:tcMar>
          </w:tcPr>
          <w:p w14:paraId="6F2CB50D" w14:textId="77777777" w:rsidR="007F13CE" w:rsidRPr="007F13CE" w:rsidRDefault="007F13CE" w:rsidP="0065684E">
            <w:pPr>
              <w:widowControl w:val="0"/>
              <w:rPr>
                <w:rFonts w:eastAsia="Times New Roman" w:cs="Times New Roman"/>
                <w:szCs w:val="24"/>
                <w:lang w:val="en-GB"/>
              </w:rPr>
            </w:pPr>
            <w:r w:rsidRPr="007F13CE">
              <w:rPr>
                <w:rFonts w:eastAsia="Times New Roman" w:cs="Times New Roman"/>
                <w:szCs w:val="24"/>
                <w:lang w:val="en-GB"/>
              </w:rPr>
              <w:t>£20,000</w:t>
            </w:r>
          </w:p>
        </w:tc>
      </w:tr>
      <w:tr w:rsidR="007F13CE" w:rsidRPr="007F13CE" w14:paraId="23FC08EF" w14:textId="77777777" w:rsidTr="0065684E">
        <w:tc>
          <w:tcPr>
            <w:tcW w:w="585" w:type="dxa"/>
            <w:shd w:val="clear" w:color="auto" w:fill="auto"/>
            <w:tcMar>
              <w:top w:w="100" w:type="dxa"/>
              <w:left w:w="100" w:type="dxa"/>
              <w:bottom w:w="100" w:type="dxa"/>
              <w:right w:w="100" w:type="dxa"/>
            </w:tcMar>
          </w:tcPr>
          <w:p w14:paraId="79B4E173"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4</w:t>
            </w:r>
          </w:p>
        </w:tc>
        <w:tc>
          <w:tcPr>
            <w:tcW w:w="1845" w:type="dxa"/>
            <w:shd w:val="clear" w:color="auto" w:fill="auto"/>
            <w:tcMar>
              <w:top w:w="100" w:type="dxa"/>
              <w:left w:w="100" w:type="dxa"/>
              <w:bottom w:w="100" w:type="dxa"/>
              <w:right w:w="100" w:type="dxa"/>
            </w:tcMar>
          </w:tcPr>
          <w:p w14:paraId="2B39F635"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Replacing hotel appliances </w:t>
            </w:r>
          </w:p>
        </w:tc>
        <w:tc>
          <w:tcPr>
            <w:tcW w:w="1395" w:type="dxa"/>
            <w:shd w:val="clear" w:color="auto" w:fill="auto"/>
            <w:tcMar>
              <w:top w:w="100" w:type="dxa"/>
              <w:left w:w="100" w:type="dxa"/>
              <w:bottom w:w="100" w:type="dxa"/>
              <w:right w:w="100" w:type="dxa"/>
            </w:tcMar>
          </w:tcPr>
          <w:p w14:paraId="69A72BCA"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Offering necessary training to operate modern appliances </w:t>
            </w:r>
          </w:p>
        </w:tc>
        <w:tc>
          <w:tcPr>
            <w:tcW w:w="1275" w:type="dxa"/>
            <w:shd w:val="clear" w:color="auto" w:fill="auto"/>
            <w:tcMar>
              <w:top w:w="100" w:type="dxa"/>
              <w:left w:w="100" w:type="dxa"/>
              <w:bottom w:w="100" w:type="dxa"/>
              <w:right w:w="100" w:type="dxa"/>
            </w:tcMar>
          </w:tcPr>
          <w:p w14:paraId="4D47CABC"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To improve the energy efficiency and reduce the emission of CO2</w:t>
            </w:r>
          </w:p>
        </w:tc>
        <w:tc>
          <w:tcPr>
            <w:tcW w:w="1275" w:type="dxa"/>
            <w:shd w:val="clear" w:color="auto" w:fill="auto"/>
            <w:tcMar>
              <w:top w:w="100" w:type="dxa"/>
              <w:left w:w="100" w:type="dxa"/>
              <w:bottom w:w="100" w:type="dxa"/>
              <w:right w:w="100" w:type="dxa"/>
            </w:tcMar>
          </w:tcPr>
          <w:p w14:paraId="56396CC8" w14:textId="77777777"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 xml:space="preserve">2 months </w:t>
            </w:r>
          </w:p>
        </w:tc>
        <w:tc>
          <w:tcPr>
            <w:tcW w:w="1275" w:type="dxa"/>
            <w:shd w:val="clear" w:color="auto" w:fill="auto"/>
            <w:tcMar>
              <w:top w:w="100" w:type="dxa"/>
              <w:left w:w="100" w:type="dxa"/>
              <w:bottom w:w="100" w:type="dxa"/>
              <w:right w:w="100" w:type="dxa"/>
            </w:tcMar>
          </w:tcPr>
          <w:p w14:paraId="740F105E" w14:textId="458B69E3" w:rsidR="007F13CE" w:rsidRPr="007F13CE" w:rsidRDefault="007F13CE" w:rsidP="0065684E">
            <w:pPr>
              <w:widowControl w:val="0"/>
              <w:pBdr>
                <w:top w:val="nil"/>
                <w:left w:val="nil"/>
                <w:bottom w:val="nil"/>
                <w:right w:val="nil"/>
                <w:between w:val="nil"/>
              </w:pBdr>
              <w:rPr>
                <w:rFonts w:eastAsia="Times New Roman" w:cs="Times New Roman"/>
                <w:szCs w:val="24"/>
                <w:lang w:val="en-GB"/>
              </w:rPr>
            </w:pPr>
            <w:r w:rsidRPr="007F13CE">
              <w:rPr>
                <w:rFonts w:eastAsia="Times New Roman" w:cs="Times New Roman"/>
                <w:szCs w:val="24"/>
                <w:lang w:val="en-GB"/>
              </w:rPr>
              <w:t>15/02/202</w:t>
            </w:r>
            <w:r w:rsidR="003739F8">
              <w:rPr>
                <w:rFonts w:eastAsia="Times New Roman" w:cs="Times New Roman"/>
                <w:szCs w:val="24"/>
                <w:lang w:val="en-GB"/>
              </w:rPr>
              <w:t>5</w:t>
            </w:r>
          </w:p>
        </w:tc>
        <w:tc>
          <w:tcPr>
            <w:tcW w:w="1275" w:type="dxa"/>
            <w:shd w:val="clear" w:color="auto" w:fill="auto"/>
            <w:tcMar>
              <w:top w:w="100" w:type="dxa"/>
              <w:left w:w="100" w:type="dxa"/>
              <w:bottom w:w="100" w:type="dxa"/>
              <w:right w:w="100" w:type="dxa"/>
            </w:tcMar>
          </w:tcPr>
          <w:p w14:paraId="00F3CC94" w14:textId="7314710A" w:rsidR="007F13CE" w:rsidRPr="007F13CE" w:rsidRDefault="007F13CE" w:rsidP="0065684E">
            <w:pPr>
              <w:widowControl w:val="0"/>
              <w:rPr>
                <w:rFonts w:eastAsia="Times New Roman" w:cs="Times New Roman"/>
                <w:szCs w:val="24"/>
                <w:lang w:val="en-GB"/>
              </w:rPr>
            </w:pPr>
            <w:r w:rsidRPr="007F13CE">
              <w:rPr>
                <w:rFonts w:eastAsia="Times New Roman" w:cs="Times New Roman"/>
                <w:szCs w:val="24"/>
                <w:lang w:val="en-GB"/>
              </w:rPr>
              <w:t>£5,00</w:t>
            </w:r>
            <w:r w:rsidR="00937C7F">
              <w:rPr>
                <w:rFonts w:eastAsia="Times New Roman" w:cs="Times New Roman"/>
                <w:szCs w:val="24"/>
                <w:lang w:val="en-GB"/>
              </w:rPr>
              <w:t xml:space="preserve"> </w:t>
            </w:r>
            <w:r w:rsidRPr="007F13CE">
              <w:rPr>
                <w:rFonts w:eastAsia="Times New Roman" w:cs="Times New Roman"/>
                <w:szCs w:val="24"/>
                <w:lang w:val="en-GB"/>
              </w:rPr>
              <w:t>0</w:t>
            </w:r>
          </w:p>
        </w:tc>
      </w:tr>
    </w:tbl>
    <w:p w14:paraId="16EF7106" w14:textId="77777777" w:rsidR="007F13CE" w:rsidRPr="007F13CE" w:rsidRDefault="007F13CE" w:rsidP="007F13CE">
      <w:pPr>
        <w:jc w:val="center"/>
        <w:rPr>
          <w:rFonts w:eastAsia="Times New Roman" w:cs="Times New Roman"/>
          <w:b/>
          <w:szCs w:val="24"/>
          <w:lang w:val="en-GB"/>
        </w:rPr>
      </w:pPr>
      <w:r w:rsidRPr="007F13CE">
        <w:rPr>
          <w:rFonts w:eastAsia="Times New Roman" w:cs="Times New Roman"/>
          <w:b/>
          <w:szCs w:val="24"/>
          <w:lang w:val="en-GB"/>
        </w:rPr>
        <w:t>Table 4; Action Plan</w:t>
      </w:r>
    </w:p>
    <w:p w14:paraId="7ACFBAFF" w14:textId="77777777" w:rsidR="007F13CE" w:rsidRPr="007F13CE" w:rsidRDefault="007F13CE" w:rsidP="007F13CE">
      <w:pPr>
        <w:jc w:val="center"/>
        <w:rPr>
          <w:rFonts w:eastAsia="Times New Roman" w:cs="Times New Roman"/>
          <w:szCs w:val="24"/>
          <w:lang w:val="en-GB"/>
        </w:rPr>
      </w:pPr>
      <w:r w:rsidRPr="007F13CE">
        <w:rPr>
          <w:rFonts w:eastAsia="Times New Roman" w:cs="Times New Roman"/>
          <w:szCs w:val="24"/>
          <w:lang w:val="en-GB"/>
        </w:rPr>
        <w:t>(Source: Self-developed)</w:t>
      </w:r>
    </w:p>
    <w:p w14:paraId="47DF7C8A" w14:textId="185687DE" w:rsidR="007F13CE" w:rsidRPr="007F13CE" w:rsidRDefault="007F13CE">
      <w:pPr>
        <w:rPr>
          <w:rFonts w:eastAsia="Times New Roman" w:cs="Times New Roman"/>
          <w:szCs w:val="24"/>
          <w:lang w:val="en-GB"/>
        </w:rPr>
      </w:pPr>
      <w:r w:rsidRPr="007F13CE">
        <w:rPr>
          <w:rFonts w:eastAsia="Times New Roman" w:cs="Times New Roman"/>
          <w:szCs w:val="24"/>
          <w:lang w:val="en-GB"/>
        </w:rPr>
        <w:t>The above action plan supports the sustainable development of the organisation, which will help to improve the cost and energy efficiency of IHG</w:t>
      </w:r>
      <w:r w:rsidR="0056616E">
        <w:rPr>
          <w:rFonts w:eastAsia="Times New Roman" w:cs="Times New Roman"/>
          <w:szCs w:val="24"/>
          <w:lang w:val="en-GB"/>
        </w:rPr>
        <w:t xml:space="preserve"> Park Lane</w:t>
      </w:r>
      <w:r w:rsidRPr="007F13CE">
        <w:rPr>
          <w:rFonts w:eastAsia="Times New Roman" w:cs="Times New Roman"/>
          <w:szCs w:val="24"/>
          <w:lang w:val="en-GB"/>
        </w:rPr>
        <w:t xml:space="preserve"> in long run (</w:t>
      </w:r>
      <w:proofErr w:type="spellStart"/>
      <w:r w:rsidRPr="007F13CE">
        <w:rPr>
          <w:rFonts w:eastAsia="Times New Roman" w:cs="Times New Roman"/>
          <w:color w:val="222222"/>
          <w:szCs w:val="24"/>
          <w:highlight w:val="white"/>
          <w:lang w:val="en-GB"/>
        </w:rPr>
        <w:t>Kadaei</w:t>
      </w:r>
      <w:proofErr w:type="spellEnd"/>
      <w:r w:rsidRPr="007F13CE">
        <w:rPr>
          <w:rFonts w:eastAsia="Times New Roman" w:cs="Times New Roman"/>
          <w:color w:val="222222"/>
          <w:szCs w:val="24"/>
          <w:highlight w:val="white"/>
          <w:lang w:val="en-GB"/>
        </w:rPr>
        <w:t xml:space="preserve">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2021</w:t>
      </w:r>
      <w:r w:rsidRPr="007F13CE">
        <w:rPr>
          <w:rFonts w:eastAsia="Times New Roman" w:cs="Times New Roman"/>
          <w:szCs w:val="24"/>
          <w:lang w:val="en-GB"/>
        </w:rPr>
        <w:t>). This action plan will help to solve current issues associated with the plan of IHG to achieve sustainable development goals and green targets. A total budget of £50,000 will be required for implementing new technologies and replacing non-energy-efficient applications and technologies in the hotel rooms (</w:t>
      </w:r>
      <w:r w:rsidRPr="007F13CE">
        <w:rPr>
          <w:rFonts w:eastAsia="Times New Roman" w:cs="Times New Roman"/>
          <w:color w:val="222222"/>
          <w:szCs w:val="24"/>
          <w:highlight w:val="white"/>
          <w:lang w:val="en-GB"/>
        </w:rPr>
        <w:t xml:space="preserve">Antonova </w:t>
      </w:r>
      <w:r w:rsidRPr="007F13CE">
        <w:rPr>
          <w:rFonts w:eastAsia="Times New Roman" w:cs="Times New Roman"/>
          <w:i/>
          <w:color w:val="222222"/>
          <w:szCs w:val="24"/>
          <w:highlight w:val="white"/>
          <w:lang w:val="en-GB"/>
        </w:rPr>
        <w:t>et.al.,</w:t>
      </w:r>
      <w:r w:rsidRPr="007F13CE">
        <w:rPr>
          <w:rFonts w:eastAsia="Times New Roman" w:cs="Times New Roman"/>
          <w:color w:val="222222"/>
          <w:szCs w:val="24"/>
          <w:highlight w:val="white"/>
          <w:lang w:val="en-GB"/>
        </w:rPr>
        <w:t xml:space="preserve"> 2021</w:t>
      </w:r>
      <w:r w:rsidRPr="007F13CE">
        <w:rPr>
          <w:rFonts w:eastAsia="Times New Roman" w:cs="Times New Roman"/>
          <w:szCs w:val="24"/>
          <w:lang w:val="en-GB"/>
        </w:rPr>
        <w:t>). It will help to offer excellent room services to the customers of IHG</w:t>
      </w:r>
      <w:r w:rsidR="0056616E">
        <w:rPr>
          <w:rFonts w:eastAsia="Times New Roman" w:cs="Times New Roman"/>
          <w:szCs w:val="24"/>
          <w:lang w:val="en-GB"/>
        </w:rPr>
        <w:t xml:space="preserve"> Park Lane</w:t>
      </w:r>
      <w:r w:rsidRPr="007F13CE">
        <w:rPr>
          <w:rFonts w:eastAsia="Times New Roman" w:cs="Times New Roman"/>
          <w:szCs w:val="24"/>
          <w:lang w:val="en-GB"/>
        </w:rPr>
        <w:t xml:space="preserve"> and offer great value to the society. </w:t>
      </w:r>
    </w:p>
    <w:p w14:paraId="463EEA45" w14:textId="77777777" w:rsidR="002127E1" w:rsidRPr="007F13CE" w:rsidRDefault="005E7E69" w:rsidP="009A10C6">
      <w:pPr>
        <w:pStyle w:val="Heading1"/>
        <w:rPr>
          <w:lang w:val="en-GB"/>
        </w:rPr>
      </w:pPr>
      <w:bookmarkStart w:id="15" w:name="_Toc158999585"/>
      <w:r w:rsidRPr="007F13CE">
        <w:rPr>
          <w:lang w:val="en-GB"/>
        </w:rPr>
        <w:lastRenderedPageBreak/>
        <w:t>Conclusion</w:t>
      </w:r>
      <w:bookmarkEnd w:id="15"/>
      <w:r w:rsidRPr="007F13CE">
        <w:rPr>
          <w:lang w:val="en-GB"/>
        </w:rPr>
        <w:t xml:space="preserve"> </w:t>
      </w:r>
    </w:p>
    <w:p w14:paraId="09D2351A" w14:textId="00BF16A5" w:rsidR="002739EE" w:rsidRPr="007F13CE" w:rsidRDefault="005E7E69">
      <w:pPr>
        <w:rPr>
          <w:rFonts w:eastAsia="Times New Roman" w:cs="Times New Roman"/>
          <w:szCs w:val="24"/>
          <w:lang w:val="en-GB"/>
        </w:rPr>
      </w:pPr>
      <w:r w:rsidRPr="007F13CE">
        <w:rPr>
          <w:rFonts w:eastAsia="Times New Roman" w:cs="Times New Roman"/>
          <w:szCs w:val="24"/>
          <w:lang w:val="en-GB"/>
        </w:rPr>
        <w:t xml:space="preserve">Based on the above consultancy report on IHG </w:t>
      </w:r>
      <w:r w:rsidR="006270B0">
        <w:rPr>
          <w:rFonts w:eastAsia="Times New Roman" w:cs="Times New Roman"/>
          <w:szCs w:val="24"/>
          <w:lang w:val="en-GB"/>
        </w:rPr>
        <w:t>Park Lane</w:t>
      </w:r>
      <w:r w:rsidRPr="007F13CE">
        <w:rPr>
          <w:rFonts w:eastAsia="Times New Roman" w:cs="Times New Roman"/>
          <w:szCs w:val="24"/>
          <w:lang w:val="en-GB"/>
        </w:rPr>
        <w:t xml:space="preserve">, it has been concluded that following the government initiative towards net zero and carbon emission, this hotel to provide sustainable service for customers also implement different types of CSR policies. After the implementation of the CSR policies, it has been identified that the use of the traditional and old low sustainable model in the service chain of the hotel and lack of measurement of the company towards the achievement of its gold become the potential issue. Based on this current CSR issue of this company, this report has been conducted STEEPLED analysis. Throughout this analysis, it has been concluded that this hotel organisation in the market due to the high inflation rate and after the pandemic situation failed to provide appropriate sustainable service to customers due to a lack of investments. The high cost of living increases the cost of sustainable products and technology which becomes a barrier for this company.  SOAR analysis of the identification of strengths and weakness concluded that this company with its CSR policy and proper support of the investors can remove its current issue. The high brand recognition of the company in the customer market also created a scope for this company to improve its sustainable services for achieving customer expectations towards the sustainability criteria. </w:t>
      </w:r>
    </w:p>
    <w:p w14:paraId="4EF843F5" w14:textId="77777777" w:rsidR="002739EE" w:rsidRPr="007F13CE" w:rsidRDefault="005E7E69">
      <w:pPr>
        <w:rPr>
          <w:rFonts w:eastAsia="Times New Roman" w:cs="Times New Roman"/>
          <w:szCs w:val="24"/>
          <w:lang w:val="en-GB"/>
        </w:rPr>
      </w:pPr>
      <w:r w:rsidRPr="007F13CE">
        <w:rPr>
          <w:rFonts w:eastAsia="Times New Roman" w:cs="Times New Roman"/>
          <w:szCs w:val="24"/>
          <w:lang w:val="en-GB"/>
        </w:rPr>
        <w:t xml:space="preserve">TOWS analysis also concluded that this company have the scope to improve its sustainability services by maintaining the CSR practices with sustainability. By understanding the marketing opportunities and efficiency against marketing threats this particular framework also concluded that this company with the current customer demand for sustainability and proper funding can able to resolve its current issues. The group-wide target that encompasses franchises also helps this company to gain business strength in the UK market with the implementation of sustainability CSR practices. From the analysis of the above </w:t>
      </w:r>
      <w:r w:rsidR="002739EE" w:rsidRPr="007F13CE">
        <w:rPr>
          <w:rFonts w:eastAsia="Times New Roman" w:cs="Times New Roman"/>
          <w:szCs w:val="24"/>
          <w:lang w:val="en-GB"/>
        </w:rPr>
        <w:t>issues,</w:t>
      </w:r>
      <w:r w:rsidRPr="007F13CE">
        <w:rPr>
          <w:rFonts w:eastAsia="Times New Roman" w:cs="Times New Roman"/>
          <w:szCs w:val="24"/>
          <w:lang w:val="en-GB"/>
        </w:rPr>
        <w:t xml:space="preserve"> it also concluded that the effective </w:t>
      </w:r>
      <w:r w:rsidRPr="007F13CE">
        <w:rPr>
          <w:rFonts w:eastAsia="Times New Roman" w:cs="Times New Roman"/>
          <w:szCs w:val="24"/>
          <w:lang w:val="en-GB"/>
        </w:rPr>
        <w:lastRenderedPageBreak/>
        <w:t>recommendation regarding environmental reporting, the implementation of the BREEAM energy standard, benchmarking system, green financing, decarbonisation and transparency practices help the company. In the aspect of the implementation of these recommendations on this organisation,</w:t>
      </w:r>
      <w:r w:rsidR="002739EE" w:rsidRPr="007F13CE">
        <w:rPr>
          <w:rFonts w:eastAsia="Times New Roman" w:cs="Times New Roman"/>
          <w:szCs w:val="24"/>
          <w:lang w:val="en-GB"/>
        </w:rPr>
        <w:t xml:space="preserve"> </w:t>
      </w:r>
      <w:r w:rsidRPr="007F13CE">
        <w:rPr>
          <w:rFonts w:eastAsia="Times New Roman" w:cs="Times New Roman"/>
          <w:szCs w:val="24"/>
          <w:lang w:val="en-GB"/>
        </w:rPr>
        <w:t xml:space="preserve">Lewin’s Change Management Model has been implemented. In support of this model, it has been concluded that before implementation of the recommendation the evaluation of the potential outcomes is also important for this company. </w:t>
      </w:r>
    </w:p>
    <w:p w14:paraId="5C7768C4" w14:textId="282BC0E6" w:rsidR="009953C8" w:rsidRPr="007F13CE" w:rsidRDefault="005E7E69">
      <w:pPr>
        <w:rPr>
          <w:rFonts w:eastAsia="Times New Roman" w:cs="Times New Roman"/>
          <w:szCs w:val="24"/>
          <w:lang w:val="en-GB"/>
        </w:rPr>
      </w:pPr>
      <w:r w:rsidRPr="007F13CE">
        <w:rPr>
          <w:rFonts w:eastAsia="Times New Roman" w:cs="Times New Roman"/>
          <w:szCs w:val="24"/>
          <w:lang w:val="en-GB"/>
        </w:rPr>
        <w:t xml:space="preserve">In this way, by maintaining service changes towards sustainability. The implementation </w:t>
      </w:r>
      <w:r w:rsidR="0010617D" w:rsidRPr="007F13CE">
        <w:rPr>
          <w:rFonts w:eastAsia="Times New Roman" w:cs="Times New Roman"/>
          <w:szCs w:val="24"/>
          <w:lang w:val="en-GB"/>
        </w:rPr>
        <w:t>of</w:t>
      </w:r>
      <w:r w:rsidRPr="007F13CE">
        <w:rPr>
          <w:rFonts w:eastAsia="Times New Roman" w:cs="Times New Roman"/>
          <w:szCs w:val="24"/>
          <w:lang w:val="en-GB"/>
        </w:rPr>
        <w:t xml:space="preserve"> this model is justified by its stages and requirements of the company towards the achievement of sustainable targets by 2030. The report also involves the action plan based on the issues and potential identification of solutions. The proper resources and the potential outcomes regarding the solution have been presented in this report. From the developed action plan, it has been concluded that the company can resolve its issues by achieving these milestones and implementing effective solutions in this organisation as per the selected time plan that has been set in the developed action plan. It also concluded that the above consult report is effective for this company to understand the performance of the company by providing importance on using low-carbon construction materials and high levels of energy efficiency in operation. In this way, this company can maintain its sustainability and achieve its desired success in </w:t>
      </w:r>
      <w:r w:rsidR="001D0B6B">
        <w:rPr>
          <w:rFonts w:eastAsia="Times New Roman" w:cs="Times New Roman"/>
          <w:szCs w:val="24"/>
          <w:lang w:val="en-GB"/>
        </w:rPr>
        <w:t xml:space="preserve">the </w:t>
      </w:r>
      <w:r w:rsidRPr="007F13CE">
        <w:rPr>
          <w:rFonts w:eastAsia="Times New Roman" w:cs="Times New Roman"/>
          <w:szCs w:val="24"/>
          <w:lang w:val="en-GB"/>
        </w:rPr>
        <w:t xml:space="preserve">future at the target time. </w:t>
      </w:r>
    </w:p>
    <w:p w14:paraId="19F3372F" w14:textId="77777777" w:rsidR="009953C8" w:rsidRPr="007F13CE" w:rsidRDefault="009953C8">
      <w:pPr>
        <w:rPr>
          <w:rFonts w:eastAsia="Times New Roman" w:cs="Times New Roman"/>
          <w:szCs w:val="24"/>
          <w:lang w:val="en-GB"/>
        </w:rPr>
      </w:pPr>
      <w:r w:rsidRPr="007F13CE">
        <w:rPr>
          <w:rFonts w:eastAsia="Times New Roman" w:cs="Times New Roman"/>
          <w:szCs w:val="24"/>
          <w:lang w:val="en-GB"/>
        </w:rPr>
        <w:br w:type="page"/>
      </w:r>
    </w:p>
    <w:p w14:paraId="109D8EE0" w14:textId="4A2A5710" w:rsidR="009953C8" w:rsidRPr="007F13CE" w:rsidRDefault="009953C8" w:rsidP="009953C8">
      <w:pPr>
        <w:pStyle w:val="Heading1"/>
        <w:rPr>
          <w:lang w:val="en-GB"/>
        </w:rPr>
      </w:pPr>
      <w:bookmarkStart w:id="16" w:name="_Toc158999586"/>
      <w:r w:rsidRPr="007F13CE">
        <w:rPr>
          <w:lang w:val="en-GB"/>
        </w:rPr>
        <w:lastRenderedPageBreak/>
        <w:t>Reference</w:t>
      </w:r>
      <w:bookmarkEnd w:id="16"/>
      <w:r w:rsidR="00806AEC">
        <w:rPr>
          <w:lang w:val="en-GB"/>
        </w:rPr>
        <w:t>s</w:t>
      </w:r>
    </w:p>
    <w:p w14:paraId="5959AFC0" w14:textId="77777777" w:rsidR="00806AEC" w:rsidRPr="005E7E69" w:rsidRDefault="00806AEC" w:rsidP="005E7E69">
      <w:pPr>
        <w:ind w:left="360"/>
        <w:rPr>
          <w:rFonts w:cs="Times New Roman"/>
          <w:color w:val="222222"/>
          <w:szCs w:val="24"/>
          <w:shd w:val="clear" w:color="auto" w:fill="FFFFFF"/>
          <w:lang w:val="en-GB"/>
        </w:rPr>
      </w:pPr>
      <w:proofErr w:type="spellStart"/>
      <w:r w:rsidRPr="005E7E69">
        <w:rPr>
          <w:rFonts w:cs="Times New Roman"/>
          <w:color w:val="222222"/>
          <w:szCs w:val="24"/>
          <w:shd w:val="clear" w:color="auto" w:fill="FFFFFF"/>
          <w:lang w:val="en-GB"/>
        </w:rPr>
        <w:t>Alreahi</w:t>
      </w:r>
      <w:proofErr w:type="spellEnd"/>
      <w:r w:rsidRPr="005E7E69">
        <w:rPr>
          <w:rFonts w:cs="Times New Roman"/>
          <w:color w:val="222222"/>
          <w:szCs w:val="24"/>
          <w:shd w:val="clear" w:color="auto" w:fill="FFFFFF"/>
          <w:lang w:val="en-GB"/>
        </w:rPr>
        <w:t xml:space="preserve">, M., Bujdosó, Z., Lakner, Z., Pataki, L., Zhu, K., Dávid, L.D. and Kabil, M.,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Sustainable tourism in the post-COVID-19 era: Investigating the effect of green practices on hotels attributes and customer preferences in Budapest, Hungary. </w:t>
      </w:r>
      <w:r w:rsidRPr="005E7E69">
        <w:rPr>
          <w:rFonts w:cs="Times New Roman"/>
          <w:i/>
          <w:iCs/>
          <w:color w:val="222222"/>
          <w:szCs w:val="24"/>
          <w:shd w:val="clear" w:color="auto" w:fill="FFFFFF"/>
          <w:lang w:val="en-GB"/>
        </w:rPr>
        <w:t>Sustainability</w:t>
      </w:r>
      <w:r w:rsidRPr="005E7E69">
        <w:rPr>
          <w:rFonts w:cs="Times New Roman"/>
          <w:color w:val="222222"/>
          <w:szCs w:val="24"/>
          <w:shd w:val="clear" w:color="auto" w:fill="FFFFFF"/>
          <w:lang w:val="en-GB"/>
        </w:rPr>
        <w:t>, </w:t>
      </w:r>
      <w:r w:rsidRPr="005E7E69">
        <w:rPr>
          <w:rFonts w:cs="Times New Roman"/>
          <w:i/>
          <w:iCs/>
          <w:color w:val="222222"/>
          <w:szCs w:val="24"/>
          <w:shd w:val="clear" w:color="auto" w:fill="FFFFFF"/>
          <w:lang w:val="en-GB"/>
        </w:rPr>
        <w:t>15</w:t>
      </w:r>
      <w:r w:rsidRPr="005E7E69">
        <w:rPr>
          <w:rFonts w:cs="Times New Roman"/>
          <w:color w:val="222222"/>
          <w:szCs w:val="24"/>
          <w:shd w:val="clear" w:color="auto" w:fill="FFFFFF"/>
          <w:lang w:val="en-GB"/>
        </w:rPr>
        <w:t>(15), p.11859.</w:t>
      </w:r>
    </w:p>
    <w:p w14:paraId="60B848D7"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t xml:space="preserve">Amatulli, C., De Angelis, M. and </w:t>
      </w:r>
      <w:proofErr w:type="spellStart"/>
      <w:r w:rsidRPr="005E7E69">
        <w:rPr>
          <w:rFonts w:cs="Times New Roman"/>
          <w:color w:val="222222"/>
          <w:szCs w:val="24"/>
          <w:shd w:val="clear" w:color="auto" w:fill="FFFFFF"/>
        </w:rPr>
        <w:t>Stoppani</w:t>
      </w:r>
      <w:proofErr w:type="spellEnd"/>
      <w:r w:rsidRPr="005E7E69">
        <w:rPr>
          <w:rFonts w:cs="Times New Roman"/>
          <w:color w:val="222222"/>
          <w:szCs w:val="24"/>
          <w:shd w:val="clear" w:color="auto" w:fill="FFFFFF"/>
        </w:rPr>
        <w:t>, A., (2021). The appeal of sustainability in luxury hospitality: An investigation on the role of perceived integrity. </w:t>
      </w:r>
      <w:r w:rsidRPr="005E7E69">
        <w:rPr>
          <w:rFonts w:cs="Times New Roman"/>
          <w:i/>
          <w:iCs/>
          <w:color w:val="222222"/>
          <w:szCs w:val="24"/>
          <w:shd w:val="clear" w:color="auto" w:fill="FFFFFF"/>
        </w:rPr>
        <w:t>Tourism Management</w:t>
      </w:r>
      <w:r w:rsidRPr="005E7E69">
        <w:rPr>
          <w:rFonts w:cs="Times New Roman"/>
          <w:color w:val="222222"/>
          <w:szCs w:val="24"/>
          <w:shd w:val="clear" w:color="auto" w:fill="FFFFFF"/>
        </w:rPr>
        <w:t>, </w:t>
      </w:r>
      <w:r w:rsidRPr="005E7E69">
        <w:rPr>
          <w:rFonts w:cs="Times New Roman"/>
          <w:i/>
          <w:iCs/>
          <w:color w:val="222222"/>
          <w:szCs w:val="24"/>
          <w:shd w:val="clear" w:color="auto" w:fill="FFFFFF"/>
        </w:rPr>
        <w:t>83</w:t>
      </w:r>
      <w:r w:rsidRPr="005E7E69">
        <w:rPr>
          <w:rFonts w:cs="Times New Roman"/>
          <w:color w:val="222222"/>
          <w:szCs w:val="24"/>
          <w:shd w:val="clear" w:color="auto" w:fill="FFFFFF"/>
        </w:rPr>
        <w:t>, p.104228.</w:t>
      </w:r>
    </w:p>
    <w:p w14:paraId="18CF561F"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t>Antonova, N., Ruiz-Rosa, I. and Mendoza-Jimenez, J., (2021). Water resources in the hotel industry: a systematic literature review. </w:t>
      </w:r>
      <w:r w:rsidRPr="005E7E69">
        <w:rPr>
          <w:rFonts w:cs="Times New Roman"/>
          <w:i/>
          <w:iCs/>
          <w:color w:val="222222"/>
          <w:szCs w:val="24"/>
          <w:shd w:val="clear" w:color="auto" w:fill="FFFFFF"/>
        </w:rPr>
        <w:t>International Journal of Contemporary Hospitality Management</w:t>
      </w:r>
      <w:r w:rsidRPr="005E7E69">
        <w:rPr>
          <w:rFonts w:cs="Times New Roman"/>
          <w:color w:val="222222"/>
          <w:szCs w:val="24"/>
          <w:shd w:val="clear" w:color="auto" w:fill="FFFFFF"/>
        </w:rPr>
        <w:t>, </w:t>
      </w:r>
      <w:r w:rsidRPr="005E7E69">
        <w:rPr>
          <w:rFonts w:cs="Times New Roman"/>
          <w:i/>
          <w:iCs/>
          <w:color w:val="222222"/>
          <w:szCs w:val="24"/>
          <w:shd w:val="clear" w:color="auto" w:fill="FFFFFF"/>
        </w:rPr>
        <w:t>33</w:t>
      </w:r>
      <w:r w:rsidRPr="005E7E69">
        <w:rPr>
          <w:rFonts w:cs="Times New Roman"/>
          <w:color w:val="222222"/>
          <w:szCs w:val="24"/>
          <w:shd w:val="clear" w:color="auto" w:fill="FFFFFF"/>
        </w:rPr>
        <w:t>(2), pp.628-649.</w:t>
      </w:r>
    </w:p>
    <w:p w14:paraId="652799F5" w14:textId="77777777" w:rsidR="00806AEC" w:rsidRPr="005E7E69" w:rsidRDefault="00806AEC" w:rsidP="005E7E69">
      <w:pPr>
        <w:ind w:left="360"/>
        <w:rPr>
          <w:rFonts w:cs="Times New Roman"/>
          <w:color w:val="222222"/>
          <w:szCs w:val="24"/>
          <w:shd w:val="clear" w:color="auto" w:fill="FFFFFF"/>
          <w:lang w:val="en-GB"/>
        </w:rPr>
      </w:pPr>
      <w:proofErr w:type="spellStart"/>
      <w:r w:rsidRPr="005E7E69">
        <w:rPr>
          <w:rFonts w:cs="Times New Roman"/>
          <w:color w:val="222222"/>
          <w:szCs w:val="24"/>
          <w:shd w:val="clear" w:color="auto" w:fill="FFFFFF"/>
          <w:lang w:val="en-GB"/>
        </w:rPr>
        <w:t>Bardukova</w:t>
      </w:r>
      <w:proofErr w:type="spellEnd"/>
      <w:r w:rsidRPr="005E7E69">
        <w:rPr>
          <w:rFonts w:cs="Times New Roman"/>
          <w:color w:val="222222"/>
          <w:szCs w:val="24"/>
          <w:shd w:val="clear" w:color="auto" w:fill="FFFFFF"/>
          <w:lang w:val="en-GB"/>
        </w:rPr>
        <w:t xml:space="preserve">, L.,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Navigating the Hospitality Horizon: Current Trends and Strategies for Customer Attraction and Retention in the Hotel Industry. </w:t>
      </w:r>
      <w:r w:rsidRPr="005E7E69">
        <w:rPr>
          <w:rFonts w:cs="Times New Roman"/>
          <w:i/>
          <w:iCs/>
          <w:color w:val="222222"/>
          <w:szCs w:val="24"/>
          <w:shd w:val="clear" w:color="auto" w:fill="FFFFFF"/>
          <w:lang w:val="en-GB"/>
        </w:rPr>
        <w:t>Economics and computer science</w:t>
      </w:r>
      <w:r w:rsidRPr="005E7E69">
        <w:rPr>
          <w:rFonts w:cs="Times New Roman"/>
          <w:color w:val="222222"/>
          <w:szCs w:val="24"/>
          <w:shd w:val="clear" w:color="auto" w:fill="FFFFFF"/>
          <w:lang w:val="en-GB"/>
        </w:rPr>
        <w:t>, (2), pp.88-103.</w:t>
      </w:r>
    </w:p>
    <w:p w14:paraId="3B4A3CC6" w14:textId="77777777" w:rsidR="00806AEC" w:rsidRPr="005E7E69" w:rsidRDefault="00806AEC" w:rsidP="005E7E69">
      <w:pPr>
        <w:ind w:left="360"/>
        <w:rPr>
          <w:color w:val="222222"/>
          <w:sz w:val="28"/>
          <w:szCs w:val="28"/>
          <w:shd w:val="clear" w:color="auto" w:fill="FFFFFF"/>
          <w:lang w:val="en-GB"/>
        </w:rPr>
      </w:pPr>
      <w:r w:rsidRPr="005E7E69">
        <w:rPr>
          <w:rFonts w:cs="Times New Roman"/>
          <w:color w:val="222222"/>
          <w:szCs w:val="24"/>
          <w:shd w:val="clear" w:color="auto" w:fill="FFFFFF"/>
          <w:lang w:val="en-GB"/>
        </w:rPr>
        <w:t xml:space="preserve">Buckner-Wolfson, E., Jung, G., Kim, T., Fatemi, R., Liriano, G., Dalvi, N., Behbahani, M., Chin, S., Martin, A. and Kobets, A.,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xml:space="preserve">. A Case Report of Infant-type Hemispheric Glioma with a Novel GAB1-ABL2 Kinase Fusion Treated with </w:t>
      </w:r>
      <w:proofErr w:type="spellStart"/>
      <w:r w:rsidRPr="005E7E69">
        <w:rPr>
          <w:rFonts w:cs="Times New Roman"/>
          <w:color w:val="222222"/>
          <w:szCs w:val="24"/>
          <w:shd w:val="clear" w:color="auto" w:fill="FFFFFF"/>
          <w:lang w:val="en-GB"/>
        </w:rPr>
        <w:t>Dasatinib</w:t>
      </w:r>
      <w:proofErr w:type="spellEnd"/>
      <w:r w:rsidRPr="005E7E69">
        <w:rPr>
          <w:rFonts w:cs="Times New Roman"/>
          <w:color w:val="222222"/>
          <w:szCs w:val="24"/>
          <w:shd w:val="clear" w:color="auto" w:fill="FFFFFF"/>
          <w:lang w:val="en-GB"/>
        </w:rPr>
        <w:t>. </w:t>
      </w:r>
      <w:proofErr w:type="spellStart"/>
      <w:r w:rsidRPr="005E7E69">
        <w:rPr>
          <w:rFonts w:cs="Times New Roman"/>
          <w:i/>
          <w:iCs/>
          <w:color w:val="222222"/>
          <w:szCs w:val="24"/>
          <w:shd w:val="clear" w:color="auto" w:fill="FFFFFF"/>
          <w:lang w:val="en-GB"/>
        </w:rPr>
        <w:t>Pediatric</w:t>
      </w:r>
      <w:proofErr w:type="spellEnd"/>
      <w:r w:rsidRPr="005E7E69">
        <w:rPr>
          <w:rFonts w:cs="Times New Roman"/>
          <w:i/>
          <w:iCs/>
          <w:color w:val="222222"/>
          <w:szCs w:val="24"/>
          <w:shd w:val="clear" w:color="auto" w:fill="FFFFFF"/>
          <w:lang w:val="en-GB"/>
        </w:rPr>
        <w:t xml:space="preserve"> Neurosurgery</w:t>
      </w:r>
      <w:r w:rsidRPr="005E7E69">
        <w:rPr>
          <w:rFonts w:cs="Times New Roman"/>
          <w:color w:val="222222"/>
          <w:szCs w:val="24"/>
          <w:shd w:val="clear" w:color="auto" w:fill="FFFFFF"/>
          <w:lang w:val="en-GB"/>
        </w:rPr>
        <w:t>.</w:t>
      </w:r>
      <w:r w:rsidRPr="005E7E69">
        <w:rPr>
          <w:color w:val="222222"/>
          <w:sz w:val="28"/>
          <w:szCs w:val="28"/>
          <w:shd w:val="clear" w:color="auto" w:fill="FFFFFF"/>
          <w:lang w:val="en-GB"/>
        </w:rPr>
        <w:tab/>
      </w:r>
    </w:p>
    <w:p w14:paraId="2A0A3992"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t xml:space="preserve">Calisto, M.D.L., Umbelino, J., Gonçalves, A. and Viegas, C., (2021). Environmental sustainability strategies for smaller companies in the hotel industry: doing the right thing or doing things </w:t>
      </w:r>
      <w:proofErr w:type="gramStart"/>
      <w:r w:rsidRPr="005E7E69">
        <w:rPr>
          <w:rFonts w:cs="Times New Roman"/>
          <w:color w:val="222222"/>
          <w:szCs w:val="24"/>
          <w:shd w:val="clear" w:color="auto" w:fill="FFFFFF"/>
        </w:rPr>
        <w:t>right?.</w:t>
      </w:r>
      <w:proofErr w:type="gramEnd"/>
      <w:r w:rsidRPr="005E7E69">
        <w:rPr>
          <w:rFonts w:cs="Times New Roman"/>
          <w:color w:val="222222"/>
          <w:szCs w:val="24"/>
          <w:shd w:val="clear" w:color="auto" w:fill="FFFFFF"/>
        </w:rPr>
        <w:t> </w:t>
      </w:r>
      <w:r w:rsidRPr="005E7E69">
        <w:rPr>
          <w:rFonts w:cs="Times New Roman"/>
          <w:i/>
          <w:iCs/>
          <w:color w:val="222222"/>
          <w:szCs w:val="24"/>
          <w:shd w:val="clear" w:color="auto" w:fill="FFFFFF"/>
        </w:rPr>
        <w:t>Sustainability</w:t>
      </w:r>
      <w:r w:rsidRPr="005E7E69">
        <w:rPr>
          <w:rFonts w:cs="Times New Roman"/>
          <w:color w:val="222222"/>
          <w:szCs w:val="24"/>
          <w:shd w:val="clear" w:color="auto" w:fill="FFFFFF"/>
        </w:rPr>
        <w:t>, </w:t>
      </w:r>
      <w:r w:rsidRPr="005E7E69">
        <w:rPr>
          <w:rFonts w:cs="Times New Roman"/>
          <w:i/>
          <w:iCs/>
          <w:color w:val="222222"/>
          <w:szCs w:val="24"/>
          <w:shd w:val="clear" w:color="auto" w:fill="FFFFFF"/>
        </w:rPr>
        <w:t>13</w:t>
      </w:r>
      <w:r w:rsidRPr="005E7E69">
        <w:rPr>
          <w:rFonts w:cs="Times New Roman"/>
          <w:color w:val="222222"/>
          <w:szCs w:val="24"/>
          <w:shd w:val="clear" w:color="auto" w:fill="FFFFFF"/>
        </w:rPr>
        <w:t>(18), p.10380.</w:t>
      </w:r>
    </w:p>
    <w:p w14:paraId="654F4E02"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t xml:space="preserve">Cheng, J., Zhang, Z., Liu, K., Ma, C. and Zhang, G.,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Cartilage-inspired smart anti-impact gel with highly stable and tailored properties. </w:t>
      </w:r>
      <w:r w:rsidRPr="005E7E69">
        <w:rPr>
          <w:rFonts w:cs="Times New Roman"/>
          <w:i/>
          <w:iCs/>
          <w:color w:val="222222"/>
          <w:szCs w:val="24"/>
          <w:shd w:val="clear" w:color="auto" w:fill="FFFFFF"/>
          <w:lang w:val="en-GB"/>
        </w:rPr>
        <w:t>Cell Reports Physical Science</w:t>
      </w:r>
      <w:r w:rsidRPr="005E7E69">
        <w:rPr>
          <w:rFonts w:cs="Times New Roman"/>
          <w:color w:val="222222"/>
          <w:szCs w:val="24"/>
          <w:shd w:val="clear" w:color="auto" w:fill="FFFFFF"/>
          <w:lang w:val="en-GB"/>
        </w:rPr>
        <w:t>, </w:t>
      </w:r>
      <w:r w:rsidRPr="005E7E69">
        <w:rPr>
          <w:rFonts w:cs="Times New Roman"/>
          <w:i/>
          <w:iCs/>
          <w:color w:val="222222"/>
          <w:szCs w:val="24"/>
          <w:shd w:val="clear" w:color="auto" w:fill="FFFFFF"/>
          <w:lang w:val="en-GB"/>
        </w:rPr>
        <w:t>4</w:t>
      </w:r>
      <w:r w:rsidRPr="005E7E69">
        <w:rPr>
          <w:rFonts w:cs="Times New Roman"/>
          <w:color w:val="222222"/>
          <w:szCs w:val="24"/>
          <w:shd w:val="clear" w:color="auto" w:fill="FFFFFF"/>
          <w:lang w:val="en-GB"/>
        </w:rPr>
        <w:t>(3).</w:t>
      </w:r>
    </w:p>
    <w:p w14:paraId="2E7096DE"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lastRenderedPageBreak/>
        <w:t xml:space="preserve">Clarke, F. and Frary, M.,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Oiling the wheels of injustice. </w:t>
      </w:r>
      <w:r w:rsidRPr="005E7E69">
        <w:rPr>
          <w:rFonts w:cs="Times New Roman"/>
          <w:i/>
          <w:iCs/>
          <w:color w:val="222222"/>
          <w:szCs w:val="24"/>
          <w:shd w:val="clear" w:color="auto" w:fill="FFFFFF"/>
          <w:lang w:val="en-GB"/>
        </w:rPr>
        <w:t>Index on Censorship</w:t>
      </w:r>
      <w:r w:rsidRPr="005E7E69">
        <w:rPr>
          <w:rFonts w:cs="Times New Roman"/>
          <w:color w:val="222222"/>
          <w:szCs w:val="24"/>
          <w:shd w:val="clear" w:color="auto" w:fill="FFFFFF"/>
          <w:lang w:val="en-GB"/>
        </w:rPr>
        <w:t>, </w:t>
      </w:r>
      <w:r w:rsidRPr="005E7E69">
        <w:rPr>
          <w:rFonts w:cs="Times New Roman"/>
          <w:i/>
          <w:iCs/>
          <w:color w:val="222222"/>
          <w:szCs w:val="24"/>
          <w:shd w:val="clear" w:color="auto" w:fill="FFFFFF"/>
          <w:lang w:val="en-GB"/>
        </w:rPr>
        <w:t>52</w:t>
      </w:r>
      <w:r w:rsidRPr="005E7E69">
        <w:rPr>
          <w:rFonts w:cs="Times New Roman"/>
          <w:color w:val="222222"/>
          <w:szCs w:val="24"/>
          <w:shd w:val="clear" w:color="auto" w:fill="FFFFFF"/>
          <w:lang w:val="en-GB"/>
        </w:rPr>
        <w:t>(3), pp.12-17.</w:t>
      </w:r>
    </w:p>
    <w:p w14:paraId="30588AF5"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t>Dani, R., Tiwari, K. and Negi, P., (2021). Ecological approach towards sustainability in hotel industry. </w:t>
      </w:r>
      <w:r w:rsidRPr="005E7E69">
        <w:rPr>
          <w:rFonts w:cs="Times New Roman"/>
          <w:i/>
          <w:iCs/>
          <w:color w:val="222222"/>
          <w:szCs w:val="24"/>
          <w:shd w:val="clear" w:color="auto" w:fill="FFFFFF"/>
        </w:rPr>
        <w:t>Materials Today: Proceedings</w:t>
      </w:r>
      <w:r w:rsidRPr="005E7E69">
        <w:rPr>
          <w:rFonts w:cs="Times New Roman"/>
          <w:color w:val="222222"/>
          <w:szCs w:val="24"/>
          <w:shd w:val="clear" w:color="auto" w:fill="FFFFFF"/>
        </w:rPr>
        <w:t>, </w:t>
      </w:r>
      <w:r w:rsidRPr="005E7E69">
        <w:rPr>
          <w:rFonts w:cs="Times New Roman"/>
          <w:i/>
          <w:iCs/>
          <w:color w:val="222222"/>
          <w:szCs w:val="24"/>
          <w:shd w:val="clear" w:color="auto" w:fill="FFFFFF"/>
        </w:rPr>
        <w:t>46</w:t>
      </w:r>
      <w:r w:rsidRPr="005E7E69">
        <w:rPr>
          <w:rFonts w:cs="Times New Roman"/>
          <w:color w:val="222222"/>
          <w:szCs w:val="24"/>
          <w:shd w:val="clear" w:color="auto" w:fill="FFFFFF"/>
        </w:rPr>
        <w:t>, pp.10439-10442.</w:t>
      </w:r>
    </w:p>
    <w:p w14:paraId="4FD79758"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t xml:space="preserve">Day, J. and </w:t>
      </w:r>
      <w:proofErr w:type="spellStart"/>
      <w:r w:rsidRPr="005E7E69">
        <w:rPr>
          <w:rFonts w:cs="Times New Roman"/>
          <w:color w:val="222222"/>
          <w:szCs w:val="24"/>
          <w:shd w:val="clear" w:color="auto" w:fill="FFFFFF"/>
          <w:lang w:val="en-GB"/>
        </w:rPr>
        <w:t>Armadita</w:t>
      </w:r>
      <w:proofErr w:type="spellEnd"/>
      <w:r w:rsidRPr="005E7E69">
        <w:rPr>
          <w:rFonts w:cs="Times New Roman"/>
          <w:color w:val="222222"/>
          <w:szCs w:val="24"/>
          <w:shd w:val="clear" w:color="auto" w:fill="FFFFFF"/>
          <w:lang w:val="en-GB"/>
        </w:rPr>
        <w:t xml:space="preserve">, F., </w:t>
      </w:r>
      <w:r w:rsidRPr="005E7E69">
        <w:rPr>
          <w:color w:val="222222"/>
          <w:szCs w:val="24"/>
          <w:shd w:val="clear" w:color="auto" w:fill="FFFFFF"/>
          <w:lang w:val="en-GB"/>
        </w:rPr>
        <w:t>(</w:t>
      </w:r>
      <w:r w:rsidRPr="005E7E69">
        <w:rPr>
          <w:rFonts w:cs="Times New Roman"/>
          <w:color w:val="222222"/>
          <w:szCs w:val="24"/>
          <w:shd w:val="clear" w:color="auto" w:fill="FFFFFF"/>
          <w:lang w:val="en-GB"/>
        </w:rPr>
        <w:t>2024</w:t>
      </w:r>
      <w:r w:rsidRPr="005E7E69">
        <w:rPr>
          <w:color w:val="222222"/>
          <w:szCs w:val="24"/>
          <w:shd w:val="clear" w:color="auto" w:fill="FFFFFF"/>
          <w:lang w:val="en-GB"/>
        </w:rPr>
        <w:t>)</w:t>
      </w:r>
      <w:r w:rsidRPr="005E7E69">
        <w:rPr>
          <w:rFonts w:cs="Times New Roman"/>
          <w:color w:val="222222"/>
          <w:szCs w:val="24"/>
          <w:shd w:val="clear" w:color="auto" w:fill="FFFFFF"/>
          <w:lang w:val="en-GB"/>
        </w:rPr>
        <w:t>. Urban tourism and the Sustainable Development Goals. In </w:t>
      </w:r>
      <w:r w:rsidRPr="005E7E69">
        <w:rPr>
          <w:rFonts w:cs="Times New Roman"/>
          <w:i/>
          <w:iCs/>
          <w:color w:val="222222"/>
          <w:szCs w:val="24"/>
          <w:shd w:val="clear" w:color="auto" w:fill="FFFFFF"/>
          <w:lang w:val="en-GB"/>
        </w:rPr>
        <w:t>Handbook on Sustainable Urban Tourism</w:t>
      </w:r>
      <w:r w:rsidRPr="005E7E69">
        <w:rPr>
          <w:rFonts w:cs="Times New Roman"/>
          <w:color w:val="222222"/>
          <w:szCs w:val="24"/>
          <w:shd w:val="clear" w:color="auto" w:fill="FFFFFF"/>
          <w:lang w:val="en-GB"/>
        </w:rPr>
        <w:t> (pp. 44-56). Edward Elgar Publishing.</w:t>
      </w:r>
    </w:p>
    <w:p w14:paraId="1CD5E99B"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t xml:space="preserve">Deloitte, (2024) Consultancy </w:t>
      </w:r>
      <w:r w:rsidRPr="005E7E69">
        <w:rPr>
          <w:rFonts w:cs="Times New Roman"/>
          <w:i/>
          <w:iCs/>
          <w:color w:val="222222"/>
          <w:szCs w:val="24"/>
          <w:shd w:val="clear" w:color="auto" w:fill="FFFFFF"/>
          <w:lang w:val="en-GB"/>
        </w:rPr>
        <w:t>Company Overview</w:t>
      </w:r>
      <w:r w:rsidRPr="005E7E69">
        <w:rPr>
          <w:rFonts w:cs="Times New Roman"/>
          <w:color w:val="222222"/>
          <w:szCs w:val="24"/>
          <w:shd w:val="clear" w:color="auto" w:fill="FFFFFF"/>
          <w:lang w:val="en-GB"/>
        </w:rPr>
        <w:t xml:space="preserve"> [Online] Available At: </w:t>
      </w:r>
      <w:hyperlink r:id="rId13" w:history="1">
        <w:r w:rsidRPr="005E7E69">
          <w:rPr>
            <w:rStyle w:val="Hyperlink"/>
            <w:rFonts w:cs="Times New Roman"/>
            <w:szCs w:val="24"/>
            <w:shd w:val="clear" w:color="auto" w:fill="FFFFFF"/>
            <w:lang w:val="en-GB"/>
          </w:rPr>
          <w:t>https://www2.deloitte.com/us/en.html</w:t>
        </w:r>
      </w:hyperlink>
      <w:r w:rsidRPr="005E7E69">
        <w:rPr>
          <w:rFonts w:cs="Times New Roman"/>
          <w:color w:val="222222"/>
          <w:szCs w:val="24"/>
          <w:shd w:val="clear" w:color="auto" w:fill="FFFFFF"/>
          <w:lang w:val="en-GB"/>
        </w:rPr>
        <w:t xml:space="preserve"> [Accessed On: 16/02/2024]</w:t>
      </w:r>
    </w:p>
    <w:p w14:paraId="556FA298" w14:textId="77777777" w:rsidR="00806AEC" w:rsidRPr="005E7E69" w:rsidRDefault="00806AEC" w:rsidP="005E7E69">
      <w:pPr>
        <w:ind w:left="360"/>
        <w:rPr>
          <w:rFonts w:cs="Times New Roman"/>
          <w:szCs w:val="24"/>
        </w:rPr>
      </w:pPr>
      <w:proofErr w:type="spellStart"/>
      <w:r w:rsidRPr="005E7E69">
        <w:rPr>
          <w:rFonts w:cs="Times New Roman"/>
          <w:szCs w:val="24"/>
        </w:rPr>
        <w:t>Development.ihg</w:t>
      </w:r>
      <w:proofErr w:type="spellEnd"/>
      <w:r w:rsidRPr="005E7E69">
        <w:rPr>
          <w:rFonts w:cs="Times New Roman"/>
          <w:szCs w:val="24"/>
        </w:rPr>
        <w:t xml:space="preserve">, (2024) </w:t>
      </w:r>
      <w:r w:rsidRPr="005E7E69">
        <w:rPr>
          <w:rFonts w:cs="Times New Roman"/>
          <w:i/>
          <w:iCs/>
          <w:szCs w:val="24"/>
        </w:rPr>
        <w:t>IHG emission</w:t>
      </w:r>
      <w:r w:rsidRPr="005E7E69">
        <w:rPr>
          <w:rFonts w:cs="Times New Roman"/>
          <w:szCs w:val="24"/>
        </w:rPr>
        <w:t xml:space="preserve"> [online] Available at: </w:t>
      </w:r>
      <w:hyperlink r:id="rId14" w:history="1">
        <w:r w:rsidRPr="005E7E69">
          <w:rPr>
            <w:rStyle w:val="Hyperlink"/>
            <w:rFonts w:cs="Times New Roman"/>
            <w:szCs w:val="24"/>
          </w:rPr>
          <w:t>https://development.ihg.com/sites/ihgplc/files/IHG/A%20sustainable%20business/I-H-G-R-B-R-Interactive-280222.pdf</w:t>
        </w:r>
      </w:hyperlink>
      <w:r w:rsidRPr="005E7E69">
        <w:rPr>
          <w:rFonts w:cs="Times New Roman"/>
          <w:szCs w:val="24"/>
        </w:rPr>
        <w:t xml:space="preserve"> [Accessed on 16th February 2024]</w:t>
      </w:r>
    </w:p>
    <w:p w14:paraId="36BD7F68"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t>Duric, Z. and Potočnik Topler, J., (2021). The role of performance and environmental sustainability indicators in hotel competitiveness. </w:t>
      </w:r>
      <w:r w:rsidRPr="005E7E69">
        <w:rPr>
          <w:rFonts w:cs="Times New Roman"/>
          <w:i/>
          <w:iCs/>
          <w:color w:val="222222"/>
          <w:szCs w:val="24"/>
          <w:shd w:val="clear" w:color="auto" w:fill="FFFFFF"/>
        </w:rPr>
        <w:t>Sustainability</w:t>
      </w:r>
      <w:r w:rsidRPr="005E7E69">
        <w:rPr>
          <w:rFonts w:cs="Times New Roman"/>
          <w:color w:val="222222"/>
          <w:szCs w:val="24"/>
          <w:shd w:val="clear" w:color="auto" w:fill="FFFFFF"/>
        </w:rPr>
        <w:t>, </w:t>
      </w:r>
      <w:r w:rsidRPr="005E7E69">
        <w:rPr>
          <w:rFonts w:cs="Times New Roman"/>
          <w:i/>
          <w:iCs/>
          <w:color w:val="222222"/>
          <w:szCs w:val="24"/>
          <w:shd w:val="clear" w:color="auto" w:fill="FFFFFF"/>
        </w:rPr>
        <w:t>13</w:t>
      </w:r>
      <w:r w:rsidRPr="005E7E69">
        <w:rPr>
          <w:rFonts w:cs="Times New Roman"/>
          <w:color w:val="222222"/>
          <w:szCs w:val="24"/>
          <w:shd w:val="clear" w:color="auto" w:fill="FFFFFF"/>
        </w:rPr>
        <w:t>(12), p.6574.</w:t>
      </w:r>
    </w:p>
    <w:p w14:paraId="1ECD789F"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t>Espino-Rodríguez, T.F. and Taha, M.G., (2022). Supplier innovativeness in supply chain integration and sustainable performance in the hotel industry. </w:t>
      </w:r>
      <w:r w:rsidRPr="005E7E69">
        <w:rPr>
          <w:rFonts w:cs="Times New Roman"/>
          <w:i/>
          <w:iCs/>
          <w:color w:val="222222"/>
          <w:szCs w:val="24"/>
          <w:shd w:val="clear" w:color="auto" w:fill="FFFFFF"/>
        </w:rPr>
        <w:t>International Journal of Hospitality Management</w:t>
      </w:r>
      <w:r w:rsidRPr="005E7E69">
        <w:rPr>
          <w:rFonts w:cs="Times New Roman"/>
          <w:color w:val="222222"/>
          <w:szCs w:val="24"/>
          <w:shd w:val="clear" w:color="auto" w:fill="FFFFFF"/>
        </w:rPr>
        <w:t>, </w:t>
      </w:r>
      <w:r w:rsidRPr="005E7E69">
        <w:rPr>
          <w:rFonts w:cs="Times New Roman"/>
          <w:i/>
          <w:iCs/>
          <w:color w:val="222222"/>
          <w:szCs w:val="24"/>
          <w:shd w:val="clear" w:color="auto" w:fill="FFFFFF"/>
        </w:rPr>
        <w:t>100</w:t>
      </w:r>
      <w:r w:rsidRPr="005E7E69">
        <w:rPr>
          <w:rFonts w:cs="Times New Roman"/>
          <w:color w:val="222222"/>
          <w:szCs w:val="24"/>
          <w:shd w:val="clear" w:color="auto" w:fill="FFFFFF"/>
        </w:rPr>
        <w:t>, p.103103.</w:t>
      </w:r>
    </w:p>
    <w:p w14:paraId="4B993C4F"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t xml:space="preserve">Ferrero-Ferrero, I., Muñoz-Torres, M.J., Rivera-Lirio, J.M., </w:t>
      </w:r>
      <w:proofErr w:type="spellStart"/>
      <w:r w:rsidRPr="005E7E69">
        <w:rPr>
          <w:rFonts w:cs="Times New Roman"/>
          <w:color w:val="222222"/>
          <w:szCs w:val="24"/>
          <w:shd w:val="clear" w:color="auto" w:fill="FFFFFF"/>
          <w:lang w:val="en-GB"/>
        </w:rPr>
        <w:t>Escrig</w:t>
      </w:r>
      <w:proofErr w:type="spellEnd"/>
      <w:r w:rsidRPr="005E7E69">
        <w:rPr>
          <w:rFonts w:cs="Times New Roman"/>
          <w:color w:val="222222"/>
          <w:szCs w:val="24"/>
          <w:shd w:val="clear" w:color="auto" w:fill="FFFFFF"/>
          <w:lang w:val="en-GB"/>
        </w:rPr>
        <w:t xml:space="preserve">-Olmedo, E. and Fernández-Izquierdo, M.Á.,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xml:space="preserve">. Sustainable development goals in the hospitality industry: a dream or </w:t>
      </w:r>
      <w:proofErr w:type="gramStart"/>
      <w:r w:rsidRPr="005E7E69">
        <w:rPr>
          <w:rFonts w:cs="Times New Roman"/>
          <w:color w:val="222222"/>
          <w:szCs w:val="24"/>
          <w:shd w:val="clear" w:color="auto" w:fill="FFFFFF"/>
          <w:lang w:val="en-GB"/>
        </w:rPr>
        <w:t>reality?.</w:t>
      </w:r>
      <w:proofErr w:type="gramEnd"/>
      <w:r w:rsidRPr="005E7E69">
        <w:rPr>
          <w:rFonts w:cs="Times New Roman"/>
          <w:color w:val="222222"/>
          <w:szCs w:val="24"/>
          <w:shd w:val="clear" w:color="auto" w:fill="FFFFFF"/>
          <w:lang w:val="en-GB"/>
        </w:rPr>
        <w:t> </w:t>
      </w:r>
      <w:r w:rsidRPr="005E7E69">
        <w:rPr>
          <w:rFonts w:cs="Times New Roman"/>
          <w:i/>
          <w:iCs/>
          <w:color w:val="222222"/>
          <w:szCs w:val="24"/>
          <w:shd w:val="clear" w:color="auto" w:fill="FFFFFF"/>
          <w:lang w:val="en-GB"/>
        </w:rPr>
        <w:t>Journal of Accounting &amp; Organisational Change</w:t>
      </w:r>
      <w:r w:rsidRPr="005E7E69">
        <w:rPr>
          <w:rFonts w:cs="Times New Roman"/>
          <w:color w:val="222222"/>
          <w:szCs w:val="24"/>
          <w:shd w:val="clear" w:color="auto" w:fill="FFFFFF"/>
          <w:lang w:val="en-GB"/>
        </w:rPr>
        <w:t>.</w:t>
      </w:r>
    </w:p>
    <w:p w14:paraId="50AB86A7" w14:textId="77777777" w:rsidR="00806AEC" w:rsidRPr="005E7E69" w:rsidRDefault="00806AEC" w:rsidP="005E7E69">
      <w:pPr>
        <w:ind w:left="360"/>
        <w:rPr>
          <w:rFonts w:cs="Times New Roman"/>
          <w:color w:val="222222"/>
          <w:szCs w:val="24"/>
          <w:shd w:val="clear" w:color="auto" w:fill="FFFFFF"/>
        </w:rPr>
      </w:pPr>
      <w:proofErr w:type="spellStart"/>
      <w:r w:rsidRPr="005E7E69">
        <w:rPr>
          <w:rFonts w:cs="Times New Roman"/>
          <w:color w:val="222222"/>
          <w:szCs w:val="24"/>
          <w:shd w:val="clear" w:color="auto" w:fill="FFFFFF"/>
        </w:rPr>
        <w:t>Floričić</w:t>
      </w:r>
      <w:proofErr w:type="spellEnd"/>
      <w:r w:rsidRPr="005E7E69">
        <w:rPr>
          <w:rFonts w:cs="Times New Roman"/>
          <w:color w:val="222222"/>
          <w:szCs w:val="24"/>
          <w:shd w:val="clear" w:color="auto" w:fill="FFFFFF"/>
        </w:rPr>
        <w:t>, T., (2020). Sustainable solutions in the hospitality industry and competitiveness context of “green hotels”. </w:t>
      </w:r>
      <w:r w:rsidRPr="005E7E69">
        <w:rPr>
          <w:rFonts w:cs="Times New Roman"/>
          <w:i/>
          <w:iCs/>
          <w:color w:val="222222"/>
          <w:szCs w:val="24"/>
          <w:shd w:val="clear" w:color="auto" w:fill="FFFFFF"/>
        </w:rPr>
        <w:t>Civil Engineering Journal</w:t>
      </w:r>
      <w:r w:rsidRPr="005E7E69">
        <w:rPr>
          <w:rFonts w:cs="Times New Roman"/>
          <w:color w:val="222222"/>
          <w:szCs w:val="24"/>
          <w:shd w:val="clear" w:color="auto" w:fill="FFFFFF"/>
        </w:rPr>
        <w:t>, </w:t>
      </w:r>
      <w:r w:rsidRPr="005E7E69">
        <w:rPr>
          <w:rFonts w:cs="Times New Roman"/>
          <w:i/>
          <w:iCs/>
          <w:color w:val="222222"/>
          <w:szCs w:val="24"/>
          <w:shd w:val="clear" w:color="auto" w:fill="FFFFFF"/>
        </w:rPr>
        <w:t>6</w:t>
      </w:r>
      <w:r w:rsidRPr="005E7E69">
        <w:rPr>
          <w:rFonts w:cs="Times New Roman"/>
          <w:color w:val="222222"/>
          <w:szCs w:val="24"/>
          <w:shd w:val="clear" w:color="auto" w:fill="FFFFFF"/>
        </w:rPr>
        <w:t>(6), pp.1104-1113.</w:t>
      </w:r>
    </w:p>
    <w:p w14:paraId="5F599A58"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lastRenderedPageBreak/>
        <w:t xml:space="preserve">Han, H., (2021). Consumer </w:t>
      </w:r>
      <w:proofErr w:type="spellStart"/>
      <w:r w:rsidRPr="005E7E69">
        <w:rPr>
          <w:rFonts w:cs="Times New Roman"/>
          <w:color w:val="222222"/>
          <w:szCs w:val="24"/>
          <w:shd w:val="clear" w:color="auto" w:fill="FFFFFF"/>
        </w:rPr>
        <w:t>behaviour</w:t>
      </w:r>
      <w:proofErr w:type="spellEnd"/>
      <w:r w:rsidRPr="005E7E69">
        <w:rPr>
          <w:rFonts w:cs="Times New Roman"/>
          <w:color w:val="222222"/>
          <w:szCs w:val="24"/>
          <w:shd w:val="clear" w:color="auto" w:fill="FFFFFF"/>
        </w:rPr>
        <w:t xml:space="preserve"> and environmental sustainability in tourism and hospitality: A review of theories, concepts, and latest research. </w:t>
      </w:r>
      <w:r w:rsidRPr="005E7E69">
        <w:rPr>
          <w:rFonts w:cs="Times New Roman"/>
          <w:i/>
          <w:iCs/>
          <w:color w:val="222222"/>
          <w:szCs w:val="24"/>
          <w:shd w:val="clear" w:color="auto" w:fill="FFFFFF"/>
        </w:rPr>
        <w:t>Journal of Sustainable Tourism</w:t>
      </w:r>
      <w:r w:rsidRPr="005E7E69">
        <w:rPr>
          <w:rFonts w:cs="Times New Roman"/>
          <w:color w:val="222222"/>
          <w:szCs w:val="24"/>
          <w:shd w:val="clear" w:color="auto" w:fill="FFFFFF"/>
        </w:rPr>
        <w:t>, </w:t>
      </w:r>
      <w:r w:rsidRPr="005E7E69">
        <w:rPr>
          <w:rFonts w:cs="Times New Roman"/>
          <w:i/>
          <w:iCs/>
          <w:color w:val="222222"/>
          <w:szCs w:val="24"/>
          <w:shd w:val="clear" w:color="auto" w:fill="FFFFFF"/>
        </w:rPr>
        <w:t>29</w:t>
      </w:r>
      <w:r w:rsidRPr="005E7E69">
        <w:rPr>
          <w:rFonts w:cs="Times New Roman"/>
          <w:color w:val="222222"/>
          <w:szCs w:val="24"/>
          <w:shd w:val="clear" w:color="auto" w:fill="FFFFFF"/>
        </w:rPr>
        <w:t>(7), pp.1021-1042.</w:t>
      </w:r>
    </w:p>
    <w:p w14:paraId="0B830E78"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t>Hu, S., Zhang, Y., Meng, H., Yang, Y., Chen, G., Wang, Q., Cheng, K., Guo, C., Li, X. and Liu, T., (2024). Transformation and migration of Hg in a polluted alkaline paddy soil during flooding and drainage processes. </w:t>
      </w:r>
      <w:r w:rsidRPr="005E7E69">
        <w:rPr>
          <w:rFonts w:cs="Times New Roman"/>
          <w:i/>
          <w:iCs/>
          <w:color w:val="222222"/>
          <w:szCs w:val="24"/>
          <w:shd w:val="clear" w:color="auto" w:fill="FFFFFF"/>
          <w:lang w:val="en-GB"/>
        </w:rPr>
        <w:t>Environmental Pollution</w:t>
      </w:r>
      <w:r w:rsidRPr="005E7E69">
        <w:rPr>
          <w:rFonts w:cs="Times New Roman"/>
          <w:color w:val="222222"/>
          <w:szCs w:val="24"/>
          <w:shd w:val="clear" w:color="auto" w:fill="FFFFFF"/>
          <w:lang w:val="en-GB"/>
        </w:rPr>
        <w:t>, p.123471.</w:t>
      </w:r>
    </w:p>
    <w:p w14:paraId="3DCEC5AB"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t xml:space="preserve">Hu, Y. and Zeng, Y., </w:t>
      </w:r>
      <w:r w:rsidRPr="005E7E69">
        <w:rPr>
          <w:color w:val="222222"/>
          <w:szCs w:val="24"/>
          <w:shd w:val="clear" w:color="auto" w:fill="FFFFFF"/>
          <w:lang w:val="en-GB"/>
        </w:rPr>
        <w:t>(</w:t>
      </w:r>
      <w:r w:rsidRPr="005E7E69">
        <w:rPr>
          <w:rFonts w:cs="Times New Roman"/>
          <w:color w:val="222222"/>
          <w:szCs w:val="24"/>
          <w:shd w:val="clear" w:color="auto" w:fill="FFFFFF"/>
          <w:lang w:val="en-GB"/>
        </w:rPr>
        <w:t>2024</w:t>
      </w:r>
      <w:r w:rsidRPr="005E7E69">
        <w:rPr>
          <w:color w:val="222222"/>
          <w:szCs w:val="24"/>
          <w:shd w:val="clear" w:color="auto" w:fill="FFFFFF"/>
          <w:lang w:val="en-GB"/>
        </w:rPr>
        <w:t>)</w:t>
      </w:r>
      <w:r w:rsidRPr="005E7E69">
        <w:rPr>
          <w:rFonts w:cs="Times New Roman"/>
          <w:color w:val="222222"/>
          <w:szCs w:val="24"/>
          <w:shd w:val="clear" w:color="auto" w:fill="FFFFFF"/>
          <w:lang w:val="en-GB"/>
        </w:rPr>
        <w:t>. Achieving Sustainable Operations: Challenges, Countermeasures, and the Case of Unilever. In </w:t>
      </w:r>
      <w:r w:rsidRPr="005E7E69">
        <w:rPr>
          <w:rFonts w:cs="Times New Roman"/>
          <w:i/>
          <w:iCs/>
          <w:color w:val="222222"/>
          <w:szCs w:val="24"/>
          <w:shd w:val="clear" w:color="auto" w:fill="FFFFFF"/>
          <w:lang w:val="en-GB"/>
        </w:rPr>
        <w:t>SHS Web of Conferences</w:t>
      </w:r>
      <w:r w:rsidRPr="005E7E69">
        <w:rPr>
          <w:rFonts w:cs="Times New Roman"/>
          <w:color w:val="222222"/>
          <w:szCs w:val="24"/>
          <w:shd w:val="clear" w:color="auto" w:fill="FFFFFF"/>
          <w:lang w:val="en-GB"/>
        </w:rPr>
        <w:t> (Vol. 181, p. 01036). EDP Sciences.</w:t>
      </w:r>
    </w:p>
    <w:p w14:paraId="4082142D"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t xml:space="preserve">IHG, (2024) </w:t>
      </w:r>
      <w:r w:rsidRPr="005E7E69">
        <w:rPr>
          <w:rFonts w:cs="Times New Roman"/>
          <w:i/>
          <w:iCs/>
          <w:color w:val="222222"/>
          <w:szCs w:val="24"/>
          <w:shd w:val="clear" w:color="auto" w:fill="FFFFFF"/>
          <w:lang w:val="en-GB"/>
        </w:rPr>
        <w:t>Company Overview</w:t>
      </w:r>
      <w:r w:rsidRPr="005E7E69">
        <w:rPr>
          <w:rFonts w:cs="Times New Roman"/>
          <w:color w:val="222222"/>
          <w:szCs w:val="24"/>
          <w:shd w:val="clear" w:color="auto" w:fill="FFFFFF"/>
          <w:lang w:val="en-GB"/>
        </w:rPr>
        <w:t xml:space="preserve"> [Online] Available At: </w:t>
      </w:r>
      <w:hyperlink r:id="rId15" w:history="1">
        <w:r w:rsidRPr="005E7E69">
          <w:rPr>
            <w:rStyle w:val="Hyperlink"/>
            <w:rFonts w:cs="Times New Roman"/>
            <w:szCs w:val="24"/>
            <w:shd w:val="clear" w:color="auto" w:fill="FFFFFF"/>
            <w:lang w:val="en-GB"/>
          </w:rPr>
          <w:t>https://www.ihg.com/hotels/us/en/reservation</w:t>
        </w:r>
      </w:hyperlink>
      <w:r w:rsidRPr="005E7E69">
        <w:rPr>
          <w:rFonts w:cs="Times New Roman"/>
          <w:color w:val="222222"/>
          <w:szCs w:val="24"/>
          <w:shd w:val="clear" w:color="auto" w:fill="FFFFFF"/>
          <w:lang w:val="en-GB"/>
        </w:rPr>
        <w:t xml:space="preserve"> [Accessed On: 16/02/2024]</w:t>
      </w:r>
      <w:r w:rsidRPr="005E7E69">
        <w:rPr>
          <w:rFonts w:cs="Times New Roman"/>
          <w:color w:val="222222"/>
          <w:szCs w:val="24"/>
          <w:shd w:val="clear" w:color="auto" w:fill="FFFFFF"/>
          <w:lang w:val="en-GB"/>
        </w:rPr>
        <w:tab/>
      </w:r>
    </w:p>
    <w:p w14:paraId="594CE121" w14:textId="77777777" w:rsidR="00806AEC" w:rsidRPr="005E7E69" w:rsidRDefault="00806AEC" w:rsidP="005E7E69">
      <w:pPr>
        <w:ind w:left="360"/>
        <w:rPr>
          <w:rFonts w:cs="Times New Roman"/>
          <w:color w:val="222222"/>
          <w:szCs w:val="24"/>
          <w:shd w:val="clear" w:color="auto" w:fill="FFFFFF"/>
          <w:lang w:val="en-GB"/>
        </w:rPr>
      </w:pPr>
      <w:proofErr w:type="spellStart"/>
      <w:r w:rsidRPr="005E7E69">
        <w:rPr>
          <w:rFonts w:cs="Times New Roman"/>
          <w:color w:val="222222"/>
          <w:szCs w:val="24"/>
          <w:shd w:val="clear" w:color="auto" w:fill="FFFFFF"/>
          <w:lang w:val="en-GB"/>
        </w:rPr>
        <w:t>Isbasoiu</w:t>
      </w:r>
      <w:proofErr w:type="spellEnd"/>
      <w:r w:rsidRPr="005E7E69">
        <w:rPr>
          <w:rFonts w:cs="Times New Roman"/>
          <w:color w:val="222222"/>
          <w:szCs w:val="24"/>
          <w:shd w:val="clear" w:color="auto" w:fill="FFFFFF"/>
          <w:lang w:val="en-GB"/>
        </w:rPr>
        <w:t xml:space="preserve">, G.D.,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Tourists as Stakeholders. For a Better Tourist Involvement in Promoting Sustainable Tourism. </w:t>
      </w:r>
      <w:r w:rsidRPr="005E7E69">
        <w:rPr>
          <w:rFonts w:cs="Times New Roman"/>
          <w:i/>
          <w:iCs/>
          <w:color w:val="222222"/>
          <w:szCs w:val="24"/>
          <w:shd w:val="clear" w:color="auto" w:fill="FFFFFF"/>
          <w:lang w:val="en-GB"/>
        </w:rPr>
        <w:t>Jus et Civitas</w:t>
      </w:r>
      <w:r w:rsidRPr="005E7E69">
        <w:rPr>
          <w:rFonts w:cs="Times New Roman"/>
          <w:color w:val="222222"/>
          <w:szCs w:val="24"/>
          <w:shd w:val="clear" w:color="auto" w:fill="FFFFFF"/>
          <w:lang w:val="en-GB"/>
        </w:rPr>
        <w:t>, </w:t>
      </w:r>
      <w:r w:rsidRPr="005E7E69">
        <w:rPr>
          <w:rFonts w:cs="Times New Roman"/>
          <w:i/>
          <w:iCs/>
          <w:color w:val="222222"/>
          <w:szCs w:val="24"/>
          <w:shd w:val="clear" w:color="auto" w:fill="FFFFFF"/>
          <w:lang w:val="en-GB"/>
        </w:rPr>
        <w:t>10</w:t>
      </w:r>
      <w:r w:rsidRPr="005E7E69">
        <w:rPr>
          <w:rFonts w:cs="Times New Roman"/>
          <w:color w:val="222222"/>
          <w:szCs w:val="24"/>
          <w:shd w:val="clear" w:color="auto" w:fill="FFFFFF"/>
          <w:lang w:val="en-GB"/>
        </w:rPr>
        <w:t>, p.41.</w:t>
      </w:r>
    </w:p>
    <w:p w14:paraId="7565A692"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t>Jones, P. and Comfort, D., (2020). The COVID-19 crisis and sustainability in the hospitality industry. </w:t>
      </w:r>
      <w:r w:rsidRPr="005E7E69">
        <w:rPr>
          <w:rFonts w:cs="Times New Roman"/>
          <w:i/>
          <w:iCs/>
          <w:color w:val="222222"/>
          <w:szCs w:val="24"/>
          <w:shd w:val="clear" w:color="auto" w:fill="FFFFFF"/>
        </w:rPr>
        <w:t>International journal of contemporary hospitality management</w:t>
      </w:r>
      <w:r w:rsidRPr="005E7E69">
        <w:rPr>
          <w:rFonts w:cs="Times New Roman"/>
          <w:color w:val="222222"/>
          <w:szCs w:val="24"/>
          <w:shd w:val="clear" w:color="auto" w:fill="FFFFFF"/>
        </w:rPr>
        <w:t>, </w:t>
      </w:r>
      <w:r w:rsidRPr="005E7E69">
        <w:rPr>
          <w:rFonts w:cs="Times New Roman"/>
          <w:i/>
          <w:iCs/>
          <w:color w:val="222222"/>
          <w:szCs w:val="24"/>
          <w:shd w:val="clear" w:color="auto" w:fill="FFFFFF"/>
        </w:rPr>
        <w:t>32</w:t>
      </w:r>
      <w:r w:rsidRPr="005E7E69">
        <w:rPr>
          <w:rFonts w:cs="Times New Roman"/>
          <w:color w:val="222222"/>
          <w:szCs w:val="24"/>
          <w:shd w:val="clear" w:color="auto" w:fill="FFFFFF"/>
        </w:rPr>
        <w:t>(10), pp.3037-3050.</w:t>
      </w:r>
    </w:p>
    <w:p w14:paraId="57B42B58" w14:textId="77777777" w:rsidR="00806AEC" w:rsidRPr="005E7E69" w:rsidRDefault="00806AEC" w:rsidP="005E7E69">
      <w:pPr>
        <w:ind w:left="360"/>
        <w:rPr>
          <w:rFonts w:cs="Times New Roman"/>
          <w:color w:val="222222"/>
          <w:szCs w:val="24"/>
          <w:shd w:val="clear" w:color="auto" w:fill="FFFFFF"/>
        </w:rPr>
      </w:pPr>
      <w:proofErr w:type="spellStart"/>
      <w:r w:rsidRPr="005E7E69">
        <w:rPr>
          <w:rFonts w:cs="Times New Roman"/>
          <w:color w:val="222222"/>
          <w:szCs w:val="24"/>
          <w:shd w:val="clear" w:color="auto" w:fill="FFFFFF"/>
        </w:rPr>
        <w:t>Kadaei</w:t>
      </w:r>
      <w:proofErr w:type="spellEnd"/>
      <w:r w:rsidRPr="005E7E69">
        <w:rPr>
          <w:rFonts w:cs="Times New Roman"/>
          <w:color w:val="222222"/>
          <w:szCs w:val="24"/>
          <w:shd w:val="clear" w:color="auto" w:fill="FFFFFF"/>
        </w:rPr>
        <w:t xml:space="preserve">, S., Shayesteh Sadeghian, S.M., Majidi, M., </w:t>
      </w:r>
      <w:proofErr w:type="spellStart"/>
      <w:r w:rsidRPr="005E7E69">
        <w:rPr>
          <w:rFonts w:cs="Times New Roman"/>
          <w:color w:val="222222"/>
          <w:szCs w:val="24"/>
          <w:shd w:val="clear" w:color="auto" w:fill="FFFFFF"/>
        </w:rPr>
        <w:t>Asaee</w:t>
      </w:r>
      <w:proofErr w:type="spellEnd"/>
      <w:r w:rsidRPr="005E7E69">
        <w:rPr>
          <w:rFonts w:cs="Times New Roman"/>
          <w:color w:val="222222"/>
          <w:szCs w:val="24"/>
          <w:shd w:val="clear" w:color="auto" w:fill="FFFFFF"/>
        </w:rPr>
        <w:t>, Q. and Mehr, H.H., (2021). Hotel construction management considering sustainability architecture and environmental issues. </w:t>
      </w:r>
      <w:r w:rsidRPr="005E7E69">
        <w:rPr>
          <w:rFonts w:cs="Times New Roman"/>
          <w:i/>
          <w:iCs/>
          <w:color w:val="222222"/>
          <w:szCs w:val="24"/>
          <w:shd w:val="clear" w:color="auto" w:fill="FFFFFF"/>
        </w:rPr>
        <w:t>Shock and Vibration</w:t>
      </w:r>
      <w:r w:rsidRPr="005E7E69">
        <w:rPr>
          <w:rFonts w:cs="Times New Roman"/>
          <w:color w:val="222222"/>
          <w:szCs w:val="24"/>
          <w:shd w:val="clear" w:color="auto" w:fill="FFFFFF"/>
        </w:rPr>
        <w:t>, </w:t>
      </w:r>
      <w:r w:rsidRPr="005E7E69">
        <w:rPr>
          <w:rFonts w:cs="Times New Roman"/>
          <w:i/>
          <w:iCs/>
          <w:color w:val="222222"/>
          <w:szCs w:val="24"/>
          <w:shd w:val="clear" w:color="auto" w:fill="FFFFFF"/>
        </w:rPr>
        <w:t>2021</w:t>
      </w:r>
      <w:r w:rsidRPr="005E7E69">
        <w:rPr>
          <w:rFonts w:cs="Times New Roman"/>
          <w:color w:val="222222"/>
          <w:szCs w:val="24"/>
          <w:shd w:val="clear" w:color="auto" w:fill="FFFFFF"/>
        </w:rPr>
        <w:t>, pp.1-13.</w:t>
      </w:r>
    </w:p>
    <w:p w14:paraId="35EFB5FF"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t>Khatter, A., White, L., Pyke, J. and McGrath, M., (2021). Stakeholders’ influence on environmental sustainability in the Australian hotel industry. </w:t>
      </w:r>
      <w:r w:rsidRPr="005E7E69">
        <w:rPr>
          <w:rFonts w:cs="Times New Roman"/>
          <w:i/>
          <w:iCs/>
          <w:color w:val="222222"/>
          <w:szCs w:val="24"/>
          <w:shd w:val="clear" w:color="auto" w:fill="FFFFFF"/>
        </w:rPr>
        <w:t>Sustainability</w:t>
      </w:r>
      <w:r w:rsidRPr="005E7E69">
        <w:rPr>
          <w:rFonts w:cs="Times New Roman"/>
          <w:color w:val="222222"/>
          <w:szCs w:val="24"/>
          <w:shd w:val="clear" w:color="auto" w:fill="FFFFFF"/>
        </w:rPr>
        <w:t>, </w:t>
      </w:r>
      <w:r w:rsidRPr="005E7E69">
        <w:rPr>
          <w:rFonts w:cs="Times New Roman"/>
          <w:i/>
          <w:iCs/>
          <w:color w:val="222222"/>
          <w:szCs w:val="24"/>
          <w:shd w:val="clear" w:color="auto" w:fill="FFFFFF"/>
        </w:rPr>
        <w:t>13</w:t>
      </w:r>
      <w:r w:rsidRPr="005E7E69">
        <w:rPr>
          <w:rFonts w:cs="Times New Roman"/>
          <w:color w:val="222222"/>
          <w:szCs w:val="24"/>
          <w:shd w:val="clear" w:color="auto" w:fill="FFFFFF"/>
        </w:rPr>
        <w:t>(3), p.1351.</w:t>
      </w:r>
    </w:p>
    <w:p w14:paraId="4825C81C"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lastRenderedPageBreak/>
        <w:t>Kuo, F.I., Fang, W.T. and LePage, B.A., (2022). Proactive environmental strategies in the hotel industry: eco-innovation, green competitive advantage, and green core competence. </w:t>
      </w:r>
      <w:r w:rsidRPr="005E7E69">
        <w:rPr>
          <w:rFonts w:cs="Times New Roman"/>
          <w:i/>
          <w:iCs/>
          <w:color w:val="222222"/>
          <w:szCs w:val="24"/>
          <w:shd w:val="clear" w:color="auto" w:fill="FFFFFF"/>
        </w:rPr>
        <w:t>Journal of Sustainable Tourism</w:t>
      </w:r>
      <w:r w:rsidRPr="005E7E69">
        <w:rPr>
          <w:rFonts w:cs="Times New Roman"/>
          <w:color w:val="222222"/>
          <w:szCs w:val="24"/>
          <w:shd w:val="clear" w:color="auto" w:fill="FFFFFF"/>
        </w:rPr>
        <w:t>, </w:t>
      </w:r>
      <w:r w:rsidRPr="005E7E69">
        <w:rPr>
          <w:rFonts w:cs="Times New Roman"/>
          <w:i/>
          <w:iCs/>
          <w:color w:val="222222"/>
          <w:szCs w:val="24"/>
          <w:shd w:val="clear" w:color="auto" w:fill="FFFFFF"/>
        </w:rPr>
        <w:t>30</w:t>
      </w:r>
      <w:r w:rsidRPr="005E7E69">
        <w:rPr>
          <w:rFonts w:cs="Times New Roman"/>
          <w:color w:val="222222"/>
          <w:szCs w:val="24"/>
          <w:shd w:val="clear" w:color="auto" w:fill="FFFFFF"/>
        </w:rPr>
        <w:t>(6), pp.1240-1261.</w:t>
      </w:r>
    </w:p>
    <w:p w14:paraId="6C7AB728"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t xml:space="preserve">Kwan, M. and Tong, L.,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xml:space="preserve">. Creating Guest Loyalty Through Passionate Dining Experiences: A Case Study </w:t>
      </w:r>
      <w:proofErr w:type="gramStart"/>
      <w:r w:rsidRPr="005E7E69">
        <w:rPr>
          <w:rFonts w:cs="Times New Roman"/>
          <w:color w:val="222222"/>
          <w:szCs w:val="24"/>
          <w:shd w:val="clear" w:color="auto" w:fill="FFFFFF"/>
          <w:lang w:val="en-GB"/>
        </w:rPr>
        <w:t>Of</w:t>
      </w:r>
      <w:proofErr w:type="gramEnd"/>
      <w:r w:rsidRPr="005E7E69">
        <w:rPr>
          <w:rFonts w:cs="Times New Roman"/>
          <w:color w:val="222222"/>
          <w:szCs w:val="24"/>
          <w:shd w:val="clear" w:color="auto" w:fill="FFFFFF"/>
          <w:lang w:val="en-GB"/>
        </w:rPr>
        <w:t xml:space="preserve"> Crowne Plaza Zhuhai City </w:t>
      </w:r>
      <w:proofErr w:type="spellStart"/>
      <w:r w:rsidRPr="005E7E69">
        <w:rPr>
          <w:rFonts w:cs="Times New Roman"/>
          <w:color w:val="222222"/>
          <w:szCs w:val="24"/>
          <w:shd w:val="clear" w:color="auto" w:fill="FFFFFF"/>
          <w:lang w:val="en-GB"/>
        </w:rPr>
        <w:t>Center</w:t>
      </w:r>
      <w:proofErr w:type="spellEnd"/>
      <w:r w:rsidRPr="005E7E69">
        <w:rPr>
          <w:rFonts w:cs="Times New Roman"/>
          <w:color w:val="222222"/>
          <w:szCs w:val="24"/>
          <w:shd w:val="clear" w:color="auto" w:fill="FFFFFF"/>
          <w:lang w:val="en-GB"/>
        </w:rPr>
        <w:t xml:space="preserve"> Hotel, IHG. </w:t>
      </w:r>
      <w:r w:rsidRPr="005E7E69">
        <w:rPr>
          <w:rFonts w:cs="Times New Roman"/>
          <w:i/>
          <w:iCs/>
          <w:color w:val="222222"/>
          <w:szCs w:val="24"/>
          <w:shd w:val="clear" w:color="auto" w:fill="FFFFFF"/>
          <w:lang w:val="en-GB"/>
        </w:rPr>
        <w:t>Gulf Journal of Advance Business Research</w:t>
      </w:r>
      <w:r w:rsidRPr="005E7E69">
        <w:rPr>
          <w:rFonts w:cs="Times New Roman"/>
          <w:color w:val="222222"/>
          <w:szCs w:val="24"/>
          <w:shd w:val="clear" w:color="auto" w:fill="FFFFFF"/>
          <w:lang w:val="en-GB"/>
        </w:rPr>
        <w:t>, </w:t>
      </w:r>
      <w:r w:rsidRPr="005E7E69">
        <w:rPr>
          <w:rFonts w:cs="Times New Roman"/>
          <w:i/>
          <w:iCs/>
          <w:color w:val="222222"/>
          <w:szCs w:val="24"/>
          <w:shd w:val="clear" w:color="auto" w:fill="FFFFFF"/>
          <w:lang w:val="en-GB"/>
        </w:rPr>
        <w:t>1</w:t>
      </w:r>
      <w:r w:rsidRPr="005E7E69">
        <w:rPr>
          <w:rFonts w:cs="Times New Roman"/>
          <w:color w:val="222222"/>
          <w:szCs w:val="24"/>
          <w:shd w:val="clear" w:color="auto" w:fill="FFFFFF"/>
          <w:lang w:val="en-GB"/>
        </w:rPr>
        <w:t>(3).</w:t>
      </w:r>
    </w:p>
    <w:p w14:paraId="3AD16355"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t xml:space="preserve">Kwan, M. and Tong, L.,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xml:space="preserve">. Exemplifying Exceptional Hospitality: Creating Unforgettable Home Away </w:t>
      </w:r>
      <w:proofErr w:type="gramStart"/>
      <w:r w:rsidRPr="005E7E69">
        <w:rPr>
          <w:rFonts w:cs="Times New Roman"/>
          <w:color w:val="222222"/>
          <w:szCs w:val="24"/>
          <w:shd w:val="clear" w:color="auto" w:fill="FFFFFF"/>
          <w:lang w:val="en-GB"/>
        </w:rPr>
        <w:t>From</w:t>
      </w:r>
      <w:proofErr w:type="gramEnd"/>
      <w:r w:rsidRPr="005E7E69">
        <w:rPr>
          <w:rFonts w:cs="Times New Roman"/>
          <w:color w:val="222222"/>
          <w:szCs w:val="24"/>
          <w:shd w:val="clear" w:color="auto" w:fill="FFFFFF"/>
          <w:lang w:val="en-GB"/>
        </w:rPr>
        <w:t xml:space="preserve"> Home Experiences For A Diverse Range Of Discerning Guests-A Case Study Of Intercontinental Zhuhai Hotel, IHG. </w:t>
      </w:r>
      <w:r w:rsidRPr="005E7E69">
        <w:rPr>
          <w:rFonts w:cs="Times New Roman"/>
          <w:i/>
          <w:iCs/>
          <w:color w:val="222222"/>
          <w:szCs w:val="24"/>
          <w:shd w:val="clear" w:color="auto" w:fill="FFFFFF"/>
          <w:lang w:val="en-GB"/>
        </w:rPr>
        <w:t>Gulf Journal of Advance Business Research</w:t>
      </w:r>
      <w:r w:rsidRPr="005E7E69">
        <w:rPr>
          <w:rFonts w:cs="Times New Roman"/>
          <w:color w:val="222222"/>
          <w:szCs w:val="24"/>
          <w:shd w:val="clear" w:color="auto" w:fill="FFFFFF"/>
          <w:lang w:val="en-GB"/>
        </w:rPr>
        <w:t>, </w:t>
      </w:r>
      <w:r w:rsidRPr="005E7E69">
        <w:rPr>
          <w:rFonts w:cs="Times New Roman"/>
          <w:i/>
          <w:iCs/>
          <w:color w:val="222222"/>
          <w:szCs w:val="24"/>
          <w:shd w:val="clear" w:color="auto" w:fill="FFFFFF"/>
          <w:lang w:val="en-GB"/>
        </w:rPr>
        <w:t>1</w:t>
      </w:r>
      <w:r w:rsidRPr="005E7E69">
        <w:rPr>
          <w:rFonts w:cs="Times New Roman"/>
          <w:color w:val="222222"/>
          <w:szCs w:val="24"/>
          <w:shd w:val="clear" w:color="auto" w:fill="FFFFFF"/>
          <w:lang w:val="en-GB"/>
        </w:rPr>
        <w:t>(1), pp.44-59.</w:t>
      </w:r>
    </w:p>
    <w:p w14:paraId="0DDC79A4"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t xml:space="preserve">Kwan, M., </w:t>
      </w:r>
      <w:proofErr w:type="spellStart"/>
      <w:r w:rsidRPr="005E7E69">
        <w:rPr>
          <w:rFonts w:cs="Times New Roman"/>
          <w:color w:val="222222"/>
          <w:szCs w:val="24"/>
          <w:shd w:val="clear" w:color="auto" w:fill="FFFFFF"/>
          <w:lang w:val="en-GB"/>
        </w:rPr>
        <w:t>Minghui</w:t>
      </w:r>
      <w:proofErr w:type="spellEnd"/>
      <w:r w:rsidRPr="005E7E69">
        <w:rPr>
          <w:rFonts w:cs="Times New Roman"/>
          <w:color w:val="222222"/>
          <w:szCs w:val="24"/>
          <w:shd w:val="clear" w:color="auto" w:fill="FFFFFF"/>
          <w:lang w:val="en-GB"/>
        </w:rPr>
        <w:t xml:space="preserve">, L., Xinyu, L. and Tong, L., </w:t>
      </w:r>
      <w:r w:rsidRPr="005E7E69">
        <w:rPr>
          <w:color w:val="222222"/>
          <w:szCs w:val="24"/>
          <w:shd w:val="clear" w:color="auto" w:fill="FFFFFF"/>
          <w:lang w:val="en-GB"/>
        </w:rPr>
        <w:t>(</w:t>
      </w:r>
      <w:r w:rsidRPr="005E7E69">
        <w:rPr>
          <w:rFonts w:cs="Times New Roman"/>
          <w:color w:val="222222"/>
          <w:szCs w:val="24"/>
          <w:shd w:val="clear" w:color="auto" w:fill="FFFFFF"/>
          <w:lang w:val="en-GB"/>
        </w:rPr>
        <w:t>2024</w:t>
      </w:r>
      <w:r w:rsidRPr="005E7E69">
        <w:rPr>
          <w:color w:val="222222"/>
          <w:szCs w:val="24"/>
          <w:shd w:val="clear" w:color="auto" w:fill="FFFFFF"/>
          <w:lang w:val="en-GB"/>
        </w:rPr>
        <w:t>)</w:t>
      </w:r>
      <w:r w:rsidRPr="005E7E69">
        <w:rPr>
          <w:rFonts w:cs="Times New Roman"/>
          <w:color w:val="222222"/>
          <w:szCs w:val="24"/>
          <w:shd w:val="clear" w:color="auto" w:fill="FFFFFF"/>
          <w:lang w:val="en-GB"/>
        </w:rPr>
        <w:t xml:space="preserve">. Building Guest's Brand Love Through Incredible Products, Heartwarming Services, And Glamorous Atmosphere: A Case Study </w:t>
      </w:r>
      <w:proofErr w:type="gramStart"/>
      <w:r w:rsidRPr="005E7E69">
        <w:rPr>
          <w:rFonts w:cs="Times New Roman"/>
          <w:color w:val="222222"/>
          <w:szCs w:val="24"/>
          <w:shd w:val="clear" w:color="auto" w:fill="FFFFFF"/>
          <w:lang w:val="en-GB"/>
        </w:rPr>
        <w:t>Of</w:t>
      </w:r>
      <w:proofErr w:type="gramEnd"/>
      <w:r w:rsidRPr="005E7E69">
        <w:rPr>
          <w:rFonts w:cs="Times New Roman"/>
          <w:color w:val="222222"/>
          <w:szCs w:val="24"/>
          <w:shd w:val="clear" w:color="auto" w:fill="FFFFFF"/>
          <w:lang w:val="en-GB"/>
        </w:rPr>
        <w:t xml:space="preserve"> Intercontinental Zhuhai Hotel (IHG). </w:t>
      </w:r>
      <w:r w:rsidRPr="005E7E69">
        <w:rPr>
          <w:rFonts w:cs="Times New Roman"/>
          <w:i/>
          <w:iCs/>
          <w:color w:val="222222"/>
          <w:szCs w:val="24"/>
          <w:shd w:val="clear" w:color="auto" w:fill="FFFFFF"/>
          <w:lang w:val="en-GB"/>
        </w:rPr>
        <w:t>Gulf Journal of Advance Business Research</w:t>
      </w:r>
      <w:r w:rsidRPr="005E7E69">
        <w:rPr>
          <w:rFonts w:cs="Times New Roman"/>
          <w:color w:val="222222"/>
          <w:szCs w:val="24"/>
          <w:shd w:val="clear" w:color="auto" w:fill="FFFFFF"/>
          <w:lang w:val="en-GB"/>
        </w:rPr>
        <w:t>, </w:t>
      </w:r>
      <w:r w:rsidRPr="005E7E69">
        <w:rPr>
          <w:rFonts w:cs="Times New Roman"/>
          <w:i/>
          <w:iCs/>
          <w:color w:val="222222"/>
          <w:szCs w:val="24"/>
          <w:shd w:val="clear" w:color="auto" w:fill="FFFFFF"/>
          <w:lang w:val="en-GB"/>
        </w:rPr>
        <w:t>2</w:t>
      </w:r>
      <w:r w:rsidRPr="005E7E69">
        <w:rPr>
          <w:rFonts w:cs="Times New Roman"/>
          <w:color w:val="222222"/>
          <w:szCs w:val="24"/>
          <w:shd w:val="clear" w:color="auto" w:fill="FFFFFF"/>
          <w:lang w:val="en-GB"/>
        </w:rPr>
        <w:t>(1), pp.47-54.</w:t>
      </w:r>
    </w:p>
    <w:p w14:paraId="5E33402C"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t xml:space="preserve">Legrand, W., Chen, J.S. and </w:t>
      </w:r>
      <w:proofErr w:type="spellStart"/>
      <w:r w:rsidRPr="005E7E69">
        <w:rPr>
          <w:rFonts w:cs="Times New Roman"/>
          <w:color w:val="222222"/>
          <w:szCs w:val="24"/>
          <w:shd w:val="clear" w:color="auto" w:fill="FFFFFF"/>
        </w:rPr>
        <w:t>Laeis</w:t>
      </w:r>
      <w:proofErr w:type="spellEnd"/>
      <w:r w:rsidRPr="005E7E69">
        <w:rPr>
          <w:rFonts w:cs="Times New Roman"/>
          <w:color w:val="222222"/>
          <w:szCs w:val="24"/>
          <w:shd w:val="clear" w:color="auto" w:fill="FFFFFF"/>
        </w:rPr>
        <w:t>, G.C., (2022). </w:t>
      </w:r>
      <w:r w:rsidRPr="005E7E69">
        <w:rPr>
          <w:rFonts w:cs="Times New Roman"/>
          <w:i/>
          <w:iCs/>
          <w:color w:val="222222"/>
          <w:szCs w:val="24"/>
          <w:shd w:val="clear" w:color="auto" w:fill="FFFFFF"/>
        </w:rPr>
        <w:t>Sustainability in the hospitality industry: Principles of sustainable operations</w:t>
      </w:r>
      <w:r w:rsidRPr="005E7E69">
        <w:rPr>
          <w:rFonts w:cs="Times New Roman"/>
          <w:color w:val="222222"/>
          <w:szCs w:val="24"/>
          <w:shd w:val="clear" w:color="auto" w:fill="FFFFFF"/>
        </w:rPr>
        <w:t>. Taylor &amp; Francis.</w:t>
      </w:r>
    </w:p>
    <w:p w14:paraId="6F31CFA4"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t xml:space="preserve">Legrand, W., Kuokkanen, H. and Day, J. eds.,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w:t>
      </w:r>
      <w:r w:rsidRPr="005E7E69">
        <w:rPr>
          <w:rFonts w:cs="Times New Roman"/>
          <w:i/>
          <w:iCs/>
          <w:color w:val="222222"/>
          <w:szCs w:val="24"/>
          <w:shd w:val="clear" w:color="auto" w:fill="FFFFFF"/>
          <w:lang w:val="en-GB"/>
        </w:rPr>
        <w:t>Critical Questions in Sustainability and Hospitality</w:t>
      </w:r>
      <w:r w:rsidRPr="005E7E69">
        <w:rPr>
          <w:rFonts w:cs="Times New Roman"/>
          <w:color w:val="222222"/>
          <w:szCs w:val="24"/>
          <w:shd w:val="clear" w:color="auto" w:fill="FFFFFF"/>
          <w:lang w:val="en-GB"/>
        </w:rPr>
        <w:t>. Taylor &amp; Francis.</w:t>
      </w:r>
    </w:p>
    <w:p w14:paraId="64F7C9DA"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t xml:space="preserve">Lepak, R.F., Janssen, S.E., Ogorek, J.M., Dillman, C.B., Hoffman, J.C., Tate, M.T. and McIntyre, P.B.,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xml:space="preserve">. Can Preserved Museum Specimens Be Used to Reconstruct Fish Mercury Burden and Sources through </w:t>
      </w:r>
      <w:proofErr w:type="gramStart"/>
      <w:r w:rsidRPr="005E7E69">
        <w:rPr>
          <w:rFonts w:cs="Times New Roman"/>
          <w:color w:val="222222"/>
          <w:szCs w:val="24"/>
          <w:shd w:val="clear" w:color="auto" w:fill="FFFFFF"/>
          <w:lang w:val="en-GB"/>
        </w:rPr>
        <w:t>Time?.</w:t>
      </w:r>
      <w:proofErr w:type="gramEnd"/>
      <w:r w:rsidRPr="005E7E69">
        <w:rPr>
          <w:rFonts w:cs="Times New Roman"/>
          <w:color w:val="222222"/>
          <w:szCs w:val="24"/>
          <w:shd w:val="clear" w:color="auto" w:fill="FFFFFF"/>
          <w:lang w:val="en-GB"/>
        </w:rPr>
        <w:t> </w:t>
      </w:r>
      <w:r w:rsidRPr="005E7E69">
        <w:rPr>
          <w:rFonts w:cs="Times New Roman"/>
          <w:i/>
          <w:iCs/>
          <w:color w:val="222222"/>
          <w:szCs w:val="24"/>
          <w:shd w:val="clear" w:color="auto" w:fill="FFFFFF"/>
          <w:lang w:val="en-GB"/>
        </w:rPr>
        <w:t>Environmental Science &amp; Technology Letters</w:t>
      </w:r>
      <w:r w:rsidRPr="005E7E69">
        <w:rPr>
          <w:rFonts w:cs="Times New Roman"/>
          <w:color w:val="222222"/>
          <w:szCs w:val="24"/>
          <w:shd w:val="clear" w:color="auto" w:fill="FFFFFF"/>
          <w:lang w:val="en-GB"/>
        </w:rPr>
        <w:t>, </w:t>
      </w:r>
      <w:r w:rsidRPr="005E7E69">
        <w:rPr>
          <w:rFonts w:cs="Times New Roman"/>
          <w:i/>
          <w:iCs/>
          <w:color w:val="222222"/>
          <w:szCs w:val="24"/>
          <w:shd w:val="clear" w:color="auto" w:fill="FFFFFF"/>
          <w:lang w:val="en-GB"/>
        </w:rPr>
        <w:t>10</w:t>
      </w:r>
      <w:r w:rsidRPr="005E7E69">
        <w:rPr>
          <w:rFonts w:cs="Times New Roman"/>
          <w:color w:val="222222"/>
          <w:szCs w:val="24"/>
          <w:shd w:val="clear" w:color="auto" w:fill="FFFFFF"/>
          <w:lang w:val="en-GB"/>
        </w:rPr>
        <w:t>(2), pp.165-171.</w:t>
      </w:r>
    </w:p>
    <w:p w14:paraId="11079307"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lastRenderedPageBreak/>
        <w:t>Leyva, E.S. and Parra, D.P., (2021). Environmental approach in the hotel industry: Riding the wave of change. </w:t>
      </w:r>
      <w:r w:rsidRPr="005E7E69">
        <w:rPr>
          <w:rFonts w:cs="Times New Roman"/>
          <w:i/>
          <w:iCs/>
          <w:color w:val="222222"/>
          <w:szCs w:val="24"/>
          <w:shd w:val="clear" w:color="auto" w:fill="FFFFFF"/>
        </w:rPr>
        <w:t>Sustainable Futures</w:t>
      </w:r>
      <w:r w:rsidRPr="005E7E69">
        <w:rPr>
          <w:rFonts w:cs="Times New Roman"/>
          <w:color w:val="222222"/>
          <w:szCs w:val="24"/>
          <w:shd w:val="clear" w:color="auto" w:fill="FFFFFF"/>
        </w:rPr>
        <w:t>, </w:t>
      </w:r>
      <w:r w:rsidRPr="005E7E69">
        <w:rPr>
          <w:rFonts w:cs="Times New Roman"/>
          <w:i/>
          <w:iCs/>
          <w:color w:val="222222"/>
          <w:szCs w:val="24"/>
          <w:shd w:val="clear" w:color="auto" w:fill="FFFFFF"/>
        </w:rPr>
        <w:t>3</w:t>
      </w:r>
      <w:r w:rsidRPr="005E7E69">
        <w:rPr>
          <w:rFonts w:cs="Times New Roman"/>
          <w:color w:val="222222"/>
          <w:szCs w:val="24"/>
          <w:shd w:val="clear" w:color="auto" w:fill="FFFFFF"/>
        </w:rPr>
        <w:t>, p.100050.</w:t>
      </w:r>
    </w:p>
    <w:p w14:paraId="6AA03D6C"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t xml:space="preserve">Li, Y., Guan, J., Xu, B., Wang, G., Lin, G., Li, D., Gao, Y. and Zhao, J.,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xml:space="preserve">. Molecular Insights into Mercury Sequestration by the </w:t>
      </w:r>
      <w:proofErr w:type="spellStart"/>
      <w:r w:rsidRPr="005E7E69">
        <w:rPr>
          <w:rFonts w:cs="Times New Roman"/>
          <w:color w:val="222222"/>
          <w:szCs w:val="24"/>
          <w:shd w:val="clear" w:color="auto" w:fill="FFFFFF"/>
          <w:lang w:val="en-GB"/>
        </w:rPr>
        <w:t>Sulfate</w:t>
      </w:r>
      <w:proofErr w:type="spellEnd"/>
      <w:r w:rsidRPr="005E7E69">
        <w:rPr>
          <w:rFonts w:cs="Times New Roman"/>
          <w:color w:val="222222"/>
          <w:szCs w:val="24"/>
          <w:shd w:val="clear" w:color="auto" w:fill="FFFFFF"/>
          <w:lang w:val="en-GB"/>
        </w:rPr>
        <w:t xml:space="preserve"> and Biochar Combined Application Strategy Guide Pollution Treatments. </w:t>
      </w:r>
      <w:r w:rsidRPr="005E7E69">
        <w:rPr>
          <w:rFonts w:cs="Times New Roman"/>
          <w:i/>
          <w:iCs/>
          <w:color w:val="222222"/>
          <w:szCs w:val="24"/>
          <w:shd w:val="clear" w:color="auto" w:fill="FFFFFF"/>
          <w:lang w:val="en-GB"/>
        </w:rPr>
        <w:t>ACS ES&amp;T Engineering</w:t>
      </w:r>
      <w:r w:rsidRPr="005E7E69">
        <w:rPr>
          <w:rFonts w:cs="Times New Roman"/>
          <w:color w:val="222222"/>
          <w:szCs w:val="24"/>
          <w:shd w:val="clear" w:color="auto" w:fill="FFFFFF"/>
          <w:lang w:val="en-GB"/>
        </w:rPr>
        <w:t>.</w:t>
      </w:r>
    </w:p>
    <w:p w14:paraId="206135D2"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t xml:space="preserve">Mzembe, A.N., Lindgreen, A., Idemudia, U. and </w:t>
      </w:r>
      <w:proofErr w:type="spellStart"/>
      <w:r w:rsidRPr="005E7E69">
        <w:rPr>
          <w:rFonts w:cs="Times New Roman"/>
          <w:color w:val="222222"/>
          <w:szCs w:val="24"/>
          <w:shd w:val="clear" w:color="auto" w:fill="FFFFFF"/>
        </w:rPr>
        <w:t>Melissen</w:t>
      </w:r>
      <w:proofErr w:type="spellEnd"/>
      <w:r w:rsidRPr="005E7E69">
        <w:rPr>
          <w:rFonts w:cs="Times New Roman"/>
          <w:color w:val="222222"/>
          <w:szCs w:val="24"/>
          <w:shd w:val="clear" w:color="auto" w:fill="FFFFFF"/>
        </w:rPr>
        <w:t>, F., (2020). A club perspective of sustainability certification schemes in the tourism and hospitality industry. </w:t>
      </w:r>
      <w:r w:rsidRPr="005E7E69">
        <w:rPr>
          <w:rFonts w:cs="Times New Roman"/>
          <w:i/>
          <w:iCs/>
          <w:color w:val="222222"/>
          <w:szCs w:val="24"/>
          <w:shd w:val="clear" w:color="auto" w:fill="FFFFFF"/>
        </w:rPr>
        <w:t>Journal of Sustainable Tourism</w:t>
      </w:r>
      <w:r w:rsidRPr="005E7E69">
        <w:rPr>
          <w:rFonts w:cs="Times New Roman"/>
          <w:color w:val="222222"/>
          <w:szCs w:val="24"/>
          <w:shd w:val="clear" w:color="auto" w:fill="FFFFFF"/>
        </w:rPr>
        <w:t>, </w:t>
      </w:r>
      <w:r w:rsidRPr="005E7E69">
        <w:rPr>
          <w:rFonts w:cs="Times New Roman"/>
          <w:i/>
          <w:iCs/>
          <w:color w:val="222222"/>
          <w:szCs w:val="24"/>
          <w:shd w:val="clear" w:color="auto" w:fill="FFFFFF"/>
        </w:rPr>
        <w:t>28</w:t>
      </w:r>
      <w:r w:rsidRPr="005E7E69">
        <w:rPr>
          <w:rFonts w:cs="Times New Roman"/>
          <w:color w:val="222222"/>
          <w:szCs w:val="24"/>
          <w:shd w:val="clear" w:color="auto" w:fill="FFFFFF"/>
        </w:rPr>
        <w:t>(9), pp.1332-1350.</w:t>
      </w:r>
    </w:p>
    <w:p w14:paraId="4C5A8E1C"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t xml:space="preserve">Nhamo, G., Dube, K., </w:t>
      </w:r>
      <w:proofErr w:type="spellStart"/>
      <w:r w:rsidRPr="005E7E69">
        <w:rPr>
          <w:rFonts w:cs="Times New Roman"/>
          <w:color w:val="222222"/>
          <w:szCs w:val="24"/>
          <w:shd w:val="clear" w:color="auto" w:fill="FFFFFF"/>
        </w:rPr>
        <w:t>Chikodzi</w:t>
      </w:r>
      <w:proofErr w:type="spellEnd"/>
      <w:r w:rsidRPr="005E7E69">
        <w:rPr>
          <w:rFonts w:cs="Times New Roman"/>
          <w:color w:val="222222"/>
          <w:szCs w:val="24"/>
          <w:shd w:val="clear" w:color="auto" w:fill="FFFFFF"/>
        </w:rPr>
        <w:t xml:space="preserve">, D., Nhamo, G., Dube, K. and </w:t>
      </w:r>
      <w:proofErr w:type="spellStart"/>
      <w:r w:rsidRPr="005E7E69">
        <w:rPr>
          <w:rFonts w:cs="Times New Roman"/>
          <w:color w:val="222222"/>
          <w:szCs w:val="24"/>
          <w:shd w:val="clear" w:color="auto" w:fill="FFFFFF"/>
        </w:rPr>
        <w:t>Chikodzi</w:t>
      </w:r>
      <w:proofErr w:type="spellEnd"/>
      <w:r w:rsidRPr="005E7E69">
        <w:rPr>
          <w:rFonts w:cs="Times New Roman"/>
          <w:color w:val="222222"/>
          <w:szCs w:val="24"/>
          <w:shd w:val="clear" w:color="auto" w:fill="FFFFFF"/>
        </w:rPr>
        <w:t>, D., (2020). Impacts and implications of COVID-19 on the global hotel industry and Airbnb. </w:t>
      </w:r>
      <w:r w:rsidRPr="005E7E69">
        <w:rPr>
          <w:rFonts w:cs="Times New Roman"/>
          <w:i/>
          <w:iCs/>
          <w:color w:val="222222"/>
          <w:szCs w:val="24"/>
          <w:shd w:val="clear" w:color="auto" w:fill="FFFFFF"/>
        </w:rPr>
        <w:t>Counting the Cost of COVID-19 on the global tourism industry</w:t>
      </w:r>
      <w:r w:rsidRPr="005E7E69">
        <w:rPr>
          <w:rFonts w:cs="Times New Roman"/>
          <w:color w:val="222222"/>
          <w:szCs w:val="24"/>
          <w:shd w:val="clear" w:color="auto" w:fill="FFFFFF"/>
        </w:rPr>
        <w:t>, pp.183-204.</w:t>
      </w:r>
    </w:p>
    <w:p w14:paraId="490A9353"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t xml:space="preserve">Olya, H., Altinay, L., Farmaki, A., </w:t>
      </w:r>
      <w:proofErr w:type="spellStart"/>
      <w:r w:rsidRPr="005E7E69">
        <w:rPr>
          <w:rFonts w:cs="Times New Roman"/>
          <w:color w:val="222222"/>
          <w:szCs w:val="24"/>
          <w:shd w:val="clear" w:color="auto" w:fill="FFFFFF"/>
        </w:rPr>
        <w:t>Kenebayeva</w:t>
      </w:r>
      <w:proofErr w:type="spellEnd"/>
      <w:r w:rsidRPr="005E7E69">
        <w:rPr>
          <w:rFonts w:cs="Times New Roman"/>
          <w:color w:val="222222"/>
          <w:szCs w:val="24"/>
          <w:shd w:val="clear" w:color="auto" w:fill="FFFFFF"/>
        </w:rPr>
        <w:t xml:space="preserve">, A. and Gursoy, D., (2021). Hotels’ sustainability practices and guests’ familiarity, attitudes and </w:t>
      </w:r>
      <w:proofErr w:type="spellStart"/>
      <w:r w:rsidRPr="005E7E69">
        <w:rPr>
          <w:rFonts w:cs="Times New Roman"/>
          <w:color w:val="222222"/>
          <w:szCs w:val="24"/>
          <w:shd w:val="clear" w:color="auto" w:fill="FFFFFF"/>
        </w:rPr>
        <w:t>behaviours</w:t>
      </w:r>
      <w:proofErr w:type="spellEnd"/>
      <w:r w:rsidRPr="005E7E69">
        <w:rPr>
          <w:rFonts w:cs="Times New Roman"/>
          <w:color w:val="222222"/>
          <w:szCs w:val="24"/>
          <w:shd w:val="clear" w:color="auto" w:fill="FFFFFF"/>
        </w:rPr>
        <w:t>. </w:t>
      </w:r>
      <w:r w:rsidRPr="005E7E69">
        <w:rPr>
          <w:rFonts w:cs="Times New Roman"/>
          <w:i/>
          <w:iCs/>
          <w:color w:val="222222"/>
          <w:szCs w:val="24"/>
          <w:shd w:val="clear" w:color="auto" w:fill="FFFFFF"/>
        </w:rPr>
        <w:t>Journal of Sustainable Tourism</w:t>
      </w:r>
      <w:r w:rsidRPr="005E7E69">
        <w:rPr>
          <w:rFonts w:cs="Times New Roman"/>
          <w:color w:val="222222"/>
          <w:szCs w:val="24"/>
          <w:shd w:val="clear" w:color="auto" w:fill="FFFFFF"/>
        </w:rPr>
        <w:t>, </w:t>
      </w:r>
      <w:r w:rsidRPr="005E7E69">
        <w:rPr>
          <w:rFonts w:cs="Times New Roman"/>
          <w:i/>
          <w:iCs/>
          <w:color w:val="222222"/>
          <w:szCs w:val="24"/>
          <w:shd w:val="clear" w:color="auto" w:fill="FFFFFF"/>
        </w:rPr>
        <w:t>29</w:t>
      </w:r>
      <w:r w:rsidRPr="005E7E69">
        <w:rPr>
          <w:rFonts w:cs="Times New Roman"/>
          <w:color w:val="222222"/>
          <w:szCs w:val="24"/>
          <w:shd w:val="clear" w:color="auto" w:fill="FFFFFF"/>
        </w:rPr>
        <w:t>(7), pp.1063-1081.</w:t>
      </w:r>
    </w:p>
    <w:p w14:paraId="35C2B81C" w14:textId="77777777" w:rsidR="00806AEC" w:rsidRPr="005E7E69" w:rsidRDefault="00806AEC" w:rsidP="005E7E69">
      <w:pPr>
        <w:ind w:left="360"/>
        <w:rPr>
          <w:rFonts w:cs="Times New Roman"/>
          <w:szCs w:val="24"/>
        </w:rPr>
      </w:pPr>
      <w:r w:rsidRPr="005E7E69">
        <w:rPr>
          <w:rFonts w:cs="Times New Roman"/>
          <w:szCs w:val="24"/>
        </w:rPr>
        <w:t xml:space="preserve">ONS, (2024) increased inflation rates [online] Available at: </w:t>
      </w:r>
      <w:hyperlink r:id="rId16" w:anchor=":~:text=Consumer%20price%20inflation%2C%20UK%3A%20January%202024&amp;text=The%20Consumer%20Prices%20Index%20including,rate%20as%20in%20January%202023" w:history="1">
        <w:r w:rsidRPr="005E7E69">
          <w:rPr>
            <w:rStyle w:val="Hyperlink"/>
            <w:rFonts w:cs="Times New Roman"/>
            <w:szCs w:val="24"/>
          </w:rPr>
          <w:t>https://www.ons.gov.uk/economy/inflationandpriceindices#:~:text=Consumer%20price%20inflation%2C%20UK%3A%20January%202024&amp;text=The%20Consumer%20Prices%20Index%20including,rate%20as%20in%20January%202023</w:t>
        </w:r>
      </w:hyperlink>
      <w:r w:rsidRPr="005E7E69">
        <w:rPr>
          <w:rFonts w:cs="Times New Roman"/>
          <w:szCs w:val="24"/>
        </w:rPr>
        <w:t xml:space="preserve"> [Accessed on 16th February 2024]</w:t>
      </w:r>
    </w:p>
    <w:p w14:paraId="0A1DE5AA" w14:textId="77777777" w:rsidR="00806AEC" w:rsidRPr="005E7E69" w:rsidRDefault="00806AEC" w:rsidP="005E7E69">
      <w:pPr>
        <w:ind w:left="360"/>
        <w:rPr>
          <w:rFonts w:cs="Times New Roman"/>
          <w:color w:val="222222"/>
          <w:szCs w:val="24"/>
          <w:shd w:val="clear" w:color="auto" w:fill="FFFFFF"/>
        </w:rPr>
      </w:pPr>
      <w:proofErr w:type="spellStart"/>
      <w:r w:rsidRPr="005E7E69">
        <w:rPr>
          <w:rFonts w:cs="Times New Roman"/>
          <w:color w:val="222222"/>
          <w:szCs w:val="24"/>
          <w:shd w:val="clear" w:color="auto" w:fill="FFFFFF"/>
        </w:rPr>
        <w:t>Oriade</w:t>
      </w:r>
      <w:proofErr w:type="spellEnd"/>
      <w:r w:rsidRPr="005E7E69">
        <w:rPr>
          <w:rFonts w:cs="Times New Roman"/>
          <w:color w:val="222222"/>
          <w:szCs w:val="24"/>
          <w:shd w:val="clear" w:color="auto" w:fill="FFFFFF"/>
        </w:rPr>
        <w:t xml:space="preserve">, A., </w:t>
      </w:r>
      <w:proofErr w:type="spellStart"/>
      <w:r w:rsidRPr="005E7E69">
        <w:rPr>
          <w:rFonts w:cs="Times New Roman"/>
          <w:color w:val="222222"/>
          <w:szCs w:val="24"/>
          <w:shd w:val="clear" w:color="auto" w:fill="FFFFFF"/>
        </w:rPr>
        <w:t>Osinaike</w:t>
      </w:r>
      <w:proofErr w:type="spellEnd"/>
      <w:r w:rsidRPr="005E7E69">
        <w:rPr>
          <w:rFonts w:cs="Times New Roman"/>
          <w:color w:val="222222"/>
          <w:szCs w:val="24"/>
          <w:shd w:val="clear" w:color="auto" w:fill="FFFFFF"/>
        </w:rPr>
        <w:t xml:space="preserve">, A., </w:t>
      </w:r>
      <w:proofErr w:type="spellStart"/>
      <w:r w:rsidRPr="005E7E69">
        <w:rPr>
          <w:rFonts w:cs="Times New Roman"/>
          <w:color w:val="222222"/>
          <w:szCs w:val="24"/>
          <w:shd w:val="clear" w:color="auto" w:fill="FFFFFF"/>
        </w:rPr>
        <w:t>Aduhene</w:t>
      </w:r>
      <w:proofErr w:type="spellEnd"/>
      <w:r w:rsidRPr="005E7E69">
        <w:rPr>
          <w:rFonts w:cs="Times New Roman"/>
          <w:color w:val="222222"/>
          <w:szCs w:val="24"/>
          <w:shd w:val="clear" w:color="auto" w:fill="FFFFFF"/>
        </w:rPr>
        <w:t xml:space="preserve">, K. and Wang, Y., (2021). Sustainability awareness, management practices and </w:t>
      </w:r>
      <w:proofErr w:type="spellStart"/>
      <w:r w:rsidRPr="005E7E69">
        <w:rPr>
          <w:rFonts w:cs="Times New Roman"/>
          <w:color w:val="222222"/>
          <w:szCs w:val="24"/>
          <w:shd w:val="clear" w:color="auto" w:fill="FFFFFF"/>
        </w:rPr>
        <w:t>organisational</w:t>
      </w:r>
      <w:proofErr w:type="spellEnd"/>
      <w:r w:rsidRPr="005E7E69">
        <w:rPr>
          <w:rFonts w:cs="Times New Roman"/>
          <w:color w:val="222222"/>
          <w:szCs w:val="24"/>
          <w:shd w:val="clear" w:color="auto" w:fill="FFFFFF"/>
        </w:rPr>
        <w:t xml:space="preserve"> culture in hotels: Evidence from developing countries. </w:t>
      </w:r>
      <w:r w:rsidRPr="005E7E69">
        <w:rPr>
          <w:rFonts w:cs="Times New Roman"/>
          <w:i/>
          <w:iCs/>
          <w:color w:val="222222"/>
          <w:szCs w:val="24"/>
          <w:shd w:val="clear" w:color="auto" w:fill="FFFFFF"/>
        </w:rPr>
        <w:t>International Journal of Hospitality Management</w:t>
      </w:r>
      <w:r w:rsidRPr="005E7E69">
        <w:rPr>
          <w:rFonts w:cs="Times New Roman"/>
          <w:color w:val="222222"/>
          <w:szCs w:val="24"/>
          <w:shd w:val="clear" w:color="auto" w:fill="FFFFFF"/>
        </w:rPr>
        <w:t>, </w:t>
      </w:r>
      <w:r w:rsidRPr="005E7E69">
        <w:rPr>
          <w:rFonts w:cs="Times New Roman"/>
          <w:i/>
          <w:iCs/>
          <w:color w:val="222222"/>
          <w:szCs w:val="24"/>
          <w:shd w:val="clear" w:color="auto" w:fill="FFFFFF"/>
        </w:rPr>
        <w:t>92</w:t>
      </w:r>
      <w:r w:rsidRPr="005E7E69">
        <w:rPr>
          <w:rFonts w:cs="Times New Roman"/>
          <w:color w:val="222222"/>
          <w:szCs w:val="24"/>
          <w:shd w:val="clear" w:color="auto" w:fill="FFFFFF"/>
        </w:rPr>
        <w:t>, p.102699.</w:t>
      </w:r>
    </w:p>
    <w:p w14:paraId="380055EB"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lastRenderedPageBreak/>
        <w:t>Pereira-Moliner, J., López-Gamero, M.D., Font, X., Molina-</w:t>
      </w:r>
      <w:proofErr w:type="spellStart"/>
      <w:r w:rsidRPr="005E7E69">
        <w:rPr>
          <w:rFonts w:cs="Times New Roman"/>
          <w:color w:val="222222"/>
          <w:szCs w:val="24"/>
          <w:shd w:val="clear" w:color="auto" w:fill="FFFFFF"/>
        </w:rPr>
        <w:t>Azorín</w:t>
      </w:r>
      <w:proofErr w:type="spellEnd"/>
      <w:r w:rsidRPr="005E7E69">
        <w:rPr>
          <w:rFonts w:cs="Times New Roman"/>
          <w:color w:val="222222"/>
          <w:szCs w:val="24"/>
          <w:shd w:val="clear" w:color="auto" w:fill="FFFFFF"/>
        </w:rPr>
        <w:t xml:space="preserve">, J.F., </w:t>
      </w:r>
      <w:proofErr w:type="spellStart"/>
      <w:r w:rsidRPr="005E7E69">
        <w:rPr>
          <w:rFonts w:cs="Times New Roman"/>
          <w:color w:val="222222"/>
          <w:szCs w:val="24"/>
          <w:shd w:val="clear" w:color="auto" w:fill="FFFFFF"/>
        </w:rPr>
        <w:t>Tarí</w:t>
      </w:r>
      <w:proofErr w:type="spellEnd"/>
      <w:r w:rsidRPr="005E7E69">
        <w:rPr>
          <w:rFonts w:cs="Times New Roman"/>
          <w:color w:val="222222"/>
          <w:szCs w:val="24"/>
          <w:shd w:val="clear" w:color="auto" w:fill="FFFFFF"/>
        </w:rPr>
        <w:t xml:space="preserve">, J.J. and </w:t>
      </w:r>
      <w:proofErr w:type="spellStart"/>
      <w:r w:rsidRPr="005E7E69">
        <w:rPr>
          <w:rFonts w:cs="Times New Roman"/>
          <w:color w:val="222222"/>
          <w:szCs w:val="24"/>
          <w:shd w:val="clear" w:color="auto" w:fill="FFFFFF"/>
        </w:rPr>
        <w:t>Pertusa</w:t>
      </w:r>
      <w:proofErr w:type="spellEnd"/>
      <w:r w:rsidRPr="005E7E69">
        <w:rPr>
          <w:rFonts w:cs="Times New Roman"/>
          <w:color w:val="222222"/>
          <w:szCs w:val="24"/>
          <w:shd w:val="clear" w:color="auto" w:fill="FFFFFF"/>
        </w:rPr>
        <w:t>-Ortega, E.M., (2021). Sustainability, competitive advantages and performance in the hotel industry: A synergistic relationship. </w:t>
      </w:r>
      <w:r w:rsidRPr="005E7E69">
        <w:rPr>
          <w:rFonts w:cs="Times New Roman"/>
          <w:i/>
          <w:iCs/>
          <w:color w:val="222222"/>
          <w:szCs w:val="24"/>
          <w:shd w:val="clear" w:color="auto" w:fill="FFFFFF"/>
        </w:rPr>
        <w:t>Journal of Tourism and Services</w:t>
      </w:r>
      <w:r w:rsidRPr="005E7E69">
        <w:rPr>
          <w:rFonts w:cs="Times New Roman"/>
          <w:color w:val="222222"/>
          <w:szCs w:val="24"/>
          <w:shd w:val="clear" w:color="auto" w:fill="FFFFFF"/>
        </w:rPr>
        <w:t>, </w:t>
      </w:r>
      <w:r w:rsidRPr="005E7E69">
        <w:rPr>
          <w:rFonts w:cs="Times New Roman"/>
          <w:i/>
          <w:iCs/>
          <w:color w:val="222222"/>
          <w:szCs w:val="24"/>
          <w:shd w:val="clear" w:color="auto" w:fill="FFFFFF"/>
        </w:rPr>
        <w:t>12</w:t>
      </w:r>
      <w:r w:rsidRPr="005E7E69">
        <w:rPr>
          <w:rFonts w:cs="Times New Roman"/>
          <w:color w:val="222222"/>
          <w:szCs w:val="24"/>
          <w:shd w:val="clear" w:color="auto" w:fill="FFFFFF"/>
        </w:rPr>
        <w:t>(23), pp.132-149.</w:t>
      </w:r>
    </w:p>
    <w:p w14:paraId="7FECE3D2" w14:textId="77777777" w:rsidR="00806AEC" w:rsidRPr="005E7E69" w:rsidRDefault="00806AEC" w:rsidP="005E7E69">
      <w:pPr>
        <w:ind w:left="360"/>
        <w:rPr>
          <w:rFonts w:cs="Times New Roman"/>
          <w:color w:val="222222"/>
          <w:szCs w:val="24"/>
          <w:shd w:val="clear" w:color="auto" w:fill="FFFFFF"/>
          <w:lang w:val="en-GB"/>
        </w:rPr>
      </w:pPr>
      <w:proofErr w:type="spellStart"/>
      <w:r w:rsidRPr="005E7E69">
        <w:rPr>
          <w:rFonts w:cs="Times New Roman"/>
          <w:color w:val="222222"/>
          <w:szCs w:val="24"/>
          <w:shd w:val="clear" w:color="auto" w:fill="FFFFFF"/>
          <w:lang w:val="en-GB"/>
        </w:rPr>
        <w:t>Popșa</w:t>
      </w:r>
      <w:proofErr w:type="spellEnd"/>
      <w:r w:rsidRPr="005E7E69">
        <w:rPr>
          <w:rFonts w:cs="Times New Roman"/>
          <w:color w:val="222222"/>
          <w:szCs w:val="24"/>
          <w:shd w:val="clear" w:color="auto" w:fill="FFFFFF"/>
          <w:lang w:val="en-GB"/>
        </w:rPr>
        <w:t xml:space="preserve">, R.E.,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Importance of Sustainability in the Hotel Industry. </w:t>
      </w:r>
      <w:r w:rsidRPr="005E7E69">
        <w:rPr>
          <w:rFonts w:cs="Times New Roman"/>
          <w:i/>
          <w:iCs/>
          <w:color w:val="222222"/>
          <w:szCs w:val="24"/>
          <w:shd w:val="clear" w:color="auto" w:fill="FFFFFF"/>
          <w:lang w:val="en-GB"/>
        </w:rPr>
        <w:t>Expert Journal of Business and Management</w:t>
      </w:r>
      <w:r w:rsidRPr="005E7E69">
        <w:rPr>
          <w:rFonts w:cs="Times New Roman"/>
          <w:color w:val="222222"/>
          <w:szCs w:val="24"/>
          <w:shd w:val="clear" w:color="auto" w:fill="FFFFFF"/>
          <w:lang w:val="en-GB"/>
        </w:rPr>
        <w:t>, </w:t>
      </w:r>
      <w:r w:rsidRPr="005E7E69">
        <w:rPr>
          <w:rFonts w:cs="Times New Roman"/>
          <w:i/>
          <w:iCs/>
          <w:color w:val="222222"/>
          <w:szCs w:val="24"/>
          <w:shd w:val="clear" w:color="auto" w:fill="FFFFFF"/>
          <w:lang w:val="en-GB"/>
        </w:rPr>
        <w:t>11</w:t>
      </w:r>
      <w:r w:rsidRPr="005E7E69">
        <w:rPr>
          <w:rFonts w:cs="Times New Roman"/>
          <w:color w:val="222222"/>
          <w:szCs w:val="24"/>
          <w:shd w:val="clear" w:color="auto" w:fill="FFFFFF"/>
          <w:lang w:val="en-GB"/>
        </w:rPr>
        <w:t>(2).</w:t>
      </w:r>
    </w:p>
    <w:p w14:paraId="3DECEC1F"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t xml:space="preserve">Qi, Y.,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Financial Analysis of Hyatt Hotels Corporation. </w:t>
      </w:r>
      <w:r w:rsidRPr="005E7E69">
        <w:rPr>
          <w:rFonts w:cs="Times New Roman"/>
          <w:i/>
          <w:iCs/>
          <w:color w:val="222222"/>
          <w:szCs w:val="24"/>
          <w:shd w:val="clear" w:color="auto" w:fill="FFFFFF"/>
          <w:lang w:val="en-GB"/>
        </w:rPr>
        <w:t>Highlights in Business, Economics and Management</w:t>
      </w:r>
      <w:r w:rsidRPr="005E7E69">
        <w:rPr>
          <w:rFonts w:cs="Times New Roman"/>
          <w:color w:val="222222"/>
          <w:szCs w:val="24"/>
          <w:shd w:val="clear" w:color="auto" w:fill="FFFFFF"/>
          <w:lang w:val="en-GB"/>
        </w:rPr>
        <w:t>, </w:t>
      </w:r>
      <w:r w:rsidRPr="005E7E69">
        <w:rPr>
          <w:rFonts w:cs="Times New Roman"/>
          <w:i/>
          <w:iCs/>
          <w:color w:val="222222"/>
          <w:szCs w:val="24"/>
          <w:shd w:val="clear" w:color="auto" w:fill="FFFFFF"/>
          <w:lang w:val="en-GB"/>
        </w:rPr>
        <w:t>15</w:t>
      </w:r>
      <w:r w:rsidRPr="005E7E69">
        <w:rPr>
          <w:rFonts w:cs="Times New Roman"/>
          <w:color w:val="222222"/>
          <w:szCs w:val="24"/>
          <w:shd w:val="clear" w:color="auto" w:fill="FFFFFF"/>
          <w:lang w:val="en-GB"/>
        </w:rPr>
        <w:t>, pp.111-116.</w:t>
      </w:r>
    </w:p>
    <w:p w14:paraId="452B2C6A"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t xml:space="preserve">Sáez-Fernández, F.J., Jiménez-Hernández, I. and Ostos-Rey, M.D.S., (2020). Seasonality and efficiency of the hotel industry in the </w:t>
      </w:r>
      <w:proofErr w:type="spellStart"/>
      <w:r w:rsidRPr="005E7E69">
        <w:rPr>
          <w:rFonts w:cs="Times New Roman"/>
          <w:color w:val="222222"/>
          <w:szCs w:val="24"/>
          <w:shd w:val="clear" w:color="auto" w:fill="FFFFFF"/>
        </w:rPr>
        <w:t>balearic</w:t>
      </w:r>
      <w:proofErr w:type="spellEnd"/>
      <w:r w:rsidRPr="005E7E69">
        <w:rPr>
          <w:rFonts w:cs="Times New Roman"/>
          <w:color w:val="222222"/>
          <w:szCs w:val="24"/>
          <w:shd w:val="clear" w:color="auto" w:fill="FFFFFF"/>
        </w:rPr>
        <w:t xml:space="preserve"> Islands: Implications for Economic and Environmental Sustainability. </w:t>
      </w:r>
      <w:r w:rsidRPr="005E7E69">
        <w:rPr>
          <w:rFonts w:cs="Times New Roman"/>
          <w:i/>
          <w:iCs/>
          <w:color w:val="222222"/>
          <w:szCs w:val="24"/>
          <w:shd w:val="clear" w:color="auto" w:fill="FFFFFF"/>
        </w:rPr>
        <w:t>Sustainability</w:t>
      </w:r>
      <w:r w:rsidRPr="005E7E69">
        <w:rPr>
          <w:rFonts w:cs="Times New Roman"/>
          <w:color w:val="222222"/>
          <w:szCs w:val="24"/>
          <w:shd w:val="clear" w:color="auto" w:fill="FFFFFF"/>
        </w:rPr>
        <w:t>, </w:t>
      </w:r>
      <w:r w:rsidRPr="005E7E69">
        <w:rPr>
          <w:rFonts w:cs="Times New Roman"/>
          <w:i/>
          <w:iCs/>
          <w:color w:val="222222"/>
          <w:szCs w:val="24"/>
          <w:shd w:val="clear" w:color="auto" w:fill="FFFFFF"/>
        </w:rPr>
        <w:t>12</w:t>
      </w:r>
      <w:r w:rsidRPr="005E7E69">
        <w:rPr>
          <w:rFonts w:cs="Times New Roman"/>
          <w:color w:val="222222"/>
          <w:szCs w:val="24"/>
          <w:shd w:val="clear" w:color="auto" w:fill="FFFFFF"/>
        </w:rPr>
        <w:t>(9), p.3506.</w:t>
      </w:r>
    </w:p>
    <w:p w14:paraId="2453BF78"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t xml:space="preserve">Scanlon, N.L.,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xml:space="preserve">. Communicating Sustainability to Guests: Leading question: How should sustainability be communicated to </w:t>
      </w:r>
      <w:proofErr w:type="gramStart"/>
      <w:r w:rsidRPr="005E7E69">
        <w:rPr>
          <w:rFonts w:cs="Times New Roman"/>
          <w:color w:val="222222"/>
          <w:szCs w:val="24"/>
          <w:shd w:val="clear" w:color="auto" w:fill="FFFFFF"/>
          <w:lang w:val="en-GB"/>
        </w:rPr>
        <w:t>guests?.</w:t>
      </w:r>
      <w:proofErr w:type="gramEnd"/>
      <w:r w:rsidRPr="005E7E69">
        <w:rPr>
          <w:rFonts w:cs="Times New Roman"/>
          <w:color w:val="222222"/>
          <w:szCs w:val="24"/>
          <w:shd w:val="clear" w:color="auto" w:fill="FFFFFF"/>
          <w:lang w:val="en-GB"/>
        </w:rPr>
        <w:t xml:space="preserve"> In </w:t>
      </w:r>
      <w:r w:rsidRPr="005E7E69">
        <w:rPr>
          <w:rFonts w:cs="Times New Roman"/>
          <w:i/>
          <w:iCs/>
          <w:color w:val="222222"/>
          <w:szCs w:val="24"/>
          <w:shd w:val="clear" w:color="auto" w:fill="FFFFFF"/>
          <w:lang w:val="en-GB"/>
        </w:rPr>
        <w:t>Critical Questions in Sustainability and Hospitality</w:t>
      </w:r>
      <w:r w:rsidRPr="005E7E69">
        <w:rPr>
          <w:rFonts w:cs="Times New Roman"/>
          <w:color w:val="222222"/>
          <w:szCs w:val="24"/>
          <w:shd w:val="clear" w:color="auto" w:fill="FFFFFF"/>
          <w:lang w:val="en-GB"/>
        </w:rPr>
        <w:t> (pp. 255-263). Routledge.</w:t>
      </w:r>
    </w:p>
    <w:p w14:paraId="3BE513B8" w14:textId="77777777" w:rsidR="00806AEC" w:rsidRPr="005E7E69" w:rsidRDefault="00806AEC" w:rsidP="005E7E69">
      <w:pPr>
        <w:ind w:left="360"/>
        <w:rPr>
          <w:rFonts w:cs="Times New Roman"/>
          <w:color w:val="222222"/>
          <w:szCs w:val="24"/>
          <w:shd w:val="clear" w:color="auto" w:fill="FFFFFF"/>
        </w:rPr>
      </w:pPr>
      <w:r w:rsidRPr="005E7E69">
        <w:rPr>
          <w:rFonts w:cs="Times New Roman"/>
          <w:color w:val="222222"/>
          <w:szCs w:val="24"/>
          <w:shd w:val="clear" w:color="auto" w:fill="FFFFFF"/>
        </w:rPr>
        <w:t>Serrano-Baena, M.M., Triviño-</w:t>
      </w:r>
      <w:proofErr w:type="spellStart"/>
      <w:r w:rsidRPr="005E7E69">
        <w:rPr>
          <w:rFonts w:cs="Times New Roman"/>
          <w:color w:val="222222"/>
          <w:szCs w:val="24"/>
          <w:shd w:val="clear" w:color="auto" w:fill="FFFFFF"/>
        </w:rPr>
        <w:t>Tarradas</w:t>
      </w:r>
      <w:proofErr w:type="spellEnd"/>
      <w:r w:rsidRPr="005E7E69">
        <w:rPr>
          <w:rFonts w:cs="Times New Roman"/>
          <w:color w:val="222222"/>
          <w:szCs w:val="24"/>
          <w:shd w:val="clear" w:color="auto" w:fill="FFFFFF"/>
        </w:rPr>
        <w:t>, P., Ruiz-Díaz, C. and Hidalgo Fernández, R.E., (2020). Implications of BREEAM sustainability assessment on the design of hotels. </w:t>
      </w:r>
      <w:r w:rsidRPr="005E7E69">
        <w:rPr>
          <w:rFonts w:cs="Times New Roman"/>
          <w:i/>
          <w:iCs/>
          <w:color w:val="222222"/>
          <w:szCs w:val="24"/>
          <w:shd w:val="clear" w:color="auto" w:fill="FFFFFF"/>
        </w:rPr>
        <w:t>Sustainability</w:t>
      </w:r>
      <w:r w:rsidRPr="005E7E69">
        <w:rPr>
          <w:rFonts w:cs="Times New Roman"/>
          <w:color w:val="222222"/>
          <w:szCs w:val="24"/>
          <w:shd w:val="clear" w:color="auto" w:fill="FFFFFF"/>
        </w:rPr>
        <w:t>, </w:t>
      </w:r>
      <w:r w:rsidRPr="005E7E69">
        <w:rPr>
          <w:rFonts w:cs="Times New Roman"/>
          <w:i/>
          <w:iCs/>
          <w:color w:val="222222"/>
          <w:szCs w:val="24"/>
          <w:shd w:val="clear" w:color="auto" w:fill="FFFFFF"/>
        </w:rPr>
        <w:t>12</w:t>
      </w:r>
      <w:r w:rsidRPr="005E7E69">
        <w:rPr>
          <w:rFonts w:cs="Times New Roman"/>
          <w:color w:val="222222"/>
          <w:szCs w:val="24"/>
          <w:shd w:val="clear" w:color="auto" w:fill="FFFFFF"/>
        </w:rPr>
        <w:t>(16), p.6550.</w:t>
      </w:r>
    </w:p>
    <w:p w14:paraId="5E324B5D" w14:textId="77777777" w:rsidR="00806AEC" w:rsidRPr="005E7E69" w:rsidRDefault="00806AEC" w:rsidP="005E7E69">
      <w:pPr>
        <w:ind w:left="360"/>
        <w:rPr>
          <w:rFonts w:cs="Times New Roman"/>
          <w:color w:val="222222"/>
          <w:szCs w:val="24"/>
          <w:shd w:val="clear" w:color="auto" w:fill="FFFFFF"/>
          <w:lang w:val="en-GB"/>
        </w:rPr>
      </w:pPr>
      <w:proofErr w:type="spellStart"/>
      <w:r w:rsidRPr="005E7E69">
        <w:rPr>
          <w:rFonts w:cs="Times New Roman"/>
          <w:color w:val="222222"/>
          <w:szCs w:val="24"/>
          <w:shd w:val="clear" w:color="auto" w:fill="FFFFFF"/>
          <w:lang w:val="en-GB"/>
        </w:rPr>
        <w:t>Štilić</w:t>
      </w:r>
      <w:proofErr w:type="spellEnd"/>
      <w:r w:rsidRPr="005E7E69">
        <w:rPr>
          <w:rFonts w:cs="Times New Roman"/>
          <w:color w:val="222222"/>
          <w:szCs w:val="24"/>
          <w:shd w:val="clear" w:color="auto" w:fill="FFFFFF"/>
          <w:lang w:val="en-GB"/>
        </w:rPr>
        <w:t xml:space="preserve">, A., </w:t>
      </w:r>
      <w:proofErr w:type="spellStart"/>
      <w:r w:rsidRPr="005E7E69">
        <w:rPr>
          <w:rFonts w:cs="Times New Roman"/>
          <w:color w:val="222222"/>
          <w:szCs w:val="24"/>
          <w:shd w:val="clear" w:color="auto" w:fill="FFFFFF"/>
          <w:lang w:val="en-GB"/>
        </w:rPr>
        <w:t>Nicić</w:t>
      </w:r>
      <w:proofErr w:type="spellEnd"/>
      <w:r w:rsidRPr="005E7E69">
        <w:rPr>
          <w:rFonts w:cs="Times New Roman"/>
          <w:color w:val="222222"/>
          <w:szCs w:val="24"/>
          <w:shd w:val="clear" w:color="auto" w:fill="FFFFFF"/>
          <w:lang w:val="en-GB"/>
        </w:rPr>
        <w:t xml:space="preserve">, M. and </w:t>
      </w:r>
      <w:proofErr w:type="spellStart"/>
      <w:r w:rsidRPr="005E7E69">
        <w:rPr>
          <w:rFonts w:cs="Times New Roman"/>
          <w:color w:val="222222"/>
          <w:szCs w:val="24"/>
          <w:shd w:val="clear" w:color="auto" w:fill="FFFFFF"/>
          <w:lang w:val="en-GB"/>
        </w:rPr>
        <w:t>Puška</w:t>
      </w:r>
      <w:proofErr w:type="spellEnd"/>
      <w:r w:rsidRPr="005E7E69">
        <w:rPr>
          <w:rFonts w:cs="Times New Roman"/>
          <w:color w:val="222222"/>
          <w:szCs w:val="24"/>
          <w:shd w:val="clear" w:color="auto" w:fill="FFFFFF"/>
          <w:lang w:val="en-GB"/>
        </w:rPr>
        <w:t xml:space="preserve">, A.,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Check-in to the future: Exploring the impact of contemporary information technologies and artificial intelligence on the hotel industry. </w:t>
      </w:r>
      <w:proofErr w:type="spellStart"/>
      <w:r w:rsidRPr="005E7E69">
        <w:rPr>
          <w:rFonts w:cs="Times New Roman"/>
          <w:i/>
          <w:iCs/>
          <w:color w:val="222222"/>
          <w:szCs w:val="24"/>
          <w:shd w:val="clear" w:color="auto" w:fill="FFFFFF"/>
          <w:lang w:val="en-GB"/>
        </w:rPr>
        <w:t>Turističko</w:t>
      </w:r>
      <w:proofErr w:type="spellEnd"/>
      <w:r w:rsidRPr="005E7E69">
        <w:rPr>
          <w:rFonts w:cs="Times New Roman"/>
          <w:i/>
          <w:iCs/>
          <w:color w:val="222222"/>
          <w:szCs w:val="24"/>
          <w:shd w:val="clear" w:color="auto" w:fill="FFFFFF"/>
          <w:lang w:val="en-GB"/>
        </w:rPr>
        <w:t xml:space="preserve"> </w:t>
      </w:r>
      <w:proofErr w:type="spellStart"/>
      <w:r w:rsidRPr="005E7E69">
        <w:rPr>
          <w:rFonts w:cs="Times New Roman"/>
          <w:i/>
          <w:iCs/>
          <w:color w:val="222222"/>
          <w:szCs w:val="24"/>
          <w:shd w:val="clear" w:color="auto" w:fill="FFFFFF"/>
          <w:lang w:val="en-GB"/>
        </w:rPr>
        <w:t>poslovanje</w:t>
      </w:r>
      <w:proofErr w:type="spellEnd"/>
      <w:r w:rsidRPr="005E7E69">
        <w:rPr>
          <w:rFonts w:cs="Times New Roman"/>
          <w:color w:val="222222"/>
          <w:szCs w:val="24"/>
          <w:shd w:val="clear" w:color="auto" w:fill="FFFFFF"/>
          <w:lang w:val="en-GB"/>
        </w:rPr>
        <w:t>, (31).</w:t>
      </w:r>
    </w:p>
    <w:p w14:paraId="4A82209A" w14:textId="77777777" w:rsidR="00806AEC" w:rsidRPr="005E7E69" w:rsidRDefault="00806AEC" w:rsidP="005E7E69">
      <w:pPr>
        <w:ind w:left="360"/>
        <w:rPr>
          <w:rFonts w:cs="Times New Roman"/>
          <w:color w:val="222222"/>
          <w:szCs w:val="24"/>
          <w:shd w:val="clear" w:color="auto" w:fill="FFFFFF"/>
          <w:lang w:val="en-GB"/>
        </w:rPr>
      </w:pPr>
      <w:proofErr w:type="spellStart"/>
      <w:r w:rsidRPr="005E7E69">
        <w:rPr>
          <w:rFonts w:cs="Times New Roman"/>
          <w:color w:val="222222"/>
          <w:szCs w:val="24"/>
          <w:shd w:val="clear" w:color="auto" w:fill="FFFFFF"/>
          <w:lang w:val="en-GB"/>
        </w:rPr>
        <w:t>Stoimenov</w:t>
      </w:r>
      <w:proofErr w:type="spellEnd"/>
      <w:r w:rsidRPr="005E7E69">
        <w:rPr>
          <w:rFonts w:cs="Times New Roman"/>
          <w:color w:val="222222"/>
          <w:szCs w:val="24"/>
          <w:shd w:val="clear" w:color="auto" w:fill="FFFFFF"/>
          <w:lang w:val="en-GB"/>
        </w:rPr>
        <w:t xml:space="preserve">, V.,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xml:space="preserve">. Good Practices </w:t>
      </w:r>
      <w:proofErr w:type="gramStart"/>
      <w:r w:rsidRPr="005E7E69">
        <w:rPr>
          <w:rFonts w:cs="Times New Roman"/>
          <w:color w:val="222222"/>
          <w:szCs w:val="24"/>
          <w:shd w:val="clear" w:color="auto" w:fill="FFFFFF"/>
          <w:lang w:val="en-GB"/>
        </w:rPr>
        <w:t>In</w:t>
      </w:r>
      <w:proofErr w:type="gramEnd"/>
      <w:r w:rsidRPr="005E7E69">
        <w:rPr>
          <w:rFonts w:cs="Times New Roman"/>
          <w:color w:val="222222"/>
          <w:szCs w:val="24"/>
          <w:shd w:val="clear" w:color="auto" w:fill="FFFFFF"/>
          <w:lang w:val="en-GB"/>
        </w:rPr>
        <w:t xml:space="preserve"> Hotel Branding–Sustainability Trends Of Intercontinental Hotel Group. </w:t>
      </w:r>
      <w:proofErr w:type="spellStart"/>
      <w:r w:rsidRPr="005E7E69">
        <w:rPr>
          <w:rFonts w:cs="Times New Roman"/>
          <w:i/>
          <w:iCs/>
          <w:color w:val="222222"/>
          <w:szCs w:val="24"/>
          <w:shd w:val="clear" w:color="auto" w:fill="FFFFFF"/>
          <w:lang w:val="en-GB"/>
        </w:rPr>
        <w:t>Предприемачество</w:t>
      </w:r>
      <w:proofErr w:type="spellEnd"/>
      <w:r w:rsidRPr="005E7E69">
        <w:rPr>
          <w:rFonts w:cs="Times New Roman"/>
          <w:color w:val="222222"/>
          <w:szCs w:val="24"/>
          <w:shd w:val="clear" w:color="auto" w:fill="FFFFFF"/>
          <w:lang w:val="en-GB"/>
        </w:rPr>
        <w:t>, </w:t>
      </w:r>
      <w:r w:rsidRPr="005E7E69">
        <w:rPr>
          <w:rFonts w:cs="Times New Roman"/>
          <w:i/>
          <w:iCs/>
          <w:color w:val="222222"/>
          <w:szCs w:val="24"/>
          <w:shd w:val="clear" w:color="auto" w:fill="FFFFFF"/>
          <w:lang w:val="en-GB"/>
        </w:rPr>
        <w:t>11</w:t>
      </w:r>
      <w:r w:rsidRPr="005E7E69">
        <w:rPr>
          <w:rFonts w:cs="Times New Roman"/>
          <w:color w:val="222222"/>
          <w:szCs w:val="24"/>
          <w:shd w:val="clear" w:color="auto" w:fill="FFFFFF"/>
          <w:lang w:val="en-GB"/>
        </w:rPr>
        <w:t>(1), pp.108-131.</w:t>
      </w:r>
    </w:p>
    <w:p w14:paraId="7D298A69"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lastRenderedPageBreak/>
        <w:t xml:space="preserve">Vallejo, A.M.F.,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Visual strategies of sustainability communication on corporate webpages. A critical multimodal discourse analysis in the hospitality sector. </w:t>
      </w:r>
      <w:proofErr w:type="spellStart"/>
      <w:r w:rsidRPr="005E7E69">
        <w:rPr>
          <w:rFonts w:cs="Times New Roman"/>
          <w:i/>
          <w:iCs/>
          <w:color w:val="222222"/>
          <w:szCs w:val="24"/>
          <w:shd w:val="clear" w:color="auto" w:fill="FFFFFF"/>
          <w:lang w:val="en-GB"/>
        </w:rPr>
        <w:t>ibérica</w:t>
      </w:r>
      <w:proofErr w:type="spellEnd"/>
      <w:r w:rsidRPr="005E7E69">
        <w:rPr>
          <w:rFonts w:cs="Times New Roman"/>
          <w:color w:val="222222"/>
          <w:szCs w:val="24"/>
          <w:shd w:val="clear" w:color="auto" w:fill="FFFFFF"/>
          <w:lang w:val="en-GB"/>
        </w:rPr>
        <w:t>, (45), pp.109-137.</w:t>
      </w:r>
    </w:p>
    <w:p w14:paraId="3DAFCF83" w14:textId="77777777" w:rsidR="00806AEC" w:rsidRPr="005E7E69" w:rsidRDefault="00806AEC" w:rsidP="005E7E69">
      <w:pPr>
        <w:ind w:left="360"/>
        <w:rPr>
          <w:color w:val="222222"/>
          <w:szCs w:val="24"/>
          <w:shd w:val="clear" w:color="auto" w:fill="FFFFFF"/>
          <w:lang w:val="en-GB"/>
        </w:rPr>
      </w:pPr>
      <w:r w:rsidRPr="005E7E69">
        <w:rPr>
          <w:color w:val="222222"/>
          <w:szCs w:val="24"/>
          <w:shd w:val="clear" w:color="auto" w:fill="FFFFFF"/>
          <w:lang w:val="en-GB"/>
        </w:rPr>
        <w:t>Varney, J., (2023). Sustainability in the Hospitality Industry.</w:t>
      </w:r>
    </w:p>
    <w:p w14:paraId="1CB8A7B0" w14:textId="77777777" w:rsidR="00806AEC" w:rsidRPr="005E7E69" w:rsidRDefault="00806AEC" w:rsidP="005E7E69">
      <w:pPr>
        <w:ind w:left="360"/>
        <w:rPr>
          <w:rFonts w:cs="Times New Roman"/>
          <w:color w:val="222222"/>
          <w:szCs w:val="24"/>
          <w:shd w:val="clear" w:color="auto" w:fill="FFFFFF"/>
          <w:lang w:val="en-GB"/>
        </w:rPr>
      </w:pPr>
      <w:r w:rsidRPr="005E7E69">
        <w:rPr>
          <w:rFonts w:cs="Times New Roman"/>
          <w:color w:val="222222"/>
          <w:szCs w:val="24"/>
          <w:shd w:val="clear" w:color="auto" w:fill="FFFFFF"/>
          <w:lang w:val="en-GB"/>
        </w:rPr>
        <w:t xml:space="preserve">Wang, G., Li, B., Li, B. and Wu, L.,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Gold nanocrystal-loaded 2D supramolecular network for plasmon-enhanced nitrogen fixation. </w:t>
      </w:r>
      <w:r w:rsidRPr="005E7E69">
        <w:rPr>
          <w:rFonts w:cs="Times New Roman"/>
          <w:i/>
          <w:iCs/>
          <w:color w:val="222222"/>
          <w:szCs w:val="24"/>
          <w:shd w:val="clear" w:color="auto" w:fill="FFFFFF"/>
          <w:lang w:val="en-GB"/>
        </w:rPr>
        <w:t>Green Chemistry</w:t>
      </w:r>
      <w:r w:rsidRPr="005E7E69">
        <w:rPr>
          <w:rFonts w:cs="Times New Roman"/>
          <w:color w:val="222222"/>
          <w:szCs w:val="24"/>
          <w:shd w:val="clear" w:color="auto" w:fill="FFFFFF"/>
          <w:lang w:val="en-GB"/>
        </w:rPr>
        <w:t>, </w:t>
      </w:r>
      <w:r w:rsidRPr="005E7E69">
        <w:rPr>
          <w:rFonts w:cs="Times New Roman"/>
          <w:i/>
          <w:iCs/>
          <w:color w:val="222222"/>
          <w:szCs w:val="24"/>
          <w:shd w:val="clear" w:color="auto" w:fill="FFFFFF"/>
          <w:lang w:val="en-GB"/>
        </w:rPr>
        <w:t>25</w:t>
      </w:r>
      <w:r w:rsidRPr="005E7E69">
        <w:rPr>
          <w:rFonts w:cs="Times New Roman"/>
          <w:color w:val="222222"/>
          <w:szCs w:val="24"/>
          <w:shd w:val="clear" w:color="auto" w:fill="FFFFFF"/>
          <w:lang w:val="en-GB"/>
        </w:rPr>
        <w:t>(24), pp.10556-10566.</w:t>
      </w:r>
    </w:p>
    <w:p w14:paraId="7305CF45" w14:textId="77777777" w:rsidR="00806AEC" w:rsidRPr="005E7E69" w:rsidRDefault="00806AEC" w:rsidP="005E7E69">
      <w:pPr>
        <w:ind w:left="360"/>
        <w:rPr>
          <w:rFonts w:cs="Times New Roman"/>
          <w:color w:val="222222"/>
          <w:szCs w:val="24"/>
          <w:shd w:val="clear" w:color="auto" w:fill="FFFFFF"/>
          <w:lang w:val="en-GB"/>
        </w:rPr>
      </w:pPr>
      <w:proofErr w:type="spellStart"/>
      <w:r w:rsidRPr="005E7E69">
        <w:rPr>
          <w:rFonts w:cs="Times New Roman"/>
          <w:color w:val="222222"/>
          <w:szCs w:val="24"/>
          <w:shd w:val="clear" w:color="auto" w:fill="FFFFFF"/>
          <w:lang w:val="en-GB"/>
        </w:rPr>
        <w:t>zu</w:t>
      </w:r>
      <w:proofErr w:type="spellEnd"/>
      <w:r w:rsidRPr="005E7E69">
        <w:rPr>
          <w:rFonts w:cs="Times New Roman"/>
          <w:color w:val="222222"/>
          <w:szCs w:val="24"/>
          <w:shd w:val="clear" w:color="auto" w:fill="FFFFFF"/>
          <w:lang w:val="en-GB"/>
        </w:rPr>
        <w:t xml:space="preserve"> Hohenlohe, X. and </w:t>
      </w:r>
      <w:proofErr w:type="spellStart"/>
      <w:r w:rsidRPr="005E7E69">
        <w:rPr>
          <w:rFonts w:cs="Times New Roman"/>
          <w:color w:val="222222"/>
          <w:szCs w:val="24"/>
          <w:shd w:val="clear" w:color="auto" w:fill="FFFFFF"/>
          <w:lang w:val="en-GB"/>
        </w:rPr>
        <w:t>Papachristidis</w:t>
      </w:r>
      <w:proofErr w:type="spellEnd"/>
      <w:r w:rsidRPr="005E7E69">
        <w:rPr>
          <w:rFonts w:cs="Times New Roman"/>
          <w:color w:val="222222"/>
          <w:szCs w:val="24"/>
          <w:shd w:val="clear" w:color="auto" w:fill="FFFFFF"/>
          <w:lang w:val="en-GB"/>
        </w:rPr>
        <w:t xml:space="preserve">, J., </w:t>
      </w:r>
      <w:r w:rsidRPr="005E7E69">
        <w:rPr>
          <w:color w:val="222222"/>
          <w:szCs w:val="24"/>
          <w:shd w:val="clear" w:color="auto" w:fill="FFFFFF"/>
          <w:lang w:val="en-GB"/>
        </w:rPr>
        <w:t>(</w:t>
      </w:r>
      <w:r w:rsidRPr="005E7E69">
        <w:rPr>
          <w:rFonts w:cs="Times New Roman"/>
          <w:color w:val="222222"/>
          <w:szCs w:val="24"/>
          <w:shd w:val="clear" w:color="auto" w:fill="FFFFFF"/>
          <w:lang w:val="en-GB"/>
        </w:rPr>
        <w:t>2023</w:t>
      </w:r>
      <w:r w:rsidRPr="005E7E69">
        <w:rPr>
          <w:color w:val="222222"/>
          <w:szCs w:val="24"/>
          <w:shd w:val="clear" w:color="auto" w:fill="FFFFFF"/>
          <w:lang w:val="en-GB"/>
        </w:rPr>
        <w:t>)</w:t>
      </w:r>
      <w:r w:rsidRPr="005E7E69">
        <w:rPr>
          <w:rFonts w:cs="Times New Roman"/>
          <w:color w:val="222222"/>
          <w:szCs w:val="24"/>
          <w:shd w:val="clear" w:color="auto" w:fill="FFFFFF"/>
          <w:lang w:val="en-GB"/>
        </w:rPr>
        <w:t xml:space="preserve">. Key Metrics and Reporting Sustainability: Leading question: How and what key sustainability metrics should hotels </w:t>
      </w:r>
      <w:proofErr w:type="gramStart"/>
      <w:r w:rsidRPr="005E7E69">
        <w:rPr>
          <w:rFonts w:cs="Times New Roman"/>
          <w:color w:val="222222"/>
          <w:szCs w:val="24"/>
          <w:shd w:val="clear" w:color="auto" w:fill="FFFFFF"/>
          <w:lang w:val="en-GB"/>
        </w:rPr>
        <w:t>report?.</w:t>
      </w:r>
      <w:proofErr w:type="gramEnd"/>
      <w:r w:rsidRPr="005E7E69">
        <w:rPr>
          <w:rFonts w:cs="Times New Roman"/>
          <w:color w:val="222222"/>
          <w:szCs w:val="24"/>
          <w:shd w:val="clear" w:color="auto" w:fill="FFFFFF"/>
          <w:lang w:val="en-GB"/>
        </w:rPr>
        <w:t xml:space="preserve"> In </w:t>
      </w:r>
      <w:r w:rsidRPr="005E7E69">
        <w:rPr>
          <w:rFonts w:cs="Times New Roman"/>
          <w:i/>
          <w:iCs/>
          <w:color w:val="222222"/>
          <w:szCs w:val="24"/>
          <w:shd w:val="clear" w:color="auto" w:fill="FFFFFF"/>
          <w:lang w:val="en-GB"/>
        </w:rPr>
        <w:t>Critical Questions in Sustainability and Hospitality</w:t>
      </w:r>
      <w:r w:rsidRPr="005E7E69">
        <w:rPr>
          <w:rFonts w:cs="Times New Roman"/>
          <w:color w:val="222222"/>
          <w:szCs w:val="24"/>
          <w:shd w:val="clear" w:color="auto" w:fill="FFFFFF"/>
          <w:lang w:val="en-GB"/>
        </w:rPr>
        <w:t> (pp. 219-236). Routledge.</w:t>
      </w:r>
    </w:p>
    <w:p w14:paraId="1481D8D8" w14:textId="1C542FAE" w:rsidR="002127E1" w:rsidRPr="007F13CE" w:rsidRDefault="005E7E69" w:rsidP="00806AEC">
      <w:pPr>
        <w:rPr>
          <w:rFonts w:eastAsia="Times New Roman" w:cs="Times New Roman"/>
          <w:szCs w:val="24"/>
          <w:lang w:val="en-GB"/>
        </w:rPr>
      </w:pPr>
      <w:r w:rsidRPr="007F13CE">
        <w:rPr>
          <w:rFonts w:eastAsia="Times New Roman" w:cs="Times New Roman"/>
          <w:szCs w:val="24"/>
          <w:lang w:val="en-GB"/>
        </w:rPr>
        <w:t xml:space="preserve">         </w:t>
      </w:r>
    </w:p>
    <w:sectPr w:rsidR="002127E1" w:rsidRPr="007F13CE" w:rsidSect="008E03C8">
      <w:headerReference w:type="default" r:id="rId17"/>
      <w:footerReference w:type="default" r:id="rId1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51648" w14:textId="77777777" w:rsidR="008E03C8" w:rsidRDefault="008E03C8" w:rsidP="004D2FA2">
      <w:pPr>
        <w:spacing w:line="240" w:lineRule="auto"/>
      </w:pPr>
      <w:r>
        <w:separator/>
      </w:r>
    </w:p>
  </w:endnote>
  <w:endnote w:type="continuationSeparator" w:id="0">
    <w:p w14:paraId="68F904D8" w14:textId="77777777" w:rsidR="008E03C8" w:rsidRDefault="008E03C8" w:rsidP="004D2F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687008"/>
      <w:docPartObj>
        <w:docPartGallery w:val="Page Numbers (Bottom of Page)"/>
        <w:docPartUnique/>
      </w:docPartObj>
    </w:sdtPr>
    <w:sdtEndPr>
      <w:rPr>
        <w:b/>
        <w:bCs/>
        <w:sz w:val="20"/>
        <w:szCs w:val="20"/>
      </w:rPr>
    </w:sdtEndPr>
    <w:sdtContent>
      <w:sdt>
        <w:sdtPr>
          <w:rPr>
            <w:b/>
            <w:bCs/>
            <w:sz w:val="20"/>
            <w:szCs w:val="20"/>
          </w:rPr>
          <w:id w:val="-1769616900"/>
          <w:docPartObj>
            <w:docPartGallery w:val="Page Numbers (Top of Page)"/>
            <w:docPartUnique/>
          </w:docPartObj>
        </w:sdtPr>
        <w:sdtEndPr/>
        <w:sdtContent>
          <w:p w14:paraId="66F6878F" w14:textId="245F4D32" w:rsidR="004D2FA2" w:rsidRPr="004D2FA2" w:rsidRDefault="004D2FA2">
            <w:pPr>
              <w:pStyle w:val="Footer"/>
              <w:jc w:val="right"/>
              <w:rPr>
                <w:b/>
                <w:bCs/>
                <w:sz w:val="20"/>
                <w:szCs w:val="20"/>
              </w:rPr>
            </w:pPr>
            <w:r w:rsidRPr="004D2FA2">
              <w:rPr>
                <w:b/>
                <w:bCs/>
                <w:sz w:val="20"/>
                <w:szCs w:val="20"/>
              </w:rPr>
              <w:t xml:space="preserve">Page </w:t>
            </w:r>
            <w:r w:rsidRPr="004D2FA2">
              <w:rPr>
                <w:b/>
                <w:bCs/>
                <w:sz w:val="20"/>
                <w:szCs w:val="20"/>
              </w:rPr>
              <w:fldChar w:fldCharType="begin"/>
            </w:r>
            <w:r w:rsidRPr="004D2FA2">
              <w:rPr>
                <w:b/>
                <w:bCs/>
                <w:sz w:val="20"/>
                <w:szCs w:val="20"/>
              </w:rPr>
              <w:instrText xml:space="preserve"> PAGE </w:instrText>
            </w:r>
            <w:r w:rsidRPr="004D2FA2">
              <w:rPr>
                <w:b/>
                <w:bCs/>
                <w:sz w:val="20"/>
                <w:szCs w:val="20"/>
              </w:rPr>
              <w:fldChar w:fldCharType="separate"/>
            </w:r>
            <w:r w:rsidRPr="004D2FA2">
              <w:rPr>
                <w:b/>
                <w:bCs/>
                <w:noProof/>
                <w:sz w:val="20"/>
                <w:szCs w:val="20"/>
              </w:rPr>
              <w:t>2</w:t>
            </w:r>
            <w:r w:rsidRPr="004D2FA2">
              <w:rPr>
                <w:b/>
                <w:bCs/>
                <w:sz w:val="20"/>
                <w:szCs w:val="20"/>
              </w:rPr>
              <w:fldChar w:fldCharType="end"/>
            </w:r>
            <w:r w:rsidRPr="004D2FA2">
              <w:rPr>
                <w:b/>
                <w:bCs/>
                <w:sz w:val="20"/>
                <w:szCs w:val="20"/>
              </w:rPr>
              <w:t xml:space="preserve"> of </w:t>
            </w:r>
            <w:r w:rsidRPr="004D2FA2">
              <w:rPr>
                <w:b/>
                <w:bCs/>
                <w:sz w:val="20"/>
                <w:szCs w:val="20"/>
              </w:rPr>
              <w:fldChar w:fldCharType="begin"/>
            </w:r>
            <w:r w:rsidRPr="004D2FA2">
              <w:rPr>
                <w:b/>
                <w:bCs/>
                <w:sz w:val="20"/>
                <w:szCs w:val="20"/>
              </w:rPr>
              <w:instrText xml:space="preserve"> NUMPAGES  </w:instrText>
            </w:r>
            <w:r w:rsidRPr="004D2FA2">
              <w:rPr>
                <w:b/>
                <w:bCs/>
                <w:sz w:val="20"/>
                <w:szCs w:val="20"/>
              </w:rPr>
              <w:fldChar w:fldCharType="separate"/>
            </w:r>
            <w:r w:rsidRPr="004D2FA2">
              <w:rPr>
                <w:b/>
                <w:bCs/>
                <w:noProof/>
                <w:sz w:val="20"/>
                <w:szCs w:val="20"/>
              </w:rPr>
              <w:t>2</w:t>
            </w:r>
            <w:r w:rsidRPr="004D2FA2">
              <w:rPr>
                <w:b/>
                <w:bCs/>
                <w:sz w:val="20"/>
                <w:szCs w:val="20"/>
              </w:rPr>
              <w:fldChar w:fldCharType="end"/>
            </w:r>
          </w:p>
        </w:sdtContent>
      </w:sdt>
    </w:sdtContent>
  </w:sdt>
  <w:p w14:paraId="7060482F" w14:textId="77777777" w:rsidR="004D2FA2" w:rsidRDefault="004D2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2BE9E4" w14:textId="77777777" w:rsidR="008E03C8" w:rsidRDefault="008E03C8" w:rsidP="004D2FA2">
      <w:pPr>
        <w:spacing w:line="240" w:lineRule="auto"/>
      </w:pPr>
      <w:r>
        <w:separator/>
      </w:r>
    </w:p>
  </w:footnote>
  <w:footnote w:type="continuationSeparator" w:id="0">
    <w:p w14:paraId="72AB49CD" w14:textId="77777777" w:rsidR="008E03C8" w:rsidRDefault="008E03C8" w:rsidP="004D2FA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08092" w14:textId="7D54D0F7" w:rsidR="004D2FA2" w:rsidRPr="004D2FA2" w:rsidRDefault="004D2FA2" w:rsidP="004D2FA2">
    <w:pPr>
      <w:pStyle w:val="Header"/>
      <w:jc w:val="right"/>
      <w:rPr>
        <w:sz w:val="20"/>
        <w:szCs w:val="20"/>
      </w:rPr>
    </w:pPr>
    <w:r w:rsidRPr="004D2FA2">
      <w:rPr>
        <w:rFonts w:eastAsia="Times New Roman" w:cs="Times New Roman"/>
        <w:b/>
        <w:sz w:val="20"/>
        <w:szCs w:val="20"/>
        <w:lang w:val="en-GB"/>
      </w:rPr>
      <w:t>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84A72"/>
    <w:multiLevelType w:val="multilevel"/>
    <w:tmpl w:val="6A18AA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6F2EF7"/>
    <w:multiLevelType w:val="multilevel"/>
    <w:tmpl w:val="1026DC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206A0E"/>
    <w:multiLevelType w:val="multilevel"/>
    <w:tmpl w:val="BE6A81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92B3F74"/>
    <w:multiLevelType w:val="multilevel"/>
    <w:tmpl w:val="324018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3BB75DA"/>
    <w:multiLevelType w:val="multilevel"/>
    <w:tmpl w:val="F3E2CE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D363DB7"/>
    <w:multiLevelType w:val="multilevel"/>
    <w:tmpl w:val="86F61C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1874C61"/>
    <w:multiLevelType w:val="multilevel"/>
    <w:tmpl w:val="F41A13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FC2190E"/>
    <w:multiLevelType w:val="multilevel"/>
    <w:tmpl w:val="AAD647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BC612F1"/>
    <w:multiLevelType w:val="multilevel"/>
    <w:tmpl w:val="C93692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EE36FFB"/>
    <w:multiLevelType w:val="multilevel"/>
    <w:tmpl w:val="8FC285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68C5589"/>
    <w:multiLevelType w:val="multilevel"/>
    <w:tmpl w:val="64F0D5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9412F62"/>
    <w:multiLevelType w:val="hybridMultilevel"/>
    <w:tmpl w:val="F50A31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E9A69B2"/>
    <w:multiLevelType w:val="multilevel"/>
    <w:tmpl w:val="2934F8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F457667"/>
    <w:multiLevelType w:val="multilevel"/>
    <w:tmpl w:val="382C3B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03E5698"/>
    <w:multiLevelType w:val="hybridMultilevel"/>
    <w:tmpl w:val="B5A4E3C8"/>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5" w15:restartNumberingAfterBreak="0">
    <w:nsid w:val="72364D87"/>
    <w:multiLevelType w:val="multilevel"/>
    <w:tmpl w:val="D51E89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CBE6BBC"/>
    <w:multiLevelType w:val="multilevel"/>
    <w:tmpl w:val="CE345E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24526018">
    <w:abstractNumId w:val="12"/>
  </w:num>
  <w:num w:numId="2" w16cid:durableId="1973289860">
    <w:abstractNumId w:val="13"/>
  </w:num>
  <w:num w:numId="3" w16cid:durableId="1261841940">
    <w:abstractNumId w:val="1"/>
  </w:num>
  <w:num w:numId="4" w16cid:durableId="1370564637">
    <w:abstractNumId w:val="0"/>
  </w:num>
  <w:num w:numId="5" w16cid:durableId="652216980">
    <w:abstractNumId w:val="16"/>
  </w:num>
  <w:num w:numId="6" w16cid:durableId="1790737408">
    <w:abstractNumId w:val="3"/>
  </w:num>
  <w:num w:numId="7" w16cid:durableId="217673108">
    <w:abstractNumId w:val="10"/>
  </w:num>
  <w:num w:numId="8" w16cid:durableId="1628467943">
    <w:abstractNumId w:val="2"/>
  </w:num>
  <w:num w:numId="9" w16cid:durableId="1249926070">
    <w:abstractNumId w:val="4"/>
  </w:num>
  <w:num w:numId="10" w16cid:durableId="2033875648">
    <w:abstractNumId w:val="8"/>
  </w:num>
  <w:num w:numId="11" w16cid:durableId="57362076">
    <w:abstractNumId w:val="7"/>
  </w:num>
  <w:num w:numId="12" w16cid:durableId="66611906">
    <w:abstractNumId w:val="15"/>
  </w:num>
  <w:num w:numId="13" w16cid:durableId="1209755774">
    <w:abstractNumId w:val="6"/>
  </w:num>
  <w:num w:numId="14" w16cid:durableId="1649826726">
    <w:abstractNumId w:val="9"/>
  </w:num>
  <w:num w:numId="15" w16cid:durableId="2042706533">
    <w:abstractNumId w:val="5"/>
  </w:num>
  <w:num w:numId="16" w16cid:durableId="400908857">
    <w:abstractNumId w:val="11"/>
  </w:num>
  <w:num w:numId="17" w16cid:durableId="163683437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27E1"/>
    <w:rsid w:val="0010617D"/>
    <w:rsid w:val="001079E7"/>
    <w:rsid w:val="001632DD"/>
    <w:rsid w:val="001B0A14"/>
    <w:rsid w:val="001D0B6B"/>
    <w:rsid w:val="002127E1"/>
    <w:rsid w:val="002739EE"/>
    <w:rsid w:val="00367F22"/>
    <w:rsid w:val="003739F8"/>
    <w:rsid w:val="004D2FA2"/>
    <w:rsid w:val="00511AD6"/>
    <w:rsid w:val="00526ABF"/>
    <w:rsid w:val="005457FE"/>
    <w:rsid w:val="0056616E"/>
    <w:rsid w:val="005B477D"/>
    <w:rsid w:val="005D2348"/>
    <w:rsid w:val="005E7E69"/>
    <w:rsid w:val="006270B0"/>
    <w:rsid w:val="0063166A"/>
    <w:rsid w:val="00642602"/>
    <w:rsid w:val="0078431A"/>
    <w:rsid w:val="007D2C91"/>
    <w:rsid w:val="007F13CE"/>
    <w:rsid w:val="007F475A"/>
    <w:rsid w:val="00806AEC"/>
    <w:rsid w:val="00862616"/>
    <w:rsid w:val="008A393F"/>
    <w:rsid w:val="008C182B"/>
    <w:rsid w:val="008E03C8"/>
    <w:rsid w:val="00937C7F"/>
    <w:rsid w:val="009879DD"/>
    <w:rsid w:val="009953C8"/>
    <w:rsid w:val="009A10C6"/>
    <w:rsid w:val="00BE0AF3"/>
    <w:rsid w:val="00BE51F7"/>
    <w:rsid w:val="00C649C5"/>
    <w:rsid w:val="00CD17B9"/>
    <w:rsid w:val="00D404BF"/>
    <w:rsid w:val="00D4674D"/>
    <w:rsid w:val="00DC4774"/>
    <w:rsid w:val="00E60F3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E3EA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3C8"/>
    <w:pPr>
      <w:spacing w:line="480" w:lineRule="auto"/>
      <w:jc w:val="both"/>
    </w:pPr>
    <w:rPr>
      <w:rFonts w:ascii="Times New Roman" w:hAnsi="Times New Roman"/>
      <w:sz w:val="24"/>
    </w:rPr>
  </w:style>
  <w:style w:type="paragraph" w:styleId="Heading1">
    <w:name w:val="heading 1"/>
    <w:basedOn w:val="Normal"/>
    <w:next w:val="Normal"/>
    <w:uiPriority w:val="9"/>
    <w:qFormat/>
    <w:rsid w:val="009953C8"/>
    <w:pPr>
      <w:keepNext/>
      <w:keepLines/>
      <w:spacing w:before="400" w:after="120"/>
      <w:outlineLvl w:val="0"/>
    </w:pPr>
    <w:rPr>
      <w:b/>
      <w:sz w:val="28"/>
      <w:szCs w:val="40"/>
    </w:rPr>
  </w:style>
  <w:style w:type="paragraph" w:styleId="Heading2">
    <w:name w:val="heading 2"/>
    <w:basedOn w:val="Normal"/>
    <w:next w:val="Normal"/>
    <w:uiPriority w:val="9"/>
    <w:unhideWhenUsed/>
    <w:qFormat/>
    <w:rsid w:val="009953C8"/>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styleId="Hyperlink">
    <w:name w:val="Hyperlink"/>
    <w:uiPriority w:val="99"/>
    <w:unhideWhenUsed/>
    <w:rsid w:val="009953C8"/>
    <w:rPr>
      <w:color w:val="0563C1"/>
      <w:u w:val="single"/>
    </w:rPr>
  </w:style>
  <w:style w:type="paragraph" w:styleId="TOCHeading">
    <w:name w:val="TOC Heading"/>
    <w:basedOn w:val="Heading1"/>
    <w:next w:val="Normal"/>
    <w:uiPriority w:val="39"/>
    <w:unhideWhenUsed/>
    <w:qFormat/>
    <w:rsid w:val="001632D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632DD"/>
    <w:pPr>
      <w:spacing w:after="100"/>
    </w:pPr>
  </w:style>
  <w:style w:type="paragraph" w:styleId="TOC2">
    <w:name w:val="toc 2"/>
    <w:basedOn w:val="Normal"/>
    <w:next w:val="Normal"/>
    <w:autoRedefine/>
    <w:uiPriority w:val="39"/>
    <w:unhideWhenUsed/>
    <w:rsid w:val="001632DD"/>
    <w:pPr>
      <w:spacing w:after="100"/>
      <w:ind w:left="240"/>
    </w:pPr>
  </w:style>
  <w:style w:type="paragraph" w:styleId="Header">
    <w:name w:val="header"/>
    <w:basedOn w:val="Normal"/>
    <w:link w:val="HeaderChar"/>
    <w:uiPriority w:val="99"/>
    <w:unhideWhenUsed/>
    <w:rsid w:val="004D2FA2"/>
    <w:pPr>
      <w:tabs>
        <w:tab w:val="center" w:pos="4513"/>
        <w:tab w:val="right" w:pos="9026"/>
      </w:tabs>
      <w:spacing w:line="240" w:lineRule="auto"/>
    </w:pPr>
  </w:style>
  <w:style w:type="character" w:customStyle="1" w:styleId="HeaderChar">
    <w:name w:val="Header Char"/>
    <w:basedOn w:val="DefaultParagraphFont"/>
    <w:link w:val="Header"/>
    <w:uiPriority w:val="99"/>
    <w:rsid w:val="004D2FA2"/>
    <w:rPr>
      <w:rFonts w:ascii="Times New Roman" w:hAnsi="Times New Roman"/>
      <w:sz w:val="24"/>
    </w:rPr>
  </w:style>
  <w:style w:type="paragraph" w:styleId="Footer">
    <w:name w:val="footer"/>
    <w:basedOn w:val="Normal"/>
    <w:link w:val="FooterChar"/>
    <w:uiPriority w:val="99"/>
    <w:unhideWhenUsed/>
    <w:rsid w:val="004D2FA2"/>
    <w:pPr>
      <w:tabs>
        <w:tab w:val="center" w:pos="4513"/>
        <w:tab w:val="right" w:pos="9026"/>
      </w:tabs>
      <w:spacing w:line="240" w:lineRule="auto"/>
    </w:pPr>
  </w:style>
  <w:style w:type="character" w:customStyle="1" w:styleId="FooterChar">
    <w:name w:val="Footer Char"/>
    <w:basedOn w:val="DefaultParagraphFont"/>
    <w:link w:val="Footer"/>
    <w:uiPriority w:val="99"/>
    <w:rsid w:val="004D2FA2"/>
    <w:rPr>
      <w:rFonts w:ascii="Times New Roman" w:hAnsi="Times New Roman"/>
      <w:sz w:val="24"/>
    </w:rPr>
  </w:style>
  <w:style w:type="paragraph" w:styleId="ListParagraph">
    <w:name w:val="List Paragraph"/>
    <w:basedOn w:val="Normal"/>
    <w:uiPriority w:val="34"/>
    <w:qFormat/>
    <w:rsid w:val="00526A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2.deloitte.com/us/en.html"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ons.gov.uk/economy/inflationandpriceindic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ihg.com/hotels/us/en/reservation"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evelopment.ihg.com/sites/ihgplc/files/IHG/A%20sustainable%20business/I-H-G-R-B-R-Interactive-2802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D0654-1FEB-4A06-8F86-9593C3E6A0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7455</Words>
  <Characters>45454</Characters>
  <Application>Microsoft Office Word</Application>
  <DocSecurity>0</DocSecurity>
  <Lines>378</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2024-02-16T20:45:00Z</dcterms:created>
  <dcterms:modified xsi:type="dcterms:W3CDTF">2024-03-04T19:15:00Z</dcterms:modified>
</cp:coreProperties>
</file>