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76639" w14:textId="159F5ECF" w:rsidR="00037326" w:rsidRPr="00F64C4F" w:rsidRDefault="00D14D9D" w:rsidP="008570B9">
      <w:pPr>
        <w:jc w:val="center"/>
        <w:rPr>
          <w:rFonts w:ascii="Arial" w:hAnsi="Arial" w:cs="Arial"/>
          <w:b/>
          <w:bCs/>
          <w:sz w:val="36"/>
          <w:szCs w:val="36"/>
        </w:rPr>
      </w:pPr>
      <w:r w:rsidRPr="00F64C4F">
        <w:rPr>
          <w:rFonts w:ascii="Arial" w:hAnsi="Arial" w:cs="Arial"/>
          <w:b/>
          <w:bCs/>
          <w:sz w:val="36"/>
          <w:szCs w:val="36"/>
        </w:rPr>
        <w:t>Essential Skill</w:t>
      </w:r>
      <w:r w:rsidR="00897F9A" w:rsidRPr="00F64C4F">
        <w:rPr>
          <w:rFonts w:ascii="Arial" w:hAnsi="Arial" w:cs="Arial"/>
          <w:b/>
          <w:bCs/>
          <w:sz w:val="36"/>
          <w:szCs w:val="36"/>
        </w:rPr>
        <w:t xml:space="preserve">s </w:t>
      </w:r>
      <w:r w:rsidR="005D4658" w:rsidRPr="00F64C4F">
        <w:rPr>
          <w:rFonts w:ascii="Arial" w:hAnsi="Arial" w:cs="Arial"/>
          <w:b/>
          <w:bCs/>
          <w:sz w:val="36"/>
          <w:szCs w:val="36"/>
        </w:rPr>
        <w:t>for</w:t>
      </w:r>
      <w:r w:rsidR="00897F9A" w:rsidRPr="00F64C4F">
        <w:rPr>
          <w:rFonts w:ascii="Arial" w:hAnsi="Arial" w:cs="Arial"/>
          <w:b/>
          <w:bCs/>
          <w:sz w:val="36"/>
          <w:szCs w:val="36"/>
        </w:rPr>
        <w:t xml:space="preserve"> </w:t>
      </w:r>
      <w:r w:rsidR="007D6168" w:rsidRPr="00F64C4F">
        <w:rPr>
          <w:rFonts w:ascii="Arial" w:hAnsi="Arial" w:cs="Arial"/>
          <w:b/>
          <w:bCs/>
          <w:sz w:val="36"/>
          <w:szCs w:val="36"/>
        </w:rPr>
        <w:t>Academic</w:t>
      </w:r>
      <w:r w:rsidR="005D4658" w:rsidRPr="00F64C4F">
        <w:rPr>
          <w:rFonts w:ascii="Arial" w:hAnsi="Arial" w:cs="Arial"/>
          <w:b/>
          <w:bCs/>
          <w:sz w:val="36"/>
          <w:szCs w:val="36"/>
        </w:rPr>
        <w:t xml:space="preserve"> </w:t>
      </w:r>
      <w:r w:rsidR="00972556" w:rsidRPr="00F64C4F">
        <w:rPr>
          <w:rFonts w:ascii="Arial" w:hAnsi="Arial" w:cs="Arial"/>
          <w:b/>
          <w:bCs/>
          <w:sz w:val="36"/>
          <w:szCs w:val="36"/>
        </w:rPr>
        <w:t xml:space="preserve">Employment </w:t>
      </w:r>
      <w:r w:rsidR="00186951" w:rsidRPr="00F64C4F">
        <w:rPr>
          <w:rFonts w:ascii="Arial" w:hAnsi="Arial" w:cs="Arial"/>
          <w:b/>
          <w:bCs/>
          <w:sz w:val="36"/>
          <w:szCs w:val="36"/>
        </w:rPr>
        <w:t>Skill</w:t>
      </w:r>
    </w:p>
    <w:p w14:paraId="3FE1965A" w14:textId="7A83F737" w:rsidR="00186951" w:rsidRPr="00F64C4F" w:rsidRDefault="00186951" w:rsidP="00037326">
      <w:pPr>
        <w:jc w:val="both"/>
        <w:rPr>
          <w:rFonts w:ascii="Arial" w:hAnsi="Arial" w:cs="Arial"/>
          <w:b/>
          <w:bCs/>
          <w:sz w:val="24"/>
          <w:szCs w:val="24"/>
        </w:rPr>
      </w:pPr>
      <w:r w:rsidRPr="00F64C4F">
        <w:rPr>
          <w:rFonts w:ascii="Arial" w:hAnsi="Arial" w:cs="Arial"/>
          <w:b/>
          <w:bCs/>
          <w:sz w:val="24"/>
          <w:szCs w:val="24"/>
        </w:rPr>
        <w:t>TASK 1</w:t>
      </w:r>
      <w:r w:rsidR="008570B9" w:rsidRPr="00F64C4F">
        <w:rPr>
          <w:rFonts w:ascii="Arial" w:hAnsi="Arial" w:cs="Arial"/>
          <w:b/>
          <w:bCs/>
          <w:sz w:val="24"/>
          <w:szCs w:val="24"/>
        </w:rPr>
        <w:t>(A)</w:t>
      </w:r>
    </w:p>
    <w:p w14:paraId="57E8DA48" w14:textId="77777777" w:rsidR="00037326" w:rsidRPr="00037326" w:rsidRDefault="00037326" w:rsidP="00037326">
      <w:pPr>
        <w:jc w:val="both"/>
        <w:rPr>
          <w:rFonts w:ascii="Arial" w:hAnsi="Arial" w:cs="Arial"/>
          <w:sz w:val="24"/>
          <w:szCs w:val="24"/>
        </w:rPr>
      </w:pPr>
    </w:p>
    <w:p w14:paraId="2F325B35" w14:textId="763EB9B2" w:rsidR="00424DDF" w:rsidRPr="00037326" w:rsidRDefault="00424DDF" w:rsidP="00037326">
      <w:pPr>
        <w:jc w:val="both"/>
        <w:rPr>
          <w:rFonts w:ascii="Arial" w:hAnsi="Arial" w:cs="Arial"/>
          <w:sz w:val="24"/>
          <w:szCs w:val="24"/>
        </w:rPr>
      </w:pPr>
      <w:r w:rsidRPr="00037326">
        <w:rPr>
          <w:rFonts w:ascii="Arial" w:hAnsi="Arial" w:cs="Arial"/>
          <w:sz w:val="24"/>
          <w:szCs w:val="24"/>
        </w:rPr>
        <w:t xml:space="preserve">In an era where both </w:t>
      </w:r>
      <w:r w:rsidR="009E4EAF" w:rsidRPr="00037326">
        <w:rPr>
          <w:rFonts w:ascii="Arial" w:hAnsi="Arial" w:cs="Arial"/>
          <w:sz w:val="24"/>
          <w:szCs w:val="24"/>
        </w:rPr>
        <w:t>academic</w:t>
      </w:r>
      <w:r w:rsidRPr="00037326">
        <w:rPr>
          <w:rFonts w:ascii="Arial" w:hAnsi="Arial" w:cs="Arial"/>
          <w:sz w:val="24"/>
          <w:szCs w:val="24"/>
        </w:rPr>
        <w:t xml:space="preserve"> and the </w:t>
      </w:r>
      <w:r w:rsidR="009E4EAF" w:rsidRPr="00037326">
        <w:rPr>
          <w:rFonts w:ascii="Arial" w:hAnsi="Arial" w:cs="Arial"/>
          <w:sz w:val="24"/>
          <w:szCs w:val="24"/>
        </w:rPr>
        <w:t>workplace</w:t>
      </w:r>
      <w:r w:rsidRPr="00037326">
        <w:rPr>
          <w:rFonts w:ascii="Arial" w:hAnsi="Arial" w:cs="Arial"/>
          <w:sz w:val="24"/>
          <w:szCs w:val="24"/>
        </w:rPr>
        <w:t xml:space="preserve"> </w:t>
      </w:r>
      <w:r w:rsidR="009E4EAF" w:rsidRPr="00037326">
        <w:rPr>
          <w:rFonts w:ascii="Arial" w:hAnsi="Arial" w:cs="Arial"/>
          <w:sz w:val="24"/>
          <w:szCs w:val="24"/>
        </w:rPr>
        <w:t xml:space="preserve">are </w:t>
      </w:r>
      <w:r w:rsidRPr="00037326">
        <w:rPr>
          <w:rFonts w:ascii="Arial" w:hAnsi="Arial" w:cs="Arial"/>
          <w:sz w:val="24"/>
          <w:szCs w:val="24"/>
        </w:rPr>
        <w:t>in constant flux</w:t>
      </w:r>
      <w:r w:rsidR="009E4EAF" w:rsidRPr="00037326">
        <w:rPr>
          <w:rFonts w:ascii="Arial" w:hAnsi="Arial" w:cs="Arial"/>
          <w:sz w:val="24"/>
          <w:szCs w:val="24"/>
        </w:rPr>
        <w:t>,</w:t>
      </w:r>
      <w:r w:rsidRPr="00037326">
        <w:rPr>
          <w:rFonts w:ascii="Arial" w:hAnsi="Arial" w:cs="Arial"/>
          <w:sz w:val="24"/>
          <w:szCs w:val="24"/>
        </w:rPr>
        <w:t xml:space="preserve"> mastering the essential skill set has become a non</w:t>
      </w:r>
      <w:r w:rsidRPr="00037326">
        <w:rPr>
          <w:rFonts w:ascii="Cambria Math" w:hAnsi="Cambria Math" w:cs="Cambria Math"/>
          <w:sz w:val="24"/>
          <w:szCs w:val="24"/>
        </w:rPr>
        <w:t>‑</w:t>
      </w:r>
      <w:r w:rsidRPr="00037326">
        <w:rPr>
          <w:rFonts w:ascii="Arial" w:hAnsi="Arial" w:cs="Arial"/>
          <w:sz w:val="24"/>
          <w:szCs w:val="24"/>
        </w:rPr>
        <w:t xml:space="preserve">negotiable prerequisite for thriving </w:t>
      </w:r>
      <w:r w:rsidR="009E4EAF" w:rsidRPr="00037326">
        <w:rPr>
          <w:rFonts w:ascii="Arial" w:hAnsi="Arial" w:cs="Arial"/>
          <w:sz w:val="24"/>
          <w:szCs w:val="24"/>
        </w:rPr>
        <w:t>in</w:t>
      </w:r>
      <w:r w:rsidRPr="00037326">
        <w:rPr>
          <w:rFonts w:ascii="Arial" w:hAnsi="Arial" w:cs="Arial"/>
          <w:sz w:val="24"/>
          <w:szCs w:val="24"/>
        </w:rPr>
        <w:t xml:space="preserve"> coursework and in a career. The pillars of this skill set— communication, seamless teamwork, adept problem</w:t>
      </w:r>
      <w:r w:rsidRPr="00037326">
        <w:rPr>
          <w:rFonts w:ascii="Cambria Math" w:hAnsi="Cambria Math" w:cs="Cambria Math"/>
          <w:sz w:val="24"/>
          <w:szCs w:val="24"/>
        </w:rPr>
        <w:t>‑</w:t>
      </w:r>
      <w:r w:rsidRPr="00037326">
        <w:rPr>
          <w:rFonts w:ascii="Arial" w:hAnsi="Arial" w:cs="Arial"/>
          <w:sz w:val="24"/>
          <w:szCs w:val="24"/>
        </w:rPr>
        <w:t>solving, fluid adaptability and robust digital literacy—anchor both personal enrichment and professional progression.</w:t>
      </w:r>
    </w:p>
    <w:p w14:paraId="39E1C94F" w14:textId="4C72D2F4" w:rsidR="00424DDF" w:rsidRPr="00037326" w:rsidRDefault="00424DDF" w:rsidP="00037326">
      <w:pPr>
        <w:jc w:val="both"/>
        <w:rPr>
          <w:rFonts w:ascii="Arial" w:hAnsi="Arial" w:cs="Arial"/>
          <w:sz w:val="24"/>
          <w:szCs w:val="24"/>
        </w:rPr>
      </w:pPr>
      <w:r w:rsidRPr="00037326">
        <w:rPr>
          <w:rFonts w:ascii="Arial" w:hAnsi="Arial" w:cs="Arial"/>
          <w:sz w:val="24"/>
          <w:szCs w:val="24"/>
        </w:rPr>
        <w:t xml:space="preserve">Having the knack for both written and spoken communication lets folks lay out ideas in a way </w:t>
      </w:r>
      <w:r w:rsidR="009E4EAF" w:rsidRPr="00037326">
        <w:rPr>
          <w:rFonts w:ascii="Arial" w:hAnsi="Arial" w:cs="Arial"/>
          <w:sz w:val="24"/>
          <w:szCs w:val="24"/>
        </w:rPr>
        <w:t>that makes</w:t>
      </w:r>
      <w:r w:rsidRPr="00037326">
        <w:rPr>
          <w:rFonts w:ascii="Arial" w:hAnsi="Arial" w:cs="Arial"/>
          <w:sz w:val="24"/>
          <w:szCs w:val="24"/>
        </w:rPr>
        <w:t xml:space="preserve"> collaboration in classrooms and offices far smoother [1]. Likewise</w:t>
      </w:r>
      <w:r w:rsidR="009E4EAF" w:rsidRPr="00037326">
        <w:rPr>
          <w:rFonts w:ascii="Arial" w:hAnsi="Arial" w:cs="Arial"/>
          <w:sz w:val="24"/>
          <w:szCs w:val="24"/>
        </w:rPr>
        <w:t>,</w:t>
      </w:r>
      <w:r w:rsidRPr="00037326">
        <w:rPr>
          <w:rFonts w:ascii="Arial" w:hAnsi="Arial" w:cs="Arial"/>
          <w:sz w:val="24"/>
          <w:szCs w:val="24"/>
        </w:rPr>
        <w:t xml:space="preserve"> good teamwork plants </w:t>
      </w:r>
      <w:r w:rsidR="009E4EAF" w:rsidRPr="00037326">
        <w:rPr>
          <w:rFonts w:ascii="Arial" w:hAnsi="Arial" w:cs="Arial"/>
          <w:sz w:val="24"/>
          <w:szCs w:val="24"/>
        </w:rPr>
        <w:t>the seed</w:t>
      </w:r>
      <w:r w:rsidRPr="00037326">
        <w:rPr>
          <w:rFonts w:ascii="Arial" w:hAnsi="Arial" w:cs="Arial"/>
          <w:sz w:val="24"/>
          <w:szCs w:val="24"/>
        </w:rPr>
        <w:t xml:space="preserve"> of cooperation and respect in groups, which usually translates into higher productivity and fresh innovative ideas [2]. When it comes to tackling problems, a blend of thinking and creative problem</w:t>
      </w:r>
      <w:r w:rsidRPr="00037326">
        <w:rPr>
          <w:rFonts w:ascii="Cambria Math" w:hAnsi="Cambria Math" w:cs="Cambria Math"/>
          <w:sz w:val="24"/>
          <w:szCs w:val="24"/>
        </w:rPr>
        <w:t>‑</w:t>
      </w:r>
      <w:r w:rsidRPr="00037326">
        <w:rPr>
          <w:rFonts w:ascii="Arial" w:hAnsi="Arial" w:cs="Arial"/>
          <w:sz w:val="24"/>
          <w:szCs w:val="24"/>
        </w:rPr>
        <w:t xml:space="preserve">solving becomes </w:t>
      </w:r>
      <w:r w:rsidR="009E4EAF" w:rsidRPr="00037326">
        <w:rPr>
          <w:rFonts w:ascii="Arial" w:hAnsi="Arial" w:cs="Arial"/>
          <w:sz w:val="24"/>
          <w:szCs w:val="24"/>
        </w:rPr>
        <w:t>essential, breaking</w:t>
      </w:r>
      <w:r w:rsidRPr="00037326">
        <w:rPr>
          <w:rFonts w:ascii="Arial" w:hAnsi="Arial" w:cs="Arial"/>
          <w:sz w:val="24"/>
          <w:szCs w:val="24"/>
        </w:rPr>
        <w:t xml:space="preserve"> down tough challenges</w:t>
      </w:r>
      <w:r w:rsidR="009E4EAF" w:rsidRPr="00037326">
        <w:rPr>
          <w:rFonts w:ascii="Arial" w:hAnsi="Arial" w:cs="Arial"/>
          <w:sz w:val="24"/>
          <w:szCs w:val="24"/>
        </w:rPr>
        <w:t>,</w:t>
      </w:r>
      <w:r w:rsidRPr="00037326">
        <w:rPr>
          <w:rFonts w:ascii="Arial" w:hAnsi="Arial" w:cs="Arial"/>
          <w:sz w:val="24"/>
          <w:szCs w:val="24"/>
        </w:rPr>
        <w:t xml:space="preserve"> dreaming up novel </w:t>
      </w:r>
      <w:r w:rsidR="009E4EAF" w:rsidRPr="00037326">
        <w:rPr>
          <w:rFonts w:ascii="Arial" w:hAnsi="Arial" w:cs="Arial"/>
          <w:sz w:val="24"/>
          <w:szCs w:val="24"/>
        </w:rPr>
        <w:t>fixes,</w:t>
      </w:r>
      <w:r w:rsidRPr="00037326">
        <w:rPr>
          <w:rFonts w:ascii="Arial" w:hAnsi="Arial" w:cs="Arial"/>
          <w:sz w:val="24"/>
          <w:szCs w:val="24"/>
        </w:rPr>
        <w:t xml:space="preserve"> and arriving at decisions backed by solid evidence [3]. On top of that</w:t>
      </w:r>
      <w:r w:rsidR="009E4EAF" w:rsidRPr="00037326">
        <w:rPr>
          <w:rFonts w:ascii="Arial" w:hAnsi="Arial" w:cs="Arial"/>
          <w:sz w:val="24"/>
          <w:szCs w:val="24"/>
        </w:rPr>
        <w:t>,</w:t>
      </w:r>
      <w:r w:rsidRPr="00037326">
        <w:rPr>
          <w:rFonts w:ascii="Arial" w:hAnsi="Arial" w:cs="Arial"/>
          <w:sz w:val="24"/>
          <w:szCs w:val="24"/>
        </w:rPr>
        <w:t xml:space="preserve"> being adaptable and embracing learning are the twin engines that keep people afloat amid swift tech advances and ever</w:t>
      </w:r>
      <w:r w:rsidRPr="00037326">
        <w:rPr>
          <w:rFonts w:ascii="Cambria Math" w:hAnsi="Cambria Math" w:cs="Cambria Math"/>
          <w:sz w:val="24"/>
          <w:szCs w:val="24"/>
        </w:rPr>
        <w:t>‑</w:t>
      </w:r>
      <w:r w:rsidRPr="00037326">
        <w:rPr>
          <w:rFonts w:ascii="Arial" w:hAnsi="Arial" w:cs="Arial"/>
          <w:sz w:val="24"/>
          <w:szCs w:val="24"/>
        </w:rPr>
        <w:t xml:space="preserve">shifting </w:t>
      </w:r>
      <w:r w:rsidR="009E4EAF" w:rsidRPr="00037326">
        <w:rPr>
          <w:rFonts w:ascii="Arial" w:hAnsi="Arial" w:cs="Arial"/>
          <w:sz w:val="24"/>
          <w:szCs w:val="24"/>
        </w:rPr>
        <w:t>organizational</w:t>
      </w:r>
      <w:r w:rsidRPr="00037326">
        <w:rPr>
          <w:rFonts w:ascii="Arial" w:hAnsi="Arial" w:cs="Arial"/>
          <w:sz w:val="24"/>
          <w:szCs w:val="24"/>
        </w:rPr>
        <w:t xml:space="preserve"> tides [4]. In the analysis</w:t>
      </w:r>
      <w:r w:rsidR="009E4EAF" w:rsidRPr="00037326">
        <w:rPr>
          <w:rFonts w:ascii="Arial" w:hAnsi="Arial" w:cs="Arial"/>
          <w:sz w:val="24"/>
          <w:szCs w:val="24"/>
        </w:rPr>
        <w:t>,</w:t>
      </w:r>
      <w:r w:rsidRPr="00037326">
        <w:rPr>
          <w:rFonts w:ascii="Arial" w:hAnsi="Arial" w:cs="Arial"/>
          <w:sz w:val="24"/>
          <w:szCs w:val="24"/>
        </w:rPr>
        <w:t xml:space="preserve"> digital literacy—spanning fluency with the latest tools and the knack for wrangling data—has cemented its place as a cornerstone of job prospects, in a world that’s rapidly turning digital [5].</w:t>
      </w:r>
    </w:p>
    <w:p w14:paraId="35AD2531" w14:textId="0A8D0C50" w:rsidR="009E4EAF" w:rsidRPr="00037326" w:rsidRDefault="009E4EAF" w:rsidP="00037326">
      <w:pPr>
        <w:jc w:val="both"/>
        <w:rPr>
          <w:rFonts w:ascii="Arial" w:hAnsi="Arial" w:cs="Arial"/>
          <w:sz w:val="24"/>
          <w:szCs w:val="24"/>
        </w:rPr>
      </w:pPr>
      <w:r w:rsidRPr="00037326">
        <w:rPr>
          <w:rFonts w:ascii="Arial" w:hAnsi="Arial" w:cs="Arial"/>
          <w:noProof/>
          <w:sz w:val="24"/>
          <w:szCs w:val="24"/>
        </w:rPr>
        <w:drawing>
          <wp:anchor distT="0" distB="0" distL="114300" distR="114300" simplePos="0" relativeHeight="251659264" behindDoc="1" locked="0" layoutInCell="1" allowOverlap="1" wp14:anchorId="4235DA1A" wp14:editId="7DEE4AE4">
            <wp:simplePos x="0" y="0"/>
            <wp:positionH relativeFrom="column">
              <wp:posOffset>295275</wp:posOffset>
            </wp:positionH>
            <wp:positionV relativeFrom="paragraph">
              <wp:posOffset>198755</wp:posOffset>
            </wp:positionV>
            <wp:extent cx="5029200" cy="3990742"/>
            <wp:effectExtent l="0" t="0" r="0" b="0"/>
            <wp:wrapNone/>
            <wp:docPr id="2004258382" name="Picture 1" descr="A diagram of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258382" name="Picture 1" descr="A diagram of different colored circles&#10;&#10;AI-generated content may be incorrect."/>
                    <pic:cNvPicPr/>
                  </pic:nvPicPr>
                  <pic:blipFill>
                    <a:blip r:embed="rId4"/>
                    <a:stretch>
                      <a:fillRect/>
                    </a:stretch>
                  </pic:blipFill>
                  <pic:spPr>
                    <a:xfrm>
                      <a:off x="0" y="0"/>
                      <a:ext cx="5057443" cy="4013153"/>
                    </a:xfrm>
                    <a:prstGeom prst="rect">
                      <a:avLst/>
                    </a:prstGeom>
                  </pic:spPr>
                </pic:pic>
              </a:graphicData>
            </a:graphic>
            <wp14:sizeRelH relativeFrom="margin">
              <wp14:pctWidth>0</wp14:pctWidth>
            </wp14:sizeRelH>
            <wp14:sizeRelV relativeFrom="margin">
              <wp14:pctHeight>0</wp14:pctHeight>
            </wp14:sizeRelV>
          </wp:anchor>
        </w:drawing>
      </w:r>
    </w:p>
    <w:p w14:paraId="06297210" w14:textId="71A99744" w:rsidR="009E4EAF" w:rsidRPr="00037326" w:rsidRDefault="009E4EAF" w:rsidP="00037326">
      <w:pPr>
        <w:jc w:val="both"/>
        <w:rPr>
          <w:rFonts w:ascii="Arial" w:hAnsi="Arial" w:cs="Arial"/>
          <w:sz w:val="24"/>
          <w:szCs w:val="24"/>
        </w:rPr>
      </w:pPr>
    </w:p>
    <w:p w14:paraId="2B2C7D7D" w14:textId="4D40B3E8" w:rsidR="009E4EAF" w:rsidRPr="00037326" w:rsidRDefault="009E4EAF" w:rsidP="00037326">
      <w:pPr>
        <w:jc w:val="both"/>
        <w:rPr>
          <w:rFonts w:ascii="Arial" w:hAnsi="Arial" w:cs="Arial"/>
          <w:sz w:val="24"/>
          <w:szCs w:val="24"/>
        </w:rPr>
      </w:pPr>
    </w:p>
    <w:p w14:paraId="22B75F08" w14:textId="462794E4" w:rsidR="009E4EAF" w:rsidRPr="00037326" w:rsidRDefault="009E4EAF" w:rsidP="00037326">
      <w:pPr>
        <w:jc w:val="both"/>
        <w:rPr>
          <w:rFonts w:ascii="Arial" w:hAnsi="Arial" w:cs="Arial"/>
          <w:sz w:val="24"/>
          <w:szCs w:val="24"/>
        </w:rPr>
      </w:pPr>
    </w:p>
    <w:p w14:paraId="08DDA76D" w14:textId="21A6796D" w:rsidR="009E4EAF" w:rsidRPr="00037326" w:rsidRDefault="009E4EAF" w:rsidP="00037326">
      <w:pPr>
        <w:jc w:val="both"/>
        <w:rPr>
          <w:rFonts w:ascii="Arial" w:hAnsi="Arial" w:cs="Arial"/>
          <w:sz w:val="24"/>
          <w:szCs w:val="24"/>
        </w:rPr>
      </w:pPr>
    </w:p>
    <w:p w14:paraId="76031D0E" w14:textId="39A79DC3" w:rsidR="009E4EAF" w:rsidRPr="00037326" w:rsidRDefault="009E4EAF" w:rsidP="00037326">
      <w:pPr>
        <w:jc w:val="both"/>
        <w:rPr>
          <w:rFonts w:ascii="Arial" w:hAnsi="Arial" w:cs="Arial"/>
          <w:sz w:val="24"/>
          <w:szCs w:val="24"/>
        </w:rPr>
      </w:pPr>
    </w:p>
    <w:p w14:paraId="45418156" w14:textId="3D6017AE" w:rsidR="009E4EAF" w:rsidRPr="00037326" w:rsidRDefault="009E4EAF" w:rsidP="00037326">
      <w:pPr>
        <w:jc w:val="both"/>
        <w:rPr>
          <w:rFonts w:ascii="Arial" w:hAnsi="Arial" w:cs="Arial"/>
          <w:sz w:val="24"/>
          <w:szCs w:val="24"/>
        </w:rPr>
      </w:pPr>
    </w:p>
    <w:p w14:paraId="41B2A2D6" w14:textId="6646B213" w:rsidR="009E4EAF" w:rsidRPr="00037326" w:rsidRDefault="009E4EAF" w:rsidP="00037326">
      <w:pPr>
        <w:jc w:val="both"/>
        <w:rPr>
          <w:rFonts w:ascii="Arial" w:hAnsi="Arial" w:cs="Arial"/>
          <w:sz w:val="24"/>
          <w:szCs w:val="24"/>
        </w:rPr>
      </w:pPr>
    </w:p>
    <w:p w14:paraId="78ED2398" w14:textId="77777777" w:rsidR="009E4EAF" w:rsidRPr="00037326" w:rsidRDefault="009E4EAF" w:rsidP="00037326">
      <w:pPr>
        <w:jc w:val="both"/>
        <w:rPr>
          <w:rFonts w:ascii="Arial" w:hAnsi="Arial" w:cs="Arial"/>
          <w:sz w:val="24"/>
          <w:szCs w:val="24"/>
        </w:rPr>
      </w:pPr>
    </w:p>
    <w:p w14:paraId="66BB49F2" w14:textId="77777777" w:rsidR="009E4EAF" w:rsidRPr="00037326" w:rsidRDefault="009E4EAF" w:rsidP="00037326">
      <w:pPr>
        <w:jc w:val="both"/>
        <w:rPr>
          <w:rFonts w:ascii="Arial" w:hAnsi="Arial" w:cs="Arial"/>
          <w:sz w:val="24"/>
          <w:szCs w:val="24"/>
        </w:rPr>
      </w:pPr>
    </w:p>
    <w:p w14:paraId="2FE9821E" w14:textId="77777777" w:rsidR="009E4EAF" w:rsidRPr="00037326" w:rsidRDefault="009E4EAF" w:rsidP="00037326">
      <w:pPr>
        <w:jc w:val="both"/>
        <w:rPr>
          <w:rFonts w:ascii="Arial" w:hAnsi="Arial" w:cs="Arial"/>
          <w:sz w:val="24"/>
          <w:szCs w:val="24"/>
        </w:rPr>
      </w:pPr>
    </w:p>
    <w:p w14:paraId="01703586" w14:textId="77777777" w:rsidR="009E4EAF" w:rsidRPr="00037326" w:rsidRDefault="009E4EAF" w:rsidP="00037326">
      <w:pPr>
        <w:jc w:val="both"/>
        <w:rPr>
          <w:rFonts w:ascii="Arial" w:hAnsi="Arial" w:cs="Arial"/>
          <w:sz w:val="24"/>
          <w:szCs w:val="24"/>
        </w:rPr>
      </w:pPr>
    </w:p>
    <w:p w14:paraId="543CD3DB" w14:textId="77777777" w:rsidR="009E4EAF" w:rsidRPr="00037326" w:rsidRDefault="009E4EAF" w:rsidP="00037326">
      <w:pPr>
        <w:jc w:val="both"/>
        <w:rPr>
          <w:rFonts w:ascii="Arial" w:hAnsi="Arial" w:cs="Arial"/>
          <w:sz w:val="24"/>
          <w:szCs w:val="24"/>
        </w:rPr>
      </w:pPr>
    </w:p>
    <w:p w14:paraId="67EDE1A2" w14:textId="33C45A4A" w:rsidR="009E4EAF" w:rsidRDefault="009E4EAF" w:rsidP="00037326">
      <w:pPr>
        <w:jc w:val="both"/>
        <w:rPr>
          <w:rFonts w:ascii="Arial" w:hAnsi="Arial" w:cs="Arial"/>
          <w:sz w:val="24"/>
          <w:szCs w:val="24"/>
        </w:rPr>
      </w:pPr>
    </w:p>
    <w:p w14:paraId="144FEACD" w14:textId="77777777" w:rsidR="00383C23" w:rsidRDefault="00383C23" w:rsidP="00037326">
      <w:pPr>
        <w:jc w:val="both"/>
        <w:rPr>
          <w:rFonts w:ascii="Arial" w:hAnsi="Arial" w:cs="Arial"/>
          <w:sz w:val="24"/>
          <w:szCs w:val="24"/>
        </w:rPr>
      </w:pPr>
    </w:p>
    <w:p w14:paraId="03A550F8" w14:textId="3AF64207" w:rsidR="00A95BD5" w:rsidRPr="00037326" w:rsidRDefault="00A570CD" w:rsidP="00037326">
      <w:pPr>
        <w:jc w:val="both"/>
        <w:rPr>
          <w:rFonts w:ascii="Arial" w:hAnsi="Arial" w:cs="Arial"/>
          <w:sz w:val="24"/>
          <w:szCs w:val="24"/>
        </w:rPr>
      </w:pPr>
      <w:r>
        <w:rPr>
          <w:rFonts w:ascii="Arial" w:hAnsi="Arial" w:cs="Arial"/>
          <w:sz w:val="24"/>
          <w:szCs w:val="24"/>
        </w:rPr>
        <w:t xml:space="preserve">                    </w:t>
      </w:r>
      <w:r w:rsidR="005275B3">
        <w:rPr>
          <w:rFonts w:ascii="Arial" w:hAnsi="Arial" w:cs="Arial"/>
          <w:sz w:val="24"/>
          <w:szCs w:val="24"/>
        </w:rPr>
        <w:t>Figure 1:</w:t>
      </w:r>
      <w:r w:rsidR="00D95169">
        <w:rPr>
          <w:rFonts w:ascii="Arial" w:hAnsi="Arial" w:cs="Arial"/>
          <w:sz w:val="24"/>
          <w:szCs w:val="24"/>
        </w:rPr>
        <w:t xml:space="preserve"> </w:t>
      </w:r>
      <w:r w:rsidR="00527B86">
        <w:rPr>
          <w:rFonts w:ascii="Arial" w:hAnsi="Arial" w:cs="Arial"/>
          <w:sz w:val="24"/>
          <w:szCs w:val="24"/>
        </w:rPr>
        <w:t>Four essential skil</w:t>
      </w:r>
      <w:r>
        <w:rPr>
          <w:rFonts w:ascii="Arial" w:hAnsi="Arial" w:cs="Arial"/>
          <w:sz w:val="24"/>
          <w:szCs w:val="24"/>
        </w:rPr>
        <w:t xml:space="preserve">ls for career success </w:t>
      </w:r>
    </w:p>
    <w:p w14:paraId="17422FC7" w14:textId="77777777" w:rsidR="00022A6A" w:rsidRDefault="00022A6A" w:rsidP="00037326">
      <w:pPr>
        <w:jc w:val="both"/>
        <w:rPr>
          <w:rFonts w:ascii="Arial" w:hAnsi="Arial" w:cs="Arial"/>
          <w:sz w:val="24"/>
          <w:szCs w:val="24"/>
        </w:rPr>
      </w:pPr>
    </w:p>
    <w:p w14:paraId="3877DA36" w14:textId="2D32F733" w:rsidR="00424DDF" w:rsidRPr="00037326" w:rsidRDefault="00424DDF" w:rsidP="00037326">
      <w:pPr>
        <w:jc w:val="both"/>
        <w:rPr>
          <w:rFonts w:ascii="Arial" w:hAnsi="Arial" w:cs="Arial"/>
          <w:sz w:val="24"/>
          <w:szCs w:val="24"/>
        </w:rPr>
      </w:pPr>
      <w:r w:rsidRPr="00037326">
        <w:rPr>
          <w:rFonts w:ascii="Arial" w:hAnsi="Arial" w:cs="Arial"/>
          <w:sz w:val="24"/>
          <w:szCs w:val="24"/>
        </w:rPr>
        <w:t xml:space="preserve">In the Information Technology (IT) career </w:t>
      </w:r>
      <w:r w:rsidR="009E4EAF" w:rsidRPr="00037326">
        <w:rPr>
          <w:rFonts w:ascii="Arial" w:hAnsi="Arial" w:cs="Arial"/>
          <w:sz w:val="24"/>
          <w:szCs w:val="24"/>
        </w:rPr>
        <w:t>I have</w:t>
      </w:r>
      <w:r w:rsidRPr="00037326">
        <w:rPr>
          <w:rFonts w:ascii="Arial" w:hAnsi="Arial" w:cs="Arial"/>
          <w:sz w:val="24"/>
          <w:szCs w:val="24"/>
        </w:rPr>
        <w:t xml:space="preserve"> chosen</w:t>
      </w:r>
      <w:r w:rsidR="009E4EAF" w:rsidRPr="00037326">
        <w:rPr>
          <w:rFonts w:ascii="Arial" w:hAnsi="Arial" w:cs="Arial"/>
          <w:sz w:val="24"/>
          <w:szCs w:val="24"/>
        </w:rPr>
        <w:t>,</w:t>
      </w:r>
      <w:r w:rsidRPr="00037326">
        <w:rPr>
          <w:rFonts w:ascii="Arial" w:hAnsi="Arial" w:cs="Arial"/>
          <w:sz w:val="24"/>
          <w:szCs w:val="24"/>
        </w:rPr>
        <w:t xml:space="preserve"> these skills are woven into the fabric of work. Clear communication and a team</w:t>
      </w:r>
      <w:r w:rsidRPr="00037326">
        <w:rPr>
          <w:rFonts w:ascii="Cambria Math" w:hAnsi="Cambria Math" w:cs="Cambria Math"/>
          <w:sz w:val="24"/>
          <w:szCs w:val="24"/>
        </w:rPr>
        <w:t>‑</w:t>
      </w:r>
      <w:r w:rsidRPr="00037326">
        <w:rPr>
          <w:rFonts w:ascii="Arial" w:hAnsi="Arial" w:cs="Arial"/>
          <w:sz w:val="24"/>
          <w:szCs w:val="24"/>
        </w:rPr>
        <w:t>oriented mindset serve as the tissue that lets software development groups click while sharp problem</w:t>
      </w:r>
      <w:r w:rsidRPr="00037326">
        <w:rPr>
          <w:rFonts w:ascii="Cambria Math" w:hAnsi="Cambria Math" w:cs="Cambria Math"/>
          <w:sz w:val="24"/>
          <w:szCs w:val="24"/>
        </w:rPr>
        <w:t>‑</w:t>
      </w:r>
      <w:r w:rsidRPr="00037326">
        <w:rPr>
          <w:rFonts w:ascii="Arial" w:hAnsi="Arial" w:cs="Arial"/>
          <w:sz w:val="24"/>
          <w:szCs w:val="24"/>
        </w:rPr>
        <w:t xml:space="preserve">solving instincts keep me untangling bugs and squeezing performance out of systems. Adaptability is the sauce that fuels continuous growth as fresh waves of technology—think artificial intelligence, </w:t>
      </w:r>
      <w:r w:rsidR="009E4EAF" w:rsidRPr="00037326">
        <w:rPr>
          <w:rFonts w:ascii="Arial" w:hAnsi="Arial" w:cs="Arial"/>
          <w:sz w:val="24"/>
          <w:szCs w:val="24"/>
        </w:rPr>
        <w:t>cybersecurity,</w:t>
      </w:r>
      <w:r w:rsidRPr="00037326">
        <w:rPr>
          <w:rFonts w:ascii="Arial" w:hAnsi="Arial" w:cs="Arial"/>
          <w:sz w:val="24"/>
          <w:szCs w:val="24"/>
        </w:rPr>
        <w:t xml:space="preserve"> and the like—keep crashing onto the scene. On top of that</w:t>
      </w:r>
      <w:r w:rsidR="009E4EAF" w:rsidRPr="00037326">
        <w:rPr>
          <w:rFonts w:ascii="Arial" w:hAnsi="Arial" w:cs="Arial"/>
          <w:sz w:val="24"/>
          <w:szCs w:val="24"/>
        </w:rPr>
        <w:t>,</w:t>
      </w:r>
      <w:r w:rsidRPr="00037326">
        <w:rPr>
          <w:rFonts w:ascii="Arial" w:hAnsi="Arial" w:cs="Arial"/>
          <w:sz w:val="24"/>
          <w:szCs w:val="24"/>
        </w:rPr>
        <w:t xml:space="preserve"> a solid grounding in literacy underpins my technical competence</w:t>
      </w:r>
      <w:r w:rsidR="009E4EAF" w:rsidRPr="00037326">
        <w:rPr>
          <w:rFonts w:ascii="Arial" w:hAnsi="Arial" w:cs="Arial"/>
          <w:sz w:val="24"/>
          <w:szCs w:val="24"/>
        </w:rPr>
        <w:t>,</w:t>
      </w:r>
      <w:r w:rsidRPr="00037326">
        <w:rPr>
          <w:rFonts w:ascii="Arial" w:hAnsi="Arial" w:cs="Arial"/>
          <w:sz w:val="24"/>
          <w:szCs w:val="24"/>
        </w:rPr>
        <w:t xml:space="preserve"> giving me the tools to wrangle, decode and put information to work with maximum efficiency.</w:t>
      </w:r>
    </w:p>
    <w:p w14:paraId="1C242737" w14:textId="115E44D5" w:rsidR="00424DDF" w:rsidRPr="00037326" w:rsidRDefault="00424DDF" w:rsidP="00037326">
      <w:pPr>
        <w:jc w:val="both"/>
        <w:rPr>
          <w:rFonts w:ascii="Arial" w:hAnsi="Arial" w:cs="Arial"/>
          <w:sz w:val="24"/>
          <w:szCs w:val="24"/>
        </w:rPr>
      </w:pPr>
      <w:r w:rsidRPr="00037326">
        <w:rPr>
          <w:rFonts w:ascii="Arial" w:hAnsi="Arial" w:cs="Arial"/>
          <w:sz w:val="24"/>
          <w:szCs w:val="24"/>
        </w:rPr>
        <w:t>By nurturing and interlacing these capabilities</w:t>
      </w:r>
      <w:r w:rsidR="009E4EAF" w:rsidRPr="00037326">
        <w:rPr>
          <w:rFonts w:ascii="Arial" w:hAnsi="Arial" w:cs="Arial"/>
          <w:sz w:val="24"/>
          <w:szCs w:val="24"/>
        </w:rPr>
        <w:t>,</w:t>
      </w:r>
      <w:r w:rsidRPr="00037326">
        <w:rPr>
          <w:rFonts w:ascii="Arial" w:hAnsi="Arial" w:cs="Arial"/>
          <w:sz w:val="24"/>
          <w:szCs w:val="24"/>
        </w:rPr>
        <w:t xml:space="preserve"> learners and workers alike can raise their scholastic outcomes</w:t>
      </w:r>
      <w:r w:rsidR="009E4EAF" w:rsidRPr="00037326">
        <w:rPr>
          <w:rFonts w:ascii="Arial" w:hAnsi="Arial" w:cs="Arial"/>
          <w:sz w:val="24"/>
          <w:szCs w:val="24"/>
        </w:rPr>
        <w:t>,</w:t>
      </w:r>
      <w:r w:rsidRPr="00037326">
        <w:rPr>
          <w:rFonts w:ascii="Arial" w:hAnsi="Arial" w:cs="Arial"/>
          <w:sz w:val="24"/>
          <w:szCs w:val="24"/>
        </w:rPr>
        <w:t xml:space="preserve"> sharpen their marketability and lock in enduring triumphs within a relentlessly evolving world economy.</w:t>
      </w:r>
    </w:p>
    <w:p w14:paraId="55215282" w14:textId="152716F0" w:rsidR="009E4EAF" w:rsidRPr="00037326" w:rsidRDefault="00037326" w:rsidP="00037326">
      <w:pPr>
        <w:jc w:val="both"/>
        <w:rPr>
          <w:rFonts w:ascii="Arial" w:hAnsi="Arial" w:cs="Arial"/>
          <w:sz w:val="24"/>
          <w:szCs w:val="24"/>
        </w:rPr>
      </w:pPr>
      <w:r w:rsidRPr="00037326">
        <w:rPr>
          <w:rFonts w:ascii="Arial" w:hAnsi="Arial" w:cs="Arial"/>
          <w:noProof/>
          <w:sz w:val="24"/>
          <w:szCs w:val="24"/>
        </w:rPr>
        <w:drawing>
          <wp:anchor distT="0" distB="0" distL="114300" distR="114300" simplePos="0" relativeHeight="251661312" behindDoc="1" locked="0" layoutInCell="1" allowOverlap="1" wp14:anchorId="29C55EBB" wp14:editId="3A118F96">
            <wp:simplePos x="0" y="0"/>
            <wp:positionH relativeFrom="margin">
              <wp:posOffset>-38100</wp:posOffset>
            </wp:positionH>
            <wp:positionV relativeFrom="paragraph">
              <wp:posOffset>311150</wp:posOffset>
            </wp:positionV>
            <wp:extent cx="5969000" cy="4476750"/>
            <wp:effectExtent l="0" t="0" r="0" b="0"/>
            <wp:wrapNone/>
            <wp:docPr id="2120748978" name="Picture 3" descr="A diagram of a variety of ski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748978" name="Picture 3" descr="A diagram of a variety of skills&#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969000" cy="4476750"/>
                    </a:xfrm>
                    <a:prstGeom prst="rect">
                      <a:avLst/>
                    </a:prstGeom>
                    <a:noFill/>
                  </pic:spPr>
                </pic:pic>
              </a:graphicData>
            </a:graphic>
            <wp14:sizeRelH relativeFrom="page">
              <wp14:pctWidth>0</wp14:pctWidth>
            </wp14:sizeRelH>
            <wp14:sizeRelV relativeFrom="page">
              <wp14:pctHeight>0</wp14:pctHeight>
            </wp14:sizeRelV>
          </wp:anchor>
        </w:drawing>
      </w:r>
    </w:p>
    <w:p w14:paraId="43E11561" w14:textId="31188806" w:rsidR="00A66C79" w:rsidRPr="00037326" w:rsidRDefault="00A66C79" w:rsidP="00037326">
      <w:pPr>
        <w:jc w:val="both"/>
        <w:rPr>
          <w:rFonts w:ascii="Arial" w:hAnsi="Arial" w:cs="Arial"/>
          <w:sz w:val="24"/>
          <w:szCs w:val="24"/>
        </w:rPr>
      </w:pPr>
    </w:p>
    <w:p w14:paraId="2B3644F5" w14:textId="51AD0789" w:rsidR="00037326" w:rsidRPr="00037326" w:rsidRDefault="00037326" w:rsidP="00037326">
      <w:pPr>
        <w:jc w:val="both"/>
        <w:rPr>
          <w:rFonts w:ascii="Arial" w:hAnsi="Arial" w:cs="Arial"/>
          <w:sz w:val="24"/>
          <w:szCs w:val="24"/>
        </w:rPr>
      </w:pPr>
    </w:p>
    <w:p w14:paraId="115264A9" w14:textId="77777777" w:rsidR="00037326" w:rsidRPr="00037326" w:rsidRDefault="00037326" w:rsidP="00037326">
      <w:pPr>
        <w:jc w:val="both"/>
        <w:rPr>
          <w:rFonts w:ascii="Arial" w:hAnsi="Arial" w:cs="Arial"/>
          <w:sz w:val="24"/>
          <w:szCs w:val="24"/>
        </w:rPr>
      </w:pPr>
    </w:p>
    <w:p w14:paraId="28CE1302" w14:textId="5D741079" w:rsidR="00037326" w:rsidRPr="00037326" w:rsidRDefault="00037326" w:rsidP="00037326">
      <w:pPr>
        <w:jc w:val="both"/>
        <w:rPr>
          <w:rFonts w:ascii="Arial" w:hAnsi="Arial" w:cs="Arial"/>
          <w:sz w:val="24"/>
          <w:szCs w:val="24"/>
        </w:rPr>
      </w:pPr>
    </w:p>
    <w:p w14:paraId="3D614559" w14:textId="20B506C2" w:rsidR="00037326" w:rsidRPr="00037326" w:rsidRDefault="00037326" w:rsidP="00037326">
      <w:pPr>
        <w:jc w:val="both"/>
        <w:rPr>
          <w:rFonts w:ascii="Arial" w:hAnsi="Arial" w:cs="Arial"/>
          <w:sz w:val="24"/>
          <w:szCs w:val="24"/>
        </w:rPr>
      </w:pPr>
    </w:p>
    <w:p w14:paraId="0A71FDAB" w14:textId="77777777" w:rsidR="00037326" w:rsidRPr="00037326" w:rsidRDefault="00037326" w:rsidP="00037326">
      <w:pPr>
        <w:jc w:val="both"/>
        <w:rPr>
          <w:rFonts w:ascii="Arial" w:hAnsi="Arial" w:cs="Arial"/>
          <w:sz w:val="24"/>
          <w:szCs w:val="24"/>
        </w:rPr>
      </w:pPr>
    </w:p>
    <w:p w14:paraId="274D1287" w14:textId="77777777" w:rsidR="00037326" w:rsidRPr="00037326" w:rsidRDefault="00037326" w:rsidP="00037326">
      <w:pPr>
        <w:jc w:val="both"/>
        <w:rPr>
          <w:rFonts w:ascii="Arial" w:hAnsi="Arial" w:cs="Arial"/>
          <w:sz w:val="24"/>
          <w:szCs w:val="24"/>
        </w:rPr>
      </w:pPr>
    </w:p>
    <w:p w14:paraId="0B51DFCF" w14:textId="77777777" w:rsidR="00037326" w:rsidRPr="00037326" w:rsidRDefault="00037326" w:rsidP="00037326">
      <w:pPr>
        <w:jc w:val="both"/>
        <w:rPr>
          <w:rFonts w:ascii="Arial" w:hAnsi="Arial" w:cs="Arial"/>
          <w:sz w:val="24"/>
          <w:szCs w:val="24"/>
        </w:rPr>
      </w:pPr>
    </w:p>
    <w:p w14:paraId="2CB1141E" w14:textId="77777777" w:rsidR="00037326" w:rsidRPr="00037326" w:rsidRDefault="00037326" w:rsidP="00037326">
      <w:pPr>
        <w:jc w:val="both"/>
        <w:rPr>
          <w:rFonts w:ascii="Arial" w:hAnsi="Arial" w:cs="Arial"/>
          <w:sz w:val="24"/>
          <w:szCs w:val="24"/>
        </w:rPr>
      </w:pPr>
    </w:p>
    <w:p w14:paraId="3F4213A3" w14:textId="77777777" w:rsidR="00037326" w:rsidRPr="00037326" w:rsidRDefault="00037326" w:rsidP="00037326">
      <w:pPr>
        <w:jc w:val="both"/>
        <w:rPr>
          <w:rFonts w:ascii="Arial" w:hAnsi="Arial" w:cs="Arial"/>
          <w:sz w:val="24"/>
          <w:szCs w:val="24"/>
        </w:rPr>
      </w:pPr>
    </w:p>
    <w:p w14:paraId="21DA6BF0" w14:textId="77777777" w:rsidR="00037326" w:rsidRPr="00037326" w:rsidRDefault="00037326" w:rsidP="00037326">
      <w:pPr>
        <w:jc w:val="both"/>
        <w:rPr>
          <w:rFonts w:ascii="Arial" w:hAnsi="Arial" w:cs="Arial"/>
          <w:sz w:val="24"/>
          <w:szCs w:val="24"/>
        </w:rPr>
      </w:pPr>
    </w:p>
    <w:p w14:paraId="63898284" w14:textId="77777777" w:rsidR="00037326" w:rsidRPr="00037326" w:rsidRDefault="00037326" w:rsidP="00037326">
      <w:pPr>
        <w:jc w:val="both"/>
        <w:rPr>
          <w:rFonts w:ascii="Arial" w:hAnsi="Arial" w:cs="Arial"/>
          <w:sz w:val="24"/>
          <w:szCs w:val="24"/>
        </w:rPr>
      </w:pPr>
    </w:p>
    <w:p w14:paraId="7CC4F3E6" w14:textId="77777777" w:rsidR="00037326" w:rsidRPr="00037326" w:rsidRDefault="00037326" w:rsidP="00037326">
      <w:pPr>
        <w:jc w:val="both"/>
        <w:rPr>
          <w:rFonts w:ascii="Arial" w:hAnsi="Arial" w:cs="Arial"/>
          <w:sz w:val="24"/>
          <w:szCs w:val="24"/>
        </w:rPr>
      </w:pPr>
    </w:p>
    <w:p w14:paraId="325E0753" w14:textId="77777777" w:rsidR="00037326" w:rsidRPr="00037326" w:rsidRDefault="00037326" w:rsidP="00037326">
      <w:pPr>
        <w:jc w:val="both"/>
        <w:rPr>
          <w:rFonts w:ascii="Arial" w:hAnsi="Arial" w:cs="Arial"/>
          <w:sz w:val="24"/>
          <w:szCs w:val="24"/>
        </w:rPr>
      </w:pPr>
    </w:p>
    <w:p w14:paraId="63878DD5" w14:textId="77777777" w:rsidR="00037326" w:rsidRPr="00037326" w:rsidRDefault="00037326" w:rsidP="00037326">
      <w:pPr>
        <w:jc w:val="both"/>
        <w:rPr>
          <w:rFonts w:ascii="Arial" w:hAnsi="Arial" w:cs="Arial"/>
          <w:sz w:val="24"/>
          <w:szCs w:val="24"/>
        </w:rPr>
      </w:pPr>
    </w:p>
    <w:p w14:paraId="6147DF09" w14:textId="608C82D0" w:rsidR="009E4EAF" w:rsidRPr="00037326" w:rsidRDefault="009E4EAF" w:rsidP="00037326">
      <w:pPr>
        <w:jc w:val="both"/>
        <w:rPr>
          <w:rFonts w:ascii="Arial" w:hAnsi="Arial" w:cs="Arial"/>
          <w:sz w:val="24"/>
          <w:szCs w:val="24"/>
        </w:rPr>
      </w:pPr>
    </w:p>
    <w:p w14:paraId="302ECE62" w14:textId="3C244C61" w:rsidR="00037326" w:rsidRPr="00037326" w:rsidRDefault="00D91984" w:rsidP="00037326">
      <w:pPr>
        <w:jc w:val="both"/>
        <w:rPr>
          <w:rFonts w:ascii="Arial" w:hAnsi="Arial" w:cs="Arial"/>
          <w:sz w:val="24"/>
          <w:szCs w:val="24"/>
        </w:rPr>
      </w:pPr>
      <w:r>
        <w:rPr>
          <w:rFonts w:ascii="Arial" w:hAnsi="Arial" w:cs="Arial"/>
          <w:sz w:val="24"/>
          <w:szCs w:val="24"/>
        </w:rPr>
        <w:t xml:space="preserve">      </w:t>
      </w:r>
      <w:r w:rsidR="00D92259">
        <w:rPr>
          <w:rFonts w:ascii="Arial" w:hAnsi="Arial" w:cs="Arial"/>
          <w:sz w:val="24"/>
          <w:szCs w:val="24"/>
        </w:rPr>
        <w:t xml:space="preserve">                              </w:t>
      </w:r>
      <w:r>
        <w:rPr>
          <w:rFonts w:ascii="Arial" w:hAnsi="Arial" w:cs="Arial"/>
          <w:sz w:val="24"/>
          <w:szCs w:val="24"/>
        </w:rPr>
        <w:t xml:space="preserve"> </w:t>
      </w:r>
      <w:r w:rsidR="003B1453">
        <w:rPr>
          <w:rFonts w:ascii="Arial" w:hAnsi="Arial" w:cs="Arial"/>
          <w:sz w:val="24"/>
          <w:szCs w:val="24"/>
        </w:rPr>
        <w:t xml:space="preserve">Figure </w:t>
      </w:r>
      <w:r w:rsidR="003B1453">
        <w:rPr>
          <w:rFonts w:ascii="Arial" w:hAnsi="Arial" w:cs="Arial"/>
          <w:sz w:val="24"/>
          <w:szCs w:val="24"/>
        </w:rPr>
        <w:t xml:space="preserve">2: </w:t>
      </w:r>
      <w:r>
        <w:rPr>
          <w:rFonts w:ascii="Arial" w:hAnsi="Arial" w:cs="Arial"/>
          <w:sz w:val="24"/>
          <w:szCs w:val="24"/>
        </w:rPr>
        <w:t>Nine Essential skills</w:t>
      </w:r>
    </w:p>
    <w:p w14:paraId="151DA79F" w14:textId="77777777" w:rsidR="00037326" w:rsidRDefault="00037326" w:rsidP="00037326">
      <w:pPr>
        <w:jc w:val="both"/>
        <w:rPr>
          <w:rFonts w:ascii="Arial" w:hAnsi="Arial" w:cs="Arial"/>
          <w:sz w:val="24"/>
          <w:szCs w:val="24"/>
        </w:rPr>
      </w:pPr>
    </w:p>
    <w:p w14:paraId="6801DB6C" w14:textId="77777777" w:rsidR="00167634" w:rsidRPr="00037326" w:rsidRDefault="00167634" w:rsidP="00037326">
      <w:pPr>
        <w:jc w:val="both"/>
        <w:rPr>
          <w:rFonts w:ascii="Arial" w:hAnsi="Arial" w:cs="Arial"/>
          <w:sz w:val="24"/>
          <w:szCs w:val="24"/>
        </w:rPr>
      </w:pPr>
    </w:p>
    <w:p w14:paraId="747C8564" w14:textId="77777777" w:rsidR="00037326" w:rsidRPr="00037326" w:rsidRDefault="00037326" w:rsidP="00037326">
      <w:pPr>
        <w:jc w:val="both"/>
        <w:rPr>
          <w:rFonts w:ascii="Arial" w:hAnsi="Arial" w:cs="Arial"/>
          <w:sz w:val="24"/>
          <w:szCs w:val="24"/>
        </w:rPr>
      </w:pPr>
    </w:p>
    <w:p w14:paraId="1C19374A" w14:textId="77777777" w:rsidR="009E4EAF" w:rsidRPr="00037326" w:rsidRDefault="009E4EAF" w:rsidP="00037326">
      <w:pPr>
        <w:jc w:val="both"/>
        <w:rPr>
          <w:rFonts w:ascii="Arial" w:hAnsi="Arial" w:cs="Arial"/>
          <w:sz w:val="24"/>
          <w:szCs w:val="24"/>
        </w:rPr>
      </w:pPr>
    </w:p>
    <w:p w14:paraId="378D459E" w14:textId="77777777" w:rsidR="009E4EAF" w:rsidRPr="00037326" w:rsidRDefault="009E4EAF" w:rsidP="00037326">
      <w:pPr>
        <w:jc w:val="both"/>
        <w:rPr>
          <w:rFonts w:ascii="Arial" w:hAnsi="Arial" w:cs="Arial"/>
          <w:sz w:val="24"/>
          <w:szCs w:val="24"/>
        </w:rPr>
      </w:pPr>
      <w:r w:rsidRPr="00037326">
        <w:rPr>
          <w:rFonts w:ascii="Arial" w:hAnsi="Arial" w:cs="Arial"/>
          <w:sz w:val="24"/>
          <w:szCs w:val="24"/>
        </w:rPr>
        <w:lastRenderedPageBreak/>
        <w:t>References (IEEE style)</w:t>
      </w:r>
    </w:p>
    <w:p w14:paraId="4B06192E" w14:textId="117E5B9D" w:rsidR="009E4EAF" w:rsidRPr="00037326" w:rsidRDefault="009E4EAF" w:rsidP="00037326">
      <w:pPr>
        <w:jc w:val="both"/>
        <w:rPr>
          <w:rFonts w:ascii="Arial" w:hAnsi="Arial" w:cs="Arial"/>
          <w:sz w:val="24"/>
          <w:szCs w:val="24"/>
        </w:rPr>
      </w:pPr>
      <w:r w:rsidRPr="00037326">
        <w:rPr>
          <w:rFonts w:ascii="Arial" w:hAnsi="Arial" w:cs="Arial"/>
          <w:sz w:val="24"/>
          <w:szCs w:val="24"/>
        </w:rPr>
        <w:t xml:space="preserve"> [1] S. Lucas, *The Art of Public Speaking* (thirteenth edition) New York, NY: McGraw</w:t>
      </w:r>
      <w:r w:rsidRPr="00037326">
        <w:rPr>
          <w:rFonts w:ascii="Cambria Math" w:hAnsi="Cambria Math" w:cs="Cambria Math"/>
          <w:sz w:val="24"/>
          <w:szCs w:val="24"/>
        </w:rPr>
        <w:t>‑</w:t>
      </w:r>
      <w:r w:rsidRPr="00037326">
        <w:rPr>
          <w:rFonts w:ascii="Arial" w:hAnsi="Arial" w:cs="Arial"/>
          <w:sz w:val="24"/>
          <w:szCs w:val="24"/>
        </w:rPr>
        <w:t xml:space="preserve">Hill, 2020.   </w:t>
      </w:r>
    </w:p>
    <w:p w14:paraId="6DDAA43D" w14:textId="77777777" w:rsidR="009E4EAF" w:rsidRPr="00037326" w:rsidRDefault="009E4EAF" w:rsidP="00037326">
      <w:pPr>
        <w:jc w:val="both"/>
        <w:rPr>
          <w:rFonts w:ascii="Arial" w:hAnsi="Arial" w:cs="Arial"/>
          <w:sz w:val="24"/>
          <w:szCs w:val="24"/>
        </w:rPr>
      </w:pPr>
      <w:r w:rsidRPr="00037326">
        <w:rPr>
          <w:rFonts w:ascii="Arial" w:hAnsi="Arial" w:cs="Arial"/>
          <w:sz w:val="24"/>
          <w:szCs w:val="24"/>
        </w:rPr>
        <w:t xml:space="preserve">[2] D. Goleman, *Working with Emotional Intelligence*, New York, NY: Bantam Books, 1998.  </w:t>
      </w:r>
    </w:p>
    <w:p w14:paraId="40D57535" w14:textId="77777777" w:rsidR="009E4EAF" w:rsidRPr="00037326" w:rsidRDefault="009E4EAF" w:rsidP="00037326">
      <w:pPr>
        <w:jc w:val="both"/>
        <w:rPr>
          <w:rFonts w:ascii="Arial" w:hAnsi="Arial" w:cs="Arial"/>
          <w:sz w:val="24"/>
          <w:szCs w:val="24"/>
        </w:rPr>
      </w:pPr>
      <w:r w:rsidRPr="00037326">
        <w:rPr>
          <w:rFonts w:ascii="Arial" w:hAnsi="Arial" w:cs="Arial"/>
          <w:sz w:val="24"/>
          <w:szCs w:val="24"/>
        </w:rPr>
        <w:t xml:space="preserve"> [3] M. Davies, " thinking and higher order thinking: A perspective," *Thinking Skills and Creativity* vol. 21, pp. 1–13, 2016.</w:t>
      </w:r>
    </w:p>
    <w:p w14:paraId="52A5BBC9" w14:textId="5EAA9100" w:rsidR="009E4EAF" w:rsidRPr="00037326" w:rsidRDefault="009E4EAF" w:rsidP="00037326">
      <w:pPr>
        <w:jc w:val="both"/>
        <w:rPr>
          <w:rFonts w:ascii="Arial" w:hAnsi="Arial" w:cs="Arial"/>
          <w:sz w:val="24"/>
          <w:szCs w:val="24"/>
        </w:rPr>
      </w:pPr>
      <w:r w:rsidRPr="00037326">
        <w:rPr>
          <w:rFonts w:ascii="Arial" w:hAnsi="Arial" w:cs="Arial"/>
          <w:sz w:val="24"/>
          <w:szCs w:val="24"/>
        </w:rPr>
        <w:t xml:space="preserve"> [4] World Economic Forum – The Future of Jobs Report 2023 (online). Available at: </w:t>
      </w:r>
      <w:hyperlink r:id="rId6" w:history="1">
        <w:r w:rsidRPr="00037326">
          <w:rPr>
            <w:rStyle w:val="Hyperlink"/>
            <w:rFonts w:ascii="Arial" w:hAnsi="Arial" w:cs="Arial"/>
            <w:sz w:val="24"/>
            <w:szCs w:val="24"/>
          </w:rPr>
          <w:t>https://www.weforum.org/reports/the-future-of-jobs-report-2023</w:t>
        </w:r>
      </w:hyperlink>
      <w:r w:rsidRPr="00037326">
        <w:rPr>
          <w:rFonts w:ascii="Arial" w:hAnsi="Arial" w:cs="Arial"/>
          <w:sz w:val="24"/>
          <w:szCs w:val="24"/>
        </w:rPr>
        <w:t>.</w:t>
      </w:r>
    </w:p>
    <w:p w14:paraId="6B7049BE" w14:textId="57FE523C" w:rsidR="009E4EAF" w:rsidRPr="00037326" w:rsidRDefault="009E4EAF" w:rsidP="00037326">
      <w:pPr>
        <w:jc w:val="both"/>
        <w:rPr>
          <w:rFonts w:ascii="Arial" w:hAnsi="Arial" w:cs="Arial"/>
          <w:sz w:val="24"/>
          <w:szCs w:val="24"/>
        </w:rPr>
      </w:pPr>
      <w:r w:rsidRPr="00037326">
        <w:rPr>
          <w:rFonts w:ascii="Arial" w:hAnsi="Arial" w:cs="Arial"/>
          <w:sz w:val="24"/>
          <w:szCs w:val="24"/>
        </w:rPr>
        <w:t xml:space="preserve"> [5] J.N. Cross, "Digital Skills, in the Workplace " Journal of Information Technology Education: Research, vol. 19, pp. 109</w:t>
      </w:r>
      <w:r w:rsidRPr="00037326">
        <w:rPr>
          <w:rFonts w:ascii="Cambria Math" w:hAnsi="Cambria Math" w:cs="Cambria Math"/>
          <w:sz w:val="24"/>
          <w:szCs w:val="24"/>
        </w:rPr>
        <w:t>‑</w:t>
      </w:r>
      <w:r w:rsidRPr="00037326">
        <w:rPr>
          <w:rFonts w:ascii="Arial" w:hAnsi="Arial" w:cs="Arial"/>
          <w:sz w:val="24"/>
          <w:szCs w:val="24"/>
        </w:rPr>
        <w:t>124, 2020.</w:t>
      </w:r>
    </w:p>
    <w:p w14:paraId="5FA581C5" w14:textId="77777777" w:rsidR="009E4EAF" w:rsidRDefault="009E4EAF" w:rsidP="00037326">
      <w:pPr>
        <w:jc w:val="both"/>
        <w:rPr>
          <w:rFonts w:ascii="Arial" w:hAnsi="Arial" w:cs="Arial"/>
          <w:sz w:val="24"/>
          <w:szCs w:val="24"/>
        </w:rPr>
      </w:pPr>
    </w:p>
    <w:p w14:paraId="10C1BF71" w14:textId="77777777" w:rsidR="004574C5" w:rsidRDefault="004574C5" w:rsidP="00037326">
      <w:pPr>
        <w:jc w:val="both"/>
        <w:rPr>
          <w:rFonts w:ascii="Arial" w:hAnsi="Arial" w:cs="Arial"/>
          <w:sz w:val="24"/>
          <w:szCs w:val="24"/>
        </w:rPr>
      </w:pPr>
    </w:p>
    <w:p w14:paraId="439EE2C6" w14:textId="12E212A3" w:rsidR="004574C5" w:rsidRPr="00A272D4" w:rsidRDefault="004574C5" w:rsidP="004574C5">
      <w:pPr>
        <w:jc w:val="both"/>
        <w:rPr>
          <w:rFonts w:ascii="Arial" w:hAnsi="Arial" w:cs="Arial"/>
          <w:sz w:val="24"/>
          <w:szCs w:val="24"/>
        </w:rPr>
      </w:pPr>
      <w:r w:rsidRPr="00A272D4">
        <w:rPr>
          <w:rFonts w:ascii="Arial" w:hAnsi="Arial" w:cs="Arial"/>
          <w:sz w:val="24"/>
          <w:szCs w:val="24"/>
        </w:rPr>
        <w:t>T</w:t>
      </w:r>
      <w:r w:rsidR="00306336">
        <w:rPr>
          <w:rFonts w:ascii="Arial" w:hAnsi="Arial" w:cs="Arial"/>
          <w:sz w:val="24"/>
          <w:szCs w:val="24"/>
        </w:rPr>
        <w:t xml:space="preserve">ASK </w:t>
      </w:r>
      <w:r w:rsidR="008D26FD">
        <w:rPr>
          <w:rFonts w:ascii="Arial" w:hAnsi="Arial" w:cs="Arial"/>
          <w:sz w:val="24"/>
          <w:szCs w:val="24"/>
        </w:rPr>
        <w:t>1(B)</w:t>
      </w:r>
      <w:r w:rsidR="00963BC7">
        <w:rPr>
          <w:rFonts w:ascii="Arial" w:hAnsi="Arial" w:cs="Arial"/>
          <w:sz w:val="24"/>
          <w:szCs w:val="24"/>
        </w:rPr>
        <w:t>:</w:t>
      </w:r>
      <w:r w:rsidR="003E3C51">
        <w:rPr>
          <w:rFonts w:ascii="Arial" w:hAnsi="Arial" w:cs="Arial"/>
          <w:sz w:val="24"/>
          <w:szCs w:val="24"/>
        </w:rPr>
        <w:t xml:space="preserve"> </w:t>
      </w:r>
      <w:r w:rsidR="003E3C51" w:rsidRPr="00A272D4">
        <w:rPr>
          <w:rFonts w:ascii="Arial" w:hAnsi="Arial" w:cs="Arial"/>
          <w:sz w:val="24"/>
          <w:szCs w:val="24"/>
        </w:rPr>
        <w:t>Evolution of Task 1(a) based on summary report</w:t>
      </w:r>
      <w:r w:rsidR="003E3C51">
        <w:rPr>
          <w:rFonts w:ascii="Arial" w:hAnsi="Arial" w:cs="Arial"/>
          <w:sz w:val="24"/>
          <w:szCs w:val="24"/>
        </w:rPr>
        <w:t xml:space="preserve"> </w:t>
      </w:r>
    </w:p>
    <w:p w14:paraId="416EA5B0" w14:textId="31B6270A" w:rsidR="004574C5" w:rsidRDefault="004574C5" w:rsidP="004574C5">
      <w:pPr>
        <w:jc w:val="both"/>
        <w:rPr>
          <w:rFonts w:ascii="Arial" w:hAnsi="Arial" w:cs="Arial"/>
          <w:sz w:val="24"/>
          <w:szCs w:val="24"/>
        </w:rPr>
      </w:pPr>
      <w:r w:rsidRPr="00A272D4">
        <w:rPr>
          <w:rFonts w:ascii="Arial" w:hAnsi="Arial" w:cs="Arial"/>
          <w:sz w:val="24"/>
          <w:szCs w:val="24"/>
        </w:rPr>
        <w:t xml:space="preserve"> </w:t>
      </w:r>
    </w:p>
    <w:p w14:paraId="457A1A61" w14:textId="7E508F16" w:rsidR="009818B7" w:rsidRPr="009818B7" w:rsidRDefault="009818B7" w:rsidP="009818B7">
      <w:pPr>
        <w:jc w:val="both"/>
        <w:rPr>
          <w:rFonts w:ascii="Arial" w:hAnsi="Arial" w:cs="Arial"/>
          <w:sz w:val="24"/>
          <w:szCs w:val="24"/>
        </w:rPr>
      </w:pPr>
      <w:r w:rsidRPr="009818B7">
        <w:rPr>
          <w:rFonts w:ascii="Arial" w:hAnsi="Arial" w:cs="Arial"/>
          <w:sz w:val="24"/>
          <w:szCs w:val="24"/>
        </w:rPr>
        <w:t xml:space="preserve">The fact that my similarity </w:t>
      </w:r>
      <w:r w:rsidRPr="009818B7">
        <w:rPr>
          <w:rFonts w:ascii="Arial" w:hAnsi="Arial" w:cs="Arial"/>
          <w:sz w:val="24"/>
          <w:szCs w:val="24"/>
        </w:rPr>
        <w:t>score</w:t>
      </w:r>
      <w:r w:rsidRPr="009818B7">
        <w:rPr>
          <w:rFonts w:ascii="Arial" w:hAnsi="Arial" w:cs="Arial"/>
          <w:sz w:val="24"/>
          <w:szCs w:val="24"/>
        </w:rPr>
        <w:t xml:space="preserve"> signals that the paraphrase succeeded and that the citations were correctly flagged. To drive that number down further I’ll painstakingly recast each definition. Quoted snippet and I’ll verify that every reference is formatted exactly according to IEEE guidelines. Throughout the drafting </w:t>
      </w:r>
      <w:r w:rsidRPr="009818B7">
        <w:rPr>
          <w:rFonts w:ascii="Arial" w:hAnsi="Arial" w:cs="Arial"/>
          <w:sz w:val="24"/>
          <w:szCs w:val="24"/>
        </w:rPr>
        <w:t>process,</w:t>
      </w:r>
      <w:r w:rsidRPr="009818B7">
        <w:rPr>
          <w:rFonts w:ascii="Arial" w:hAnsi="Arial" w:cs="Arial"/>
          <w:sz w:val="24"/>
          <w:szCs w:val="24"/>
        </w:rPr>
        <w:t xml:space="preserve"> running plagiarism</w:t>
      </w:r>
      <w:r w:rsidRPr="009818B7">
        <w:rPr>
          <w:rFonts w:ascii="Arial" w:hAnsi="Arial" w:cs="Arial"/>
          <w:sz w:val="24"/>
          <w:szCs w:val="24"/>
        </w:rPr>
        <w:noBreakHyphen/>
        <w:t xml:space="preserve">detection software usually nudges the </w:t>
      </w:r>
      <w:r w:rsidRPr="009818B7">
        <w:rPr>
          <w:rFonts w:ascii="Arial" w:hAnsi="Arial" w:cs="Arial"/>
          <w:sz w:val="24"/>
          <w:szCs w:val="24"/>
        </w:rPr>
        <w:t>piece</w:t>
      </w:r>
      <w:r w:rsidRPr="009818B7">
        <w:rPr>
          <w:rFonts w:ascii="Arial" w:hAnsi="Arial" w:cs="Arial"/>
          <w:sz w:val="24"/>
          <w:szCs w:val="24"/>
        </w:rPr>
        <w:t xml:space="preserve"> toward greater originality. </w:t>
      </w:r>
      <w:r w:rsidRPr="009818B7">
        <w:rPr>
          <w:rFonts w:ascii="Arial" w:hAnsi="Arial" w:cs="Arial"/>
          <w:sz w:val="24"/>
          <w:szCs w:val="24"/>
        </w:rPr>
        <w:t>Looking at the Generic Assessment Criteria,</w:t>
      </w:r>
      <w:r w:rsidRPr="009818B7">
        <w:rPr>
          <w:rFonts w:ascii="Arial" w:hAnsi="Arial" w:cs="Arial"/>
          <w:sz w:val="24"/>
          <w:szCs w:val="24"/>
        </w:rPr>
        <w:t xml:space="preserve"> I’d give myself </w:t>
      </w:r>
      <w:r w:rsidR="00717E3A">
        <w:rPr>
          <w:rFonts w:ascii="Arial" w:hAnsi="Arial" w:cs="Arial"/>
          <w:sz w:val="24"/>
          <w:szCs w:val="24"/>
        </w:rPr>
        <w:t>6</w:t>
      </w:r>
      <w:r w:rsidRPr="009818B7">
        <w:rPr>
          <w:rFonts w:ascii="Arial" w:hAnsi="Arial" w:cs="Arial"/>
          <w:sz w:val="24"/>
          <w:szCs w:val="24"/>
        </w:rPr>
        <w:t>5</w:t>
      </w:r>
      <w:r w:rsidRPr="009818B7">
        <w:rPr>
          <w:rFonts w:ascii="Arial" w:hAnsi="Arial" w:cs="Arial"/>
          <w:sz w:val="24"/>
          <w:szCs w:val="24"/>
        </w:rPr>
        <w:t> %.</w:t>
      </w:r>
    </w:p>
    <w:p w14:paraId="7852E63C" w14:textId="5E7B99FF" w:rsidR="009818B7" w:rsidRPr="009818B7" w:rsidRDefault="009818B7" w:rsidP="009818B7">
      <w:pPr>
        <w:jc w:val="both"/>
        <w:rPr>
          <w:rFonts w:ascii="Arial" w:hAnsi="Arial" w:cs="Arial"/>
          <w:sz w:val="24"/>
          <w:szCs w:val="24"/>
        </w:rPr>
      </w:pPr>
      <w:r w:rsidRPr="009818B7">
        <w:rPr>
          <w:rFonts w:ascii="Arial" w:hAnsi="Arial" w:cs="Arial"/>
          <w:sz w:val="24"/>
          <w:szCs w:val="24"/>
        </w:rPr>
        <w:t xml:space="preserve">The manuscript unfolds with an ordered structure, its citations land precisely and its critical insight shines unmistakably. Still a few sentences could be coaxed into a </w:t>
      </w:r>
      <w:r w:rsidRPr="009818B7">
        <w:rPr>
          <w:rFonts w:ascii="Arial" w:hAnsi="Arial" w:cs="Arial"/>
          <w:sz w:val="24"/>
          <w:szCs w:val="24"/>
        </w:rPr>
        <w:t>rhythm,</w:t>
      </w:r>
      <w:r w:rsidRPr="009818B7">
        <w:rPr>
          <w:rFonts w:ascii="Arial" w:hAnsi="Arial" w:cs="Arial"/>
          <w:sz w:val="24"/>
          <w:szCs w:val="24"/>
        </w:rPr>
        <w:t xml:space="preserve"> and the analysis could be pushed further into its own depths. Viewed in its entirety the work resembles a tapestry—each thread a strand of self</w:t>
      </w:r>
      <w:r w:rsidRPr="009818B7">
        <w:rPr>
          <w:rFonts w:ascii="Arial" w:hAnsi="Arial" w:cs="Arial"/>
          <w:sz w:val="24"/>
          <w:szCs w:val="24"/>
        </w:rPr>
        <w:noBreakHyphen/>
        <w:t>reflection interlaced to form a whole.</w:t>
      </w:r>
    </w:p>
    <w:p w14:paraId="3AA99FAA" w14:textId="77777777" w:rsidR="009818B7" w:rsidRPr="00A272D4" w:rsidRDefault="009818B7" w:rsidP="004574C5">
      <w:pPr>
        <w:jc w:val="both"/>
        <w:rPr>
          <w:rFonts w:ascii="Arial" w:hAnsi="Arial" w:cs="Arial"/>
          <w:sz w:val="24"/>
          <w:szCs w:val="24"/>
        </w:rPr>
      </w:pPr>
    </w:p>
    <w:sectPr w:rsidR="009818B7" w:rsidRPr="00A272D4" w:rsidSect="004119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DDF"/>
    <w:rsid w:val="00022A6A"/>
    <w:rsid w:val="00037326"/>
    <w:rsid w:val="00083049"/>
    <w:rsid w:val="000916B3"/>
    <w:rsid w:val="00167634"/>
    <w:rsid w:val="00186951"/>
    <w:rsid w:val="001F04CA"/>
    <w:rsid w:val="0023251B"/>
    <w:rsid w:val="00272A5D"/>
    <w:rsid w:val="002D6A5B"/>
    <w:rsid w:val="00306336"/>
    <w:rsid w:val="00383C23"/>
    <w:rsid w:val="003B1453"/>
    <w:rsid w:val="003E3C51"/>
    <w:rsid w:val="0041194F"/>
    <w:rsid w:val="00424DDF"/>
    <w:rsid w:val="004574C5"/>
    <w:rsid w:val="005275B3"/>
    <w:rsid w:val="00527B86"/>
    <w:rsid w:val="005D4658"/>
    <w:rsid w:val="005E5946"/>
    <w:rsid w:val="00600D07"/>
    <w:rsid w:val="006026A2"/>
    <w:rsid w:val="006A0AD5"/>
    <w:rsid w:val="00717E3A"/>
    <w:rsid w:val="007D6168"/>
    <w:rsid w:val="008570B9"/>
    <w:rsid w:val="00881122"/>
    <w:rsid w:val="008942E2"/>
    <w:rsid w:val="008945DE"/>
    <w:rsid w:val="00897F9A"/>
    <w:rsid w:val="008D26FD"/>
    <w:rsid w:val="00931192"/>
    <w:rsid w:val="00963BC7"/>
    <w:rsid w:val="00972556"/>
    <w:rsid w:val="009818B7"/>
    <w:rsid w:val="009E4EAF"/>
    <w:rsid w:val="00A272D4"/>
    <w:rsid w:val="00A570CD"/>
    <w:rsid w:val="00A66C79"/>
    <w:rsid w:val="00A95BD5"/>
    <w:rsid w:val="00B74C58"/>
    <w:rsid w:val="00CA305E"/>
    <w:rsid w:val="00D019C1"/>
    <w:rsid w:val="00D14D9D"/>
    <w:rsid w:val="00D91984"/>
    <w:rsid w:val="00D92259"/>
    <w:rsid w:val="00D95169"/>
    <w:rsid w:val="00E61ADE"/>
    <w:rsid w:val="00F00BCC"/>
    <w:rsid w:val="00F64C4F"/>
    <w:rsid w:val="00FE052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C177C5"/>
  <w15:chartTrackingRefBased/>
  <w15:docId w15:val="{762BE191-DB86-4EFD-8390-5962C66815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D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4D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4D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4D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4D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4D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4D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4D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4D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D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4D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4D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4D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4D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4D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4D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4D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4DDF"/>
    <w:rPr>
      <w:rFonts w:eastAsiaTheme="majorEastAsia" w:cstheme="majorBidi"/>
      <w:color w:val="272727" w:themeColor="text1" w:themeTint="D8"/>
    </w:rPr>
  </w:style>
  <w:style w:type="paragraph" w:styleId="Title">
    <w:name w:val="Title"/>
    <w:basedOn w:val="Normal"/>
    <w:next w:val="Normal"/>
    <w:link w:val="TitleChar"/>
    <w:uiPriority w:val="10"/>
    <w:qFormat/>
    <w:rsid w:val="00424D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D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D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4D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DDF"/>
    <w:pPr>
      <w:spacing w:before="160"/>
      <w:jc w:val="center"/>
    </w:pPr>
    <w:rPr>
      <w:i/>
      <w:iCs/>
      <w:color w:val="404040" w:themeColor="text1" w:themeTint="BF"/>
    </w:rPr>
  </w:style>
  <w:style w:type="character" w:customStyle="1" w:styleId="QuoteChar">
    <w:name w:val="Quote Char"/>
    <w:basedOn w:val="DefaultParagraphFont"/>
    <w:link w:val="Quote"/>
    <w:uiPriority w:val="29"/>
    <w:rsid w:val="00424DDF"/>
    <w:rPr>
      <w:i/>
      <w:iCs/>
      <w:color w:val="404040" w:themeColor="text1" w:themeTint="BF"/>
    </w:rPr>
  </w:style>
  <w:style w:type="paragraph" w:styleId="ListParagraph">
    <w:name w:val="List Paragraph"/>
    <w:basedOn w:val="Normal"/>
    <w:uiPriority w:val="34"/>
    <w:qFormat/>
    <w:rsid w:val="00424DDF"/>
    <w:pPr>
      <w:ind w:left="720"/>
      <w:contextualSpacing/>
    </w:pPr>
  </w:style>
  <w:style w:type="character" w:styleId="IntenseEmphasis">
    <w:name w:val="Intense Emphasis"/>
    <w:basedOn w:val="DefaultParagraphFont"/>
    <w:uiPriority w:val="21"/>
    <w:qFormat/>
    <w:rsid w:val="00424DDF"/>
    <w:rPr>
      <w:i/>
      <w:iCs/>
      <w:color w:val="0F4761" w:themeColor="accent1" w:themeShade="BF"/>
    </w:rPr>
  </w:style>
  <w:style w:type="paragraph" w:styleId="IntenseQuote">
    <w:name w:val="Intense Quote"/>
    <w:basedOn w:val="Normal"/>
    <w:next w:val="Normal"/>
    <w:link w:val="IntenseQuoteChar"/>
    <w:uiPriority w:val="30"/>
    <w:qFormat/>
    <w:rsid w:val="00424D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4DDF"/>
    <w:rPr>
      <w:i/>
      <w:iCs/>
      <w:color w:val="0F4761" w:themeColor="accent1" w:themeShade="BF"/>
    </w:rPr>
  </w:style>
  <w:style w:type="character" w:styleId="IntenseReference">
    <w:name w:val="Intense Reference"/>
    <w:basedOn w:val="DefaultParagraphFont"/>
    <w:uiPriority w:val="32"/>
    <w:qFormat/>
    <w:rsid w:val="00424DDF"/>
    <w:rPr>
      <w:b/>
      <w:bCs/>
      <w:smallCaps/>
      <w:color w:val="0F4761" w:themeColor="accent1" w:themeShade="BF"/>
      <w:spacing w:val="5"/>
    </w:rPr>
  </w:style>
  <w:style w:type="character" w:styleId="Hyperlink">
    <w:name w:val="Hyperlink"/>
    <w:basedOn w:val="DefaultParagraphFont"/>
    <w:uiPriority w:val="99"/>
    <w:unhideWhenUsed/>
    <w:rsid w:val="009E4EAF"/>
    <w:rPr>
      <w:color w:val="467886" w:themeColor="hyperlink"/>
      <w:u w:val="single"/>
    </w:rPr>
  </w:style>
  <w:style w:type="character" w:styleId="UnresolvedMention">
    <w:name w:val="Unresolved Mention"/>
    <w:basedOn w:val="DefaultParagraphFont"/>
    <w:uiPriority w:val="99"/>
    <w:semiHidden/>
    <w:unhideWhenUsed/>
    <w:rsid w:val="009E4E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eforum.org/reports/the-future-of-jobs-report-2023" TargetMode="External"/><Relationship Id="rId5" Type="http://schemas.openxmlformats.org/officeDocument/2006/relationships/image" Target="media/image2.pn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2228</TotalTime>
  <Pages>3</Pages>
  <Words>585</Words>
  <Characters>3461</Characters>
  <Application>Microsoft Office Word</Application>
  <DocSecurity>0</DocSecurity>
  <Lines>115</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Swastika Sarker (2441945)</dc:creator>
  <cp:keywords/>
  <dc:description/>
  <cp:lastModifiedBy>Swastika Sarker (2441945)</cp:lastModifiedBy>
  <cp:revision>45</cp:revision>
  <dcterms:created xsi:type="dcterms:W3CDTF">2025-11-04T22:37:00Z</dcterms:created>
  <dcterms:modified xsi:type="dcterms:W3CDTF">2025-11-06T12:17:00Z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4895ceff-4519-4533-9a33-c1f115c5c2fd</vt:lpwstr>
  </property>
</Properties>
</file>