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604689605"/>
        <w:docPartObj>
          <w:docPartGallery w:val="Cover Pages"/>
          <w:docPartUnique/>
        </w:docPartObj>
      </w:sdtPr>
      <w:sdtEndPr/>
      <w:sdtContent>
        <w:p w14:paraId="79CEABF0" w14:textId="77777777" w:rsidR="00021E2D" w:rsidRDefault="00021E2D">
          <w:r>
            <w:rPr>
              <w:noProof/>
            </w:rPr>
            <mc:AlternateContent>
              <mc:Choice Requires="wpg">
                <w:drawing>
                  <wp:anchor distT="0" distB="0" distL="114300" distR="114300" simplePos="0" relativeHeight="251662336" behindDoc="0" locked="0" layoutInCell="1" allowOverlap="1" wp14:anchorId="42312F43" wp14:editId="73EEE36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6FF480B"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cade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2E969387" wp14:editId="61A6630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CF59DE5" w14:textId="77777777" w:rsidR="008C29FB" w:rsidRDefault="008C29FB">
                                    <w:pPr>
                                      <w:pStyle w:val="NoSpacing"/>
                                      <w:jc w:val="right"/>
                                      <w:rPr>
                                        <w:color w:val="595959" w:themeColor="text1" w:themeTint="A6"/>
                                        <w:sz w:val="28"/>
                                        <w:szCs w:val="28"/>
                                      </w:rPr>
                                    </w:pPr>
                                    <w:r>
                                      <w:rPr>
                                        <w:color w:val="595959" w:themeColor="text1" w:themeTint="A6"/>
                                        <w:sz w:val="28"/>
                                        <w:szCs w:val="28"/>
                                      </w:rPr>
                                      <w:t>Lewis Jones                                                                                                     1804902</w:t>
                                    </w:r>
                                  </w:p>
                                </w:sdtContent>
                              </w:sdt>
                              <w:p w14:paraId="45B6FF48" w14:textId="77777777" w:rsidR="008C29FB" w:rsidRDefault="00F40D01">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8C29FB">
                                      <w:rPr>
                                        <w:color w:val="595959" w:themeColor="text1" w:themeTint="A6"/>
                                        <w:sz w:val="18"/>
                                        <w:szCs w:val="18"/>
                                      </w:rPr>
                                      <w:t>lewis.jones150394@hotmail.com</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E969387"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CF59DE5" w14:textId="77777777" w:rsidR="008C29FB" w:rsidRDefault="008C29FB">
                              <w:pPr>
                                <w:pStyle w:val="NoSpacing"/>
                                <w:jc w:val="right"/>
                                <w:rPr>
                                  <w:color w:val="595959" w:themeColor="text1" w:themeTint="A6"/>
                                  <w:sz w:val="28"/>
                                  <w:szCs w:val="28"/>
                                </w:rPr>
                              </w:pPr>
                              <w:r>
                                <w:rPr>
                                  <w:color w:val="595959" w:themeColor="text1" w:themeTint="A6"/>
                                  <w:sz w:val="28"/>
                                  <w:szCs w:val="28"/>
                                </w:rPr>
                                <w:t>Lewis Jones                                                                                                     1804902</w:t>
                              </w:r>
                            </w:p>
                          </w:sdtContent>
                        </w:sdt>
                        <w:p w14:paraId="45B6FF48" w14:textId="77777777" w:rsidR="008C29FB" w:rsidRDefault="00962055">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8C29FB">
                                <w:rPr>
                                  <w:color w:val="595959" w:themeColor="text1" w:themeTint="A6"/>
                                  <w:sz w:val="18"/>
                                  <w:szCs w:val="18"/>
                                </w:rPr>
                                <w:t>lewis.jones150394@hotmail.com</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473109B6" wp14:editId="3F4E579F">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C6B1C22" w14:textId="77777777" w:rsidR="008C29FB" w:rsidRDefault="008C29FB" w:rsidP="000B7095">
                                <w:pPr>
                                  <w:pStyle w:val="NoSpacing"/>
                                  <w:jc w:val="right"/>
                                  <w:rPr>
                                    <w:color w:val="1CADE4" w:themeColor="accent1"/>
                                    <w:sz w:val="28"/>
                                    <w:szCs w:val="28"/>
                                  </w:rPr>
                                </w:pPr>
                                <w:r>
                                  <w:rPr>
                                    <w:color w:val="1CADE4" w:themeColor="accent1"/>
                                    <w:sz w:val="28"/>
                                    <w:szCs w:val="28"/>
                                  </w:rPr>
                                  <w:t>Course: MSc Engineering Project Management</w:t>
                                </w:r>
                              </w:p>
                              <w:p w14:paraId="0422F103" w14:textId="77777777" w:rsidR="008C29FB" w:rsidRDefault="008C29FB">
                                <w:pPr>
                                  <w:pStyle w:val="NoSpacing"/>
                                  <w:jc w:val="right"/>
                                  <w:rPr>
                                    <w:color w:val="1CADE4" w:themeColor="accent1"/>
                                    <w:sz w:val="28"/>
                                    <w:szCs w:val="28"/>
                                  </w:rPr>
                                </w:pPr>
                                <w:r>
                                  <w:rPr>
                                    <w:color w:val="1CADE4" w:themeColor="accent1"/>
                                    <w:sz w:val="28"/>
                                    <w:szCs w:val="28"/>
                                  </w:rPr>
                                  <w:t xml:space="preserve">Supervisor: Andrew Thorn </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4B84BD75" w14:textId="77777777" w:rsidR="008C29FB" w:rsidRDefault="008C29FB">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73109B6"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0C6B1C22" w14:textId="77777777" w:rsidR="008C29FB" w:rsidRDefault="008C29FB" w:rsidP="000B7095">
                          <w:pPr>
                            <w:pStyle w:val="NoSpacing"/>
                            <w:jc w:val="right"/>
                            <w:rPr>
                              <w:color w:val="1CADE4" w:themeColor="accent1"/>
                              <w:sz w:val="28"/>
                              <w:szCs w:val="28"/>
                            </w:rPr>
                          </w:pPr>
                          <w:r>
                            <w:rPr>
                              <w:color w:val="1CADE4" w:themeColor="accent1"/>
                              <w:sz w:val="28"/>
                              <w:szCs w:val="28"/>
                            </w:rPr>
                            <w:t>Course: MSc Engineering Project Management</w:t>
                          </w:r>
                        </w:p>
                        <w:p w14:paraId="0422F103" w14:textId="77777777" w:rsidR="008C29FB" w:rsidRDefault="008C29FB">
                          <w:pPr>
                            <w:pStyle w:val="NoSpacing"/>
                            <w:jc w:val="right"/>
                            <w:rPr>
                              <w:color w:val="1CADE4" w:themeColor="accent1"/>
                              <w:sz w:val="28"/>
                              <w:szCs w:val="28"/>
                            </w:rPr>
                          </w:pPr>
                          <w:r>
                            <w:rPr>
                              <w:color w:val="1CADE4" w:themeColor="accent1"/>
                              <w:sz w:val="28"/>
                              <w:szCs w:val="28"/>
                            </w:rPr>
                            <w:t xml:space="preserve">Supervisor: Andrew Thorn </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4B84BD75" w14:textId="77777777" w:rsidR="008C29FB" w:rsidRDefault="008C29FB">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3B8433B2" wp14:editId="59C011B3">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415304A" w14:textId="77777777" w:rsidR="008C29FB" w:rsidRDefault="00F40D01">
                                <w:pPr>
                                  <w:jc w:val="right"/>
                                  <w:rPr>
                                    <w:color w:val="1CADE4" w:themeColor="accent1"/>
                                    <w:sz w:val="64"/>
                                    <w:szCs w:val="64"/>
                                  </w:rPr>
                                </w:pPr>
                                <w:sdt>
                                  <w:sdtPr>
                                    <w:rPr>
                                      <w:caps/>
                                      <w:color w:val="1CADE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8C29FB" w:rsidRPr="004B71DC">
                                      <w:rPr>
                                        <w:caps/>
                                        <w:color w:val="1CADE4" w:themeColor="accent1"/>
                                        <w:sz w:val="64"/>
                                        <w:szCs w:val="64"/>
                                      </w:rPr>
                                      <w:t>Creating a SOLIDWORKS flow simulation to accurately determine damper pressure drop</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BEA6032" w14:textId="77777777" w:rsidR="008C29FB" w:rsidRDefault="008C29FB">
                                    <w:pPr>
                                      <w:jc w:val="right"/>
                                      <w:rPr>
                                        <w:smallCaps/>
                                        <w:color w:val="404040" w:themeColor="text1" w:themeTint="BF"/>
                                        <w:sz w:val="36"/>
                                        <w:szCs w:val="36"/>
                                      </w:rPr>
                                    </w:pPr>
                                    <w:r>
                                      <w:rPr>
                                        <w:color w:val="404040" w:themeColor="text1" w:themeTint="BF"/>
                                        <w:sz w:val="36"/>
                                        <w:szCs w:val="36"/>
                                      </w:rPr>
                                      <w:t>DISSERTATION INTERIM REPORT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B8433B2"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4415304A" w14:textId="77777777" w:rsidR="008C29FB" w:rsidRDefault="00962055">
                          <w:pPr>
                            <w:jc w:val="right"/>
                            <w:rPr>
                              <w:color w:val="1CADE4" w:themeColor="accent1"/>
                              <w:sz w:val="64"/>
                              <w:szCs w:val="64"/>
                            </w:rPr>
                          </w:pPr>
                          <w:sdt>
                            <w:sdtPr>
                              <w:rPr>
                                <w:caps/>
                                <w:color w:val="1CADE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8C29FB" w:rsidRPr="004B71DC">
                                <w:rPr>
                                  <w:caps/>
                                  <w:color w:val="1CADE4" w:themeColor="accent1"/>
                                  <w:sz w:val="64"/>
                                  <w:szCs w:val="64"/>
                                </w:rPr>
                                <w:t>Creating a SOLIDWORKS flow simulation to accurately determine damper pressure drop</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BEA6032" w14:textId="77777777" w:rsidR="008C29FB" w:rsidRDefault="008C29FB">
                              <w:pPr>
                                <w:jc w:val="right"/>
                                <w:rPr>
                                  <w:smallCaps/>
                                  <w:color w:val="404040" w:themeColor="text1" w:themeTint="BF"/>
                                  <w:sz w:val="36"/>
                                  <w:szCs w:val="36"/>
                                </w:rPr>
                              </w:pPr>
                              <w:r>
                                <w:rPr>
                                  <w:color w:val="404040" w:themeColor="text1" w:themeTint="BF"/>
                                  <w:sz w:val="36"/>
                                  <w:szCs w:val="36"/>
                                </w:rPr>
                                <w:t>DISSERTATION INTERIM REPORT</w:t>
                              </w:r>
                            </w:p>
                          </w:sdtContent>
                        </w:sdt>
                      </w:txbxContent>
                    </v:textbox>
                    <w10:wrap type="square" anchorx="page" anchory="page"/>
                  </v:shape>
                </w:pict>
              </mc:Fallback>
            </mc:AlternateContent>
          </w:r>
        </w:p>
        <w:p w14:paraId="08A70682" w14:textId="77777777" w:rsidR="00021E2D" w:rsidRDefault="00021E2D">
          <w:r>
            <w:br w:type="page"/>
          </w:r>
        </w:p>
      </w:sdtContent>
    </w:sdt>
    <w:sdt>
      <w:sdtPr>
        <w:rPr>
          <w:rFonts w:asciiTheme="minorHAnsi" w:eastAsiaTheme="minorHAnsi" w:hAnsiTheme="minorHAnsi" w:cstheme="minorBidi"/>
          <w:color w:val="auto"/>
          <w:sz w:val="22"/>
          <w:szCs w:val="22"/>
          <w:lang w:val="en-GB"/>
        </w:rPr>
        <w:id w:val="13732492"/>
        <w:docPartObj>
          <w:docPartGallery w:val="Table of Contents"/>
          <w:docPartUnique/>
        </w:docPartObj>
      </w:sdtPr>
      <w:sdtEndPr>
        <w:rPr>
          <w:b/>
          <w:bCs/>
          <w:noProof/>
        </w:rPr>
      </w:sdtEndPr>
      <w:sdtContent>
        <w:p w14:paraId="0AB1677F" w14:textId="77777777" w:rsidR="006F4840" w:rsidRDefault="006F4840">
          <w:pPr>
            <w:pStyle w:val="TOCHeading"/>
          </w:pPr>
          <w:r>
            <w:t>Table of Contents</w:t>
          </w:r>
        </w:p>
        <w:p w14:paraId="26541533" w14:textId="18348C5B" w:rsidR="00F365A5" w:rsidRDefault="006F4840">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58532594" w:history="1">
            <w:r w:rsidR="00F365A5" w:rsidRPr="00344135">
              <w:rPr>
                <w:rStyle w:val="Hyperlink"/>
                <w:noProof/>
              </w:rPr>
              <w:t>Introduction</w:t>
            </w:r>
            <w:r w:rsidR="00F365A5">
              <w:rPr>
                <w:noProof/>
                <w:webHidden/>
              </w:rPr>
              <w:tab/>
            </w:r>
            <w:r w:rsidR="00F365A5">
              <w:rPr>
                <w:noProof/>
                <w:webHidden/>
              </w:rPr>
              <w:fldChar w:fldCharType="begin"/>
            </w:r>
            <w:r w:rsidR="00F365A5">
              <w:rPr>
                <w:noProof/>
                <w:webHidden/>
              </w:rPr>
              <w:instrText xml:space="preserve"> PAGEREF _Toc58532594 \h </w:instrText>
            </w:r>
            <w:r w:rsidR="00F365A5">
              <w:rPr>
                <w:noProof/>
                <w:webHidden/>
              </w:rPr>
            </w:r>
            <w:r w:rsidR="00F365A5">
              <w:rPr>
                <w:noProof/>
                <w:webHidden/>
              </w:rPr>
              <w:fldChar w:fldCharType="separate"/>
            </w:r>
            <w:r w:rsidR="00F365A5">
              <w:rPr>
                <w:noProof/>
                <w:webHidden/>
              </w:rPr>
              <w:t>2</w:t>
            </w:r>
            <w:r w:rsidR="00F365A5">
              <w:rPr>
                <w:noProof/>
                <w:webHidden/>
              </w:rPr>
              <w:fldChar w:fldCharType="end"/>
            </w:r>
          </w:hyperlink>
        </w:p>
        <w:p w14:paraId="02BDFA6E" w14:textId="45576ABF" w:rsidR="00F365A5" w:rsidRDefault="00F40D01">
          <w:pPr>
            <w:pStyle w:val="TOC1"/>
            <w:tabs>
              <w:tab w:val="right" w:leader="dot" w:pos="9016"/>
            </w:tabs>
            <w:rPr>
              <w:rFonts w:eastAsiaTheme="minorEastAsia"/>
              <w:noProof/>
              <w:lang w:eastAsia="en-GB"/>
            </w:rPr>
          </w:pPr>
          <w:hyperlink w:anchor="_Toc58532595" w:history="1">
            <w:r w:rsidR="00F365A5" w:rsidRPr="00344135">
              <w:rPr>
                <w:rStyle w:val="Hyperlink"/>
                <w:noProof/>
              </w:rPr>
              <w:t>Identification of Problem &amp; Reason for Project</w:t>
            </w:r>
            <w:r w:rsidR="00F365A5">
              <w:rPr>
                <w:noProof/>
                <w:webHidden/>
              </w:rPr>
              <w:tab/>
            </w:r>
            <w:r w:rsidR="00F365A5">
              <w:rPr>
                <w:noProof/>
                <w:webHidden/>
              </w:rPr>
              <w:fldChar w:fldCharType="begin"/>
            </w:r>
            <w:r w:rsidR="00F365A5">
              <w:rPr>
                <w:noProof/>
                <w:webHidden/>
              </w:rPr>
              <w:instrText xml:space="preserve"> PAGEREF _Toc58532595 \h </w:instrText>
            </w:r>
            <w:r w:rsidR="00F365A5">
              <w:rPr>
                <w:noProof/>
                <w:webHidden/>
              </w:rPr>
            </w:r>
            <w:r w:rsidR="00F365A5">
              <w:rPr>
                <w:noProof/>
                <w:webHidden/>
              </w:rPr>
              <w:fldChar w:fldCharType="separate"/>
            </w:r>
            <w:r w:rsidR="00F365A5">
              <w:rPr>
                <w:noProof/>
                <w:webHidden/>
              </w:rPr>
              <w:t>3</w:t>
            </w:r>
            <w:r w:rsidR="00F365A5">
              <w:rPr>
                <w:noProof/>
                <w:webHidden/>
              </w:rPr>
              <w:fldChar w:fldCharType="end"/>
            </w:r>
          </w:hyperlink>
        </w:p>
        <w:p w14:paraId="4D3D0A94" w14:textId="0601FE6D" w:rsidR="00F365A5" w:rsidRDefault="00F40D01">
          <w:pPr>
            <w:pStyle w:val="TOC1"/>
            <w:tabs>
              <w:tab w:val="right" w:leader="dot" w:pos="9016"/>
            </w:tabs>
            <w:rPr>
              <w:rFonts w:eastAsiaTheme="minorEastAsia"/>
              <w:noProof/>
              <w:lang w:eastAsia="en-GB"/>
            </w:rPr>
          </w:pPr>
          <w:hyperlink w:anchor="_Toc58532596" w:history="1">
            <w:r w:rsidR="00F365A5" w:rsidRPr="00344135">
              <w:rPr>
                <w:rStyle w:val="Hyperlink"/>
                <w:noProof/>
              </w:rPr>
              <w:t>Aims &amp; Objectives of Project</w:t>
            </w:r>
            <w:r w:rsidR="00F365A5">
              <w:rPr>
                <w:noProof/>
                <w:webHidden/>
              </w:rPr>
              <w:tab/>
            </w:r>
            <w:r w:rsidR="00F365A5">
              <w:rPr>
                <w:noProof/>
                <w:webHidden/>
              </w:rPr>
              <w:fldChar w:fldCharType="begin"/>
            </w:r>
            <w:r w:rsidR="00F365A5">
              <w:rPr>
                <w:noProof/>
                <w:webHidden/>
              </w:rPr>
              <w:instrText xml:space="preserve"> PAGEREF _Toc58532596 \h </w:instrText>
            </w:r>
            <w:r w:rsidR="00F365A5">
              <w:rPr>
                <w:noProof/>
                <w:webHidden/>
              </w:rPr>
            </w:r>
            <w:r w:rsidR="00F365A5">
              <w:rPr>
                <w:noProof/>
                <w:webHidden/>
              </w:rPr>
              <w:fldChar w:fldCharType="separate"/>
            </w:r>
            <w:r w:rsidR="00F365A5">
              <w:rPr>
                <w:noProof/>
                <w:webHidden/>
              </w:rPr>
              <w:t>4</w:t>
            </w:r>
            <w:r w:rsidR="00F365A5">
              <w:rPr>
                <w:noProof/>
                <w:webHidden/>
              </w:rPr>
              <w:fldChar w:fldCharType="end"/>
            </w:r>
          </w:hyperlink>
        </w:p>
        <w:p w14:paraId="39CBA796" w14:textId="3AA62937" w:rsidR="00F365A5" w:rsidRDefault="00F40D01">
          <w:pPr>
            <w:pStyle w:val="TOC2"/>
            <w:tabs>
              <w:tab w:val="right" w:leader="dot" w:pos="9016"/>
            </w:tabs>
            <w:rPr>
              <w:rFonts w:eastAsiaTheme="minorEastAsia"/>
              <w:noProof/>
              <w:lang w:eastAsia="en-GB"/>
            </w:rPr>
          </w:pPr>
          <w:hyperlink w:anchor="_Toc58532597" w:history="1">
            <w:r w:rsidR="00F365A5" w:rsidRPr="00344135">
              <w:rPr>
                <w:rStyle w:val="Hyperlink"/>
                <w:noProof/>
              </w:rPr>
              <w:t>Project Aim</w:t>
            </w:r>
            <w:r w:rsidR="00F365A5">
              <w:rPr>
                <w:noProof/>
                <w:webHidden/>
              </w:rPr>
              <w:tab/>
            </w:r>
            <w:r w:rsidR="00F365A5">
              <w:rPr>
                <w:noProof/>
                <w:webHidden/>
              </w:rPr>
              <w:fldChar w:fldCharType="begin"/>
            </w:r>
            <w:r w:rsidR="00F365A5">
              <w:rPr>
                <w:noProof/>
                <w:webHidden/>
              </w:rPr>
              <w:instrText xml:space="preserve"> PAGEREF _Toc58532597 \h </w:instrText>
            </w:r>
            <w:r w:rsidR="00F365A5">
              <w:rPr>
                <w:noProof/>
                <w:webHidden/>
              </w:rPr>
            </w:r>
            <w:r w:rsidR="00F365A5">
              <w:rPr>
                <w:noProof/>
                <w:webHidden/>
              </w:rPr>
              <w:fldChar w:fldCharType="separate"/>
            </w:r>
            <w:r w:rsidR="00F365A5">
              <w:rPr>
                <w:noProof/>
                <w:webHidden/>
              </w:rPr>
              <w:t>4</w:t>
            </w:r>
            <w:r w:rsidR="00F365A5">
              <w:rPr>
                <w:noProof/>
                <w:webHidden/>
              </w:rPr>
              <w:fldChar w:fldCharType="end"/>
            </w:r>
          </w:hyperlink>
        </w:p>
        <w:p w14:paraId="54E8EB79" w14:textId="2E1A7DEC" w:rsidR="00F365A5" w:rsidRDefault="00F40D01">
          <w:pPr>
            <w:pStyle w:val="TOC2"/>
            <w:tabs>
              <w:tab w:val="right" w:leader="dot" w:pos="9016"/>
            </w:tabs>
            <w:rPr>
              <w:rFonts w:eastAsiaTheme="minorEastAsia"/>
              <w:noProof/>
              <w:lang w:eastAsia="en-GB"/>
            </w:rPr>
          </w:pPr>
          <w:hyperlink w:anchor="_Toc58532598" w:history="1">
            <w:r w:rsidR="00F365A5" w:rsidRPr="00344135">
              <w:rPr>
                <w:rStyle w:val="Hyperlink"/>
                <w:noProof/>
              </w:rPr>
              <w:t>Project Objectives</w:t>
            </w:r>
            <w:r w:rsidR="00F365A5">
              <w:rPr>
                <w:noProof/>
                <w:webHidden/>
              </w:rPr>
              <w:tab/>
            </w:r>
            <w:r w:rsidR="00F365A5">
              <w:rPr>
                <w:noProof/>
                <w:webHidden/>
              </w:rPr>
              <w:fldChar w:fldCharType="begin"/>
            </w:r>
            <w:r w:rsidR="00F365A5">
              <w:rPr>
                <w:noProof/>
                <w:webHidden/>
              </w:rPr>
              <w:instrText xml:space="preserve"> PAGEREF _Toc58532598 \h </w:instrText>
            </w:r>
            <w:r w:rsidR="00F365A5">
              <w:rPr>
                <w:noProof/>
                <w:webHidden/>
              </w:rPr>
            </w:r>
            <w:r w:rsidR="00F365A5">
              <w:rPr>
                <w:noProof/>
                <w:webHidden/>
              </w:rPr>
              <w:fldChar w:fldCharType="separate"/>
            </w:r>
            <w:r w:rsidR="00F365A5">
              <w:rPr>
                <w:noProof/>
                <w:webHidden/>
              </w:rPr>
              <w:t>4</w:t>
            </w:r>
            <w:r w:rsidR="00F365A5">
              <w:rPr>
                <w:noProof/>
                <w:webHidden/>
              </w:rPr>
              <w:fldChar w:fldCharType="end"/>
            </w:r>
          </w:hyperlink>
        </w:p>
        <w:p w14:paraId="069E73D3" w14:textId="633EDC4E" w:rsidR="00F365A5" w:rsidRDefault="00F40D01">
          <w:pPr>
            <w:pStyle w:val="TOC3"/>
            <w:tabs>
              <w:tab w:val="right" w:leader="dot" w:pos="9016"/>
            </w:tabs>
            <w:rPr>
              <w:rFonts w:eastAsiaTheme="minorEastAsia"/>
              <w:noProof/>
              <w:lang w:eastAsia="en-GB"/>
            </w:rPr>
          </w:pPr>
          <w:hyperlink w:anchor="_Toc58532599" w:history="1">
            <w:r w:rsidR="00F365A5" w:rsidRPr="00344135">
              <w:rPr>
                <w:rStyle w:val="Hyperlink"/>
                <w:noProof/>
              </w:rPr>
              <w:t>Project Plan</w:t>
            </w:r>
            <w:r w:rsidR="00F365A5">
              <w:rPr>
                <w:noProof/>
                <w:webHidden/>
              </w:rPr>
              <w:tab/>
            </w:r>
            <w:r w:rsidR="00F365A5">
              <w:rPr>
                <w:noProof/>
                <w:webHidden/>
              </w:rPr>
              <w:fldChar w:fldCharType="begin"/>
            </w:r>
            <w:r w:rsidR="00F365A5">
              <w:rPr>
                <w:noProof/>
                <w:webHidden/>
              </w:rPr>
              <w:instrText xml:space="preserve"> PAGEREF _Toc58532599 \h </w:instrText>
            </w:r>
            <w:r w:rsidR="00F365A5">
              <w:rPr>
                <w:noProof/>
                <w:webHidden/>
              </w:rPr>
            </w:r>
            <w:r w:rsidR="00F365A5">
              <w:rPr>
                <w:noProof/>
                <w:webHidden/>
              </w:rPr>
              <w:fldChar w:fldCharType="separate"/>
            </w:r>
            <w:r w:rsidR="00F365A5">
              <w:rPr>
                <w:noProof/>
                <w:webHidden/>
              </w:rPr>
              <w:t>4</w:t>
            </w:r>
            <w:r w:rsidR="00F365A5">
              <w:rPr>
                <w:noProof/>
                <w:webHidden/>
              </w:rPr>
              <w:fldChar w:fldCharType="end"/>
            </w:r>
          </w:hyperlink>
        </w:p>
        <w:p w14:paraId="07CE2A97" w14:textId="1D6D2273" w:rsidR="00F365A5" w:rsidRDefault="00F40D01">
          <w:pPr>
            <w:pStyle w:val="TOC3"/>
            <w:tabs>
              <w:tab w:val="right" w:leader="dot" w:pos="9016"/>
            </w:tabs>
            <w:rPr>
              <w:rFonts w:eastAsiaTheme="minorEastAsia"/>
              <w:noProof/>
              <w:lang w:eastAsia="en-GB"/>
            </w:rPr>
          </w:pPr>
          <w:hyperlink w:anchor="_Toc58532600" w:history="1">
            <w:r w:rsidR="00F365A5" w:rsidRPr="00344135">
              <w:rPr>
                <w:rStyle w:val="Hyperlink"/>
                <w:noProof/>
              </w:rPr>
              <w:t>Research</w:t>
            </w:r>
            <w:r w:rsidR="00F365A5">
              <w:rPr>
                <w:noProof/>
                <w:webHidden/>
              </w:rPr>
              <w:tab/>
            </w:r>
            <w:r w:rsidR="00F365A5">
              <w:rPr>
                <w:noProof/>
                <w:webHidden/>
              </w:rPr>
              <w:fldChar w:fldCharType="begin"/>
            </w:r>
            <w:r w:rsidR="00F365A5">
              <w:rPr>
                <w:noProof/>
                <w:webHidden/>
              </w:rPr>
              <w:instrText xml:space="preserve"> PAGEREF _Toc58532600 \h </w:instrText>
            </w:r>
            <w:r w:rsidR="00F365A5">
              <w:rPr>
                <w:noProof/>
                <w:webHidden/>
              </w:rPr>
            </w:r>
            <w:r w:rsidR="00F365A5">
              <w:rPr>
                <w:noProof/>
                <w:webHidden/>
              </w:rPr>
              <w:fldChar w:fldCharType="separate"/>
            </w:r>
            <w:r w:rsidR="00F365A5">
              <w:rPr>
                <w:noProof/>
                <w:webHidden/>
              </w:rPr>
              <w:t>4</w:t>
            </w:r>
            <w:r w:rsidR="00F365A5">
              <w:rPr>
                <w:noProof/>
                <w:webHidden/>
              </w:rPr>
              <w:fldChar w:fldCharType="end"/>
            </w:r>
          </w:hyperlink>
        </w:p>
        <w:p w14:paraId="0B449A88" w14:textId="113AA6C6" w:rsidR="00F365A5" w:rsidRDefault="00F40D01">
          <w:pPr>
            <w:pStyle w:val="TOC3"/>
            <w:tabs>
              <w:tab w:val="right" w:leader="dot" w:pos="9016"/>
            </w:tabs>
            <w:rPr>
              <w:rFonts w:eastAsiaTheme="minorEastAsia"/>
              <w:noProof/>
              <w:lang w:eastAsia="en-GB"/>
            </w:rPr>
          </w:pPr>
          <w:hyperlink w:anchor="_Toc58532601" w:history="1">
            <w:r w:rsidR="00F365A5" w:rsidRPr="00344135">
              <w:rPr>
                <w:rStyle w:val="Hyperlink"/>
                <w:noProof/>
              </w:rPr>
              <w:t>Design &amp; Construction of Test Rig</w:t>
            </w:r>
            <w:r w:rsidR="00F365A5">
              <w:rPr>
                <w:noProof/>
                <w:webHidden/>
              </w:rPr>
              <w:tab/>
            </w:r>
            <w:r w:rsidR="00F365A5">
              <w:rPr>
                <w:noProof/>
                <w:webHidden/>
              </w:rPr>
              <w:fldChar w:fldCharType="begin"/>
            </w:r>
            <w:r w:rsidR="00F365A5">
              <w:rPr>
                <w:noProof/>
                <w:webHidden/>
              </w:rPr>
              <w:instrText xml:space="preserve"> PAGEREF _Toc58532601 \h </w:instrText>
            </w:r>
            <w:r w:rsidR="00F365A5">
              <w:rPr>
                <w:noProof/>
                <w:webHidden/>
              </w:rPr>
            </w:r>
            <w:r w:rsidR="00F365A5">
              <w:rPr>
                <w:noProof/>
                <w:webHidden/>
              </w:rPr>
              <w:fldChar w:fldCharType="separate"/>
            </w:r>
            <w:r w:rsidR="00F365A5">
              <w:rPr>
                <w:noProof/>
                <w:webHidden/>
              </w:rPr>
              <w:t>5</w:t>
            </w:r>
            <w:r w:rsidR="00F365A5">
              <w:rPr>
                <w:noProof/>
                <w:webHidden/>
              </w:rPr>
              <w:fldChar w:fldCharType="end"/>
            </w:r>
          </w:hyperlink>
        </w:p>
        <w:p w14:paraId="61E9054F" w14:textId="727CECF4" w:rsidR="00F365A5" w:rsidRDefault="00F40D01">
          <w:pPr>
            <w:pStyle w:val="TOC3"/>
            <w:tabs>
              <w:tab w:val="right" w:leader="dot" w:pos="9016"/>
            </w:tabs>
            <w:rPr>
              <w:rFonts w:eastAsiaTheme="minorEastAsia"/>
              <w:noProof/>
              <w:lang w:eastAsia="en-GB"/>
            </w:rPr>
          </w:pPr>
          <w:hyperlink w:anchor="_Toc58532602" w:history="1">
            <w:r w:rsidR="00F365A5" w:rsidRPr="00344135">
              <w:rPr>
                <w:rStyle w:val="Hyperlink"/>
                <w:noProof/>
              </w:rPr>
              <w:t>Damper Testing &amp; Simulation Design</w:t>
            </w:r>
            <w:r w:rsidR="00F365A5">
              <w:rPr>
                <w:noProof/>
                <w:webHidden/>
              </w:rPr>
              <w:tab/>
            </w:r>
            <w:r w:rsidR="00F365A5">
              <w:rPr>
                <w:noProof/>
                <w:webHidden/>
              </w:rPr>
              <w:fldChar w:fldCharType="begin"/>
            </w:r>
            <w:r w:rsidR="00F365A5">
              <w:rPr>
                <w:noProof/>
                <w:webHidden/>
              </w:rPr>
              <w:instrText xml:space="preserve"> PAGEREF _Toc58532602 \h </w:instrText>
            </w:r>
            <w:r w:rsidR="00F365A5">
              <w:rPr>
                <w:noProof/>
                <w:webHidden/>
              </w:rPr>
            </w:r>
            <w:r w:rsidR="00F365A5">
              <w:rPr>
                <w:noProof/>
                <w:webHidden/>
              </w:rPr>
              <w:fldChar w:fldCharType="separate"/>
            </w:r>
            <w:r w:rsidR="00F365A5">
              <w:rPr>
                <w:noProof/>
                <w:webHidden/>
              </w:rPr>
              <w:t>7</w:t>
            </w:r>
            <w:r w:rsidR="00F365A5">
              <w:rPr>
                <w:noProof/>
                <w:webHidden/>
              </w:rPr>
              <w:fldChar w:fldCharType="end"/>
            </w:r>
          </w:hyperlink>
        </w:p>
        <w:p w14:paraId="437D807D" w14:textId="46F56B23" w:rsidR="00F365A5" w:rsidRDefault="00F40D01">
          <w:pPr>
            <w:pStyle w:val="TOC3"/>
            <w:tabs>
              <w:tab w:val="right" w:leader="dot" w:pos="9016"/>
            </w:tabs>
            <w:rPr>
              <w:rFonts w:eastAsiaTheme="minorEastAsia"/>
              <w:noProof/>
              <w:lang w:eastAsia="en-GB"/>
            </w:rPr>
          </w:pPr>
          <w:hyperlink w:anchor="_Toc58532603" w:history="1">
            <w:r w:rsidR="00F365A5" w:rsidRPr="00344135">
              <w:rPr>
                <w:rStyle w:val="Hyperlink"/>
                <w:noProof/>
              </w:rPr>
              <w:t>Simulation Validation</w:t>
            </w:r>
            <w:r w:rsidR="00F365A5">
              <w:rPr>
                <w:noProof/>
                <w:webHidden/>
              </w:rPr>
              <w:tab/>
            </w:r>
            <w:r w:rsidR="00F365A5">
              <w:rPr>
                <w:noProof/>
                <w:webHidden/>
              </w:rPr>
              <w:fldChar w:fldCharType="begin"/>
            </w:r>
            <w:r w:rsidR="00F365A5">
              <w:rPr>
                <w:noProof/>
                <w:webHidden/>
              </w:rPr>
              <w:instrText xml:space="preserve"> PAGEREF _Toc58532603 \h </w:instrText>
            </w:r>
            <w:r w:rsidR="00F365A5">
              <w:rPr>
                <w:noProof/>
                <w:webHidden/>
              </w:rPr>
            </w:r>
            <w:r w:rsidR="00F365A5">
              <w:rPr>
                <w:noProof/>
                <w:webHidden/>
              </w:rPr>
              <w:fldChar w:fldCharType="separate"/>
            </w:r>
            <w:r w:rsidR="00F365A5">
              <w:rPr>
                <w:noProof/>
                <w:webHidden/>
              </w:rPr>
              <w:t>7</w:t>
            </w:r>
            <w:r w:rsidR="00F365A5">
              <w:rPr>
                <w:noProof/>
                <w:webHidden/>
              </w:rPr>
              <w:fldChar w:fldCharType="end"/>
            </w:r>
          </w:hyperlink>
        </w:p>
        <w:p w14:paraId="40B71E9E" w14:textId="7B163D9C" w:rsidR="00F365A5" w:rsidRDefault="00F40D01">
          <w:pPr>
            <w:pStyle w:val="TOC1"/>
            <w:tabs>
              <w:tab w:val="right" w:leader="dot" w:pos="9016"/>
            </w:tabs>
            <w:rPr>
              <w:rFonts w:eastAsiaTheme="minorEastAsia"/>
              <w:noProof/>
              <w:lang w:eastAsia="en-GB"/>
            </w:rPr>
          </w:pPr>
          <w:hyperlink w:anchor="_Toc58532604" w:history="1">
            <w:r w:rsidR="00F365A5" w:rsidRPr="00344135">
              <w:rPr>
                <w:rStyle w:val="Hyperlink"/>
                <w:noProof/>
              </w:rPr>
              <w:t>Project Plan</w:t>
            </w:r>
            <w:r w:rsidR="00F365A5">
              <w:rPr>
                <w:noProof/>
                <w:webHidden/>
              </w:rPr>
              <w:tab/>
            </w:r>
            <w:r w:rsidR="00F365A5">
              <w:rPr>
                <w:noProof/>
                <w:webHidden/>
              </w:rPr>
              <w:fldChar w:fldCharType="begin"/>
            </w:r>
            <w:r w:rsidR="00F365A5">
              <w:rPr>
                <w:noProof/>
                <w:webHidden/>
              </w:rPr>
              <w:instrText xml:space="preserve"> PAGEREF _Toc58532604 \h </w:instrText>
            </w:r>
            <w:r w:rsidR="00F365A5">
              <w:rPr>
                <w:noProof/>
                <w:webHidden/>
              </w:rPr>
            </w:r>
            <w:r w:rsidR="00F365A5">
              <w:rPr>
                <w:noProof/>
                <w:webHidden/>
              </w:rPr>
              <w:fldChar w:fldCharType="separate"/>
            </w:r>
            <w:r w:rsidR="00F365A5">
              <w:rPr>
                <w:noProof/>
                <w:webHidden/>
              </w:rPr>
              <w:t>8</w:t>
            </w:r>
            <w:r w:rsidR="00F365A5">
              <w:rPr>
                <w:noProof/>
                <w:webHidden/>
              </w:rPr>
              <w:fldChar w:fldCharType="end"/>
            </w:r>
          </w:hyperlink>
        </w:p>
        <w:p w14:paraId="4C1E59C1" w14:textId="7783BAD1" w:rsidR="00F365A5" w:rsidRDefault="00F40D01">
          <w:pPr>
            <w:pStyle w:val="TOC1"/>
            <w:tabs>
              <w:tab w:val="right" w:leader="dot" w:pos="9016"/>
            </w:tabs>
            <w:rPr>
              <w:rFonts w:eastAsiaTheme="minorEastAsia"/>
              <w:noProof/>
              <w:lang w:eastAsia="en-GB"/>
            </w:rPr>
          </w:pPr>
          <w:hyperlink w:anchor="_Toc58532605" w:history="1">
            <w:r w:rsidR="00F365A5" w:rsidRPr="00344135">
              <w:rPr>
                <w:rStyle w:val="Hyperlink"/>
                <w:noProof/>
              </w:rPr>
              <w:t>Researched Literature</w:t>
            </w:r>
            <w:r w:rsidR="00F365A5">
              <w:rPr>
                <w:noProof/>
                <w:webHidden/>
              </w:rPr>
              <w:tab/>
            </w:r>
            <w:r w:rsidR="00F365A5">
              <w:rPr>
                <w:noProof/>
                <w:webHidden/>
              </w:rPr>
              <w:fldChar w:fldCharType="begin"/>
            </w:r>
            <w:r w:rsidR="00F365A5">
              <w:rPr>
                <w:noProof/>
                <w:webHidden/>
              </w:rPr>
              <w:instrText xml:space="preserve"> PAGEREF _Toc58532605 \h </w:instrText>
            </w:r>
            <w:r w:rsidR="00F365A5">
              <w:rPr>
                <w:noProof/>
                <w:webHidden/>
              </w:rPr>
            </w:r>
            <w:r w:rsidR="00F365A5">
              <w:rPr>
                <w:noProof/>
                <w:webHidden/>
              </w:rPr>
              <w:fldChar w:fldCharType="separate"/>
            </w:r>
            <w:r w:rsidR="00F365A5">
              <w:rPr>
                <w:noProof/>
                <w:webHidden/>
              </w:rPr>
              <w:t>9</w:t>
            </w:r>
            <w:r w:rsidR="00F365A5">
              <w:rPr>
                <w:noProof/>
                <w:webHidden/>
              </w:rPr>
              <w:fldChar w:fldCharType="end"/>
            </w:r>
          </w:hyperlink>
        </w:p>
        <w:p w14:paraId="43663075" w14:textId="5301487F" w:rsidR="00F365A5" w:rsidRDefault="00F40D01">
          <w:pPr>
            <w:pStyle w:val="TOC1"/>
            <w:tabs>
              <w:tab w:val="right" w:leader="dot" w:pos="9016"/>
            </w:tabs>
            <w:rPr>
              <w:rFonts w:eastAsiaTheme="minorEastAsia"/>
              <w:noProof/>
              <w:lang w:eastAsia="en-GB"/>
            </w:rPr>
          </w:pPr>
          <w:hyperlink w:anchor="_Toc58532606" w:history="1">
            <w:r w:rsidR="00F365A5" w:rsidRPr="00344135">
              <w:rPr>
                <w:rStyle w:val="Hyperlink"/>
                <w:noProof/>
              </w:rPr>
              <w:t>References</w:t>
            </w:r>
            <w:r w:rsidR="00F365A5">
              <w:rPr>
                <w:noProof/>
                <w:webHidden/>
              </w:rPr>
              <w:tab/>
            </w:r>
            <w:r w:rsidR="00F365A5">
              <w:rPr>
                <w:noProof/>
                <w:webHidden/>
              </w:rPr>
              <w:fldChar w:fldCharType="begin"/>
            </w:r>
            <w:r w:rsidR="00F365A5">
              <w:rPr>
                <w:noProof/>
                <w:webHidden/>
              </w:rPr>
              <w:instrText xml:space="preserve"> PAGEREF _Toc58532606 \h </w:instrText>
            </w:r>
            <w:r w:rsidR="00F365A5">
              <w:rPr>
                <w:noProof/>
                <w:webHidden/>
              </w:rPr>
            </w:r>
            <w:r w:rsidR="00F365A5">
              <w:rPr>
                <w:noProof/>
                <w:webHidden/>
              </w:rPr>
              <w:fldChar w:fldCharType="separate"/>
            </w:r>
            <w:r w:rsidR="00F365A5">
              <w:rPr>
                <w:noProof/>
                <w:webHidden/>
              </w:rPr>
              <w:t>14</w:t>
            </w:r>
            <w:r w:rsidR="00F365A5">
              <w:rPr>
                <w:noProof/>
                <w:webHidden/>
              </w:rPr>
              <w:fldChar w:fldCharType="end"/>
            </w:r>
          </w:hyperlink>
        </w:p>
        <w:p w14:paraId="425DCF32" w14:textId="7688D1DB" w:rsidR="00F365A5" w:rsidRDefault="00F40D01">
          <w:pPr>
            <w:pStyle w:val="TOC1"/>
            <w:tabs>
              <w:tab w:val="right" w:leader="dot" w:pos="9016"/>
            </w:tabs>
            <w:rPr>
              <w:rFonts w:eastAsiaTheme="minorEastAsia"/>
              <w:noProof/>
              <w:lang w:eastAsia="en-GB"/>
            </w:rPr>
          </w:pPr>
          <w:hyperlink w:anchor="_Toc58532607" w:history="1">
            <w:r w:rsidR="00F365A5" w:rsidRPr="00344135">
              <w:rPr>
                <w:rStyle w:val="Hyperlink"/>
                <w:noProof/>
              </w:rPr>
              <w:t>Appendix 1 (Gantt Chart)</w:t>
            </w:r>
            <w:r w:rsidR="00F365A5">
              <w:rPr>
                <w:noProof/>
                <w:webHidden/>
              </w:rPr>
              <w:tab/>
            </w:r>
            <w:r w:rsidR="00F365A5">
              <w:rPr>
                <w:noProof/>
                <w:webHidden/>
              </w:rPr>
              <w:fldChar w:fldCharType="begin"/>
            </w:r>
            <w:r w:rsidR="00F365A5">
              <w:rPr>
                <w:noProof/>
                <w:webHidden/>
              </w:rPr>
              <w:instrText xml:space="preserve"> PAGEREF _Toc58532607 \h </w:instrText>
            </w:r>
            <w:r w:rsidR="00F365A5">
              <w:rPr>
                <w:noProof/>
                <w:webHidden/>
              </w:rPr>
            </w:r>
            <w:r w:rsidR="00F365A5">
              <w:rPr>
                <w:noProof/>
                <w:webHidden/>
              </w:rPr>
              <w:fldChar w:fldCharType="separate"/>
            </w:r>
            <w:r w:rsidR="00F365A5">
              <w:rPr>
                <w:noProof/>
                <w:webHidden/>
              </w:rPr>
              <w:t>0</w:t>
            </w:r>
            <w:r w:rsidR="00F365A5">
              <w:rPr>
                <w:noProof/>
                <w:webHidden/>
              </w:rPr>
              <w:fldChar w:fldCharType="end"/>
            </w:r>
          </w:hyperlink>
        </w:p>
        <w:p w14:paraId="1EDFFECF" w14:textId="23E29113" w:rsidR="0083641A" w:rsidRDefault="006F4840">
          <w:pPr>
            <w:rPr>
              <w:b/>
              <w:bCs/>
              <w:noProof/>
            </w:rPr>
          </w:pPr>
          <w:r>
            <w:rPr>
              <w:b/>
              <w:bCs/>
              <w:noProof/>
            </w:rPr>
            <w:fldChar w:fldCharType="end"/>
          </w:r>
        </w:p>
      </w:sdtContent>
    </w:sdt>
    <w:p w14:paraId="123F1CCD" w14:textId="77777777" w:rsidR="006F4840" w:rsidRDefault="006F4840"/>
    <w:p w14:paraId="1A409088" w14:textId="77777777" w:rsidR="006F4840" w:rsidRDefault="006F4840"/>
    <w:p w14:paraId="39F583C1" w14:textId="77777777" w:rsidR="006F4840" w:rsidRDefault="006F4840"/>
    <w:p w14:paraId="1ACC4E7E" w14:textId="77777777" w:rsidR="006F4840" w:rsidRDefault="006F4840"/>
    <w:p w14:paraId="2AEC0746" w14:textId="77777777" w:rsidR="006F4840" w:rsidRDefault="006F4840"/>
    <w:p w14:paraId="3BDFD78E" w14:textId="77777777" w:rsidR="006F4840" w:rsidRDefault="006F4840"/>
    <w:p w14:paraId="155D353C" w14:textId="77777777" w:rsidR="006F4840" w:rsidRDefault="006F4840"/>
    <w:p w14:paraId="33CFFFB0" w14:textId="77777777" w:rsidR="006F4840" w:rsidRDefault="006F4840"/>
    <w:p w14:paraId="4D90C1F4" w14:textId="77777777" w:rsidR="006F4840" w:rsidRDefault="006F4840"/>
    <w:p w14:paraId="456D7E43" w14:textId="77777777" w:rsidR="006F4840" w:rsidRDefault="006F4840"/>
    <w:p w14:paraId="1491BB44" w14:textId="77777777" w:rsidR="006F4840" w:rsidRDefault="006F4840"/>
    <w:p w14:paraId="35C9DAE6" w14:textId="77777777" w:rsidR="006F4840" w:rsidRDefault="006F4840"/>
    <w:p w14:paraId="1BDF7011" w14:textId="77777777" w:rsidR="006F4840" w:rsidRDefault="006F4840"/>
    <w:p w14:paraId="65DAECBA" w14:textId="77777777" w:rsidR="006F4840" w:rsidRDefault="006F4840"/>
    <w:p w14:paraId="3587E043" w14:textId="77777777" w:rsidR="00944047" w:rsidRDefault="00944047"/>
    <w:p w14:paraId="38B329F4" w14:textId="77777777" w:rsidR="00716527" w:rsidRDefault="00716527"/>
    <w:p w14:paraId="2A415AAE" w14:textId="7AABA5B3" w:rsidR="006F4840" w:rsidRDefault="006F4840"/>
    <w:p w14:paraId="3B0AC1F5" w14:textId="2F73B1C0" w:rsidR="006F4840" w:rsidRDefault="006F4840" w:rsidP="00080587">
      <w:pPr>
        <w:pStyle w:val="Heading1"/>
        <w:jc w:val="center"/>
      </w:pPr>
      <w:bookmarkStart w:id="0" w:name="_Toc58532594"/>
      <w:r>
        <w:lastRenderedPageBreak/>
        <w:t>Introduction</w:t>
      </w:r>
      <w:bookmarkEnd w:id="0"/>
    </w:p>
    <w:p w14:paraId="26BF9E69" w14:textId="77777777" w:rsidR="006F4840" w:rsidRDefault="006F4840" w:rsidP="006F4840"/>
    <w:p w14:paraId="202CE3C9" w14:textId="1AEF7CCE" w:rsidR="006F4840" w:rsidRPr="00E37EFB" w:rsidRDefault="006C7AA7" w:rsidP="00E37EFB">
      <w:pPr>
        <w:spacing w:line="360" w:lineRule="auto"/>
        <w:rPr>
          <w:sz w:val="24"/>
          <w:szCs w:val="24"/>
        </w:rPr>
      </w:pPr>
      <w:r w:rsidRPr="00E37EFB">
        <w:rPr>
          <w:sz w:val="24"/>
          <w:szCs w:val="24"/>
        </w:rPr>
        <w:t>With the increasing request from clients to confirm how a Flamgard Calidair damper affect the air pressure</w:t>
      </w:r>
      <w:r w:rsidR="002E3133" w:rsidRPr="00E37EFB">
        <w:rPr>
          <w:sz w:val="24"/>
          <w:szCs w:val="24"/>
        </w:rPr>
        <w:t xml:space="preserve"> and flow</w:t>
      </w:r>
      <w:r w:rsidRPr="00E37EFB">
        <w:rPr>
          <w:sz w:val="24"/>
          <w:szCs w:val="24"/>
        </w:rPr>
        <w:t xml:space="preserve"> </w:t>
      </w:r>
      <w:r w:rsidR="002E3133" w:rsidRPr="00E37EFB">
        <w:rPr>
          <w:sz w:val="24"/>
          <w:szCs w:val="24"/>
        </w:rPr>
        <w:t>with</w:t>
      </w:r>
      <w:r w:rsidRPr="00E37EFB">
        <w:rPr>
          <w:sz w:val="24"/>
          <w:szCs w:val="24"/>
        </w:rPr>
        <w:t xml:space="preserve">in a duct </w:t>
      </w:r>
      <w:r w:rsidR="008C29FB" w:rsidRPr="00E37EFB">
        <w:rPr>
          <w:sz w:val="24"/>
          <w:szCs w:val="24"/>
        </w:rPr>
        <w:t>to</w:t>
      </w:r>
      <w:r w:rsidRPr="00E37EFB">
        <w:rPr>
          <w:sz w:val="24"/>
          <w:szCs w:val="24"/>
        </w:rPr>
        <w:t xml:space="preserve"> accurately determine </w:t>
      </w:r>
      <w:r w:rsidR="008C29FB" w:rsidRPr="00E37EFB">
        <w:rPr>
          <w:sz w:val="24"/>
          <w:szCs w:val="24"/>
        </w:rPr>
        <w:t xml:space="preserve">fan velocity to enable a continuous </w:t>
      </w:r>
      <w:r w:rsidRPr="00E37EFB">
        <w:rPr>
          <w:sz w:val="24"/>
          <w:szCs w:val="24"/>
        </w:rPr>
        <w:t xml:space="preserve">air supply </w:t>
      </w:r>
      <w:r w:rsidR="008C29FB" w:rsidRPr="00E37EFB">
        <w:rPr>
          <w:sz w:val="24"/>
          <w:szCs w:val="24"/>
        </w:rPr>
        <w:t xml:space="preserve">in buildings, </w:t>
      </w:r>
      <w:proofErr w:type="spellStart"/>
      <w:r w:rsidR="008C29FB" w:rsidRPr="00E37EFB">
        <w:rPr>
          <w:sz w:val="24"/>
          <w:szCs w:val="24"/>
        </w:rPr>
        <w:t>Flamgard’s</w:t>
      </w:r>
      <w:proofErr w:type="spellEnd"/>
      <w:r w:rsidR="008C29FB" w:rsidRPr="00E37EFB">
        <w:rPr>
          <w:sz w:val="24"/>
          <w:szCs w:val="24"/>
        </w:rPr>
        <w:t xml:space="preserve"> R&amp;D department would have to construct a damper and physically test each unit to be able to answer this question. This often-created time delays and cost to the business as the labour required to carry out these tests were high; therefore, it was determined a </w:t>
      </w:r>
      <w:r w:rsidR="00B139FF" w:rsidRPr="00E37EFB">
        <w:rPr>
          <w:sz w:val="24"/>
          <w:szCs w:val="24"/>
        </w:rPr>
        <w:t>Computational Flow Dynamics (</w:t>
      </w:r>
      <w:r w:rsidR="008C29FB" w:rsidRPr="00E37EFB">
        <w:rPr>
          <w:sz w:val="24"/>
          <w:szCs w:val="24"/>
        </w:rPr>
        <w:t>CFD</w:t>
      </w:r>
      <w:r w:rsidR="00B139FF" w:rsidRPr="00E37EFB">
        <w:rPr>
          <w:sz w:val="24"/>
          <w:szCs w:val="24"/>
        </w:rPr>
        <w:t>)</w:t>
      </w:r>
      <w:r w:rsidR="008C29FB" w:rsidRPr="00E37EFB">
        <w:rPr>
          <w:sz w:val="24"/>
          <w:szCs w:val="24"/>
        </w:rPr>
        <w:t xml:space="preserve"> simulation could be created to allow the company to provide rapid answers to this question and save money by not having to carry out extensive pressure drop testing. </w:t>
      </w:r>
    </w:p>
    <w:p w14:paraId="752B4DFD" w14:textId="6BA4A321" w:rsidR="006F4840" w:rsidRPr="00E37EFB" w:rsidRDefault="008C29FB" w:rsidP="00E37EFB">
      <w:pPr>
        <w:spacing w:line="360" w:lineRule="auto"/>
        <w:rPr>
          <w:sz w:val="24"/>
          <w:szCs w:val="24"/>
        </w:rPr>
      </w:pPr>
      <w:r w:rsidRPr="00E37EFB">
        <w:rPr>
          <w:sz w:val="24"/>
          <w:szCs w:val="24"/>
        </w:rPr>
        <w:t>The first stage was to create a pressure drop rig that utilised three different sizes of dampers to create a suitable date range to ensure accuracy of the simulation design, it was important this rig must conform to the industry standard British Standards document number EN 1751. Once constructed</w:t>
      </w:r>
      <w:r w:rsidR="00685C47" w:rsidRPr="00E37EFB">
        <w:rPr>
          <w:sz w:val="24"/>
          <w:szCs w:val="24"/>
        </w:rPr>
        <w:t>,</w:t>
      </w:r>
      <w:r w:rsidRPr="00E37EFB">
        <w:rPr>
          <w:sz w:val="24"/>
          <w:szCs w:val="24"/>
        </w:rPr>
        <w:t xml:space="preserve"> dampers going through the production prosses could be tested to create a data sample to allow the author to compare any simulated values and ensure an accuracy of at least 10%. </w:t>
      </w:r>
      <w:r w:rsidR="00153561" w:rsidRPr="00E37EFB">
        <w:rPr>
          <w:sz w:val="24"/>
          <w:szCs w:val="24"/>
        </w:rPr>
        <w:t xml:space="preserve">The author would then research various academic journals to optimise the simulation design and consider others experience and limitation of working with CFD simulations. </w:t>
      </w:r>
    </w:p>
    <w:p w14:paraId="1ABE7793" w14:textId="382E1054" w:rsidR="00153561" w:rsidRPr="00E37EFB" w:rsidRDefault="00153561" w:rsidP="00E37EFB">
      <w:pPr>
        <w:spacing w:line="360" w:lineRule="auto"/>
        <w:rPr>
          <w:sz w:val="24"/>
          <w:szCs w:val="24"/>
        </w:rPr>
      </w:pPr>
      <w:r w:rsidRPr="00E37EFB">
        <w:rPr>
          <w:sz w:val="24"/>
          <w:szCs w:val="24"/>
        </w:rPr>
        <w:t xml:space="preserve">The research conducted determined there were several key points the author must consider when constructing the simulation. </w:t>
      </w:r>
      <w:r w:rsidR="00C7040B" w:rsidRPr="00E37EFB">
        <w:rPr>
          <w:sz w:val="24"/>
          <w:szCs w:val="24"/>
        </w:rPr>
        <w:t>Firstly,</w:t>
      </w:r>
      <w:r w:rsidRPr="00E37EFB">
        <w:rPr>
          <w:sz w:val="24"/>
          <w:szCs w:val="24"/>
        </w:rPr>
        <w:t xml:space="preserve"> was the validity of using the software SolidWorks, it was determined the ease of use of the flow simulation package and its increased use within modern industry such as </w:t>
      </w:r>
      <w:proofErr w:type="spellStart"/>
      <w:r w:rsidRPr="00E37EFB">
        <w:rPr>
          <w:sz w:val="24"/>
          <w:szCs w:val="24"/>
        </w:rPr>
        <w:t>Ramlan</w:t>
      </w:r>
      <w:proofErr w:type="spellEnd"/>
      <w:r w:rsidRPr="00E37EFB">
        <w:rPr>
          <w:sz w:val="24"/>
          <w:szCs w:val="24"/>
        </w:rPr>
        <w:t xml:space="preserve"> AND </w:t>
      </w:r>
      <w:proofErr w:type="spellStart"/>
      <w:r w:rsidRPr="00E37EFB">
        <w:rPr>
          <w:sz w:val="24"/>
          <w:szCs w:val="24"/>
        </w:rPr>
        <w:t>Darlis</w:t>
      </w:r>
      <w:proofErr w:type="spellEnd"/>
      <w:r w:rsidRPr="00E37EFB">
        <w:rPr>
          <w:sz w:val="24"/>
          <w:szCs w:val="24"/>
        </w:rPr>
        <w:t xml:space="preserve"> (2020) who described its use in the automotive sector. </w:t>
      </w:r>
      <w:r w:rsidR="00C7040B" w:rsidRPr="00E37EFB">
        <w:rPr>
          <w:sz w:val="24"/>
          <w:szCs w:val="24"/>
        </w:rPr>
        <w:t xml:space="preserve">Secondly, </w:t>
      </w:r>
      <w:r w:rsidR="006B509C" w:rsidRPr="00E37EFB">
        <w:rPr>
          <w:sz w:val="24"/>
          <w:szCs w:val="24"/>
        </w:rPr>
        <w:t xml:space="preserve">the importance of setting up correct boundary conditions to the simulation. Research showed boundary conditions connect the simulation model to its surroundings and without properly defined conditions results are inaccurate and unreliable (Ahmadi AND </w:t>
      </w:r>
      <w:proofErr w:type="spellStart"/>
      <w:r w:rsidR="006B509C" w:rsidRPr="00E37EFB">
        <w:rPr>
          <w:sz w:val="24"/>
          <w:szCs w:val="24"/>
        </w:rPr>
        <w:t>Sefidwash</w:t>
      </w:r>
      <w:proofErr w:type="spellEnd"/>
      <w:r w:rsidR="006B509C" w:rsidRPr="00E37EFB">
        <w:rPr>
          <w:sz w:val="24"/>
          <w:szCs w:val="24"/>
        </w:rPr>
        <w:t>, 2018).</w:t>
      </w:r>
      <w:r w:rsidR="00651FE2" w:rsidRPr="00E37EFB">
        <w:rPr>
          <w:sz w:val="24"/>
          <w:szCs w:val="24"/>
        </w:rPr>
        <w:t xml:space="preserve"> Finally, the author investigated methods of mesh</w:t>
      </w:r>
      <w:r w:rsidR="00B424A5" w:rsidRPr="00E37EFB">
        <w:rPr>
          <w:sz w:val="24"/>
          <w:szCs w:val="24"/>
        </w:rPr>
        <w:t>ing the simulation by comparing a structure grid and a</w:t>
      </w:r>
      <w:r w:rsidR="005E498A" w:rsidRPr="00E37EFB">
        <w:rPr>
          <w:sz w:val="24"/>
          <w:szCs w:val="24"/>
        </w:rPr>
        <w:t>n</w:t>
      </w:r>
      <w:r w:rsidR="00B424A5" w:rsidRPr="00E37EFB">
        <w:rPr>
          <w:sz w:val="24"/>
          <w:szCs w:val="24"/>
        </w:rPr>
        <w:t xml:space="preserve"> un-structured method</w:t>
      </w:r>
      <w:r w:rsidR="005E498A" w:rsidRPr="00E37EFB">
        <w:rPr>
          <w:sz w:val="24"/>
          <w:szCs w:val="24"/>
        </w:rPr>
        <w:t>, while also discussing the use of a Cartesian immersed-body mesh</w:t>
      </w:r>
      <w:r w:rsidR="00651FE2" w:rsidRPr="00E37EFB">
        <w:rPr>
          <w:sz w:val="24"/>
          <w:szCs w:val="24"/>
        </w:rPr>
        <w:t>.</w:t>
      </w:r>
    </w:p>
    <w:p w14:paraId="195BD70D" w14:textId="705F38AF" w:rsidR="006F4840" w:rsidRPr="00E37EFB" w:rsidRDefault="004F741E" w:rsidP="00E37EFB">
      <w:pPr>
        <w:spacing w:line="360" w:lineRule="auto"/>
        <w:rPr>
          <w:sz w:val="24"/>
          <w:szCs w:val="24"/>
        </w:rPr>
      </w:pPr>
      <w:r w:rsidRPr="00E37EFB">
        <w:rPr>
          <w:sz w:val="24"/>
          <w:szCs w:val="24"/>
        </w:rPr>
        <w:t xml:space="preserve">Finally, a project plan has been created </w:t>
      </w:r>
      <w:r w:rsidR="004F065B" w:rsidRPr="00E37EFB">
        <w:rPr>
          <w:sz w:val="24"/>
          <w:szCs w:val="24"/>
        </w:rPr>
        <w:t xml:space="preserve">to help guide stakeholders, sponsors, teams and the author through the various project phases. This also allows the author to break down the </w:t>
      </w:r>
      <w:r w:rsidR="004F065B" w:rsidRPr="00E37EFB">
        <w:rPr>
          <w:sz w:val="24"/>
          <w:szCs w:val="24"/>
        </w:rPr>
        <w:lastRenderedPageBreak/>
        <w:t xml:space="preserve">large-scale project into more manageable goals making sure the final outcome is achieved within the allotted time frame. </w:t>
      </w:r>
    </w:p>
    <w:p w14:paraId="3C55F8AF" w14:textId="77777777" w:rsidR="006F4840" w:rsidRDefault="006F4840" w:rsidP="006F4840"/>
    <w:p w14:paraId="49322412" w14:textId="77777777" w:rsidR="006F4840" w:rsidRDefault="006F4840" w:rsidP="006F4840">
      <w:pPr>
        <w:pStyle w:val="Heading1"/>
        <w:jc w:val="center"/>
      </w:pPr>
      <w:bookmarkStart w:id="1" w:name="_Toc58532595"/>
      <w:r>
        <w:t>Identification of Problem &amp; Reason for Project</w:t>
      </w:r>
      <w:bookmarkEnd w:id="1"/>
      <w:r>
        <w:t xml:space="preserve"> </w:t>
      </w:r>
    </w:p>
    <w:p w14:paraId="239E9FDB" w14:textId="77777777" w:rsidR="00587E10" w:rsidRDefault="00587E10" w:rsidP="00587E10"/>
    <w:p w14:paraId="17675BD1" w14:textId="7C36E5B1" w:rsidR="000D20B8" w:rsidRPr="00E37EFB" w:rsidRDefault="00492415" w:rsidP="00C65E63">
      <w:pPr>
        <w:spacing w:line="360" w:lineRule="auto"/>
        <w:rPr>
          <w:sz w:val="24"/>
          <w:szCs w:val="24"/>
        </w:rPr>
      </w:pPr>
      <w:r w:rsidRPr="00E37EFB">
        <w:rPr>
          <w:sz w:val="24"/>
          <w:szCs w:val="24"/>
        </w:rPr>
        <w:t xml:space="preserve">Flamgard Calidair is a leading authority in the design and manufacture of high-quality </w:t>
      </w:r>
      <w:r w:rsidR="00C57D76" w:rsidRPr="00E37EFB">
        <w:rPr>
          <w:sz w:val="24"/>
          <w:szCs w:val="24"/>
        </w:rPr>
        <w:t xml:space="preserve">and integrity </w:t>
      </w:r>
      <w:r w:rsidRPr="00E37EFB">
        <w:rPr>
          <w:sz w:val="24"/>
          <w:szCs w:val="24"/>
        </w:rPr>
        <w:t>specialist H</w:t>
      </w:r>
      <w:r w:rsidR="00C57D76" w:rsidRPr="00E37EFB">
        <w:rPr>
          <w:sz w:val="24"/>
          <w:szCs w:val="24"/>
        </w:rPr>
        <w:t xml:space="preserve">eating Ventilation and </w:t>
      </w:r>
      <w:r w:rsidRPr="00E37EFB">
        <w:rPr>
          <w:sz w:val="24"/>
          <w:szCs w:val="24"/>
        </w:rPr>
        <w:t>A</w:t>
      </w:r>
      <w:r w:rsidR="00C57D76" w:rsidRPr="00E37EFB">
        <w:rPr>
          <w:sz w:val="24"/>
          <w:szCs w:val="24"/>
        </w:rPr>
        <w:t xml:space="preserve">ir </w:t>
      </w:r>
      <w:r w:rsidRPr="00E37EFB">
        <w:rPr>
          <w:sz w:val="24"/>
          <w:szCs w:val="24"/>
        </w:rPr>
        <w:t>C</w:t>
      </w:r>
      <w:r w:rsidR="00C57D76" w:rsidRPr="00E37EFB">
        <w:rPr>
          <w:sz w:val="24"/>
          <w:szCs w:val="24"/>
        </w:rPr>
        <w:t>onditioning (HVAC)</w:t>
      </w:r>
      <w:r w:rsidRPr="00E37EFB">
        <w:rPr>
          <w:sz w:val="24"/>
          <w:szCs w:val="24"/>
        </w:rPr>
        <w:t xml:space="preserve"> dampers and associated equipment</w:t>
      </w:r>
      <w:r w:rsidR="009B5E17" w:rsidRPr="00E37EFB">
        <w:rPr>
          <w:sz w:val="24"/>
          <w:szCs w:val="24"/>
        </w:rPr>
        <w:t>.</w:t>
      </w:r>
      <w:r w:rsidRPr="00E37EFB">
        <w:rPr>
          <w:sz w:val="24"/>
          <w:szCs w:val="24"/>
        </w:rPr>
        <w:t xml:space="preserve"> </w:t>
      </w:r>
      <w:r w:rsidR="009B5E17" w:rsidRPr="00E37EFB">
        <w:rPr>
          <w:sz w:val="24"/>
          <w:szCs w:val="24"/>
        </w:rPr>
        <w:t>With our products hav</w:t>
      </w:r>
      <w:r w:rsidR="006046F2" w:rsidRPr="00E37EFB">
        <w:rPr>
          <w:sz w:val="24"/>
          <w:szCs w:val="24"/>
        </w:rPr>
        <w:t>ing</w:t>
      </w:r>
      <w:r w:rsidRPr="00E37EFB">
        <w:rPr>
          <w:sz w:val="24"/>
          <w:szCs w:val="24"/>
        </w:rPr>
        <w:t xml:space="preserve"> a global operation across multiple industries as diverse as Nuclear, Oil &amp; Gas, Power Generation and Tunnel</w:t>
      </w:r>
      <w:r w:rsidR="00180D22" w:rsidRPr="00E37EFB">
        <w:rPr>
          <w:sz w:val="24"/>
          <w:szCs w:val="24"/>
        </w:rPr>
        <w:t xml:space="preserve"> &amp; Metro</w:t>
      </w:r>
      <w:r w:rsidRPr="00E37EFB">
        <w:rPr>
          <w:sz w:val="24"/>
          <w:szCs w:val="24"/>
        </w:rPr>
        <w:t>.</w:t>
      </w:r>
      <w:r w:rsidR="00180D22" w:rsidRPr="00E37EFB">
        <w:rPr>
          <w:sz w:val="24"/>
          <w:szCs w:val="24"/>
        </w:rPr>
        <w:t xml:space="preserve"> </w:t>
      </w:r>
      <w:r w:rsidRPr="00E37EFB">
        <w:rPr>
          <w:sz w:val="24"/>
          <w:szCs w:val="24"/>
        </w:rPr>
        <w:t xml:space="preserve">In order to maintain this status, the company has focused upon </w:t>
      </w:r>
      <w:r w:rsidR="00180D22" w:rsidRPr="00E37EFB">
        <w:rPr>
          <w:sz w:val="24"/>
          <w:szCs w:val="24"/>
        </w:rPr>
        <w:t>innovation and further R&amp;D to further improve projects and to ensure the company remains competitive in all markets. However, with any changes to original dampers tests need to be carried out to ensure compliance to relevant standards and the highest quality is maintained</w:t>
      </w:r>
      <w:r w:rsidR="000D20B8" w:rsidRPr="00E37EFB">
        <w:rPr>
          <w:sz w:val="24"/>
          <w:szCs w:val="24"/>
        </w:rPr>
        <w:t xml:space="preserve">. </w:t>
      </w:r>
    </w:p>
    <w:p w14:paraId="733A30CC" w14:textId="7BB26E90" w:rsidR="00807B9B" w:rsidRPr="00E37EFB" w:rsidRDefault="000D20B8" w:rsidP="00C65E63">
      <w:pPr>
        <w:spacing w:line="360" w:lineRule="auto"/>
        <w:rPr>
          <w:sz w:val="24"/>
          <w:szCs w:val="24"/>
        </w:rPr>
      </w:pPr>
      <w:r w:rsidRPr="00E37EFB">
        <w:rPr>
          <w:sz w:val="24"/>
          <w:szCs w:val="24"/>
        </w:rPr>
        <w:t>One test th</w:t>
      </w:r>
      <w:r w:rsidR="001F2865" w:rsidRPr="00E37EFB">
        <w:rPr>
          <w:sz w:val="24"/>
          <w:szCs w:val="24"/>
        </w:rPr>
        <w:t>at</w:t>
      </w:r>
      <w:r w:rsidRPr="00E37EFB">
        <w:rPr>
          <w:sz w:val="24"/>
          <w:szCs w:val="24"/>
        </w:rPr>
        <w:t xml:space="preserve"> is often carried out </w:t>
      </w:r>
      <w:r w:rsidR="001F2865" w:rsidRPr="00E37EFB">
        <w:rPr>
          <w:sz w:val="24"/>
          <w:szCs w:val="24"/>
        </w:rPr>
        <w:t xml:space="preserve">after new product design </w:t>
      </w:r>
      <w:r w:rsidRPr="00E37EFB">
        <w:rPr>
          <w:sz w:val="24"/>
          <w:szCs w:val="24"/>
        </w:rPr>
        <w:t>is what’s described as a “pressure drop” test</w:t>
      </w:r>
      <w:r w:rsidR="00361425" w:rsidRPr="00E37EFB">
        <w:rPr>
          <w:sz w:val="24"/>
          <w:szCs w:val="24"/>
        </w:rPr>
        <w:t xml:space="preserve">. </w:t>
      </w:r>
      <w:r w:rsidR="001F2865" w:rsidRPr="00E37EFB">
        <w:rPr>
          <w:sz w:val="24"/>
          <w:szCs w:val="24"/>
        </w:rPr>
        <w:t xml:space="preserve">It aims to test the difference in air pressure in the ductwork on one side of the damper compared to the opposite which various industries refers to as the pressure drop. </w:t>
      </w:r>
      <w:r w:rsidR="00807B9B" w:rsidRPr="00E37EFB">
        <w:rPr>
          <w:sz w:val="24"/>
          <w:szCs w:val="24"/>
        </w:rPr>
        <w:t>As air is drawn though a HVAC system with a damper fitted, that damper will create a resistance to the airflow (</w:t>
      </w:r>
      <w:proofErr w:type="spellStart"/>
      <w:r w:rsidR="009D6C68" w:rsidRPr="00E37EFB">
        <w:rPr>
          <w:sz w:val="24"/>
          <w:szCs w:val="24"/>
        </w:rPr>
        <w:t>Marivani</w:t>
      </w:r>
      <w:proofErr w:type="spellEnd"/>
      <w:r w:rsidR="009D6C68" w:rsidRPr="00E37EFB">
        <w:rPr>
          <w:sz w:val="24"/>
          <w:szCs w:val="24"/>
        </w:rPr>
        <w:t xml:space="preserve"> AND Hamed</w:t>
      </w:r>
      <w:r w:rsidR="00807B9B" w:rsidRPr="00E37EFB">
        <w:rPr>
          <w:sz w:val="24"/>
          <w:szCs w:val="24"/>
        </w:rPr>
        <w:t xml:space="preserve">, </w:t>
      </w:r>
      <w:r w:rsidR="009D6C68" w:rsidRPr="00E37EFB">
        <w:rPr>
          <w:sz w:val="24"/>
          <w:szCs w:val="24"/>
        </w:rPr>
        <w:t>2017</w:t>
      </w:r>
      <w:r w:rsidR="00807B9B" w:rsidRPr="00E37EFB">
        <w:rPr>
          <w:sz w:val="24"/>
          <w:szCs w:val="24"/>
        </w:rPr>
        <w:t xml:space="preserve">). </w:t>
      </w:r>
      <w:r w:rsidR="001F2865" w:rsidRPr="00E37EFB">
        <w:rPr>
          <w:sz w:val="24"/>
          <w:szCs w:val="24"/>
        </w:rPr>
        <w:t>Thus, a</w:t>
      </w:r>
      <w:r w:rsidR="00807B9B" w:rsidRPr="00E37EFB">
        <w:rPr>
          <w:sz w:val="24"/>
          <w:szCs w:val="24"/>
        </w:rPr>
        <w:t>ny additional features added to the damper (such as insulation) can cause an increased pressure in the duct</w:t>
      </w:r>
      <w:r w:rsidR="001F2865" w:rsidRPr="00E37EFB">
        <w:rPr>
          <w:sz w:val="24"/>
          <w:szCs w:val="24"/>
        </w:rPr>
        <w:t xml:space="preserve"> wasting energy and accelerating the wear and tear of the fan, as it must work harder to maintain the desired flow rate.</w:t>
      </w:r>
      <w:r w:rsidR="003E18BD" w:rsidRPr="00E37EFB">
        <w:rPr>
          <w:sz w:val="24"/>
          <w:szCs w:val="24"/>
        </w:rPr>
        <w:t xml:space="preserve"> Therefore, carrying out this test will determine the additional pressure caused by the damper and whether any design changes have increased the pressure to undesirable levels. </w:t>
      </w:r>
    </w:p>
    <w:p w14:paraId="1A6EF414" w14:textId="1A85EE70" w:rsidR="00587E10" w:rsidRPr="00E37EFB" w:rsidRDefault="003C3FF5" w:rsidP="00872F56">
      <w:pPr>
        <w:spacing w:line="360" w:lineRule="auto"/>
        <w:rPr>
          <w:sz w:val="24"/>
          <w:szCs w:val="24"/>
        </w:rPr>
      </w:pPr>
      <w:r w:rsidRPr="00E37EFB">
        <w:rPr>
          <w:sz w:val="24"/>
          <w:szCs w:val="24"/>
        </w:rPr>
        <w:t xml:space="preserve">For this test to be carried out the damper first must </w:t>
      </w:r>
      <w:r w:rsidR="00710481">
        <w:rPr>
          <w:sz w:val="24"/>
          <w:szCs w:val="24"/>
        </w:rPr>
        <w:t xml:space="preserve">be </w:t>
      </w:r>
      <w:r w:rsidRPr="00E37EFB">
        <w:rPr>
          <w:sz w:val="24"/>
          <w:szCs w:val="24"/>
        </w:rPr>
        <w:t>manufactured at 1m</w:t>
      </w:r>
      <w:r w:rsidRPr="00E37EFB">
        <w:rPr>
          <w:sz w:val="24"/>
          <w:szCs w:val="24"/>
          <w:vertAlign w:val="superscript"/>
        </w:rPr>
        <w:t>2</w:t>
      </w:r>
      <w:r w:rsidRPr="00E37EFB">
        <w:rPr>
          <w:sz w:val="24"/>
          <w:szCs w:val="24"/>
        </w:rPr>
        <w:t xml:space="preserve"> </w:t>
      </w:r>
      <w:r w:rsidR="00927067" w:rsidRPr="00E37EFB">
        <w:rPr>
          <w:sz w:val="24"/>
          <w:szCs w:val="24"/>
        </w:rPr>
        <w:t>to</w:t>
      </w:r>
      <w:r w:rsidRPr="00E37EFB">
        <w:rPr>
          <w:sz w:val="24"/>
          <w:szCs w:val="24"/>
        </w:rPr>
        <w:t xml:space="preserve"> fit on the existing test rig owned by the business. However, this is manufactured at cost to the business including materials and labour. Furthermore, if there are any changes to the design as a result of the testing, the damper </w:t>
      </w:r>
      <w:r w:rsidR="00927067" w:rsidRPr="00E37EFB">
        <w:rPr>
          <w:sz w:val="24"/>
          <w:szCs w:val="24"/>
        </w:rPr>
        <w:t>must</w:t>
      </w:r>
      <w:r w:rsidRPr="00E37EFB">
        <w:rPr>
          <w:sz w:val="24"/>
          <w:szCs w:val="24"/>
        </w:rPr>
        <w:t xml:space="preserve"> be re-manufactured </w:t>
      </w:r>
      <w:r w:rsidR="00927067" w:rsidRPr="00E37EFB">
        <w:rPr>
          <w:sz w:val="24"/>
          <w:szCs w:val="24"/>
        </w:rPr>
        <w:t xml:space="preserve">incurring further costs. </w:t>
      </w:r>
      <w:r w:rsidR="00DC16E8" w:rsidRPr="00E37EFB">
        <w:rPr>
          <w:sz w:val="24"/>
          <w:szCs w:val="24"/>
        </w:rPr>
        <w:t xml:space="preserve">To combat </w:t>
      </w:r>
      <w:r w:rsidR="007630A5" w:rsidRPr="00E37EFB">
        <w:rPr>
          <w:sz w:val="24"/>
          <w:szCs w:val="24"/>
        </w:rPr>
        <w:t>this,</w:t>
      </w:r>
      <w:r w:rsidR="004C4030" w:rsidRPr="00E37EFB">
        <w:rPr>
          <w:sz w:val="24"/>
          <w:szCs w:val="24"/>
        </w:rPr>
        <w:t xml:space="preserve"> it is proposed that</w:t>
      </w:r>
      <w:r w:rsidR="00DC16E8" w:rsidRPr="00E37EFB">
        <w:rPr>
          <w:sz w:val="24"/>
          <w:szCs w:val="24"/>
        </w:rPr>
        <w:t xml:space="preserve"> </w:t>
      </w:r>
      <w:r w:rsidR="00872F56" w:rsidRPr="00E37EFB">
        <w:rPr>
          <w:sz w:val="24"/>
          <w:szCs w:val="24"/>
        </w:rPr>
        <w:t xml:space="preserve">a simulation be created to test the damper in the design stages of the project to both reduce the cost significantly and time required to carry out </w:t>
      </w:r>
      <w:r w:rsidR="00872F56" w:rsidRPr="00E37EFB">
        <w:rPr>
          <w:sz w:val="24"/>
          <w:szCs w:val="24"/>
        </w:rPr>
        <w:lastRenderedPageBreak/>
        <w:t>testing. T</w:t>
      </w:r>
      <w:r w:rsidR="00492415" w:rsidRPr="00E37EFB">
        <w:rPr>
          <w:sz w:val="24"/>
          <w:szCs w:val="24"/>
        </w:rPr>
        <w:t>his ensures that Flamgard Calidair products at the forefront of HVAC damper technology</w:t>
      </w:r>
      <w:r w:rsidR="007630A5" w:rsidRPr="00E37EFB">
        <w:rPr>
          <w:sz w:val="24"/>
          <w:szCs w:val="24"/>
        </w:rPr>
        <w:t xml:space="preserve"> and customer can receive accurate pressure drop data rapidly</w:t>
      </w:r>
      <w:r w:rsidR="00492415" w:rsidRPr="00E37EFB">
        <w:rPr>
          <w:sz w:val="24"/>
          <w:szCs w:val="24"/>
        </w:rPr>
        <w:t xml:space="preserve">. </w:t>
      </w:r>
    </w:p>
    <w:p w14:paraId="68CFDA2D" w14:textId="77777777" w:rsidR="00587E10" w:rsidRDefault="00587E10" w:rsidP="00587E10"/>
    <w:p w14:paraId="08F1E816" w14:textId="77777777" w:rsidR="00587E10" w:rsidRDefault="00587E10" w:rsidP="00587E10">
      <w:pPr>
        <w:pStyle w:val="Heading1"/>
        <w:jc w:val="center"/>
      </w:pPr>
      <w:bookmarkStart w:id="2" w:name="_Toc58532596"/>
      <w:r>
        <w:t>Aims &amp; Objectives of Project</w:t>
      </w:r>
      <w:bookmarkEnd w:id="2"/>
    </w:p>
    <w:p w14:paraId="43615182" w14:textId="77777777" w:rsidR="00761874" w:rsidRDefault="00761874" w:rsidP="00761874"/>
    <w:p w14:paraId="0780C6F1" w14:textId="77777777" w:rsidR="00D93264" w:rsidRDefault="00D93264" w:rsidP="00D93264">
      <w:pPr>
        <w:pStyle w:val="Heading2"/>
      </w:pPr>
      <w:bookmarkStart w:id="3" w:name="_Toc58532597"/>
      <w:r>
        <w:t>Project Aim</w:t>
      </w:r>
      <w:bookmarkEnd w:id="3"/>
    </w:p>
    <w:p w14:paraId="725CAF70" w14:textId="77777777" w:rsidR="00D93264" w:rsidRDefault="00D93264" w:rsidP="00D93264"/>
    <w:p w14:paraId="68C35C1D" w14:textId="77777777" w:rsidR="00B55DF8" w:rsidRDefault="00A14080" w:rsidP="00D93264">
      <w:pPr>
        <w:spacing w:line="360" w:lineRule="auto"/>
        <w:rPr>
          <w:sz w:val="24"/>
        </w:rPr>
      </w:pPr>
      <w:r>
        <w:rPr>
          <w:sz w:val="24"/>
        </w:rPr>
        <w:t xml:space="preserve">The aim of this project is to research and create </w:t>
      </w:r>
      <w:r w:rsidR="001A2CB4">
        <w:rPr>
          <w:sz w:val="24"/>
        </w:rPr>
        <w:t xml:space="preserve">a flow simulation using the CAD software SolidWorks </w:t>
      </w:r>
      <w:r w:rsidR="006F56BA">
        <w:rPr>
          <w:sz w:val="24"/>
        </w:rPr>
        <w:t>to accurately predict the</w:t>
      </w:r>
      <w:r w:rsidR="00B55DF8">
        <w:rPr>
          <w:sz w:val="24"/>
        </w:rPr>
        <w:t xml:space="preserve"> effect of</w:t>
      </w:r>
      <w:r w:rsidR="006F56BA">
        <w:rPr>
          <w:sz w:val="24"/>
        </w:rPr>
        <w:t xml:space="preserve"> pressure drop of a </w:t>
      </w:r>
      <w:r w:rsidR="00B55DF8">
        <w:rPr>
          <w:sz w:val="24"/>
        </w:rPr>
        <w:t xml:space="preserve">HVAC </w:t>
      </w:r>
      <w:r w:rsidR="006F56BA">
        <w:rPr>
          <w:sz w:val="24"/>
        </w:rPr>
        <w:t>damper within a duct</w:t>
      </w:r>
      <w:r w:rsidR="00B55DF8">
        <w:rPr>
          <w:sz w:val="24"/>
        </w:rPr>
        <w:t xml:space="preserve">. </w:t>
      </w:r>
    </w:p>
    <w:p w14:paraId="29B1AB43" w14:textId="77777777" w:rsidR="00B55DF8" w:rsidRDefault="00B55DF8" w:rsidP="00B55DF8">
      <w:pPr>
        <w:pStyle w:val="Heading2"/>
      </w:pPr>
      <w:bookmarkStart w:id="4" w:name="_Toc58532598"/>
      <w:r>
        <w:t>Project Objectives</w:t>
      </w:r>
      <w:bookmarkEnd w:id="4"/>
      <w:r>
        <w:t xml:space="preserve"> </w:t>
      </w:r>
    </w:p>
    <w:p w14:paraId="2004044E" w14:textId="77777777" w:rsidR="00B55DF8" w:rsidRPr="00B55DF8" w:rsidRDefault="00B55DF8" w:rsidP="00B55DF8">
      <w:pPr>
        <w:pStyle w:val="Heading2"/>
        <w:rPr>
          <w:sz w:val="24"/>
          <w:szCs w:val="24"/>
        </w:rPr>
      </w:pPr>
    </w:p>
    <w:p w14:paraId="5525EB71" w14:textId="77777777" w:rsidR="00D93264" w:rsidRDefault="00B55DF8" w:rsidP="00AA4D86">
      <w:pPr>
        <w:spacing w:line="360" w:lineRule="auto"/>
        <w:rPr>
          <w:sz w:val="24"/>
        </w:rPr>
      </w:pPr>
      <w:r>
        <w:rPr>
          <w:sz w:val="24"/>
        </w:rPr>
        <w:t>To achieve the desired outcome, the objectives required will be illustrated below.</w:t>
      </w:r>
    </w:p>
    <w:p w14:paraId="2AC6365A" w14:textId="77777777" w:rsidR="00451CBA" w:rsidRDefault="00451CBA" w:rsidP="00AA4D86">
      <w:pPr>
        <w:pStyle w:val="Heading3"/>
        <w:spacing w:line="360" w:lineRule="auto"/>
      </w:pPr>
      <w:bookmarkStart w:id="5" w:name="_Toc58532599"/>
      <w:r>
        <w:t>Project Plan</w:t>
      </w:r>
      <w:bookmarkEnd w:id="5"/>
      <w:r>
        <w:t xml:space="preserve"> </w:t>
      </w:r>
    </w:p>
    <w:p w14:paraId="111FEE8B" w14:textId="22B257A8" w:rsidR="00451CBA" w:rsidRPr="00451CBA" w:rsidRDefault="007E1A93" w:rsidP="00AA4D86">
      <w:pPr>
        <w:spacing w:line="360" w:lineRule="auto"/>
      </w:pPr>
      <w:r>
        <w:rPr>
          <w:sz w:val="24"/>
        </w:rPr>
        <w:t xml:space="preserve">The initial </w:t>
      </w:r>
      <w:r w:rsidR="00AA4D86">
        <w:rPr>
          <w:sz w:val="24"/>
        </w:rPr>
        <w:t xml:space="preserve">phase is to create a project plan with the aid of </w:t>
      </w:r>
      <w:r w:rsidR="00F23DF8">
        <w:rPr>
          <w:sz w:val="24"/>
        </w:rPr>
        <w:t>Microsoft Excel</w:t>
      </w:r>
      <w:r w:rsidR="00AA4D86">
        <w:rPr>
          <w:sz w:val="24"/>
        </w:rPr>
        <w:t>, thus ensuring the project will be completed within the agreed upon time.</w:t>
      </w:r>
      <w:r w:rsidR="00D34B3C">
        <w:rPr>
          <w:sz w:val="24"/>
        </w:rPr>
        <w:t xml:space="preserve"> A Gantt Chart then can be constructed</w:t>
      </w:r>
      <w:r w:rsidR="00B90163">
        <w:rPr>
          <w:sz w:val="24"/>
        </w:rPr>
        <w:t xml:space="preserve"> using the same software which is required to track the progress of project related activities and will be come the focal point for ensuring timely completion of the project. </w:t>
      </w:r>
      <w:r w:rsidR="00E26AE9">
        <w:rPr>
          <w:sz w:val="24"/>
        </w:rPr>
        <w:t xml:space="preserve">The Gantt Chart </w:t>
      </w:r>
      <w:r w:rsidR="004271F5">
        <w:rPr>
          <w:sz w:val="24"/>
        </w:rPr>
        <w:t>will also indicate key milestones with durations of activities which to be reviewed regularly</w:t>
      </w:r>
      <w:r w:rsidR="00EB03D7">
        <w:rPr>
          <w:sz w:val="24"/>
        </w:rPr>
        <w:t>, while highlighting activities that are critical to the project also referred to as the critical path.</w:t>
      </w:r>
      <w:r w:rsidR="0056236F">
        <w:rPr>
          <w:sz w:val="24"/>
        </w:rPr>
        <w:t xml:space="preserve"> This method will similarly allow the team to locate any “float” within project activates so resources can be allocated effectively to more critical tasks. </w:t>
      </w:r>
    </w:p>
    <w:p w14:paraId="110F07CA" w14:textId="77777777" w:rsidR="00B55DF8" w:rsidRDefault="00716527" w:rsidP="00AA4D86">
      <w:pPr>
        <w:pStyle w:val="Heading3"/>
        <w:spacing w:line="360" w:lineRule="auto"/>
      </w:pPr>
      <w:bookmarkStart w:id="6" w:name="_Toc58532600"/>
      <w:r>
        <w:t>Research</w:t>
      </w:r>
      <w:bookmarkEnd w:id="6"/>
    </w:p>
    <w:p w14:paraId="08AA9A31" w14:textId="77777777" w:rsidR="003B172A" w:rsidRDefault="00FA5B69" w:rsidP="00AA4D86">
      <w:pPr>
        <w:spacing w:line="360" w:lineRule="auto"/>
        <w:rPr>
          <w:sz w:val="24"/>
        </w:rPr>
      </w:pPr>
      <w:r>
        <w:rPr>
          <w:sz w:val="24"/>
        </w:rPr>
        <w:t>Qualitative research will be carried out to establish the best methodology for</w:t>
      </w:r>
      <w:r w:rsidR="003B172A">
        <w:rPr>
          <w:sz w:val="24"/>
        </w:rPr>
        <w:t xml:space="preserve"> the testing and any relevant standards associated with damper pressure drop. Initial research indicated this form of testing is specified in the British Standards document number EN 1751,</w:t>
      </w:r>
    </w:p>
    <w:p w14:paraId="13E9FA0F" w14:textId="77777777" w:rsidR="006F3AE6" w:rsidRDefault="00DC2ABF" w:rsidP="003B172A">
      <w:pPr>
        <w:spacing w:line="360" w:lineRule="auto"/>
        <w:rPr>
          <w:sz w:val="24"/>
        </w:rPr>
      </w:pPr>
      <w:r>
        <w:rPr>
          <w:noProof/>
        </w:rPr>
        <w:lastRenderedPageBreak/>
        <mc:AlternateContent>
          <mc:Choice Requires="wps">
            <w:drawing>
              <wp:anchor distT="0" distB="0" distL="114300" distR="114300" simplePos="0" relativeHeight="251668480" behindDoc="0" locked="0" layoutInCell="1" allowOverlap="1" wp14:anchorId="3873D84B" wp14:editId="4F3D8E09">
                <wp:simplePos x="0" y="0"/>
                <wp:positionH relativeFrom="column">
                  <wp:posOffset>0</wp:posOffset>
                </wp:positionH>
                <wp:positionV relativeFrom="paragraph">
                  <wp:posOffset>3228975</wp:posOffset>
                </wp:positionV>
                <wp:extent cx="5791200" cy="635"/>
                <wp:effectExtent l="0" t="0" r="0" b="0"/>
                <wp:wrapTopAndBottom/>
                <wp:docPr id="10" name="Text Box 10"/>
                <wp:cNvGraphicFramePr/>
                <a:graphic xmlns:a="http://schemas.openxmlformats.org/drawingml/2006/main">
                  <a:graphicData uri="http://schemas.microsoft.com/office/word/2010/wordprocessingShape">
                    <wps:wsp>
                      <wps:cNvSpPr txBox="1"/>
                      <wps:spPr>
                        <a:xfrm>
                          <a:off x="0" y="0"/>
                          <a:ext cx="5791200" cy="635"/>
                        </a:xfrm>
                        <a:prstGeom prst="rect">
                          <a:avLst/>
                        </a:prstGeom>
                        <a:solidFill>
                          <a:prstClr val="white"/>
                        </a:solidFill>
                        <a:ln>
                          <a:noFill/>
                        </a:ln>
                      </wps:spPr>
                      <wps:txbx>
                        <w:txbxContent>
                          <w:p w14:paraId="6D5D2DF7" w14:textId="63DBE7A9" w:rsidR="008C29FB" w:rsidRPr="001D1322" w:rsidRDefault="008C29FB" w:rsidP="00DC2ABF">
                            <w:pPr>
                              <w:pStyle w:val="Caption"/>
                              <w:rPr>
                                <w:noProof/>
                              </w:rPr>
                            </w:pPr>
                            <w:bookmarkStart w:id="7" w:name="_Toc39054355"/>
                            <w:r>
                              <w:t xml:space="preserve">Figure </w:t>
                            </w:r>
                            <w:r w:rsidR="00F40D01">
                              <w:fldChar w:fldCharType="begin"/>
                            </w:r>
                            <w:r w:rsidR="00F40D01">
                              <w:instrText xml:space="preserve"> SEQ Figure \* ARABIC </w:instrText>
                            </w:r>
                            <w:r w:rsidR="00F40D01">
                              <w:fldChar w:fldCharType="separate"/>
                            </w:r>
                            <w:r w:rsidR="00264C10">
                              <w:rPr>
                                <w:noProof/>
                              </w:rPr>
                              <w:t>1</w:t>
                            </w:r>
                            <w:r w:rsidR="00F40D01">
                              <w:rPr>
                                <w:noProof/>
                              </w:rPr>
                              <w:fldChar w:fldCharType="end"/>
                            </w:r>
                            <w:r>
                              <w:t xml:space="preserve"> - BS EN 1751 Typical Test Arrangement</w:t>
                            </w:r>
                            <w:bookmarkEnd w:id="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873D84B" id="Text Box 10" o:spid="_x0000_s1029" type="#_x0000_t202" style="position:absolute;margin-left:0;margin-top:254.25pt;width:456pt;height:.0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" stroked="f">
                <v:textbox style="mso-fit-shape-to-text:t" inset="0,0,0,0">
                  <w:txbxContent>
                    <w:p w14:paraId="6D5D2DF7" w14:textId="63DBE7A9" w:rsidR="008C29FB" w:rsidRPr="001D1322" w:rsidRDefault="008C29FB" w:rsidP="00DC2ABF">
                      <w:pPr>
                        <w:pStyle w:val="Caption"/>
                        <w:rPr>
                          <w:noProof/>
                        </w:rPr>
                      </w:pPr>
                      <w:bookmarkStart w:id="8" w:name="_Toc39054355"/>
                      <w:r>
                        <w:t xml:space="preserve">Figure </w:t>
                      </w:r>
                      <w:fldSimple w:instr=" SEQ Figure \* ARABIC ">
                        <w:r w:rsidR="00264C10">
                          <w:rPr>
                            <w:noProof/>
                          </w:rPr>
                          <w:t>1</w:t>
                        </w:r>
                      </w:fldSimple>
                      <w:r>
                        <w:t xml:space="preserve"> - BS EN 1751 Typical Test Arrangement</w:t>
                      </w:r>
                      <w:bookmarkEnd w:id="8"/>
                    </w:p>
                  </w:txbxContent>
                </v:textbox>
                <w10:wrap type="topAndBottom"/>
              </v:shape>
            </w:pict>
          </mc:Fallback>
        </mc:AlternateContent>
      </w:r>
      <w:r w:rsidR="003B172A">
        <w:rPr>
          <w:noProof/>
        </w:rPr>
        <w:drawing>
          <wp:anchor distT="0" distB="0" distL="114300" distR="114300" simplePos="0" relativeHeight="251663360" behindDoc="0" locked="0" layoutInCell="1" allowOverlap="1" wp14:anchorId="077ED27A" wp14:editId="275D58AE">
            <wp:simplePos x="0" y="0"/>
            <wp:positionH relativeFrom="margin">
              <wp:align>left</wp:align>
            </wp:positionH>
            <wp:positionV relativeFrom="paragraph">
              <wp:posOffset>0</wp:posOffset>
            </wp:positionV>
            <wp:extent cx="5791200" cy="3171825"/>
            <wp:effectExtent l="0" t="0" r="0" b="952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817187" cy="3186549"/>
                    </a:xfrm>
                    <a:prstGeom prst="rect">
                      <a:avLst/>
                    </a:prstGeom>
                  </pic:spPr>
                </pic:pic>
              </a:graphicData>
            </a:graphic>
            <wp14:sizeRelH relativeFrom="margin">
              <wp14:pctWidth>0</wp14:pctWidth>
            </wp14:sizeRelH>
            <wp14:sizeRelV relativeFrom="margin">
              <wp14:pctHeight>0</wp14:pctHeight>
            </wp14:sizeRelV>
          </wp:anchor>
        </w:drawing>
      </w:r>
      <w:r w:rsidR="00FA5B69">
        <w:rPr>
          <w:sz w:val="24"/>
        </w:rPr>
        <w:t xml:space="preserve"> </w:t>
      </w:r>
    </w:p>
    <w:p w14:paraId="122AC407" w14:textId="77777777" w:rsidR="003B172A" w:rsidRPr="003B172A" w:rsidRDefault="006F3AE6" w:rsidP="003B172A">
      <w:pPr>
        <w:spacing w:line="360" w:lineRule="auto"/>
        <w:rPr>
          <w:sz w:val="24"/>
        </w:rPr>
      </w:pPr>
      <w:r>
        <w:rPr>
          <w:sz w:val="24"/>
        </w:rPr>
        <w:t xml:space="preserve">The test rig must be created to this figure and all test must be carried out in accordance with this document to ensure the simulation is in conformance to industry standards. Furthermore, academic papers will be reviewed to establish the best methods of optimising a Computational Flow Dynamics (CFD) </w:t>
      </w:r>
      <w:r w:rsidR="0076306D">
        <w:rPr>
          <w:sz w:val="24"/>
        </w:rPr>
        <w:t xml:space="preserve">simulation. As some details such as modelling and meshing strategies can have a significant impact on simulation accuracy (Zhou </w:t>
      </w:r>
      <w:r w:rsidR="0076306D">
        <w:rPr>
          <w:i/>
          <w:sz w:val="24"/>
        </w:rPr>
        <w:t>et al.</w:t>
      </w:r>
      <w:r w:rsidR="0076306D">
        <w:rPr>
          <w:sz w:val="24"/>
        </w:rPr>
        <w:t>, 2017)</w:t>
      </w:r>
      <w:r w:rsidR="007D01ED">
        <w:rPr>
          <w:sz w:val="24"/>
        </w:rPr>
        <w:t>. For example, if the upstream section in a CFD model is not sufficiently long, the simulated flow of the element may not have fully developed before entering the test subject section, disrupting the essential requirement for flow coefficient calculation (</w:t>
      </w:r>
      <w:proofErr w:type="spellStart"/>
      <w:r w:rsidR="007D01ED">
        <w:rPr>
          <w:sz w:val="24"/>
        </w:rPr>
        <w:t>Lisowski</w:t>
      </w:r>
      <w:proofErr w:type="spellEnd"/>
      <w:r w:rsidR="007D01ED">
        <w:rPr>
          <w:sz w:val="24"/>
        </w:rPr>
        <w:t xml:space="preserve"> AND </w:t>
      </w:r>
      <w:proofErr w:type="spellStart"/>
      <w:r w:rsidR="007D01ED">
        <w:rPr>
          <w:sz w:val="24"/>
        </w:rPr>
        <w:t>Rajda</w:t>
      </w:r>
      <w:proofErr w:type="spellEnd"/>
      <w:r w:rsidR="007D01ED">
        <w:rPr>
          <w:sz w:val="24"/>
        </w:rPr>
        <w:t xml:space="preserve">, 2013). </w:t>
      </w:r>
    </w:p>
    <w:p w14:paraId="0DAF0B53" w14:textId="77777777" w:rsidR="008E58C5" w:rsidRPr="008E58C5" w:rsidRDefault="00716527" w:rsidP="00AA4D86">
      <w:pPr>
        <w:pStyle w:val="Heading3"/>
        <w:spacing w:line="360" w:lineRule="auto"/>
      </w:pPr>
      <w:bookmarkStart w:id="8" w:name="_Toc58532601"/>
      <w:r>
        <w:t>Design &amp; Construction of Test Rig</w:t>
      </w:r>
      <w:bookmarkEnd w:id="8"/>
      <w:r>
        <w:t xml:space="preserve"> </w:t>
      </w:r>
    </w:p>
    <w:p w14:paraId="0F522D45" w14:textId="77777777" w:rsidR="00716527" w:rsidRDefault="00782799" w:rsidP="00AA4D86">
      <w:pPr>
        <w:spacing w:line="360" w:lineRule="auto"/>
        <w:rPr>
          <w:sz w:val="24"/>
        </w:rPr>
      </w:pPr>
      <w:r>
        <w:rPr>
          <w:sz w:val="24"/>
        </w:rPr>
        <w:t>As</w:t>
      </w:r>
      <w:r w:rsidR="00C165EC">
        <w:rPr>
          <w:sz w:val="24"/>
        </w:rPr>
        <w:t xml:space="preserve"> stated above the test rig must be designed to BS EN 1751 to ensure conformance to industry standards. Furthermore, in order to ensure the maximum number data is available for the simulation three duct sizes will be constructed, one at 300mm</w:t>
      </w:r>
      <w:r w:rsidR="00C165EC" w:rsidRPr="00C165EC">
        <w:rPr>
          <w:sz w:val="24"/>
          <w:vertAlign w:val="superscript"/>
        </w:rPr>
        <w:t>2</w:t>
      </w:r>
      <w:r w:rsidR="00C165EC">
        <w:rPr>
          <w:sz w:val="24"/>
        </w:rPr>
        <w:t>, 600mm</w:t>
      </w:r>
      <w:r w:rsidR="00C165EC" w:rsidRPr="00C165EC">
        <w:rPr>
          <w:sz w:val="24"/>
          <w:vertAlign w:val="superscript"/>
        </w:rPr>
        <w:t>2</w:t>
      </w:r>
      <w:r w:rsidR="00C165EC">
        <w:rPr>
          <w:sz w:val="24"/>
        </w:rPr>
        <w:t>, 1m</w:t>
      </w:r>
      <w:r w:rsidR="00C165EC" w:rsidRPr="00C165EC">
        <w:rPr>
          <w:sz w:val="24"/>
          <w:vertAlign w:val="superscript"/>
        </w:rPr>
        <w:t>2</w:t>
      </w:r>
      <w:r w:rsidR="00C165EC">
        <w:rPr>
          <w:sz w:val="24"/>
        </w:rPr>
        <w:t>.</w:t>
      </w:r>
      <w:r w:rsidR="00090F2B">
        <w:rPr>
          <w:sz w:val="24"/>
        </w:rPr>
        <w:t xml:space="preserve"> The preliminary sketches </w:t>
      </w:r>
      <w:r w:rsidR="00DC2ABF">
        <w:rPr>
          <w:sz w:val="24"/>
        </w:rPr>
        <w:t>below show the initial rig design while factoring relevant standards.</w:t>
      </w:r>
    </w:p>
    <w:p w14:paraId="5E9F79CB" w14:textId="77777777" w:rsidR="0011338C" w:rsidRDefault="0011338C" w:rsidP="00AA4D86">
      <w:pPr>
        <w:spacing w:line="360" w:lineRule="auto"/>
        <w:rPr>
          <w:sz w:val="28"/>
        </w:rPr>
      </w:pPr>
    </w:p>
    <w:p w14:paraId="271056C3" w14:textId="77777777" w:rsidR="0011338C" w:rsidRDefault="0011338C" w:rsidP="00AA4D86">
      <w:pPr>
        <w:spacing w:line="360" w:lineRule="auto"/>
        <w:rPr>
          <w:sz w:val="28"/>
        </w:rPr>
      </w:pPr>
    </w:p>
    <w:p w14:paraId="38DD2D8A" w14:textId="77777777" w:rsidR="0011338C" w:rsidRDefault="0011338C" w:rsidP="00AA4D86">
      <w:pPr>
        <w:spacing w:line="360" w:lineRule="auto"/>
        <w:rPr>
          <w:sz w:val="28"/>
        </w:rPr>
      </w:pPr>
    </w:p>
    <w:p w14:paraId="1828D18A" w14:textId="77777777" w:rsidR="0011338C" w:rsidRDefault="00DC2ABF" w:rsidP="00AA4D86">
      <w:pPr>
        <w:spacing w:line="360" w:lineRule="auto"/>
        <w:rPr>
          <w:sz w:val="28"/>
        </w:rPr>
      </w:pPr>
      <w:r>
        <w:rPr>
          <w:noProof/>
        </w:rPr>
        <mc:AlternateContent>
          <mc:Choice Requires="wps">
            <w:drawing>
              <wp:anchor distT="0" distB="0" distL="114300" distR="114300" simplePos="0" relativeHeight="251672576" behindDoc="0" locked="0" layoutInCell="1" allowOverlap="1" wp14:anchorId="431FD431" wp14:editId="371C327E">
                <wp:simplePos x="0" y="0"/>
                <wp:positionH relativeFrom="margin">
                  <wp:align>center</wp:align>
                </wp:positionH>
                <wp:positionV relativeFrom="paragraph">
                  <wp:posOffset>1837055</wp:posOffset>
                </wp:positionV>
                <wp:extent cx="6978650" cy="635"/>
                <wp:effectExtent l="0" t="0" r="0" b="0"/>
                <wp:wrapTopAndBottom/>
                <wp:docPr id="12" name="Text Box 12"/>
                <wp:cNvGraphicFramePr/>
                <a:graphic xmlns:a="http://schemas.openxmlformats.org/drawingml/2006/main">
                  <a:graphicData uri="http://schemas.microsoft.com/office/word/2010/wordprocessingShape">
                    <wps:wsp>
                      <wps:cNvSpPr txBox="1"/>
                      <wps:spPr>
                        <a:xfrm>
                          <a:off x="0" y="0"/>
                          <a:ext cx="6978650" cy="635"/>
                        </a:xfrm>
                        <a:prstGeom prst="rect">
                          <a:avLst/>
                        </a:prstGeom>
                        <a:solidFill>
                          <a:prstClr val="white"/>
                        </a:solidFill>
                        <a:ln>
                          <a:noFill/>
                        </a:ln>
                      </wps:spPr>
                      <wps:txbx>
                        <w:txbxContent>
                          <w:p w14:paraId="23183B31" w14:textId="08DE016C" w:rsidR="008C29FB" w:rsidRPr="00DD298E" w:rsidRDefault="008C29FB" w:rsidP="00DC2ABF">
                            <w:pPr>
                              <w:pStyle w:val="Caption"/>
                            </w:pPr>
                            <w:bookmarkStart w:id="9" w:name="_Toc39054356"/>
                            <w:r>
                              <w:t xml:space="preserve">Figure </w:t>
                            </w:r>
                            <w:r w:rsidR="00F40D01">
                              <w:fldChar w:fldCharType="begin"/>
                            </w:r>
                            <w:r w:rsidR="00F40D01">
                              <w:instrText xml:space="preserve"> SEQ Figure \* ARABIC </w:instrText>
                            </w:r>
                            <w:r w:rsidR="00F40D01">
                              <w:fldChar w:fldCharType="separate"/>
                            </w:r>
                            <w:r w:rsidR="00264C10">
                              <w:rPr>
                                <w:noProof/>
                              </w:rPr>
                              <w:t>2</w:t>
                            </w:r>
                            <w:r w:rsidR="00F40D01">
                              <w:rPr>
                                <w:noProof/>
                              </w:rPr>
                              <w:fldChar w:fldCharType="end"/>
                            </w:r>
                            <w:r w:rsidRPr="0077490A">
                              <w:t xml:space="preserve"> - </w:t>
                            </w:r>
                            <w:r>
                              <w:t>1</w:t>
                            </w:r>
                            <w:r w:rsidRPr="0077490A">
                              <w:t xml:space="preserve">m x </w:t>
                            </w:r>
                            <w:r>
                              <w:t>1</w:t>
                            </w:r>
                            <w:r w:rsidRPr="0077490A">
                              <w:t>m Test Rig Section</w:t>
                            </w:r>
                            <w:bookmarkEnd w:id="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31FD431" id="Text Box 12" o:spid="_x0000_s1030" type="#_x0000_t202" style="position:absolute;margin-left:0;margin-top:144.65pt;width:549.5pt;height:.05pt;z-index:25167257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" stroked="f">
                <v:textbox style="mso-fit-shape-to-text:t" inset="0,0,0,0">
                  <w:txbxContent>
                    <w:p w14:paraId="23183B31" w14:textId="08DE016C" w:rsidR="008C29FB" w:rsidRPr="00DD298E" w:rsidRDefault="008C29FB" w:rsidP="00DC2ABF">
                      <w:pPr>
                        <w:pStyle w:val="Caption"/>
                      </w:pPr>
                      <w:bookmarkStart w:id="11" w:name="_Toc39054356"/>
                      <w:r>
                        <w:t xml:space="preserve">Figure </w:t>
                      </w:r>
                      <w:fldSimple w:instr=" SEQ Figure \* ARABIC ">
                        <w:r w:rsidR="00264C10">
                          <w:rPr>
                            <w:noProof/>
                          </w:rPr>
                          <w:t>2</w:t>
                        </w:r>
                      </w:fldSimple>
                      <w:r w:rsidRPr="0077490A">
                        <w:t xml:space="preserve"> - </w:t>
                      </w:r>
                      <w:r>
                        <w:t>1</w:t>
                      </w:r>
                      <w:r w:rsidRPr="0077490A">
                        <w:t xml:space="preserve">m x </w:t>
                      </w:r>
                      <w:r>
                        <w:t>1</w:t>
                      </w:r>
                      <w:r w:rsidRPr="0077490A">
                        <w:t>m Test Rig Section</w:t>
                      </w:r>
                      <w:bookmarkEnd w:id="11"/>
                    </w:p>
                  </w:txbxContent>
                </v:textbox>
                <w10:wrap type="topAndBottom" anchorx="margin"/>
              </v:shape>
            </w:pict>
          </mc:Fallback>
        </mc:AlternateContent>
      </w:r>
      <w:r w:rsidRPr="0011338C">
        <w:rPr>
          <w:noProof/>
        </w:rPr>
        <w:drawing>
          <wp:anchor distT="0" distB="0" distL="114300" distR="114300" simplePos="0" relativeHeight="251665408" behindDoc="0" locked="0" layoutInCell="1" allowOverlap="1" wp14:anchorId="4FC9EBAE" wp14:editId="10635F3C">
            <wp:simplePos x="0" y="0"/>
            <wp:positionH relativeFrom="margin">
              <wp:align>center</wp:align>
            </wp:positionH>
            <wp:positionV relativeFrom="paragraph">
              <wp:posOffset>2409190</wp:posOffset>
            </wp:positionV>
            <wp:extent cx="6978650" cy="1885315"/>
            <wp:effectExtent l="0" t="0" r="0" b="635"/>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6978650" cy="1885315"/>
                    </a:xfrm>
                    <a:prstGeom prst="rect">
                      <a:avLst/>
                    </a:prstGeom>
                  </pic:spPr>
                </pic:pic>
              </a:graphicData>
            </a:graphic>
            <wp14:sizeRelH relativeFrom="margin">
              <wp14:pctWidth>0</wp14:pctWidth>
            </wp14:sizeRelH>
            <wp14:sizeRelV relativeFrom="margin">
              <wp14:pctHeight>0</wp14:pctHeight>
            </wp14:sizeRelV>
          </wp:anchor>
        </w:drawing>
      </w:r>
      <w:r w:rsidR="0011338C">
        <w:rPr>
          <w:noProof/>
        </w:rPr>
        <w:drawing>
          <wp:anchor distT="0" distB="0" distL="114300" distR="114300" simplePos="0" relativeHeight="251666432" behindDoc="0" locked="0" layoutInCell="1" allowOverlap="1" wp14:anchorId="4F493F49" wp14:editId="480DC017">
            <wp:simplePos x="0" y="0"/>
            <wp:positionH relativeFrom="column">
              <wp:posOffset>-531495</wp:posOffset>
            </wp:positionH>
            <wp:positionV relativeFrom="paragraph">
              <wp:posOffset>304800</wp:posOffset>
            </wp:positionV>
            <wp:extent cx="6945630" cy="1618615"/>
            <wp:effectExtent l="0" t="0" r="7620" b="635"/>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6945630" cy="1618615"/>
                    </a:xfrm>
                    <a:prstGeom prst="rect">
                      <a:avLst/>
                    </a:prstGeom>
                  </pic:spPr>
                </pic:pic>
              </a:graphicData>
            </a:graphic>
            <wp14:sizeRelH relativeFrom="margin">
              <wp14:pctWidth>0</wp14:pctWidth>
            </wp14:sizeRelH>
            <wp14:sizeRelV relativeFrom="margin">
              <wp14:pctHeight>0</wp14:pctHeight>
            </wp14:sizeRelV>
          </wp:anchor>
        </w:drawing>
      </w:r>
    </w:p>
    <w:p w14:paraId="70FB5CC4" w14:textId="77777777" w:rsidR="0011338C" w:rsidRDefault="00DC2ABF" w:rsidP="00AA4D86">
      <w:pPr>
        <w:spacing w:line="360" w:lineRule="auto"/>
        <w:rPr>
          <w:sz w:val="28"/>
        </w:rPr>
      </w:pPr>
      <w:r>
        <w:rPr>
          <w:noProof/>
        </w:rPr>
        <mc:AlternateContent>
          <mc:Choice Requires="wps">
            <w:drawing>
              <wp:anchor distT="0" distB="0" distL="114300" distR="114300" simplePos="0" relativeHeight="251670528" behindDoc="0" locked="0" layoutInCell="1" allowOverlap="1" wp14:anchorId="528F13C3" wp14:editId="55F5FEC6">
                <wp:simplePos x="0" y="0"/>
                <wp:positionH relativeFrom="column">
                  <wp:posOffset>-683895</wp:posOffset>
                </wp:positionH>
                <wp:positionV relativeFrom="paragraph">
                  <wp:posOffset>3792220</wp:posOffset>
                </wp:positionV>
                <wp:extent cx="6945630" cy="635"/>
                <wp:effectExtent l="0" t="0" r="0" b="0"/>
                <wp:wrapTopAndBottom/>
                <wp:docPr id="11" name="Text Box 11"/>
                <wp:cNvGraphicFramePr/>
                <a:graphic xmlns:a="http://schemas.openxmlformats.org/drawingml/2006/main">
                  <a:graphicData uri="http://schemas.microsoft.com/office/word/2010/wordprocessingShape">
                    <wps:wsp>
                      <wps:cNvSpPr txBox="1"/>
                      <wps:spPr>
                        <a:xfrm>
                          <a:off x="0" y="0"/>
                          <a:ext cx="6945630" cy="635"/>
                        </a:xfrm>
                        <a:prstGeom prst="rect">
                          <a:avLst/>
                        </a:prstGeom>
                        <a:solidFill>
                          <a:prstClr val="white"/>
                        </a:solidFill>
                        <a:ln>
                          <a:noFill/>
                        </a:ln>
                      </wps:spPr>
                      <wps:txbx>
                        <w:txbxContent>
                          <w:p w14:paraId="66063461" w14:textId="12610344" w:rsidR="008C29FB" w:rsidRPr="00C61322" w:rsidRDefault="008C29FB" w:rsidP="00DC2ABF">
                            <w:pPr>
                              <w:pStyle w:val="Caption"/>
                              <w:rPr>
                                <w:noProof/>
                              </w:rPr>
                            </w:pPr>
                            <w:bookmarkStart w:id="10" w:name="_Toc39054357"/>
                            <w:r>
                              <w:t xml:space="preserve">Figure </w:t>
                            </w:r>
                            <w:r w:rsidR="00F40D01">
                              <w:fldChar w:fldCharType="begin"/>
                            </w:r>
                            <w:r w:rsidR="00F40D01">
                              <w:instrText xml:space="preserve"> SEQ Figure \* ARABIC </w:instrText>
                            </w:r>
                            <w:r w:rsidR="00F40D01">
                              <w:fldChar w:fldCharType="separate"/>
                            </w:r>
                            <w:r w:rsidR="00264C10">
                              <w:rPr>
                                <w:noProof/>
                              </w:rPr>
                              <w:t>3</w:t>
                            </w:r>
                            <w:r w:rsidR="00F40D01">
                              <w:rPr>
                                <w:noProof/>
                              </w:rPr>
                              <w:fldChar w:fldCharType="end"/>
                            </w:r>
                            <w:r>
                              <w:t xml:space="preserve"> – 600mm x 600m Test Rig Section</w:t>
                            </w:r>
                            <w:bookmarkEnd w:id="1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28F13C3" id="Text Box 11" o:spid="_x0000_s1031" type="#_x0000_t202" style="position:absolute;margin-left:-53.85pt;margin-top:298.6pt;width:546.9pt;height:.0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" stroked="f">
                <v:textbox style="mso-fit-shape-to-text:t" inset="0,0,0,0">
                  <w:txbxContent>
                    <w:p w14:paraId="66063461" w14:textId="12610344" w:rsidR="008C29FB" w:rsidRPr="00C61322" w:rsidRDefault="008C29FB" w:rsidP="00DC2ABF">
                      <w:pPr>
                        <w:pStyle w:val="Caption"/>
                        <w:rPr>
                          <w:noProof/>
                        </w:rPr>
                      </w:pPr>
                      <w:bookmarkStart w:id="13" w:name="_Toc39054357"/>
                      <w:r>
                        <w:t xml:space="preserve">Figure </w:t>
                      </w:r>
                      <w:fldSimple w:instr=" SEQ Figure \* ARABIC ">
                        <w:r w:rsidR="00264C10">
                          <w:rPr>
                            <w:noProof/>
                          </w:rPr>
                          <w:t>3</w:t>
                        </w:r>
                      </w:fldSimple>
                      <w:r>
                        <w:t xml:space="preserve"> – 600mm x 600m Test Rig Section</w:t>
                      </w:r>
                      <w:bookmarkEnd w:id="13"/>
                    </w:p>
                  </w:txbxContent>
                </v:textbox>
                <w10:wrap type="topAndBottom"/>
              </v:shape>
            </w:pict>
          </mc:Fallback>
        </mc:AlternateContent>
      </w:r>
      <w:r w:rsidRPr="0011338C">
        <w:rPr>
          <w:noProof/>
        </w:rPr>
        <w:drawing>
          <wp:anchor distT="0" distB="0" distL="114300" distR="114300" simplePos="0" relativeHeight="251664384" behindDoc="0" locked="0" layoutInCell="1" allowOverlap="1" wp14:anchorId="593BD116" wp14:editId="66D12D0E">
            <wp:simplePos x="0" y="0"/>
            <wp:positionH relativeFrom="margin">
              <wp:align>center</wp:align>
            </wp:positionH>
            <wp:positionV relativeFrom="paragraph">
              <wp:posOffset>4713605</wp:posOffset>
            </wp:positionV>
            <wp:extent cx="7112000" cy="2011680"/>
            <wp:effectExtent l="0" t="0" r="0" b="762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7112000" cy="2011680"/>
                    </a:xfrm>
                    <a:prstGeom prst="rect">
                      <a:avLst/>
                    </a:prstGeom>
                  </pic:spPr>
                </pic:pic>
              </a:graphicData>
            </a:graphic>
            <wp14:sizeRelH relativeFrom="margin">
              <wp14:pctWidth>0</wp14:pctWidth>
            </wp14:sizeRelH>
            <wp14:sizeRelV relativeFrom="margin">
              <wp14:pctHeight>0</wp14:pctHeight>
            </wp14:sizeRelV>
          </wp:anchor>
        </w:drawing>
      </w:r>
    </w:p>
    <w:p w14:paraId="7622CFE6" w14:textId="77777777" w:rsidR="0011338C" w:rsidRDefault="0011338C" w:rsidP="00AA4D86">
      <w:pPr>
        <w:spacing w:line="360" w:lineRule="auto"/>
        <w:rPr>
          <w:sz w:val="28"/>
        </w:rPr>
      </w:pPr>
    </w:p>
    <w:p w14:paraId="308E9EC5" w14:textId="74384AD8" w:rsidR="0011338C" w:rsidRDefault="002B7F85" w:rsidP="00AA4D86">
      <w:pPr>
        <w:spacing w:line="360" w:lineRule="auto"/>
        <w:rPr>
          <w:sz w:val="28"/>
        </w:rPr>
      </w:pPr>
      <w:r>
        <w:rPr>
          <w:noProof/>
        </w:rPr>
        <mc:AlternateContent>
          <mc:Choice Requires="wps">
            <w:drawing>
              <wp:anchor distT="0" distB="0" distL="114300" distR="114300" simplePos="0" relativeHeight="251677696" behindDoc="0" locked="0" layoutInCell="1" allowOverlap="1" wp14:anchorId="2E9C46AB" wp14:editId="16580090">
                <wp:simplePos x="0" y="0"/>
                <wp:positionH relativeFrom="column">
                  <wp:posOffset>85725</wp:posOffset>
                </wp:positionH>
                <wp:positionV relativeFrom="paragraph">
                  <wp:posOffset>412750</wp:posOffset>
                </wp:positionV>
                <wp:extent cx="438150" cy="361950"/>
                <wp:effectExtent l="0" t="0" r="19050" b="19050"/>
                <wp:wrapNone/>
                <wp:docPr id="9" name="Rectangle 9"/>
                <wp:cNvGraphicFramePr/>
                <a:graphic xmlns:a="http://schemas.openxmlformats.org/drawingml/2006/main">
                  <a:graphicData uri="http://schemas.microsoft.com/office/word/2010/wordprocessingShape">
                    <wps:wsp>
                      <wps:cNvSpPr/>
                      <wps:spPr>
                        <a:xfrm>
                          <a:off x="0" y="0"/>
                          <a:ext cx="438150" cy="36195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2A7F9F5" id="Rectangle 9" o:spid="_x0000_s1026" style="position:absolute;margin-left:6.75pt;margin-top:32.5pt;width:34.5pt;height:28.5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" fillcolor="white [3212]" strokecolor="white [3212]" strokeweight="1pt"/>
            </w:pict>
          </mc:Fallback>
        </mc:AlternateContent>
      </w:r>
      <w:r w:rsidR="0020424B">
        <w:rPr>
          <w:noProof/>
        </w:rPr>
        <mc:AlternateContent>
          <mc:Choice Requires="wps">
            <w:drawing>
              <wp:anchor distT="0" distB="0" distL="114300" distR="114300" simplePos="0" relativeHeight="251674624" behindDoc="0" locked="0" layoutInCell="1" allowOverlap="1" wp14:anchorId="01BA59CA" wp14:editId="65135CD8">
                <wp:simplePos x="0" y="0"/>
                <wp:positionH relativeFrom="margin">
                  <wp:posOffset>-690245</wp:posOffset>
                </wp:positionH>
                <wp:positionV relativeFrom="paragraph">
                  <wp:posOffset>2162810</wp:posOffset>
                </wp:positionV>
                <wp:extent cx="7112000" cy="635"/>
                <wp:effectExtent l="0" t="0" r="0" b="0"/>
                <wp:wrapTopAndBottom/>
                <wp:docPr id="13" name="Text Box 13"/>
                <wp:cNvGraphicFramePr/>
                <a:graphic xmlns:a="http://schemas.openxmlformats.org/drawingml/2006/main">
                  <a:graphicData uri="http://schemas.microsoft.com/office/word/2010/wordprocessingShape">
                    <wps:wsp>
                      <wps:cNvSpPr txBox="1"/>
                      <wps:spPr>
                        <a:xfrm>
                          <a:off x="0" y="0"/>
                          <a:ext cx="7112000" cy="635"/>
                        </a:xfrm>
                        <a:prstGeom prst="rect">
                          <a:avLst/>
                        </a:prstGeom>
                        <a:solidFill>
                          <a:prstClr val="white"/>
                        </a:solidFill>
                        <a:ln>
                          <a:noFill/>
                        </a:ln>
                      </wps:spPr>
                      <wps:txbx>
                        <w:txbxContent>
                          <w:p w14:paraId="032DB6F4" w14:textId="4A3F3A5B" w:rsidR="008C29FB" w:rsidRPr="00C77208" w:rsidRDefault="008C29FB" w:rsidP="00DC2ABF">
                            <w:pPr>
                              <w:pStyle w:val="Caption"/>
                            </w:pPr>
                            <w:bookmarkStart w:id="11" w:name="_Toc39054358"/>
                            <w:r>
                              <w:t xml:space="preserve">Figure </w:t>
                            </w:r>
                            <w:r w:rsidR="00F40D01">
                              <w:fldChar w:fldCharType="begin"/>
                            </w:r>
                            <w:r w:rsidR="00F40D01">
                              <w:instrText xml:space="preserve"> SEQ Figure \* ARABIC </w:instrText>
                            </w:r>
                            <w:r w:rsidR="00F40D01">
                              <w:fldChar w:fldCharType="separate"/>
                            </w:r>
                            <w:r w:rsidR="00264C10">
                              <w:rPr>
                                <w:noProof/>
                              </w:rPr>
                              <w:t>4</w:t>
                            </w:r>
                            <w:r w:rsidR="00F40D01">
                              <w:rPr>
                                <w:noProof/>
                              </w:rPr>
                              <w:fldChar w:fldCharType="end"/>
                            </w:r>
                            <w:r w:rsidRPr="00C578B5">
                              <w:t xml:space="preserve"> - </w:t>
                            </w:r>
                            <w:r>
                              <w:t>300m</w:t>
                            </w:r>
                            <w:r w:rsidRPr="00C578B5">
                              <w:t xml:space="preserve">m x </w:t>
                            </w:r>
                            <w:r>
                              <w:t>300</w:t>
                            </w:r>
                            <w:r w:rsidRPr="00C578B5">
                              <w:t>m Test Rig Section</w:t>
                            </w:r>
                            <w:bookmarkEnd w:id="1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1BA59CA" id="Text Box 13" o:spid="_x0000_s1032" type="#_x0000_t202" style="position:absolute;margin-left:-54.35pt;margin-top:170.3pt;width:560pt;height:.05pt;z-index:25167462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" stroked="f">
                <v:textbox style="mso-fit-shape-to-text:t" inset="0,0,0,0">
                  <w:txbxContent>
                    <w:p w14:paraId="032DB6F4" w14:textId="4A3F3A5B" w:rsidR="008C29FB" w:rsidRPr="00C77208" w:rsidRDefault="008C29FB" w:rsidP="00DC2ABF">
                      <w:pPr>
                        <w:pStyle w:val="Caption"/>
                      </w:pPr>
                      <w:bookmarkStart w:id="15" w:name="_Toc39054358"/>
                      <w:r>
                        <w:t xml:space="preserve">Figure </w:t>
                      </w:r>
                      <w:fldSimple w:instr=" SEQ Figure \* ARABIC ">
                        <w:r w:rsidR="00264C10">
                          <w:rPr>
                            <w:noProof/>
                          </w:rPr>
                          <w:t>4</w:t>
                        </w:r>
                      </w:fldSimple>
                      <w:r w:rsidRPr="00C578B5">
                        <w:t xml:space="preserve"> - </w:t>
                      </w:r>
                      <w:r>
                        <w:t>300m</w:t>
                      </w:r>
                      <w:r w:rsidRPr="00C578B5">
                        <w:t xml:space="preserve">m x </w:t>
                      </w:r>
                      <w:r>
                        <w:t>300</w:t>
                      </w:r>
                      <w:r w:rsidRPr="00C578B5">
                        <w:t>m Test Rig Section</w:t>
                      </w:r>
                      <w:bookmarkEnd w:id="15"/>
                    </w:p>
                  </w:txbxContent>
                </v:textbox>
                <w10:wrap type="topAndBottom" anchorx="margin"/>
              </v:shape>
            </w:pict>
          </mc:Fallback>
        </mc:AlternateContent>
      </w:r>
    </w:p>
    <w:p w14:paraId="6A6DBAEA" w14:textId="77777777" w:rsidR="0011338C" w:rsidRDefault="0011338C" w:rsidP="00AA4D86">
      <w:pPr>
        <w:spacing w:line="360" w:lineRule="auto"/>
        <w:rPr>
          <w:sz w:val="28"/>
        </w:rPr>
      </w:pPr>
    </w:p>
    <w:p w14:paraId="0EA88A90" w14:textId="77777777" w:rsidR="00DC2ABF" w:rsidRPr="0020424B" w:rsidRDefault="0020424B" w:rsidP="0020424B">
      <w:pPr>
        <w:spacing w:line="360" w:lineRule="auto"/>
        <w:rPr>
          <w:sz w:val="24"/>
        </w:rPr>
      </w:pPr>
      <w:r>
        <w:rPr>
          <w:sz w:val="24"/>
        </w:rPr>
        <w:t>Once the design has been approved materials can be ordered and construction can begin.</w:t>
      </w:r>
    </w:p>
    <w:p w14:paraId="72D86AD6" w14:textId="77777777" w:rsidR="00DC2ABF" w:rsidRPr="00C165EC" w:rsidRDefault="00DC2ABF" w:rsidP="00AA4D86">
      <w:pPr>
        <w:spacing w:line="360" w:lineRule="auto"/>
        <w:rPr>
          <w:sz w:val="28"/>
        </w:rPr>
      </w:pPr>
    </w:p>
    <w:p w14:paraId="73877A3E" w14:textId="77777777" w:rsidR="008E58C5" w:rsidRDefault="008E58C5" w:rsidP="00AA4D86">
      <w:pPr>
        <w:pStyle w:val="Heading3"/>
        <w:spacing w:line="360" w:lineRule="auto"/>
      </w:pPr>
      <w:bookmarkStart w:id="12" w:name="_Toc58532602"/>
      <w:r>
        <w:lastRenderedPageBreak/>
        <w:t>Damper Testing</w:t>
      </w:r>
      <w:r w:rsidR="000F5BAA">
        <w:t xml:space="preserve"> &amp; Simulation Design</w:t>
      </w:r>
      <w:bookmarkEnd w:id="12"/>
    </w:p>
    <w:p w14:paraId="2F6988F2" w14:textId="77777777" w:rsidR="008E58C5" w:rsidRPr="008E58C5" w:rsidRDefault="00BA49D5" w:rsidP="00AA4D86">
      <w:pPr>
        <w:spacing w:line="360" w:lineRule="auto"/>
        <w:rPr>
          <w:sz w:val="24"/>
        </w:rPr>
      </w:pPr>
      <w:r>
        <w:rPr>
          <w:sz w:val="24"/>
        </w:rPr>
        <w:t xml:space="preserve">Once the rig has been constructed, the testing phase can commence where different damper types of various sizes can be tested to gain a </w:t>
      </w:r>
      <w:r w:rsidR="000F5BAA">
        <w:rPr>
          <w:sz w:val="24"/>
        </w:rPr>
        <w:t>comprehensive</w:t>
      </w:r>
      <w:r>
        <w:rPr>
          <w:sz w:val="24"/>
        </w:rPr>
        <w:t xml:space="preserve"> </w:t>
      </w:r>
      <w:r w:rsidR="000F5BAA">
        <w:rPr>
          <w:sz w:val="24"/>
        </w:rPr>
        <w:t>set of data for simulati</w:t>
      </w:r>
      <w:r w:rsidR="002102B2">
        <w:rPr>
          <w:sz w:val="24"/>
        </w:rPr>
        <w:t xml:space="preserve">on validation. </w:t>
      </w:r>
      <w:r w:rsidR="007069FF">
        <w:rPr>
          <w:sz w:val="24"/>
        </w:rPr>
        <w:t xml:space="preserve">Once </w:t>
      </w:r>
      <w:r w:rsidR="00272DED">
        <w:rPr>
          <w:sz w:val="24"/>
        </w:rPr>
        <w:t>enough</w:t>
      </w:r>
      <w:r w:rsidR="007069FF">
        <w:rPr>
          <w:sz w:val="24"/>
        </w:rPr>
        <w:t xml:space="preserve"> data has been gathered</w:t>
      </w:r>
      <w:r w:rsidR="00272DED">
        <w:rPr>
          <w:sz w:val="24"/>
        </w:rPr>
        <w:t xml:space="preserve">, it can be consolidated into a spread sheet to be used at the validation stage. </w:t>
      </w:r>
      <w:r w:rsidR="00E93FAB">
        <w:rPr>
          <w:sz w:val="24"/>
        </w:rPr>
        <w:t>Furthermore, while testing is in progress the CFD simulation can be created</w:t>
      </w:r>
      <w:r w:rsidR="005A357E">
        <w:rPr>
          <w:sz w:val="24"/>
        </w:rPr>
        <w:t xml:space="preserve"> using the flow simulation package </w:t>
      </w:r>
      <w:r w:rsidR="0099381B">
        <w:rPr>
          <w:sz w:val="24"/>
        </w:rPr>
        <w:t>in SolidWorks</w:t>
      </w:r>
      <w:r w:rsidR="00E93FAB">
        <w:rPr>
          <w:sz w:val="24"/>
        </w:rPr>
        <w:t xml:space="preserve"> and </w:t>
      </w:r>
      <w:r w:rsidR="00272DED">
        <w:rPr>
          <w:sz w:val="24"/>
        </w:rPr>
        <w:t xml:space="preserve">preliminary tests on methodology and accuracy can be carried based on results from initial testing. Once the simulation has provided a pressure drop within an accuracy of 10% of the real test data, the simulation design will be moved into the validation phase. </w:t>
      </w:r>
      <w:r w:rsidR="00E93FAB">
        <w:rPr>
          <w:sz w:val="24"/>
        </w:rPr>
        <w:t xml:space="preserve"> </w:t>
      </w:r>
    </w:p>
    <w:p w14:paraId="7EB77F75" w14:textId="77777777" w:rsidR="008E58C5" w:rsidRDefault="008E58C5" w:rsidP="00AA4D86">
      <w:pPr>
        <w:pStyle w:val="Heading3"/>
        <w:spacing w:line="360" w:lineRule="auto"/>
      </w:pPr>
      <w:bookmarkStart w:id="13" w:name="_Toc58532603"/>
      <w:r>
        <w:t>Simulation Validation</w:t>
      </w:r>
      <w:bookmarkEnd w:id="13"/>
      <w:r>
        <w:t xml:space="preserve"> </w:t>
      </w:r>
    </w:p>
    <w:p w14:paraId="60A199A6" w14:textId="77777777" w:rsidR="008E58C5" w:rsidRPr="00451CBA" w:rsidRDefault="006F14AE" w:rsidP="00AA4D86">
      <w:pPr>
        <w:spacing w:line="360" w:lineRule="auto"/>
      </w:pPr>
      <w:r>
        <w:rPr>
          <w:sz w:val="24"/>
        </w:rPr>
        <w:t>Once,</w:t>
      </w:r>
      <w:r w:rsidR="00CF0E47">
        <w:rPr>
          <w:sz w:val="24"/>
        </w:rPr>
        <w:t xml:space="preserve"> an accuracy of 10% has been recorded from the simulation, the next phase is to validate the </w:t>
      </w:r>
      <w:r w:rsidR="00710C75">
        <w:rPr>
          <w:sz w:val="24"/>
        </w:rPr>
        <w:t xml:space="preserve">CFD method by using it to carry out multiple simulation using different damper sizes. Using a predetermined damper sample </w:t>
      </w:r>
      <w:r w:rsidR="00551B4B">
        <w:rPr>
          <w:sz w:val="24"/>
        </w:rPr>
        <w:t>size,</w:t>
      </w:r>
      <w:r w:rsidR="00710C75">
        <w:rPr>
          <w:sz w:val="24"/>
        </w:rPr>
        <w:t xml:space="preserve"> the simulation will be repeated across multiple dampers and correlate the simulation results and the recorded values </w:t>
      </w:r>
      <w:r w:rsidR="00551B4B">
        <w:rPr>
          <w:sz w:val="24"/>
        </w:rPr>
        <w:t xml:space="preserve">on the </w:t>
      </w:r>
      <w:r w:rsidR="00710C75">
        <w:rPr>
          <w:sz w:val="24"/>
        </w:rPr>
        <w:t>spreadsheet</w:t>
      </w:r>
      <w:r w:rsidR="00551B4B">
        <w:rPr>
          <w:sz w:val="24"/>
        </w:rPr>
        <w:t xml:space="preserve"> (within 10%). If the simulation does not match the recorded values the previous step will be repeated and variables in the simulation will be refined to attempt to improve accuracy. Once the author is satisfied with the data accuracy it will be passed on to the technical and workshop management </w:t>
      </w:r>
      <w:r w:rsidR="00DC1493">
        <w:rPr>
          <w:sz w:val="24"/>
        </w:rPr>
        <w:t xml:space="preserve">staff </w:t>
      </w:r>
      <w:r w:rsidR="00551B4B">
        <w:rPr>
          <w:sz w:val="24"/>
        </w:rPr>
        <w:t xml:space="preserve">for secondary checks and approval.  </w:t>
      </w:r>
    </w:p>
    <w:p w14:paraId="32904FBF" w14:textId="77777777" w:rsidR="008E58C5" w:rsidRDefault="008E58C5" w:rsidP="008E58C5"/>
    <w:p w14:paraId="65500F14" w14:textId="77777777" w:rsidR="00E93492" w:rsidRDefault="00E93492" w:rsidP="008E58C5"/>
    <w:p w14:paraId="4B5F510D" w14:textId="77777777" w:rsidR="00E93492" w:rsidRDefault="00E93492" w:rsidP="008E58C5"/>
    <w:p w14:paraId="22B530F2" w14:textId="77777777" w:rsidR="00E93492" w:rsidRDefault="00E93492" w:rsidP="008E58C5"/>
    <w:p w14:paraId="1C2389DC" w14:textId="77777777" w:rsidR="00E93492" w:rsidRDefault="00E93492" w:rsidP="008E58C5"/>
    <w:p w14:paraId="1A6C7D83" w14:textId="77777777" w:rsidR="00E93492" w:rsidRDefault="00E93492" w:rsidP="008E58C5"/>
    <w:p w14:paraId="4F17D418" w14:textId="77777777" w:rsidR="00E93492" w:rsidRDefault="00E93492" w:rsidP="008E58C5"/>
    <w:p w14:paraId="60307DD3" w14:textId="77777777" w:rsidR="00B12ACC" w:rsidRDefault="00B12ACC" w:rsidP="008E58C5"/>
    <w:p w14:paraId="3F57F114" w14:textId="77777777" w:rsidR="00B12ACC" w:rsidRDefault="00B12ACC" w:rsidP="008E58C5"/>
    <w:p w14:paraId="2BC8558C" w14:textId="77777777" w:rsidR="00E93492" w:rsidRDefault="00E93492" w:rsidP="008E58C5"/>
    <w:p w14:paraId="3F86A810" w14:textId="77777777" w:rsidR="00E93492" w:rsidRDefault="00E93492" w:rsidP="008E58C5"/>
    <w:p w14:paraId="2BEA3D3D" w14:textId="77777777" w:rsidR="0046450D" w:rsidRDefault="0046450D" w:rsidP="008E58C5"/>
    <w:p w14:paraId="543C1551" w14:textId="77777777" w:rsidR="00E93492" w:rsidRDefault="006655F4" w:rsidP="006655F4">
      <w:pPr>
        <w:pStyle w:val="Heading1"/>
        <w:jc w:val="center"/>
      </w:pPr>
      <w:bookmarkStart w:id="14" w:name="_Toc58532604"/>
      <w:r>
        <w:lastRenderedPageBreak/>
        <w:t>Project Plan</w:t>
      </w:r>
      <w:bookmarkEnd w:id="14"/>
    </w:p>
    <w:p w14:paraId="200A9B32" w14:textId="77777777" w:rsidR="006655F4" w:rsidRDefault="006655F4" w:rsidP="006655F4"/>
    <w:p w14:paraId="51F08DAD" w14:textId="486C21CD" w:rsidR="006655F4" w:rsidRDefault="006F1115" w:rsidP="006655F4">
      <w:r>
        <w:rPr>
          <w:sz w:val="24"/>
        </w:rPr>
        <w:t xml:space="preserve">Below is a summary of all tasks associated with this project: </w:t>
      </w:r>
    </w:p>
    <w:p w14:paraId="14780EC0" w14:textId="7759845E" w:rsidR="006655F4" w:rsidRDefault="006F1115" w:rsidP="006655F4">
      <w:r w:rsidRPr="006F1115">
        <w:rPr>
          <w:noProof/>
        </w:rPr>
        <w:drawing>
          <wp:anchor distT="0" distB="0" distL="114300" distR="114300" simplePos="0" relativeHeight="251678720" behindDoc="0" locked="0" layoutInCell="1" allowOverlap="1" wp14:anchorId="45C20457" wp14:editId="4038149E">
            <wp:simplePos x="0" y="0"/>
            <wp:positionH relativeFrom="margin">
              <wp:align>center</wp:align>
            </wp:positionH>
            <wp:positionV relativeFrom="paragraph">
              <wp:posOffset>177248</wp:posOffset>
            </wp:positionV>
            <wp:extent cx="5731510" cy="5245100"/>
            <wp:effectExtent l="0" t="0" r="254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5245100"/>
                    </a:xfrm>
                    <a:prstGeom prst="rect">
                      <a:avLst/>
                    </a:prstGeom>
                    <a:noFill/>
                    <a:ln>
                      <a:noFill/>
                    </a:ln>
                  </pic:spPr>
                </pic:pic>
              </a:graphicData>
            </a:graphic>
          </wp:anchor>
        </w:drawing>
      </w:r>
    </w:p>
    <w:p w14:paraId="5CDA9A9D" w14:textId="15F2DB18" w:rsidR="006655F4" w:rsidRDefault="006655F4" w:rsidP="006655F4"/>
    <w:p w14:paraId="05183060" w14:textId="0B8331A0" w:rsidR="006655F4" w:rsidRDefault="006F1115" w:rsidP="002C6FD7">
      <w:pPr>
        <w:spacing w:line="360" w:lineRule="auto"/>
        <w:rPr>
          <w:sz w:val="24"/>
          <w:szCs w:val="24"/>
        </w:rPr>
      </w:pPr>
      <w:r w:rsidRPr="006F1115">
        <w:rPr>
          <w:sz w:val="24"/>
          <w:szCs w:val="24"/>
        </w:rPr>
        <w:t>The project has been separated into five phases</w:t>
      </w:r>
      <w:r>
        <w:rPr>
          <w:sz w:val="24"/>
          <w:szCs w:val="24"/>
        </w:rPr>
        <w:t xml:space="preserve">; this is to allow the author to hold </w:t>
      </w:r>
      <w:r w:rsidR="00BE2676">
        <w:rPr>
          <w:sz w:val="24"/>
          <w:szCs w:val="24"/>
        </w:rPr>
        <w:t>phase</w:t>
      </w:r>
      <w:r>
        <w:rPr>
          <w:sz w:val="24"/>
          <w:szCs w:val="24"/>
        </w:rPr>
        <w:t xml:space="preserve"> review</w:t>
      </w:r>
      <w:r w:rsidR="00BE2676">
        <w:rPr>
          <w:sz w:val="24"/>
          <w:szCs w:val="24"/>
        </w:rPr>
        <w:t>s</w:t>
      </w:r>
      <w:r>
        <w:rPr>
          <w:sz w:val="24"/>
          <w:szCs w:val="24"/>
        </w:rPr>
        <w:t xml:space="preserve"> at specified points within the project.</w:t>
      </w:r>
      <w:r w:rsidR="00BE2676">
        <w:rPr>
          <w:sz w:val="24"/>
          <w:szCs w:val="24"/>
        </w:rPr>
        <w:t xml:space="preserve"> This will enable the author </w:t>
      </w:r>
      <w:r w:rsidR="00BE2676" w:rsidRPr="00BE2676">
        <w:rPr>
          <w:sz w:val="24"/>
          <w:szCs w:val="24"/>
        </w:rPr>
        <w:t xml:space="preserve">to determine </w:t>
      </w:r>
      <w:r w:rsidR="00BE2676">
        <w:rPr>
          <w:sz w:val="24"/>
          <w:szCs w:val="24"/>
        </w:rPr>
        <w:t>if</w:t>
      </w:r>
      <w:r w:rsidR="00BE2676" w:rsidRPr="00BE2676">
        <w:rPr>
          <w:sz w:val="24"/>
          <w:szCs w:val="24"/>
        </w:rPr>
        <w:t xml:space="preserve"> the project is </w:t>
      </w:r>
      <w:r w:rsidR="00BE2676">
        <w:rPr>
          <w:sz w:val="24"/>
          <w:szCs w:val="24"/>
        </w:rPr>
        <w:t>keeping to its intended</w:t>
      </w:r>
      <w:r w:rsidR="00BE2676" w:rsidRPr="00BE2676">
        <w:rPr>
          <w:sz w:val="24"/>
          <w:szCs w:val="24"/>
        </w:rPr>
        <w:t xml:space="preserve"> schedule, </w:t>
      </w:r>
      <w:r w:rsidR="00BE2676">
        <w:rPr>
          <w:sz w:val="24"/>
          <w:szCs w:val="24"/>
        </w:rPr>
        <w:t xml:space="preserve">operating </w:t>
      </w:r>
      <w:r w:rsidR="00BE2676" w:rsidRPr="00BE2676">
        <w:rPr>
          <w:sz w:val="24"/>
          <w:szCs w:val="24"/>
        </w:rPr>
        <w:t>within budget and has</w:t>
      </w:r>
      <w:r w:rsidR="00BE2676">
        <w:rPr>
          <w:sz w:val="24"/>
          <w:szCs w:val="24"/>
        </w:rPr>
        <w:t xml:space="preserve"> successfully</w:t>
      </w:r>
      <w:r w:rsidR="00BE2676" w:rsidRPr="00BE2676">
        <w:rPr>
          <w:sz w:val="24"/>
          <w:szCs w:val="24"/>
        </w:rPr>
        <w:t xml:space="preserve"> produced all of the required deliverables to date</w:t>
      </w:r>
      <w:r w:rsidR="00BE2676">
        <w:rPr>
          <w:sz w:val="24"/>
          <w:szCs w:val="24"/>
        </w:rPr>
        <w:t xml:space="preserve"> (</w:t>
      </w:r>
      <w:proofErr w:type="spellStart"/>
      <w:r w:rsidR="00BE2676">
        <w:rPr>
          <w:sz w:val="24"/>
          <w:szCs w:val="24"/>
        </w:rPr>
        <w:t>Naybour</w:t>
      </w:r>
      <w:proofErr w:type="spellEnd"/>
      <w:r w:rsidR="00BE2676">
        <w:rPr>
          <w:sz w:val="24"/>
          <w:szCs w:val="24"/>
        </w:rPr>
        <w:t>, 2018)</w:t>
      </w:r>
      <w:r w:rsidR="00BE2676" w:rsidRPr="00BE2676">
        <w:rPr>
          <w:sz w:val="24"/>
          <w:szCs w:val="24"/>
        </w:rPr>
        <w:t>.</w:t>
      </w:r>
      <w:r w:rsidR="00113D4F">
        <w:rPr>
          <w:sz w:val="24"/>
          <w:szCs w:val="24"/>
        </w:rPr>
        <w:t xml:space="preserve"> A Gantt </w:t>
      </w:r>
      <w:r w:rsidR="00113D4F" w:rsidRPr="002C6FD7">
        <w:rPr>
          <w:sz w:val="24"/>
          <w:szCs w:val="24"/>
        </w:rPr>
        <w:t xml:space="preserve">chart has also been created (attached in the </w:t>
      </w:r>
      <w:r w:rsidR="002C6FD7" w:rsidRPr="002C6FD7">
        <w:rPr>
          <w:sz w:val="24"/>
          <w:szCs w:val="24"/>
        </w:rPr>
        <w:t>Appendix</w:t>
      </w:r>
      <w:r w:rsidR="00113D4F" w:rsidRPr="002C6FD7">
        <w:rPr>
          <w:sz w:val="24"/>
          <w:szCs w:val="24"/>
        </w:rPr>
        <w:t>) to graphically represent project stages and progress.</w:t>
      </w:r>
    </w:p>
    <w:p w14:paraId="43138517" w14:textId="77777777" w:rsidR="002C6FD7" w:rsidRPr="002C6FD7" w:rsidRDefault="002C6FD7" w:rsidP="002C6FD7">
      <w:pPr>
        <w:spacing w:line="360" w:lineRule="auto"/>
        <w:rPr>
          <w:sz w:val="24"/>
          <w:szCs w:val="24"/>
        </w:rPr>
      </w:pPr>
    </w:p>
    <w:p w14:paraId="0C04993D" w14:textId="77777777" w:rsidR="006655F4" w:rsidRDefault="006655F4" w:rsidP="006655F4">
      <w:pPr>
        <w:pStyle w:val="Heading1"/>
        <w:jc w:val="center"/>
      </w:pPr>
      <w:bookmarkStart w:id="15" w:name="_Toc58532605"/>
      <w:r>
        <w:lastRenderedPageBreak/>
        <w:t>Researched Literature</w:t>
      </w:r>
      <w:bookmarkEnd w:id="15"/>
    </w:p>
    <w:p w14:paraId="277772C6" w14:textId="77777777" w:rsidR="0076306D" w:rsidRDefault="0076306D" w:rsidP="0076306D"/>
    <w:p w14:paraId="2C7AD44D" w14:textId="4233CAEB" w:rsidR="00AE6570" w:rsidRDefault="009B30B1" w:rsidP="009B30B1">
      <w:pPr>
        <w:spacing w:line="360" w:lineRule="auto"/>
        <w:rPr>
          <w:sz w:val="24"/>
        </w:rPr>
      </w:pPr>
      <w:r>
        <w:rPr>
          <w:sz w:val="24"/>
          <w:szCs w:val="24"/>
        </w:rPr>
        <w:t xml:space="preserve">With the recent development </w:t>
      </w:r>
      <w:r w:rsidR="00226B47">
        <w:rPr>
          <w:sz w:val="24"/>
          <w:szCs w:val="24"/>
        </w:rPr>
        <w:t>of CFD studies</w:t>
      </w:r>
      <w:r w:rsidR="005F0FEE">
        <w:rPr>
          <w:sz w:val="24"/>
          <w:szCs w:val="24"/>
        </w:rPr>
        <w:t>, it is now possible to simulate and picture a complex flow field and aid design departments to learn more about the flow field within the damper. Thus, CFD simulation can be effective alternative experimental method to evaluate Flamgard’s designs</w:t>
      </w:r>
      <w:r w:rsidR="00D03219">
        <w:rPr>
          <w:sz w:val="24"/>
          <w:szCs w:val="24"/>
        </w:rPr>
        <w:t xml:space="preserve"> and aid in design optimisation</w:t>
      </w:r>
      <w:r w:rsidR="005F0FEE">
        <w:rPr>
          <w:sz w:val="24"/>
          <w:szCs w:val="24"/>
        </w:rPr>
        <w:t xml:space="preserve"> </w:t>
      </w:r>
      <w:r w:rsidR="00D03219">
        <w:rPr>
          <w:sz w:val="24"/>
        </w:rPr>
        <w:t>(</w:t>
      </w:r>
      <w:proofErr w:type="spellStart"/>
      <w:r w:rsidR="00D03219">
        <w:rPr>
          <w:sz w:val="24"/>
        </w:rPr>
        <w:t>Lisowski</w:t>
      </w:r>
      <w:proofErr w:type="spellEnd"/>
      <w:r w:rsidR="00D03219">
        <w:rPr>
          <w:sz w:val="24"/>
        </w:rPr>
        <w:t xml:space="preserve"> AND </w:t>
      </w:r>
      <w:proofErr w:type="spellStart"/>
      <w:r w:rsidR="00D03219">
        <w:rPr>
          <w:sz w:val="24"/>
        </w:rPr>
        <w:t>Rajda</w:t>
      </w:r>
      <w:proofErr w:type="spellEnd"/>
      <w:r w:rsidR="00D03219">
        <w:rPr>
          <w:sz w:val="24"/>
        </w:rPr>
        <w:t>, 2013). As CFD has become a popular method of evaluation</w:t>
      </w:r>
      <w:r w:rsidR="00AE6570">
        <w:rPr>
          <w:sz w:val="24"/>
        </w:rPr>
        <w:t>,</w:t>
      </w:r>
      <w:r w:rsidR="00D03219">
        <w:rPr>
          <w:sz w:val="24"/>
        </w:rPr>
        <w:t xml:space="preserve"> </w:t>
      </w:r>
      <w:r w:rsidR="00AE6570">
        <w:rPr>
          <w:sz w:val="24"/>
        </w:rPr>
        <w:t xml:space="preserve">the author will review various academic literature to determine best practice for creating simulations and researching other industries methods in order to optimise this simulation design.  </w:t>
      </w:r>
    </w:p>
    <w:p w14:paraId="4DFD0FF4" w14:textId="2F769261" w:rsidR="00D60796" w:rsidRPr="00E37EFB" w:rsidRDefault="007E2A34" w:rsidP="00E37EFB">
      <w:pPr>
        <w:spacing w:line="360" w:lineRule="auto"/>
        <w:rPr>
          <w:sz w:val="24"/>
          <w:szCs w:val="24"/>
        </w:rPr>
      </w:pPr>
      <w:r>
        <w:rPr>
          <w:sz w:val="24"/>
        </w:rPr>
        <w:t xml:space="preserve">Before the analysis of the main project can begin, the author is going to review academic literature to ensure the validity of the software the analysis will be carried out on. </w:t>
      </w:r>
      <w:r w:rsidR="00DC2C0C">
        <w:rPr>
          <w:sz w:val="24"/>
        </w:rPr>
        <w:t xml:space="preserve">Therefore, </w:t>
      </w:r>
      <w:r w:rsidR="00CB6458">
        <w:rPr>
          <w:sz w:val="24"/>
        </w:rPr>
        <w:t>a</w:t>
      </w:r>
      <w:r w:rsidR="00DC2C0C">
        <w:rPr>
          <w:sz w:val="24"/>
        </w:rPr>
        <w:t xml:space="preserve"> study by </w:t>
      </w:r>
      <w:r w:rsidR="00CB6458">
        <w:rPr>
          <w:sz w:val="24"/>
        </w:rPr>
        <w:t>Joseph Wallace (2017) titled “</w:t>
      </w:r>
      <w:r w:rsidR="00CB6458" w:rsidRPr="00CB6458">
        <w:rPr>
          <w:sz w:val="24"/>
        </w:rPr>
        <w:t>Investigation of SOLIDWORKS Flow Simulation as a Valid Tool for Analysing Airfoil Performance Characteristics in Low Reynolds Number Flows</w:t>
      </w:r>
      <w:r w:rsidR="00CB6458">
        <w:rPr>
          <w:sz w:val="24"/>
        </w:rPr>
        <w:t>” will be analysed</w:t>
      </w:r>
      <w:r w:rsidR="00EA5E14">
        <w:rPr>
          <w:sz w:val="24"/>
        </w:rPr>
        <w:t>. The author states a key advantage of this software is the ability to create virtual environments and testing units, in this case wind tunnels. Thus, allowing organisations to preform tests on new designs at higher rates due to a reduced timeframe and at a fraction of the cost</w:t>
      </w:r>
      <w:r w:rsidR="005E03E9">
        <w:rPr>
          <w:sz w:val="24"/>
        </w:rPr>
        <w:t xml:space="preserve"> of physical testing</w:t>
      </w:r>
      <w:r w:rsidR="00EA5E14">
        <w:rPr>
          <w:sz w:val="24"/>
        </w:rPr>
        <w:t xml:space="preserve">. </w:t>
      </w:r>
      <w:r w:rsidR="009E10D3">
        <w:rPr>
          <w:sz w:val="24"/>
        </w:rPr>
        <w:t xml:space="preserve">This is point is reaffirmed by </w:t>
      </w:r>
      <w:proofErr w:type="spellStart"/>
      <w:r w:rsidR="009E10D3">
        <w:rPr>
          <w:sz w:val="24"/>
        </w:rPr>
        <w:t>Ramlan</w:t>
      </w:r>
      <w:proofErr w:type="spellEnd"/>
      <w:r w:rsidR="009E10D3">
        <w:rPr>
          <w:sz w:val="24"/>
        </w:rPr>
        <w:t xml:space="preserve"> AND </w:t>
      </w:r>
      <w:proofErr w:type="spellStart"/>
      <w:r w:rsidR="009E10D3">
        <w:rPr>
          <w:sz w:val="24"/>
        </w:rPr>
        <w:t>Darlis</w:t>
      </w:r>
      <w:proofErr w:type="spellEnd"/>
      <w:r w:rsidR="009E10D3">
        <w:rPr>
          <w:sz w:val="24"/>
        </w:rPr>
        <w:t xml:space="preserve"> (2020) who discussed the use of CFD simulations specifically SolidWorks and ANSYS CFX in the automotive sector to reduce research and development lead times and cost to provide competitive advantages. </w:t>
      </w:r>
      <w:r w:rsidR="003C27D1">
        <w:rPr>
          <w:sz w:val="24"/>
        </w:rPr>
        <w:t xml:space="preserve">A further advantage of </w:t>
      </w:r>
      <w:proofErr w:type="spellStart"/>
      <w:r w:rsidR="003C27D1">
        <w:rPr>
          <w:sz w:val="24"/>
        </w:rPr>
        <w:t>Solidworks</w:t>
      </w:r>
      <w:proofErr w:type="spellEnd"/>
      <w:r w:rsidR="003C27D1">
        <w:rPr>
          <w:sz w:val="24"/>
        </w:rPr>
        <w:t xml:space="preserve"> as Stated by Wallace (2017) </w:t>
      </w:r>
      <w:r w:rsidR="005A56D6">
        <w:rPr>
          <w:sz w:val="24"/>
        </w:rPr>
        <w:t xml:space="preserve">is the ability to apply to create and control the environment of which the object is tested within. For example, </w:t>
      </w:r>
      <w:r w:rsidR="00611820">
        <w:rPr>
          <w:sz w:val="24"/>
        </w:rPr>
        <w:t xml:space="preserve">in the development of Heating, ventilation and air conditioning (HVAC) </w:t>
      </w:r>
      <w:r w:rsidR="00DC7FEB">
        <w:rPr>
          <w:sz w:val="24"/>
        </w:rPr>
        <w:t>it allows users to design an efficient ventilation setup under the constraint of minimising energy use, thermal comfort and predictive control of building HVAC systems using real-time weather inputs (</w:t>
      </w:r>
      <w:proofErr w:type="spellStart"/>
      <w:r w:rsidR="00DC7FEB">
        <w:rPr>
          <w:sz w:val="24"/>
        </w:rPr>
        <w:t>Morozova</w:t>
      </w:r>
      <w:proofErr w:type="spellEnd"/>
      <w:r w:rsidR="00DC7FEB">
        <w:rPr>
          <w:sz w:val="24"/>
        </w:rPr>
        <w:t xml:space="preserve"> </w:t>
      </w:r>
      <w:r w:rsidR="00DC7FEB">
        <w:rPr>
          <w:i/>
          <w:sz w:val="24"/>
        </w:rPr>
        <w:t xml:space="preserve">et al., </w:t>
      </w:r>
      <w:r w:rsidR="00DC7FEB">
        <w:rPr>
          <w:sz w:val="24"/>
        </w:rPr>
        <w:t>2018).</w:t>
      </w:r>
      <w:r w:rsidR="00BA4FAF">
        <w:rPr>
          <w:sz w:val="24"/>
        </w:rPr>
        <w:t xml:space="preserve"> Therefore, the author can determine conditions of the flow and necessary manipulations fluid type, velocity of the fluid and typical climate of the location where the damper will be placed. </w:t>
      </w:r>
      <w:r w:rsidR="00C72F50">
        <w:rPr>
          <w:sz w:val="24"/>
        </w:rPr>
        <w:t xml:space="preserve">                              </w:t>
      </w:r>
      <w:r w:rsidR="00BA4FAF">
        <w:rPr>
          <w:sz w:val="24"/>
        </w:rPr>
        <w:t>However, there are also disadvantages to using this methodology and software. For example,</w:t>
      </w:r>
      <w:r w:rsidR="00406A4E">
        <w:rPr>
          <w:sz w:val="24"/>
        </w:rPr>
        <w:t xml:space="preserve"> </w:t>
      </w:r>
      <w:r w:rsidR="00E74390">
        <w:rPr>
          <w:sz w:val="24"/>
        </w:rPr>
        <w:t>the accur</w:t>
      </w:r>
      <w:r w:rsidR="008777D8">
        <w:rPr>
          <w:sz w:val="24"/>
        </w:rPr>
        <w:t xml:space="preserve">acy of the CFD solution is only as good as the </w:t>
      </w:r>
      <w:r w:rsidR="00541B37">
        <w:rPr>
          <w:sz w:val="24"/>
        </w:rPr>
        <w:t>initial boundary conditions set to the numerical model (</w:t>
      </w:r>
      <w:proofErr w:type="spellStart"/>
      <w:r w:rsidR="00541B37">
        <w:rPr>
          <w:sz w:val="24"/>
        </w:rPr>
        <w:t>Ramlan</w:t>
      </w:r>
      <w:proofErr w:type="spellEnd"/>
      <w:r w:rsidR="00541B37">
        <w:rPr>
          <w:sz w:val="24"/>
        </w:rPr>
        <w:t xml:space="preserve"> AND </w:t>
      </w:r>
      <w:proofErr w:type="spellStart"/>
      <w:r w:rsidR="00541B37">
        <w:rPr>
          <w:sz w:val="24"/>
        </w:rPr>
        <w:t>Darlis</w:t>
      </w:r>
      <w:proofErr w:type="spellEnd"/>
      <w:r w:rsidR="00541B37">
        <w:rPr>
          <w:sz w:val="24"/>
        </w:rPr>
        <w:t xml:space="preserve">, 2020). </w:t>
      </w:r>
      <w:r w:rsidR="00AD154E">
        <w:rPr>
          <w:sz w:val="24"/>
        </w:rPr>
        <w:t xml:space="preserve">Boundary conditions define the </w:t>
      </w:r>
      <w:r w:rsidR="00D846A2">
        <w:rPr>
          <w:sz w:val="24"/>
        </w:rPr>
        <w:t xml:space="preserve">inputs of the simulation model, these include conditions such as; velocity and volumetric </w:t>
      </w:r>
      <w:r w:rsidR="00D846A2">
        <w:rPr>
          <w:sz w:val="24"/>
        </w:rPr>
        <w:lastRenderedPageBreak/>
        <w:t>flow rate determine how the fluid enters or exits the model. Other conditions such as; film coefficient and heat flux determine the interchange of energy between the model and its surroundings (</w:t>
      </w:r>
      <w:r w:rsidR="005B4969">
        <w:rPr>
          <w:sz w:val="24"/>
        </w:rPr>
        <w:t>Patel, 2013).</w:t>
      </w:r>
      <w:r w:rsidR="005511CA">
        <w:rPr>
          <w:sz w:val="24"/>
        </w:rPr>
        <w:t xml:space="preserve"> Furthermore, boundary conditions connect the simulation model to its surroundings and without properly defined conditions results are inaccurate and unreliable</w:t>
      </w:r>
      <w:r w:rsidR="006A65A4">
        <w:rPr>
          <w:sz w:val="24"/>
        </w:rPr>
        <w:t xml:space="preserve"> (Ahmadi AND </w:t>
      </w:r>
      <w:proofErr w:type="spellStart"/>
      <w:r w:rsidR="006A65A4">
        <w:rPr>
          <w:sz w:val="24"/>
        </w:rPr>
        <w:t>Sefidwash</w:t>
      </w:r>
      <w:proofErr w:type="spellEnd"/>
      <w:r w:rsidR="006A65A4">
        <w:rPr>
          <w:sz w:val="24"/>
        </w:rPr>
        <w:t>, 2018).</w:t>
      </w:r>
      <w:r w:rsidR="005511CA">
        <w:rPr>
          <w:sz w:val="24"/>
        </w:rPr>
        <w:t xml:space="preserve"> </w:t>
      </w:r>
      <w:r w:rsidR="00D60796">
        <w:rPr>
          <w:sz w:val="24"/>
        </w:rPr>
        <w:t>Furthermore, to maximise the accuracy of a simulation the subject in questions will require accurate material properties</w:t>
      </w:r>
      <w:r w:rsidR="0058073E">
        <w:rPr>
          <w:sz w:val="24"/>
        </w:rPr>
        <w:t xml:space="preserve"> and spatial conditions</w:t>
      </w:r>
      <w:r w:rsidR="00D60796">
        <w:rPr>
          <w:sz w:val="24"/>
        </w:rPr>
        <w:t xml:space="preserve"> to truly understand the behaviour in a specific environment (</w:t>
      </w:r>
      <w:r w:rsidR="0073268B">
        <w:rPr>
          <w:sz w:val="24"/>
        </w:rPr>
        <w:t>Wynn AND Clarkson</w:t>
      </w:r>
      <w:r w:rsidR="00D60796">
        <w:rPr>
          <w:sz w:val="24"/>
        </w:rPr>
        <w:t xml:space="preserve">, </w:t>
      </w:r>
      <w:r w:rsidR="0073268B">
        <w:rPr>
          <w:sz w:val="24"/>
        </w:rPr>
        <w:t>2018</w:t>
      </w:r>
      <w:r w:rsidR="00D60796">
        <w:rPr>
          <w:sz w:val="24"/>
        </w:rPr>
        <w:t xml:space="preserve">). Some users may be inexperienced with material properties leading to an inaccurate </w:t>
      </w:r>
      <w:r w:rsidR="00E37EFB">
        <w:rPr>
          <w:sz w:val="24"/>
        </w:rPr>
        <w:t>result;</w:t>
      </w:r>
      <w:r w:rsidR="00D60796">
        <w:rPr>
          <w:sz w:val="24"/>
        </w:rPr>
        <w:t xml:space="preserve"> </w:t>
      </w:r>
      <w:r w:rsidR="00E37EFB">
        <w:rPr>
          <w:sz w:val="24"/>
        </w:rPr>
        <w:t>however,</w:t>
      </w:r>
      <w:r w:rsidR="00D60796">
        <w:rPr>
          <w:sz w:val="24"/>
        </w:rPr>
        <w:t xml:space="preserve"> SolidWorks is equipped with a varied material library to input </w:t>
      </w:r>
      <w:r w:rsidR="00D60796" w:rsidRPr="00E37EFB">
        <w:rPr>
          <w:sz w:val="24"/>
          <w:szCs w:val="24"/>
        </w:rPr>
        <w:t>these values in for users</w:t>
      </w:r>
      <w:r w:rsidR="008001D5" w:rsidRPr="00E37EFB">
        <w:rPr>
          <w:sz w:val="24"/>
          <w:szCs w:val="24"/>
        </w:rPr>
        <w:t xml:space="preserve"> to ensure validity of work (</w:t>
      </w:r>
      <w:r w:rsidR="004D76C4" w:rsidRPr="00E37EFB">
        <w:rPr>
          <w:sz w:val="24"/>
          <w:szCs w:val="24"/>
        </w:rPr>
        <w:t>Wallace</w:t>
      </w:r>
      <w:r w:rsidR="008001D5" w:rsidRPr="00E37EFB">
        <w:rPr>
          <w:sz w:val="24"/>
          <w:szCs w:val="24"/>
        </w:rPr>
        <w:t xml:space="preserve">, </w:t>
      </w:r>
      <w:r w:rsidR="004D76C4" w:rsidRPr="00E37EFB">
        <w:rPr>
          <w:sz w:val="24"/>
          <w:szCs w:val="24"/>
        </w:rPr>
        <w:t>2017</w:t>
      </w:r>
      <w:r w:rsidR="008001D5" w:rsidRPr="00E37EFB">
        <w:rPr>
          <w:sz w:val="24"/>
          <w:szCs w:val="24"/>
        </w:rPr>
        <w:t>).</w:t>
      </w:r>
    </w:p>
    <w:p w14:paraId="375DC357" w14:textId="43418FDE" w:rsidR="00350997" w:rsidRPr="00E37EFB" w:rsidRDefault="008001D5" w:rsidP="00E37EFB">
      <w:pPr>
        <w:spacing w:line="360" w:lineRule="auto"/>
        <w:rPr>
          <w:sz w:val="24"/>
          <w:szCs w:val="24"/>
        </w:rPr>
      </w:pPr>
      <w:r w:rsidRPr="00E37EFB">
        <w:rPr>
          <w:sz w:val="24"/>
          <w:szCs w:val="24"/>
        </w:rPr>
        <w:t>The previous section stated</w:t>
      </w:r>
      <w:r w:rsidR="00CF016D" w:rsidRPr="00E37EFB">
        <w:rPr>
          <w:sz w:val="24"/>
          <w:szCs w:val="24"/>
        </w:rPr>
        <w:t xml:space="preserve"> there is a significant importance in how the boundary conditions are set in the authors project, the next literature to be researched is a document prepared by </w:t>
      </w:r>
      <w:proofErr w:type="spellStart"/>
      <w:r w:rsidR="001B505D" w:rsidRPr="00E37EFB">
        <w:rPr>
          <w:sz w:val="24"/>
          <w:szCs w:val="24"/>
        </w:rPr>
        <w:t>CFDyna</w:t>
      </w:r>
      <w:proofErr w:type="spellEnd"/>
      <w:r w:rsidR="001B505D" w:rsidRPr="00E37EFB">
        <w:rPr>
          <w:sz w:val="24"/>
          <w:szCs w:val="24"/>
        </w:rPr>
        <w:t xml:space="preserve"> (2017) discussing the types of boundary conditions and their applications and limitations. </w:t>
      </w:r>
      <w:r w:rsidR="00A319C4" w:rsidRPr="00E37EFB">
        <w:rPr>
          <w:sz w:val="24"/>
          <w:szCs w:val="24"/>
        </w:rPr>
        <w:t>In any simulation involving a fluid</w:t>
      </w:r>
      <w:r w:rsidR="00441032" w:rsidRPr="00E37EFB">
        <w:rPr>
          <w:sz w:val="24"/>
          <w:szCs w:val="24"/>
        </w:rPr>
        <w:t xml:space="preserve">, there must be an entry and exit for the fluid and </w:t>
      </w:r>
      <w:r w:rsidR="001B505D" w:rsidRPr="00E37EFB">
        <w:rPr>
          <w:sz w:val="24"/>
          <w:szCs w:val="24"/>
        </w:rPr>
        <w:t>as the project is based around an internal simulation</w:t>
      </w:r>
      <w:r w:rsidR="00441032" w:rsidRPr="00E37EFB">
        <w:rPr>
          <w:sz w:val="24"/>
          <w:szCs w:val="24"/>
        </w:rPr>
        <w:t>,</w:t>
      </w:r>
      <w:r w:rsidR="001B505D" w:rsidRPr="00E37EFB">
        <w:rPr>
          <w:sz w:val="24"/>
          <w:szCs w:val="24"/>
        </w:rPr>
        <w:t xml:space="preserve"> </w:t>
      </w:r>
      <w:r w:rsidR="00441032" w:rsidRPr="00E37EFB">
        <w:rPr>
          <w:sz w:val="24"/>
          <w:szCs w:val="24"/>
        </w:rPr>
        <w:t>t</w:t>
      </w:r>
      <w:r w:rsidR="001B505D" w:rsidRPr="00E37EFB">
        <w:rPr>
          <w:sz w:val="24"/>
          <w:szCs w:val="24"/>
        </w:rPr>
        <w:t xml:space="preserve">his review will cover “Inlet”, “Outlet” and “Wall” boundaries as they are seen to be the most relevant by the author. </w:t>
      </w:r>
      <w:r w:rsidR="00D00856" w:rsidRPr="00E37EFB">
        <w:rPr>
          <w:sz w:val="24"/>
          <w:szCs w:val="24"/>
        </w:rPr>
        <w:t xml:space="preserve">                                                                                                </w:t>
      </w:r>
      <w:r w:rsidR="007A56EE" w:rsidRPr="00E37EFB">
        <w:rPr>
          <w:sz w:val="24"/>
          <w:szCs w:val="24"/>
        </w:rPr>
        <w:t>The primary consideration of the “Inlet” boundary is to select between; static pressure, total pressure and mass flow rate, which will be based on the actual information available regarding the true operating conditions of the physical system and robustness of the solver (</w:t>
      </w:r>
      <w:r w:rsidR="00D27D86" w:rsidRPr="00E37EFB">
        <w:rPr>
          <w:sz w:val="24"/>
          <w:szCs w:val="24"/>
        </w:rPr>
        <w:t>Lauren AND Nordstrom</w:t>
      </w:r>
      <w:r w:rsidR="007A56EE" w:rsidRPr="00E37EFB">
        <w:rPr>
          <w:sz w:val="24"/>
          <w:szCs w:val="24"/>
        </w:rPr>
        <w:t xml:space="preserve">, </w:t>
      </w:r>
      <w:r w:rsidR="00D27D86" w:rsidRPr="00E37EFB">
        <w:rPr>
          <w:sz w:val="24"/>
          <w:szCs w:val="24"/>
        </w:rPr>
        <w:t>2018</w:t>
      </w:r>
      <w:r w:rsidR="007A56EE" w:rsidRPr="00E37EFB">
        <w:rPr>
          <w:sz w:val="24"/>
          <w:szCs w:val="24"/>
        </w:rPr>
        <w:t xml:space="preserve">). </w:t>
      </w:r>
      <w:r w:rsidR="00652975" w:rsidRPr="00E37EFB">
        <w:rPr>
          <w:sz w:val="24"/>
          <w:szCs w:val="24"/>
        </w:rPr>
        <w:t xml:space="preserve">The Inlet value based on this project will be governed by the velocity of the fan in the test rig, as the test being carried out will be taking the pressure </w:t>
      </w:r>
      <w:r w:rsidR="00A51397" w:rsidRPr="00E37EFB">
        <w:rPr>
          <w:sz w:val="24"/>
          <w:szCs w:val="24"/>
        </w:rPr>
        <w:t xml:space="preserve">drop </w:t>
      </w:r>
      <w:r w:rsidR="00652975" w:rsidRPr="00E37EFB">
        <w:rPr>
          <w:sz w:val="24"/>
          <w:szCs w:val="24"/>
        </w:rPr>
        <w:t xml:space="preserve">caused by the </w:t>
      </w:r>
      <w:r w:rsidR="00A51397" w:rsidRPr="00E37EFB">
        <w:rPr>
          <w:sz w:val="24"/>
          <w:szCs w:val="24"/>
        </w:rPr>
        <w:t xml:space="preserve">open </w:t>
      </w:r>
      <w:r w:rsidR="00652975" w:rsidRPr="00E37EFB">
        <w:rPr>
          <w:sz w:val="24"/>
          <w:szCs w:val="24"/>
        </w:rPr>
        <w:t>damper in a duct system</w:t>
      </w:r>
      <w:r w:rsidR="00A51397" w:rsidRPr="00E37EFB">
        <w:rPr>
          <w:sz w:val="24"/>
          <w:szCs w:val="24"/>
        </w:rPr>
        <w:t xml:space="preserve"> in order for customers to accurately determine fan speeds to sufficient airflow in a HVAC system</w:t>
      </w:r>
      <w:r w:rsidR="00652975" w:rsidRPr="00E37EFB">
        <w:rPr>
          <w:sz w:val="24"/>
          <w:szCs w:val="24"/>
        </w:rPr>
        <w:t>.</w:t>
      </w:r>
      <w:r w:rsidR="00D00856" w:rsidRPr="00E37EFB">
        <w:rPr>
          <w:sz w:val="24"/>
          <w:szCs w:val="24"/>
        </w:rPr>
        <w:t xml:space="preserve">                                                                                                                                                       </w:t>
      </w:r>
      <w:r w:rsidR="00652975" w:rsidRPr="00E37EFB">
        <w:rPr>
          <w:sz w:val="24"/>
          <w:szCs w:val="24"/>
        </w:rPr>
        <w:t xml:space="preserve"> </w:t>
      </w:r>
      <w:r w:rsidR="008B3DDE" w:rsidRPr="00E37EFB">
        <w:rPr>
          <w:sz w:val="24"/>
          <w:szCs w:val="24"/>
        </w:rPr>
        <w:t>The “Outlet” boundary condition</w:t>
      </w:r>
      <w:r w:rsidR="00457FD0" w:rsidRPr="00E37EFB">
        <w:rPr>
          <w:sz w:val="24"/>
          <w:szCs w:val="24"/>
        </w:rPr>
        <w:t xml:space="preserve"> wherever possible should be placed as far away as possible from the region that is being analysed. It should also be avoided in regions of strong geometrical changes or wake regions with recirculation (</w:t>
      </w:r>
      <w:r w:rsidR="001E6A99" w:rsidRPr="00E37EFB">
        <w:rPr>
          <w:sz w:val="24"/>
          <w:szCs w:val="24"/>
        </w:rPr>
        <w:t>Tu</w:t>
      </w:r>
      <w:r w:rsidR="00457FD0" w:rsidRPr="00E37EFB">
        <w:rPr>
          <w:sz w:val="24"/>
          <w:szCs w:val="24"/>
        </w:rPr>
        <w:t xml:space="preserve"> AND </w:t>
      </w:r>
      <w:r w:rsidR="001E6A99" w:rsidRPr="00E37EFB">
        <w:rPr>
          <w:sz w:val="24"/>
          <w:szCs w:val="24"/>
        </w:rPr>
        <w:t>Liu</w:t>
      </w:r>
      <w:r w:rsidR="00457FD0" w:rsidRPr="00E37EFB">
        <w:rPr>
          <w:sz w:val="24"/>
          <w:szCs w:val="24"/>
        </w:rPr>
        <w:t xml:space="preserve">, 2015). </w:t>
      </w:r>
      <w:r w:rsidR="00624E14" w:rsidRPr="00E37EFB">
        <w:rPr>
          <w:sz w:val="24"/>
          <w:szCs w:val="24"/>
        </w:rPr>
        <w:t xml:space="preserve">The flow of the fluid when entering the </w:t>
      </w:r>
      <w:r w:rsidR="00BB185B" w:rsidRPr="00E37EFB">
        <w:rPr>
          <w:sz w:val="24"/>
          <w:szCs w:val="24"/>
        </w:rPr>
        <w:t>o</w:t>
      </w:r>
      <w:r w:rsidR="00624E14" w:rsidRPr="00E37EFB">
        <w:rPr>
          <w:sz w:val="24"/>
          <w:szCs w:val="24"/>
        </w:rPr>
        <w:t>utlet</w:t>
      </w:r>
      <w:r w:rsidR="0023001E" w:rsidRPr="00E37EFB">
        <w:rPr>
          <w:sz w:val="24"/>
          <w:szCs w:val="24"/>
        </w:rPr>
        <w:t xml:space="preserve"> must be fully developed or there will be instability to the numerical procedure of the simulation and potentially leading toward an inaccurate result</w:t>
      </w:r>
      <w:r w:rsidR="00176958" w:rsidRPr="00E37EFB">
        <w:rPr>
          <w:sz w:val="24"/>
          <w:szCs w:val="24"/>
        </w:rPr>
        <w:t xml:space="preserve"> (</w:t>
      </w:r>
      <w:proofErr w:type="spellStart"/>
      <w:r w:rsidR="00D47A57" w:rsidRPr="00E37EFB">
        <w:rPr>
          <w:sz w:val="24"/>
          <w:szCs w:val="24"/>
        </w:rPr>
        <w:t>Teleken</w:t>
      </w:r>
      <w:proofErr w:type="spellEnd"/>
      <w:r w:rsidR="00D47A57" w:rsidRPr="00E37EFB">
        <w:rPr>
          <w:sz w:val="24"/>
          <w:szCs w:val="24"/>
        </w:rPr>
        <w:t xml:space="preserve"> </w:t>
      </w:r>
      <w:r w:rsidR="00D47A57" w:rsidRPr="00E37EFB">
        <w:rPr>
          <w:i/>
          <w:sz w:val="24"/>
          <w:szCs w:val="24"/>
        </w:rPr>
        <w:t>et al.</w:t>
      </w:r>
      <w:r w:rsidR="00176958" w:rsidRPr="00E37EFB">
        <w:rPr>
          <w:sz w:val="24"/>
          <w:szCs w:val="24"/>
        </w:rPr>
        <w:t xml:space="preserve">, </w:t>
      </w:r>
      <w:r w:rsidR="00D47A57" w:rsidRPr="00E37EFB">
        <w:rPr>
          <w:sz w:val="24"/>
          <w:szCs w:val="24"/>
        </w:rPr>
        <w:t>2012</w:t>
      </w:r>
      <w:r w:rsidR="00176958" w:rsidRPr="00E37EFB">
        <w:rPr>
          <w:sz w:val="24"/>
          <w:szCs w:val="24"/>
        </w:rPr>
        <w:t>)</w:t>
      </w:r>
      <w:r w:rsidR="0023001E" w:rsidRPr="00E37EFB">
        <w:rPr>
          <w:sz w:val="24"/>
          <w:szCs w:val="24"/>
        </w:rPr>
        <w:t xml:space="preserve">. </w:t>
      </w:r>
      <w:r w:rsidR="00176958" w:rsidRPr="00E37EFB">
        <w:rPr>
          <w:sz w:val="24"/>
          <w:szCs w:val="24"/>
        </w:rPr>
        <w:t>Therefore,</w:t>
      </w:r>
      <w:r w:rsidR="0023001E" w:rsidRPr="00E37EFB">
        <w:rPr>
          <w:sz w:val="24"/>
          <w:szCs w:val="24"/>
        </w:rPr>
        <w:t xml:space="preserve"> the author will design the simulation in such a way that the “outlet” boundary has a weak or no influence on the upstream flow. </w:t>
      </w:r>
      <w:r w:rsidR="00D00856" w:rsidRPr="00E37EFB">
        <w:rPr>
          <w:sz w:val="24"/>
          <w:szCs w:val="24"/>
        </w:rPr>
        <w:t xml:space="preserve">                                                                                                                                                    </w:t>
      </w:r>
      <w:r w:rsidR="00D400B1" w:rsidRPr="00E37EFB">
        <w:rPr>
          <w:sz w:val="24"/>
          <w:szCs w:val="24"/>
        </w:rPr>
        <w:t>Walls are required in CFD simulations to store a fluid or contain the expansion of gasses</w:t>
      </w:r>
      <w:r w:rsidR="000B3EA7" w:rsidRPr="00E37EFB">
        <w:rPr>
          <w:sz w:val="24"/>
          <w:szCs w:val="24"/>
        </w:rPr>
        <w:t xml:space="preserve">. </w:t>
      </w:r>
      <w:r w:rsidR="000B3EA7" w:rsidRPr="00E37EFB">
        <w:rPr>
          <w:sz w:val="24"/>
          <w:szCs w:val="24"/>
        </w:rPr>
        <w:lastRenderedPageBreak/>
        <w:t>Specifically, to this project the air flow will be moving through a duct network meaning an internal analysis is required. As the fluid is in a contained environment a “Wall” boundary condition is inputted into the equation as dependent on the type of material and shape of said wall it can generate a source of turbulence within the flow domain. Therefore, its surface characteristics may need to be considered to achieve the most accurate results (</w:t>
      </w:r>
      <w:proofErr w:type="spellStart"/>
      <w:r w:rsidR="00001F30" w:rsidRPr="00E37EFB">
        <w:rPr>
          <w:sz w:val="24"/>
          <w:szCs w:val="24"/>
        </w:rPr>
        <w:t>Ha</w:t>
      </w:r>
      <w:r w:rsidR="00A85C38" w:rsidRPr="00E37EFB">
        <w:rPr>
          <w:sz w:val="24"/>
          <w:szCs w:val="24"/>
        </w:rPr>
        <w:t>nbin</w:t>
      </w:r>
      <w:proofErr w:type="spellEnd"/>
      <w:r w:rsidR="00A85C38" w:rsidRPr="00E37EFB">
        <w:rPr>
          <w:sz w:val="24"/>
          <w:szCs w:val="24"/>
        </w:rPr>
        <w:t xml:space="preserve"> </w:t>
      </w:r>
      <w:r w:rsidR="00A85C38" w:rsidRPr="00E37EFB">
        <w:rPr>
          <w:i/>
          <w:sz w:val="24"/>
          <w:szCs w:val="24"/>
        </w:rPr>
        <w:t>et al.</w:t>
      </w:r>
      <w:r w:rsidR="000B3EA7" w:rsidRPr="00E37EFB">
        <w:rPr>
          <w:sz w:val="24"/>
          <w:szCs w:val="24"/>
        </w:rPr>
        <w:t xml:space="preserve">, </w:t>
      </w:r>
      <w:r w:rsidR="00A85C38" w:rsidRPr="00E37EFB">
        <w:rPr>
          <w:sz w:val="24"/>
          <w:szCs w:val="24"/>
        </w:rPr>
        <w:t>2015</w:t>
      </w:r>
      <w:r w:rsidR="000B3EA7" w:rsidRPr="00E37EFB">
        <w:rPr>
          <w:sz w:val="24"/>
          <w:szCs w:val="24"/>
        </w:rPr>
        <w:t xml:space="preserve">). </w:t>
      </w:r>
      <w:r w:rsidR="00E917F0" w:rsidRPr="00E37EFB">
        <w:rPr>
          <w:sz w:val="24"/>
          <w:szCs w:val="24"/>
        </w:rPr>
        <w:t xml:space="preserve">The constructed test rig is optimised in such a way that when the flow reaches the damper it should be fully developed at a continuous state due to the aid of flow straighteners and a tapered entry. Therefore, a “no-slip” condition is to be used for the simulation. </w:t>
      </w:r>
      <w:r w:rsidR="00BB185B" w:rsidRPr="00E37EFB">
        <w:rPr>
          <w:sz w:val="24"/>
          <w:szCs w:val="24"/>
        </w:rPr>
        <w:t>According to research from Rapp (2017) a no-slip boundary condition is usually assumed at a solid surface where the fluid cannot penetrate, thus we assume the speed of the fluid layer within contact of the boundary is identical to the velocity of this boundary. Meaning there is no relative movement between the boundary and this fluid layer or no-slip (Semenov AND Rubio, 2015).</w:t>
      </w:r>
      <w:r w:rsidR="00EC2FFD" w:rsidRPr="00E37EFB">
        <w:rPr>
          <w:sz w:val="24"/>
          <w:szCs w:val="24"/>
        </w:rPr>
        <w:t xml:space="preserve"> Furthermore, Flamgard simulation is to determine the effect of the damper </w:t>
      </w:r>
      <w:r w:rsidR="003B2462" w:rsidRPr="00E37EFB">
        <w:rPr>
          <w:sz w:val="24"/>
          <w:szCs w:val="24"/>
        </w:rPr>
        <w:t>i</w:t>
      </w:r>
      <w:r w:rsidR="00EC2FFD" w:rsidRPr="00E37EFB">
        <w:rPr>
          <w:sz w:val="24"/>
          <w:szCs w:val="24"/>
        </w:rPr>
        <w:t xml:space="preserve">n the duct not the effect of the duct itself as this would have been calculated by the manufacturer of the duct network, as the pressure will inevitably drop the longer the network goes on and Flamgard simulation is only to one specific section. The author believes this boundary condition will isolate and determine solely the dampers performance as intended. </w:t>
      </w:r>
      <w:r w:rsidR="00927148" w:rsidRPr="00E37EFB">
        <w:rPr>
          <w:sz w:val="24"/>
          <w:szCs w:val="24"/>
        </w:rPr>
        <w:t xml:space="preserve">Furthermore, when reviewing the BS EN 1751 it does not require the addition of surface and material of the duct to be included within the results. </w:t>
      </w:r>
    </w:p>
    <w:p w14:paraId="3AEDCA74" w14:textId="0B151D4F" w:rsidR="001B65D6" w:rsidRPr="00E37EFB" w:rsidRDefault="00350997" w:rsidP="00E37EFB">
      <w:pPr>
        <w:spacing w:line="360" w:lineRule="auto"/>
        <w:rPr>
          <w:sz w:val="24"/>
          <w:szCs w:val="24"/>
        </w:rPr>
      </w:pPr>
      <w:r w:rsidRPr="00E37EFB">
        <w:rPr>
          <w:sz w:val="24"/>
          <w:szCs w:val="24"/>
        </w:rPr>
        <w:t xml:space="preserve">Finally, after further research </w:t>
      </w:r>
      <w:r w:rsidR="00306B8D" w:rsidRPr="00E37EFB">
        <w:rPr>
          <w:sz w:val="24"/>
          <w:szCs w:val="24"/>
        </w:rPr>
        <w:t>the author discovered another critical consideration to ensure highly accurate simulation results is a high-quality mesh.</w:t>
      </w:r>
      <w:r w:rsidR="004341CB" w:rsidRPr="00E37EFB">
        <w:rPr>
          <w:sz w:val="24"/>
          <w:szCs w:val="24"/>
        </w:rPr>
        <w:t xml:space="preserve"> </w:t>
      </w:r>
      <w:r w:rsidR="0018512F" w:rsidRPr="00E37EFB">
        <w:rPr>
          <w:sz w:val="24"/>
          <w:szCs w:val="24"/>
        </w:rPr>
        <w:t>Meshing divides the physical domain into a finite number of discrete regions commonly referred to as cells. The numerical solution is then calculated inside individual cells by solving governing fluid flow equations inside (Ali, 2020).</w:t>
      </w:r>
      <w:r w:rsidR="008C150A" w:rsidRPr="00E37EFB">
        <w:rPr>
          <w:sz w:val="24"/>
          <w:szCs w:val="24"/>
        </w:rPr>
        <w:t xml:space="preserve"> </w:t>
      </w:r>
      <w:r w:rsidR="001E10DA" w:rsidRPr="00E37EFB">
        <w:rPr>
          <w:sz w:val="24"/>
          <w:szCs w:val="24"/>
        </w:rPr>
        <w:t xml:space="preserve">Mesh generation techniques can be divided into two categories of structured and un-structured each with merits and limitations. A structured mesh </w:t>
      </w:r>
      <w:r w:rsidR="00A04FBE" w:rsidRPr="00E37EFB">
        <w:rPr>
          <w:sz w:val="24"/>
          <w:szCs w:val="24"/>
        </w:rPr>
        <w:t>(</w:t>
      </w:r>
      <w:r w:rsidR="001E10DA" w:rsidRPr="00E37EFB">
        <w:rPr>
          <w:sz w:val="24"/>
          <w:szCs w:val="24"/>
        </w:rPr>
        <w:t xml:space="preserve">as shown in figure </w:t>
      </w:r>
      <w:r w:rsidR="00A04FBE" w:rsidRPr="00E37EFB">
        <w:rPr>
          <w:sz w:val="24"/>
          <w:szCs w:val="24"/>
        </w:rPr>
        <w:t>5)</w:t>
      </w:r>
      <w:r w:rsidR="001E10DA" w:rsidRPr="00E37EFB">
        <w:rPr>
          <w:sz w:val="24"/>
          <w:szCs w:val="24"/>
        </w:rPr>
        <w:t xml:space="preserve"> are identified by regular connectivity, typical element choices are quadrilateral in 2D and hexahedra in 3D. These meshes are usually highly space efficient since the neighbourhood relationships are defined by storage arrangement (</w:t>
      </w:r>
      <w:proofErr w:type="spellStart"/>
      <w:r w:rsidR="00082565" w:rsidRPr="00E37EFB">
        <w:rPr>
          <w:sz w:val="24"/>
          <w:szCs w:val="24"/>
        </w:rPr>
        <w:t>Aissa</w:t>
      </w:r>
      <w:proofErr w:type="spellEnd"/>
      <w:r w:rsidR="00927EE7" w:rsidRPr="00E37EFB">
        <w:rPr>
          <w:sz w:val="24"/>
          <w:szCs w:val="24"/>
        </w:rPr>
        <w:t xml:space="preserve"> </w:t>
      </w:r>
      <w:r w:rsidR="00927EE7" w:rsidRPr="00E37EFB">
        <w:rPr>
          <w:i/>
          <w:sz w:val="24"/>
          <w:szCs w:val="24"/>
        </w:rPr>
        <w:t>et al.</w:t>
      </w:r>
      <w:r w:rsidR="001E10DA" w:rsidRPr="00E37EFB">
        <w:rPr>
          <w:sz w:val="24"/>
          <w:szCs w:val="24"/>
        </w:rPr>
        <w:t xml:space="preserve">, </w:t>
      </w:r>
      <w:r w:rsidR="00927EE7" w:rsidRPr="00E37EFB">
        <w:rPr>
          <w:sz w:val="24"/>
          <w:szCs w:val="24"/>
        </w:rPr>
        <w:t>201</w:t>
      </w:r>
      <w:r w:rsidR="00082565" w:rsidRPr="00E37EFB">
        <w:rPr>
          <w:sz w:val="24"/>
          <w:szCs w:val="24"/>
        </w:rPr>
        <w:t>7</w:t>
      </w:r>
      <w:r w:rsidR="001E10DA" w:rsidRPr="00E37EFB">
        <w:rPr>
          <w:sz w:val="24"/>
          <w:szCs w:val="24"/>
        </w:rPr>
        <w:t xml:space="preserve">). </w:t>
      </w:r>
    </w:p>
    <w:p w14:paraId="7780FD7C" w14:textId="491B8CA8" w:rsidR="001B65D6" w:rsidRDefault="001B65D6" w:rsidP="001E10DA">
      <w:pPr>
        <w:spacing w:line="360" w:lineRule="auto"/>
      </w:pPr>
      <w:r>
        <w:rPr>
          <w:noProof/>
        </w:rPr>
        <w:lastRenderedPageBreak/>
        <mc:AlternateContent>
          <mc:Choice Requires="wps">
            <w:drawing>
              <wp:anchor distT="0" distB="0" distL="114300" distR="114300" simplePos="0" relativeHeight="251676672" behindDoc="0" locked="0" layoutInCell="1" allowOverlap="1" wp14:anchorId="077E20F0" wp14:editId="52D6120E">
                <wp:simplePos x="0" y="0"/>
                <wp:positionH relativeFrom="margin">
                  <wp:align>left</wp:align>
                </wp:positionH>
                <wp:positionV relativeFrom="paragraph">
                  <wp:posOffset>1858645</wp:posOffset>
                </wp:positionV>
                <wp:extent cx="6645275" cy="635"/>
                <wp:effectExtent l="0" t="0" r="3175" b="0"/>
                <wp:wrapTopAndBottom/>
                <wp:docPr id="5" name="Text Box 5"/>
                <wp:cNvGraphicFramePr/>
                <a:graphic xmlns:a="http://schemas.openxmlformats.org/drawingml/2006/main">
                  <a:graphicData uri="http://schemas.microsoft.com/office/word/2010/wordprocessingShape">
                    <wps:wsp>
                      <wps:cNvSpPr txBox="1"/>
                      <wps:spPr>
                        <a:xfrm>
                          <a:off x="0" y="0"/>
                          <a:ext cx="6645275" cy="635"/>
                        </a:xfrm>
                        <a:prstGeom prst="rect">
                          <a:avLst/>
                        </a:prstGeom>
                        <a:solidFill>
                          <a:prstClr val="white"/>
                        </a:solidFill>
                        <a:ln>
                          <a:noFill/>
                        </a:ln>
                      </wps:spPr>
                      <wps:txbx>
                        <w:txbxContent>
                          <w:p w14:paraId="4A62462B" w14:textId="1D54C4FA" w:rsidR="001B65D6" w:rsidRPr="00C77208" w:rsidRDefault="001B65D6" w:rsidP="001B65D6">
                            <w:pPr>
                              <w:pStyle w:val="Caption"/>
                            </w:pPr>
                            <w:r>
                              <w:t>Figure 5</w:t>
                            </w:r>
                            <w:r w:rsidRPr="00C578B5">
                              <w:t xml:space="preserve"> </w:t>
                            </w:r>
                            <w:r w:rsidR="008F20ED">
                              <w:t>–</w:t>
                            </w:r>
                            <w:r w:rsidRPr="00C578B5">
                              <w:t xml:space="preserve"> </w:t>
                            </w:r>
                            <w:r w:rsidR="008F20ED">
                              <w:t>Structured and Un-structured Mesh</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77E20F0" id="Text Box 5" o:spid="_x0000_s1033" type="#_x0000_t202" style="position:absolute;margin-left:0;margin-top:146.35pt;width:523.25pt;height:.05pt;z-index:251676672;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" stroked="f">
                <v:textbox style="mso-fit-shape-to-text:t" inset="0,0,0,0">
                  <w:txbxContent>
                    <w:p w14:paraId="4A62462B" w14:textId="1D54C4FA" w:rsidR="001B65D6" w:rsidRPr="00C77208" w:rsidRDefault="001B65D6" w:rsidP="001B65D6">
                      <w:pPr>
                        <w:pStyle w:val="Caption"/>
                      </w:pPr>
                      <w:r>
                        <w:t>Figure 5</w:t>
                      </w:r>
                      <w:r w:rsidRPr="00C578B5">
                        <w:t xml:space="preserve"> </w:t>
                      </w:r>
                      <w:r w:rsidR="008F20ED">
                        <w:t>–</w:t>
                      </w:r>
                      <w:r w:rsidRPr="00C578B5">
                        <w:t xml:space="preserve"> </w:t>
                      </w:r>
                      <w:r w:rsidR="008F20ED">
                        <w:t>Structured and Un-structured Mesh</w:t>
                      </w:r>
                    </w:p>
                  </w:txbxContent>
                </v:textbox>
                <w10:wrap type="topAndBottom" anchorx="margin"/>
              </v:shape>
            </w:pict>
          </mc:Fallback>
        </mc:AlternateContent>
      </w:r>
      <w:r>
        <w:rPr>
          <w:noProof/>
        </w:rPr>
        <w:drawing>
          <wp:inline distT="0" distB="0" distL="0" distR="0" wp14:anchorId="1B606781" wp14:editId="3AA55184">
            <wp:extent cx="4953000" cy="18478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953000" cy="1847850"/>
                    </a:xfrm>
                    <a:prstGeom prst="rect">
                      <a:avLst/>
                    </a:prstGeom>
                    <a:noFill/>
                    <a:ln>
                      <a:noFill/>
                    </a:ln>
                  </pic:spPr>
                </pic:pic>
              </a:graphicData>
            </a:graphic>
          </wp:inline>
        </w:drawing>
      </w:r>
    </w:p>
    <w:p w14:paraId="2579149B" w14:textId="3B83ED4E" w:rsidR="00D413CE" w:rsidRPr="00A62D47" w:rsidRDefault="008201A4" w:rsidP="00A62D47">
      <w:pPr>
        <w:spacing w:line="360" w:lineRule="auto"/>
        <w:rPr>
          <w:sz w:val="24"/>
          <w:szCs w:val="24"/>
        </w:rPr>
      </w:pPr>
      <w:r w:rsidRPr="00A62D47">
        <w:rPr>
          <w:sz w:val="24"/>
          <w:szCs w:val="24"/>
        </w:rPr>
        <w:t xml:space="preserve">However, the disadvantage of this method particularly for highly complex shapes is an increased rate in grid non-orthogonality or skewness that can cause unphysical solutions due to the transformation of the governing equations </w:t>
      </w:r>
      <w:r w:rsidR="00082565" w:rsidRPr="00A62D47">
        <w:rPr>
          <w:sz w:val="24"/>
          <w:szCs w:val="24"/>
        </w:rPr>
        <w:t xml:space="preserve">(Tu </w:t>
      </w:r>
      <w:r w:rsidR="00082565" w:rsidRPr="00A62D47">
        <w:rPr>
          <w:i/>
          <w:sz w:val="24"/>
          <w:szCs w:val="24"/>
        </w:rPr>
        <w:t>et al.</w:t>
      </w:r>
      <w:r w:rsidR="00082565" w:rsidRPr="00A62D47">
        <w:rPr>
          <w:sz w:val="24"/>
          <w:szCs w:val="24"/>
        </w:rPr>
        <w:t>, 2013)</w:t>
      </w:r>
      <w:r w:rsidRPr="00A62D47">
        <w:rPr>
          <w:sz w:val="24"/>
          <w:szCs w:val="24"/>
        </w:rPr>
        <w:t>.</w:t>
      </w:r>
      <w:r w:rsidR="00C147F2" w:rsidRPr="00A62D47">
        <w:rPr>
          <w:sz w:val="24"/>
          <w:szCs w:val="24"/>
        </w:rPr>
        <w:t xml:space="preserve"> Whereas, an un-structed mesh are identified by irregular connectivity meaning the node valence requirement is relaxed and any number of elements can meet at a single node (</w:t>
      </w:r>
      <w:proofErr w:type="spellStart"/>
      <w:r w:rsidR="00BB1CF3" w:rsidRPr="00A62D47">
        <w:rPr>
          <w:sz w:val="24"/>
          <w:szCs w:val="24"/>
        </w:rPr>
        <w:t>Ghaffari</w:t>
      </w:r>
      <w:proofErr w:type="spellEnd"/>
      <w:r w:rsidR="00C147F2" w:rsidRPr="00A62D47">
        <w:rPr>
          <w:sz w:val="24"/>
          <w:szCs w:val="24"/>
        </w:rPr>
        <w:t xml:space="preserve">, </w:t>
      </w:r>
      <w:r w:rsidR="00BB1CF3" w:rsidRPr="00A62D47">
        <w:rPr>
          <w:sz w:val="24"/>
          <w:szCs w:val="24"/>
        </w:rPr>
        <w:t>2015</w:t>
      </w:r>
      <w:r w:rsidR="00C147F2" w:rsidRPr="00A62D47">
        <w:rPr>
          <w:sz w:val="24"/>
          <w:szCs w:val="24"/>
        </w:rPr>
        <w:t xml:space="preserve">). Typical choices for this meshing technique are triangle and tetrahedral. </w:t>
      </w:r>
      <w:r w:rsidR="00517A46" w:rsidRPr="00A62D47">
        <w:rPr>
          <w:sz w:val="24"/>
          <w:szCs w:val="24"/>
        </w:rPr>
        <w:t xml:space="preserve">An advantage of this method is a more convenient mesh adaptivity leading to a better mesh refinement, and unlike structured it can be used on complex shapers such as outlining the complex geometry of blood vessels </w:t>
      </w:r>
      <w:r w:rsidR="00251EF9" w:rsidRPr="00A62D47">
        <w:rPr>
          <w:sz w:val="24"/>
          <w:szCs w:val="24"/>
        </w:rPr>
        <w:t xml:space="preserve">(Tu </w:t>
      </w:r>
      <w:r w:rsidR="00251EF9" w:rsidRPr="00A62D47">
        <w:rPr>
          <w:i/>
          <w:sz w:val="24"/>
          <w:szCs w:val="24"/>
        </w:rPr>
        <w:t>et al.</w:t>
      </w:r>
      <w:r w:rsidR="00251EF9" w:rsidRPr="00A62D47">
        <w:rPr>
          <w:sz w:val="24"/>
          <w:szCs w:val="24"/>
        </w:rPr>
        <w:t xml:space="preserve">, 2013). </w:t>
      </w:r>
      <w:r w:rsidR="00517A46" w:rsidRPr="00A62D47">
        <w:rPr>
          <w:sz w:val="24"/>
          <w:szCs w:val="24"/>
        </w:rPr>
        <w:t>However, an un-structured grid requires a larger amount of computational memory for storing elements, nodes and a connectivity table to link them (</w:t>
      </w:r>
      <w:proofErr w:type="spellStart"/>
      <w:r w:rsidR="00367C09" w:rsidRPr="00A62D47">
        <w:rPr>
          <w:sz w:val="24"/>
          <w:szCs w:val="24"/>
        </w:rPr>
        <w:t>Loseille</w:t>
      </w:r>
      <w:proofErr w:type="spellEnd"/>
      <w:r w:rsidR="00517A46" w:rsidRPr="00A62D47">
        <w:rPr>
          <w:sz w:val="24"/>
          <w:szCs w:val="24"/>
        </w:rPr>
        <w:t xml:space="preserve">, </w:t>
      </w:r>
      <w:r w:rsidR="00367C09" w:rsidRPr="00A62D47">
        <w:rPr>
          <w:sz w:val="24"/>
          <w:szCs w:val="24"/>
        </w:rPr>
        <w:t>2016</w:t>
      </w:r>
      <w:r w:rsidR="00517A46" w:rsidRPr="00A62D47">
        <w:rPr>
          <w:sz w:val="24"/>
          <w:szCs w:val="24"/>
        </w:rPr>
        <w:t xml:space="preserve">). The structured mesh does not face this issue as the mesh is defined according to a specified </w:t>
      </w:r>
      <w:r w:rsidR="00044358" w:rsidRPr="00A62D47">
        <w:rPr>
          <w:sz w:val="24"/>
          <w:szCs w:val="24"/>
        </w:rPr>
        <w:t>pattern, thus CFD computation run time is reduced (</w:t>
      </w:r>
      <w:proofErr w:type="spellStart"/>
      <w:r w:rsidR="00824A15" w:rsidRPr="00A62D47">
        <w:rPr>
          <w:sz w:val="24"/>
          <w:szCs w:val="24"/>
        </w:rPr>
        <w:t>Bonfiglioli</w:t>
      </w:r>
      <w:proofErr w:type="spellEnd"/>
      <w:r w:rsidR="00824A15" w:rsidRPr="00A62D47">
        <w:rPr>
          <w:sz w:val="24"/>
          <w:szCs w:val="24"/>
        </w:rPr>
        <w:t xml:space="preserve"> </w:t>
      </w:r>
      <w:r w:rsidR="00824A15" w:rsidRPr="00A62D47">
        <w:rPr>
          <w:i/>
          <w:sz w:val="24"/>
          <w:szCs w:val="24"/>
        </w:rPr>
        <w:t>et al.</w:t>
      </w:r>
      <w:r w:rsidR="00044358" w:rsidRPr="00A62D47">
        <w:rPr>
          <w:sz w:val="24"/>
          <w:szCs w:val="24"/>
        </w:rPr>
        <w:t xml:space="preserve">, </w:t>
      </w:r>
      <w:r w:rsidR="00824A15" w:rsidRPr="00A62D47">
        <w:rPr>
          <w:sz w:val="24"/>
          <w:szCs w:val="24"/>
        </w:rPr>
        <w:t>2016</w:t>
      </w:r>
      <w:r w:rsidR="00044358" w:rsidRPr="00A62D47">
        <w:rPr>
          <w:sz w:val="24"/>
          <w:szCs w:val="24"/>
        </w:rPr>
        <w:t>).</w:t>
      </w:r>
      <w:r w:rsidR="00B91FD7" w:rsidRPr="00A62D47">
        <w:rPr>
          <w:sz w:val="24"/>
          <w:szCs w:val="24"/>
        </w:rPr>
        <w:t xml:space="preserve"> The author is going to use an alternative approach from these methods known as an immersed body mesh, in this method the creation of the mesh starts independently from geometry itself and the cells can arbitrarily intersect the boundary between solid and fluid </w:t>
      </w:r>
      <w:r w:rsidR="00B91FD7" w:rsidRPr="00A62D47">
        <w:rPr>
          <w:rFonts w:cstheme="minorHAnsi"/>
          <w:sz w:val="24"/>
          <w:szCs w:val="24"/>
        </w:rPr>
        <w:t>(</w:t>
      </w:r>
      <w:r w:rsidR="004404BD" w:rsidRPr="00A62D47">
        <w:rPr>
          <w:rFonts w:cstheme="minorHAnsi"/>
          <w:sz w:val="24"/>
          <w:szCs w:val="24"/>
        </w:rPr>
        <w:t>Buchan</w:t>
      </w:r>
      <w:r w:rsidR="00B91FD7" w:rsidRPr="00A62D47">
        <w:rPr>
          <w:rFonts w:cstheme="minorHAnsi"/>
          <w:sz w:val="24"/>
          <w:szCs w:val="24"/>
        </w:rPr>
        <w:t xml:space="preserve">, </w:t>
      </w:r>
      <w:r w:rsidR="00F30F5B" w:rsidRPr="00A62D47">
        <w:rPr>
          <w:rFonts w:cstheme="minorHAnsi"/>
          <w:sz w:val="24"/>
          <w:szCs w:val="24"/>
        </w:rPr>
        <w:t>2019</w:t>
      </w:r>
      <w:r w:rsidR="00B91FD7" w:rsidRPr="00A62D47">
        <w:rPr>
          <w:rFonts w:cstheme="minorHAnsi"/>
          <w:sz w:val="24"/>
          <w:szCs w:val="24"/>
        </w:rPr>
        <w:t xml:space="preserve">). Unlike traditional meshes </w:t>
      </w:r>
      <w:r w:rsidR="00BE5A44" w:rsidRPr="00A62D47">
        <w:rPr>
          <w:rFonts w:cstheme="minorHAnsi"/>
          <w:sz w:val="24"/>
          <w:szCs w:val="24"/>
        </w:rPr>
        <w:t>mentioned</w:t>
      </w:r>
      <w:r w:rsidR="00B91FD7" w:rsidRPr="00A62D47">
        <w:rPr>
          <w:rFonts w:cstheme="minorHAnsi"/>
          <w:sz w:val="24"/>
          <w:szCs w:val="24"/>
        </w:rPr>
        <w:t xml:space="preserve"> above which require the </w:t>
      </w:r>
      <w:r w:rsidR="00B91FD7" w:rsidRPr="00A62D47">
        <w:rPr>
          <w:rFonts w:cstheme="minorHAnsi"/>
          <w:sz w:val="24"/>
          <w:szCs w:val="24"/>
          <w:shd w:val="clear" w:color="auto" w:fill="FFFFFF"/>
        </w:rPr>
        <w:t>user to mesh the surfaces of the body and then grow those surface meshes outwards into a three-dimensional volume mesh (</w:t>
      </w:r>
      <w:r w:rsidR="00403BAF" w:rsidRPr="00A62D47">
        <w:rPr>
          <w:rFonts w:cstheme="minorHAnsi"/>
          <w:sz w:val="24"/>
          <w:szCs w:val="24"/>
          <w:shd w:val="clear" w:color="auto" w:fill="FFFFFF"/>
        </w:rPr>
        <w:t>Tryggvason</w:t>
      </w:r>
      <w:r w:rsidR="00B91FD7" w:rsidRPr="00A62D47">
        <w:rPr>
          <w:rFonts w:cstheme="minorHAnsi"/>
          <w:sz w:val="24"/>
          <w:szCs w:val="24"/>
          <w:shd w:val="clear" w:color="auto" w:fill="FFFFFF"/>
        </w:rPr>
        <w:t xml:space="preserve">, </w:t>
      </w:r>
      <w:r w:rsidR="00403BAF" w:rsidRPr="00A62D47">
        <w:rPr>
          <w:rFonts w:cstheme="minorHAnsi"/>
          <w:sz w:val="24"/>
          <w:szCs w:val="24"/>
          <w:shd w:val="clear" w:color="auto" w:fill="FFFFFF"/>
        </w:rPr>
        <w:t>2016</w:t>
      </w:r>
      <w:r w:rsidR="00B91FD7" w:rsidRPr="00A62D47">
        <w:rPr>
          <w:rFonts w:cstheme="minorHAnsi"/>
          <w:sz w:val="24"/>
          <w:szCs w:val="24"/>
          <w:shd w:val="clear" w:color="auto" w:fill="FFFFFF"/>
        </w:rPr>
        <w:t xml:space="preserve">). </w:t>
      </w:r>
      <w:r w:rsidR="00B91FD7" w:rsidRPr="00A62D47">
        <w:rPr>
          <w:sz w:val="24"/>
          <w:szCs w:val="24"/>
        </w:rPr>
        <w:t>In the authors approach it makes it possible to use a Cartesian-based mesh,</w:t>
      </w:r>
      <w:r w:rsidR="00D413CE" w:rsidRPr="00A62D47">
        <w:rPr>
          <w:sz w:val="24"/>
          <w:szCs w:val="24"/>
        </w:rPr>
        <w:t xml:space="preserve"> specifically Such a mesh can be defined as a set of cuboids (rectangular cells), which are adjacent to each other and to the external boundary of the computational domain, orientated along the Cartesian coordinates (</w:t>
      </w:r>
      <w:r w:rsidR="008768B4" w:rsidRPr="00A62D47">
        <w:rPr>
          <w:sz w:val="24"/>
          <w:szCs w:val="24"/>
        </w:rPr>
        <w:t xml:space="preserve">Tu </w:t>
      </w:r>
      <w:r w:rsidR="008768B4" w:rsidRPr="00A62D47">
        <w:rPr>
          <w:i/>
          <w:sz w:val="24"/>
          <w:szCs w:val="24"/>
        </w:rPr>
        <w:t>et al.</w:t>
      </w:r>
      <w:r w:rsidR="00D413CE" w:rsidRPr="00A62D47">
        <w:rPr>
          <w:sz w:val="24"/>
          <w:szCs w:val="24"/>
        </w:rPr>
        <w:t xml:space="preserve">, </w:t>
      </w:r>
      <w:r w:rsidR="008768B4" w:rsidRPr="00A62D47">
        <w:rPr>
          <w:sz w:val="24"/>
          <w:szCs w:val="24"/>
        </w:rPr>
        <w:t>2018</w:t>
      </w:r>
      <w:r w:rsidR="00D413CE" w:rsidRPr="00A62D47">
        <w:rPr>
          <w:sz w:val="24"/>
          <w:szCs w:val="24"/>
        </w:rPr>
        <w:t xml:space="preserve">). SolidWorks have adapted this methodology into its Flow Simulation program by utilising technology known as SmartCells. SmartCells are Cartesian based meshes </w:t>
      </w:r>
      <w:r w:rsidR="0001336B" w:rsidRPr="00A62D47">
        <w:rPr>
          <w:sz w:val="24"/>
          <w:szCs w:val="24"/>
        </w:rPr>
        <w:t>w</w:t>
      </w:r>
      <w:r w:rsidR="00D413CE" w:rsidRPr="00A62D47">
        <w:rPr>
          <w:sz w:val="24"/>
          <w:szCs w:val="24"/>
        </w:rPr>
        <w:t xml:space="preserve">hich are usually an order of magnitude smaller in size </w:t>
      </w:r>
      <w:r w:rsidR="0001336B" w:rsidRPr="00A62D47">
        <w:rPr>
          <w:sz w:val="24"/>
          <w:szCs w:val="24"/>
        </w:rPr>
        <w:t>when compared to</w:t>
      </w:r>
      <w:r w:rsidR="00D413CE" w:rsidRPr="00A62D47">
        <w:rPr>
          <w:sz w:val="24"/>
          <w:szCs w:val="24"/>
        </w:rPr>
        <w:t xml:space="preserve"> </w:t>
      </w:r>
      <w:r w:rsidR="00D413CE" w:rsidRPr="00A62D47">
        <w:rPr>
          <w:sz w:val="24"/>
          <w:szCs w:val="24"/>
        </w:rPr>
        <w:lastRenderedPageBreak/>
        <w:t xml:space="preserve">traditional CFD meshes </w:t>
      </w:r>
      <w:r w:rsidR="0001336B" w:rsidRPr="00A62D47">
        <w:rPr>
          <w:sz w:val="24"/>
          <w:szCs w:val="24"/>
        </w:rPr>
        <w:t>and are</w:t>
      </w:r>
      <w:r w:rsidR="00D413CE" w:rsidRPr="00A62D47">
        <w:rPr>
          <w:sz w:val="24"/>
          <w:szCs w:val="24"/>
        </w:rPr>
        <w:t xml:space="preserve"> still </w:t>
      </w:r>
      <w:r w:rsidR="0001336B" w:rsidRPr="00A62D47">
        <w:rPr>
          <w:sz w:val="24"/>
          <w:szCs w:val="24"/>
        </w:rPr>
        <w:t xml:space="preserve">able to </w:t>
      </w:r>
      <w:r w:rsidR="00D413CE" w:rsidRPr="00A62D47">
        <w:rPr>
          <w:sz w:val="24"/>
          <w:szCs w:val="24"/>
        </w:rPr>
        <w:t>provid</w:t>
      </w:r>
      <w:r w:rsidR="0001336B" w:rsidRPr="00A62D47">
        <w:rPr>
          <w:sz w:val="24"/>
          <w:szCs w:val="24"/>
        </w:rPr>
        <w:t>e</w:t>
      </w:r>
      <w:r w:rsidR="00D413CE" w:rsidRPr="00A62D47">
        <w:rPr>
          <w:sz w:val="24"/>
          <w:szCs w:val="24"/>
        </w:rPr>
        <w:t xml:space="preserve"> the same level of resolution and accuracy</w:t>
      </w:r>
      <w:r w:rsidR="000A45A2" w:rsidRPr="00A62D47">
        <w:rPr>
          <w:sz w:val="24"/>
          <w:szCs w:val="24"/>
        </w:rPr>
        <w:t xml:space="preserve"> (</w:t>
      </w:r>
      <w:r w:rsidR="000279EA" w:rsidRPr="00A62D47">
        <w:rPr>
          <w:sz w:val="24"/>
          <w:szCs w:val="24"/>
        </w:rPr>
        <w:t>Finkelstien</w:t>
      </w:r>
      <w:r w:rsidR="000A45A2" w:rsidRPr="00A62D47">
        <w:rPr>
          <w:sz w:val="24"/>
          <w:szCs w:val="24"/>
        </w:rPr>
        <w:t xml:space="preserve">, </w:t>
      </w:r>
      <w:r w:rsidR="000279EA" w:rsidRPr="00A62D47">
        <w:rPr>
          <w:sz w:val="24"/>
          <w:szCs w:val="24"/>
        </w:rPr>
        <w:t>2020</w:t>
      </w:r>
      <w:r w:rsidR="000A45A2" w:rsidRPr="00A62D47">
        <w:rPr>
          <w:sz w:val="24"/>
          <w:szCs w:val="24"/>
        </w:rPr>
        <w:t>)</w:t>
      </w:r>
      <w:r w:rsidR="0001336B" w:rsidRPr="00A62D47">
        <w:rPr>
          <w:sz w:val="24"/>
          <w:szCs w:val="24"/>
        </w:rPr>
        <w:t>.</w:t>
      </w:r>
      <w:r w:rsidR="000A45A2" w:rsidRPr="00A62D47">
        <w:rPr>
          <w:sz w:val="24"/>
          <w:szCs w:val="24"/>
        </w:rPr>
        <w:t xml:space="preserve"> The advantage of using this method is give the user a software that prioritises speed and not compromising accuracy and make an easy to use system that does not require the user to adapt to the complexities or limitations of the software </w:t>
      </w:r>
      <w:r w:rsidR="000279EA" w:rsidRPr="00A62D47">
        <w:rPr>
          <w:sz w:val="24"/>
          <w:szCs w:val="24"/>
        </w:rPr>
        <w:t>(Finkelstien, 2020).</w:t>
      </w:r>
    </w:p>
    <w:p w14:paraId="779F1822" w14:textId="37944D3C" w:rsidR="002A1C01" w:rsidRDefault="002A1C01" w:rsidP="00D413CE">
      <w:pPr>
        <w:spacing w:line="360" w:lineRule="auto"/>
      </w:pPr>
    </w:p>
    <w:p w14:paraId="67A4B7D1" w14:textId="648DAB7D" w:rsidR="002A1C01" w:rsidRDefault="002A1C01" w:rsidP="00605C14">
      <w:pPr>
        <w:spacing w:line="360" w:lineRule="auto"/>
      </w:pPr>
    </w:p>
    <w:p w14:paraId="3995E250" w14:textId="77777777" w:rsidR="002A1C01" w:rsidRDefault="002A1C01" w:rsidP="00605C14">
      <w:pPr>
        <w:spacing w:line="360" w:lineRule="auto"/>
      </w:pPr>
    </w:p>
    <w:p w14:paraId="208733D3" w14:textId="196002EE" w:rsidR="002A1C01" w:rsidRDefault="002A1C01" w:rsidP="00605C14">
      <w:pPr>
        <w:spacing w:line="360" w:lineRule="auto"/>
      </w:pPr>
    </w:p>
    <w:p w14:paraId="135D1C36" w14:textId="760FFC7C" w:rsidR="00A62D47" w:rsidRDefault="00A62D47" w:rsidP="00605C14">
      <w:pPr>
        <w:spacing w:line="360" w:lineRule="auto"/>
      </w:pPr>
    </w:p>
    <w:p w14:paraId="5E561C14" w14:textId="28800EFF" w:rsidR="00A62D47" w:rsidRDefault="00A62D47" w:rsidP="00605C14">
      <w:pPr>
        <w:spacing w:line="360" w:lineRule="auto"/>
      </w:pPr>
    </w:p>
    <w:p w14:paraId="53CC1D69" w14:textId="589117A4" w:rsidR="00A62D47" w:rsidRDefault="00A62D47" w:rsidP="00605C14">
      <w:pPr>
        <w:spacing w:line="360" w:lineRule="auto"/>
      </w:pPr>
    </w:p>
    <w:p w14:paraId="5144C7E4" w14:textId="56B56372" w:rsidR="00A62D47" w:rsidRDefault="00A62D47" w:rsidP="00605C14">
      <w:pPr>
        <w:spacing w:line="360" w:lineRule="auto"/>
      </w:pPr>
    </w:p>
    <w:p w14:paraId="07B502A8" w14:textId="46338C45" w:rsidR="00A62D47" w:rsidRDefault="00A62D47" w:rsidP="00605C14">
      <w:pPr>
        <w:spacing w:line="360" w:lineRule="auto"/>
      </w:pPr>
    </w:p>
    <w:p w14:paraId="42991778" w14:textId="06263FB9" w:rsidR="00A62D47" w:rsidRDefault="00A62D47" w:rsidP="00605C14">
      <w:pPr>
        <w:spacing w:line="360" w:lineRule="auto"/>
      </w:pPr>
    </w:p>
    <w:p w14:paraId="0467499E" w14:textId="097FE8BA" w:rsidR="00A62D47" w:rsidRDefault="00A62D47" w:rsidP="00605C14">
      <w:pPr>
        <w:spacing w:line="360" w:lineRule="auto"/>
      </w:pPr>
    </w:p>
    <w:p w14:paraId="0B0FCF23" w14:textId="788A2197" w:rsidR="00A62D47" w:rsidRDefault="00A62D47" w:rsidP="00605C14">
      <w:pPr>
        <w:spacing w:line="360" w:lineRule="auto"/>
      </w:pPr>
    </w:p>
    <w:p w14:paraId="6637A0AE" w14:textId="7F1C12BE" w:rsidR="00A62D47" w:rsidRDefault="00A62D47" w:rsidP="00605C14">
      <w:pPr>
        <w:spacing w:line="360" w:lineRule="auto"/>
      </w:pPr>
    </w:p>
    <w:p w14:paraId="7307F390" w14:textId="1317D4ED" w:rsidR="00A62D47" w:rsidRDefault="00A62D47" w:rsidP="00605C14">
      <w:pPr>
        <w:spacing w:line="360" w:lineRule="auto"/>
      </w:pPr>
    </w:p>
    <w:p w14:paraId="14503415" w14:textId="63EAD501" w:rsidR="00A62D47" w:rsidRDefault="00A62D47" w:rsidP="00605C14">
      <w:pPr>
        <w:spacing w:line="360" w:lineRule="auto"/>
      </w:pPr>
    </w:p>
    <w:p w14:paraId="42FA7D3A" w14:textId="1EA2E932" w:rsidR="00A62D47" w:rsidRDefault="00A62D47" w:rsidP="00605C14">
      <w:pPr>
        <w:spacing w:line="360" w:lineRule="auto"/>
      </w:pPr>
    </w:p>
    <w:p w14:paraId="6AD8F5CF" w14:textId="205AED74" w:rsidR="00A62D47" w:rsidRDefault="00A62D47" w:rsidP="00605C14">
      <w:pPr>
        <w:spacing w:line="360" w:lineRule="auto"/>
      </w:pPr>
    </w:p>
    <w:p w14:paraId="3D84A09A" w14:textId="77777777" w:rsidR="00A62D47" w:rsidRDefault="00A62D47" w:rsidP="00605C14">
      <w:pPr>
        <w:spacing w:line="360" w:lineRule="auto"/>
      </w:pPr>
    </w:p>
    <w:p w14:paraId="775EEA90" w14:textId="77777777" w:rsidR="002A1C01" w:rsidRDefault="002A1C01" w:rsidP="00605C14">
      <w:pPr>
        <w:spacing w:line="360" w:lineRule="auto"/>
      </w:pPr>
    </w:p>
    <w:p w14:paraId="6D778B0B" w14:textId="77777777" w:rsidR="0076306D" w:rsidRDefault="0076306D" w:rsidP="0076306D"/>
    <w:p w14:paraId="1E1E061B" w14:textId="77777777" w:rsidR="0076306D" w:rsidRDefault="0076306D" w:rsidP="0076306D">
      <w:pPr>
        <w:pStyle w:val="Heading1"/>
        <w:jc w:val="center"/>
      </w:pPr>
      <w:bookmarkStart w:id="16" w:name="_Toc58532606"/>
      <w:r>
        <w:lastRenderedPageBreak/>
        <w:t>References</w:t>
      </w:r>
      <w:bookmarkEnd w:id="16"/>
    </w:p>
    <w:p w14:paraId="00DCFCE0" w14:textId="77777777" w:rsidR="0076306D" w:rsidRDefault="0076306D" w:rsidP="0076306D"/>
    <w:p w14:paraId="0E56DEE7" w14:textId="77777777" w:rsidR="006A0C09" w:rsidRPr="00937EF1" w:rsidRDefault="006A0C09" w:rsidP="00937EF1">
      <w:pPr>
        <w:spacing w:line="276" w:lineRule="auto"/>
        <w:rPr>
          <w:rFonts w:cstheme="minorHAnsi"/>
        </w:rPr>
      </w:pPr>
      <w:r w:rsidRPr="00937EF1">
        <w:rPr>
          <w:rFonts w:cstheme="minorHAnsi"/>
        </w:rPr>
        <w:t xml:space="preserve">Ahmadi, S. and </w:t>
      </w:r>
      <w:proofErr w:type="spellStart"/>
      <w:r w:rsidRPr="00937EF1">
        <w:rPr>
          <w:rFonts w:cstheme="minorHAnsi"/>
        </w:rPr>
        <w:t>Sefidvash</w:t>
      </w:r>
      <w:proofErr w:type="spellEnd"/>
      <w:r w:rsidRPr="00937EF1">
        <w:rPr>
          <w:rFonts w:cstheme="minorHAnsi"/>
        </w:rPr>
        <w:t>, F. (2018) Study of Pressure Drop in Fixed Bed Reactor Using a Computational Fluid Dynamics (</w:t>
      </w:r>
      <w:proofErr w:type="spellStart"/>
      <w:r w:rsidRPr="00937EF1">
        <w:rPr>
          <w:rFonts w:cstheme="minorHAnsi"/>
        </w:rPr>
        <w:t>Cfd</w:t>
      </w:r>
      <w:proofErr w:type="spellEnd"/>
      <w:r w:rsidRPr="00937EF1">
        <w:rPr>
          <w:rFonts w:cstheme="minorHAnsi"/>
        </w:rPr>
        <w:t xml:space="preserve">) Code. </w:t>
      </w:r>
      <w:proofErr w:type="spellStart"/>
      <w:r w:rsidRPr="00937EF1">
        <w:rPr>
          <w:rFonts w:cstheme="minorHAnsi"/>
          <w:i/>
        </w:rPr>
        <w:t>Chemengineering</w:t>
      </w:r>
      <w:proofErr w:type="spellEnd"/>
      <w:r w:rsidRPr="00937EF1">
        <w:rPr>
          <w:rFonts w:cstheme="minorHAnsi"/>
          <w:i/>
        </w:rPr>
        <w:t>; Basel</w:t>
      </w:r>
      <w:r w:rsidRPr="00937EF1">
        <w:rPr>
          <w:rFonts w:cstheme="minorHAnsi"/>
        </w:rPr>
        <w:t xml:space="preserve"> [online]. 2 (2), pp. 1-27. [Accessed 20 November 2020].</w:t>
      </w:r>
    </w:p>
    <w:p w14:paraId="35B1F3DF" w14:textId="77777777" w:rsidR="006A0C09" w:rsidRPr="00937EF1" w:rsidRDefault="006A0C09" w:rsidP="00937EF1">
      <w:pPr>
        <w:spacing w:line="276" w:lineRule="auto"/>
        <w:rPr>
          <w:rFonts w:cstheme="minorHAnsi"/>
          <w:shd w:val="clear" w:color="auto" w:fill="FFFFFF"/>
        </w:rPr>
      </w:pPr>
      <w:proofErr w:type="spellStart"/>
      <w:r w:rsidRPr="00937EF1">
        <w:rPr>
          <w:rFonts w:cstheme="minorHAnsi"/>
          <w:shd w:val="clear" w:color="auto" w:fill="FFFFFF"/>
        </w:rPr>
        <w:t>Aissa</w:t>
      </w:r>
      <w:proofErr w:type="spellEnd"/>
      <w:r w:rsidRPr="00937EF1">
        <w:rPr>
          <w:rFonts w:cstheme="minorHAnsi"/>
          <w:shd w:val="clear" w:color="auto" w:fill="FFFFFF"/>
        </w:rPr>
        <w:t xml:space="preserve">, M., </w:t>
      </w:r>
      <w:proofErr w:type="spellStart"/>
      <w:r w:rsidRPr="00937EF1">
        <w:rPr>
          <w:rFonts w:cstheme="minorHAnsi"/>
          <w:shd w:val="clear" w:color="auto" w:fill="FFFFFF"/>
        </w:rPr>
        <w:t>Verstraete</w:t>
      </w:r>
      <w:proofErr w:type="spellEnd"/>
      <w:r w:rsidRPr="00937EF1">
        <w:rPr>
          <w:rFonts w:cstheme="minorHAnsi"/>
          <w:shd w:val="clear" w:color="auto" w:fill="FFFFFF"/>
        </w:rPr>
        <w:t xml:space="preserve">, T. and </w:t>
      </w:r>
      <w:proofErr w:type="spellStart"/>
      <w:r w:rsidRPr="00937EF1">
        <w:rPr>
          <w:rFonts w:cstheme="minorHAnsi"/>
          <w:shd w:val="clear" w:color="auto" w:fill="FFFFFF"/>
        </w:rPr>
        <w:t>Vuik</w:t>
      </w:r>
      <w:proofErr w:type="spellEnd"/>
      <w:r w:rsidRPr="00937EF1">
        <w:rPr>
          <w:rFonts w:cstheme="minorHAnsi"/>
          <w:shd w:val="clear" w:color="auto" w:fill="FFFFFF"/>
        </w:rPr>
        <w:t xml:space="preserve">, C. (2017) Toward a </w:t>
      </w:r>
      <w:proofErr w:type="spellStart"/>
      <w:r w:rsidRPr="00937EF1">
        <w:rPr>
          <w:rFonts w:cstheme="minorHAnsi"/>
          <w:shd w:val="clear" w:color="auto" w:fill="FFFFFF"/>
        </w:rPr>
        <w:t>Gpu</w:t>
      </w:r>
      <w:proofErr w:type="spellEnd"/>
      <w:r w:rsidRPr="00937EF1">
        <w:rPr>
          <w:rFonts w:cstheme="minorHAnsi"/>
          <w:shd w:val="clear" w:color="auto" w:fill="FFFFFF"/>
        </w:rPr>
        <w:t xml:space="preserve">-aware Comparison of Explicit and Implicit </w:t>
      </w:r>
      <w:proofErr w:type="spellStart"/>
      <w:r w:rsidRPr="00937EF1">
        <w:rPr>
          <w:rFonts w:cstheme="minorHAnsi"/>
          <w:shd w:val="clear" w:color="auto" w:fill="FFFFFF"/>
        </w:rPr>
        <w:t>Cfd</w:t>
      </w:r>
      <w:proofErr w:type="spellEnd"/>
      <w:r w:rsidRPr="00937EF1">
        <w:rPr>
          <w:rFonts w:cstheme="minorHAnsi"/>
          <w:shd w:val="clear" w:color="auto" w:fill="FFFFFF"/>
        </w:rPr>
        <w:t xml:space="preserve"> Simulations on Structured Meshes. </w:t>
      </w:r>
      <w:r w:rsidRPr="00937EF1">
        <w:rPr>
          <w:rStyle w:val="Emphasis"/>
          <w:rFonts w:cstheme="minorHAnsi"/>
        </w:rPr>
        <w:t>Computers &amp; Mathematics with Applications</w:t>
      </w:r>
      <w:r w:rsidRPr="00937EF1">
        <w:rPr>
          <w:rFonts w:cstheme="minorHAnsi"/>
          <w:shd w:val="clear" w:color="auto" w:fill="FFFFFF"/>
        </w:rPr>
        <w:t> [online]. 74 (1), pp. 201-217. [Accessed 04 December 2020].</w:t>
      </w:r>
    </w:p>
    <w:p w14:paraId="06E59572" w14:textId="77777777" w:rsidR="006A0C09" w:rsidRPr="00937EF1" w:rsidRDefault="006A0C09" w:rsidP="00937EF1">
      <w:pPr>
        <w:spacing w:line="276" w:lineRule="auto"/>
        <w:rPr>
          <w:rFonts w:cstheme="minorHAnsi"/>
        </w:rPr>
      </w:pPr>
      <w:r w:rsidRPr="00937EF1">
        <w:rPr>
          <w:rFonts w:cstheme="minorHAnsi"/>
        </w:rPr>
        <w:t xml:space="preserve">Ali, A. (2020) CFD Workflow Guide: How to Set Up a Fluid Dynamics Analysis. </w:t>
      </w:r>
      <w:proofErr w:type="spellStart"/>
      <w:r w:rsidRPr="00937EF1">
        <w:rPr>
          <w:rFonts w:cstheme="minorHAnsi"/>
          <w:i/>
        </w:rPr>
        <w:t>Simscale</w:t>
      </w:r>
      <w:proofErr w:type="spellEnd"/>
      <w:r w:rsidRPr="00937EF1">
        <w:rPr>
          <w:rFonts w:cstheme="minorHAnsi"/>
        </w:rPr>
        <w:t xml:space="preserve"> [blog]. 10</w:t>
      </w:r>
      <w:r w:rsidRPr="00937EF1">
        <w:rPr>
          <w:rFonts w:cstheme="minorHAnsi"/>
          <w:vertAlign w:val="superscript"/>
        </w:rPr>
        <w:t>th</w:t>
      </w:r>
      <w:r w:rsidRPr="00937EF1">
        <w:rPr>
          <w:rFonts w:cstheme="minorHAnsi"/>
        </w:rPr>
        <w:t xml:space="preserve"> November. Available from: </w:t>
      </w:r>
      <w:hyperlink r:id="rId16" w:history="1">
        <w:r w:rsidRPr="00937EF1">
          <w:rPr>
            <w:rStyle w:val="Hyperlink"/>
            <w:rFonts w:cstheme="minorHAnsi"/>
            <w:color w:val="auto"/>
          </w:rPr>
          <w:t>https://www.simscale.com/blog/2016/09/cfd-workflow-quick-guide/</w:t>
        </w:r>
      </w:hyperlink>
    </w:p>
    <w:p w14:paraId="30A2EB51" w14:textId="77777777" w:rsidR="006A0C09" w:rsidRPr="00937EF1" w:rsidRDefault="006A0C09" w:rsidP="00937EF1">
      <w:pPr>
        <w:spacing w:line="276" w:lineRule="auto"/>
        <w:rPr>
          <w:rFonts w:cstheme="minorHAnsi"/>
          <w:shd w:val="clear" w:color="auto" w:fill="FFFFFF"/>
        </w:rPr>
      </w:pPr>
      <w:proofErr w:type="spellStart"/>
      <w:r w:rsidRPr="00937EF1">
        <w:rPr>
          <w:rFonts w:cstheme="minorHAnsi"/>
          <w:shd w:val="clear" w:color="auto" w:fill="FFFFFF"/>
        </w:rPr>
        <w:t>Bonfiglioli</w:t>
      </w:r>
      <w:proofErr w:type="spellEnd"/>
      <w:r w:rsidRPr="00937EF1">
        <w:rPr>
          <w:rFonts w:cstheme="minorHAnsi"/>
          <w:shd w:val="clear" w:color="auto" w:fill="FFFFFF"/>
        </w:rPr>
        <w:t xml:space="preserve">, A., </w:t>
      </w:r>
      <w:proofErr w:type="spellStart"/>
      <w:r w:rsidRPr="00937EF1">
        <w:rPr>
          <w:rFonts w:cstheme="minorHAnsi"/>
          <w:shd w:val="clear" w:color="auto" w:fill="FFFFFF"/>
        </w:rPr>
        <w:t>Paciorri</w:t>
      </w:r>
      <w:proofErr w:type="spellEnd"/>
      <w:r w:rsidRPr="00937EF1">
        <w:rPr>
          <w:rFonts w:cstheme="minorHAnsi"/>
          <w:shd w:val="clear" w:color="auto" w:fill="FFFFFF"/>
        </w:rPr>
        <w:t xml:space="preserve">, R., </w:t>
      </w:r>
      <w:proofErr w:type="spellStart"/>
      <w:r w:rsidRPr="00937EF1">
        <w:rPr>
          <w:rFonts w:cstheme="minorHAnsi"/>
          <w:shd w:val="clear" w:color="auto" w:fill="FFFFFF"/>
        </w:rPr>
        <w:t>Nasuti</w:t>
      </w:r>
      <w:proofErr w:type="spellEnd"/>
      <w:r w:rsidRPr="00937EF1">
        <w:rPr>
          <w:rFonts w:cstheme="minorHAnsi"/>
          <w:shd w:val="clear" w:color="auto" w:fill="FFFFFF"/>
        </w:rPr>
        <w:t xml:space="preserve">, F. and </w:t>
      </w:r>
      <w:proofErr w:type="spellStart"/>
      <w:r w:rsidRPr="00937EF1">
        <w:rPr>
          <w:rFonts w:cstheme="minorHAnsi"/>
          <w:shd w:val="clear" w:color="auto" w:fill="FFFFFF"/>
        </w:rPr>
        <w:t>Onofri</w:t>
      </w:r>
      <w:proofErr w:type="spellEnd"/>
      <w:r w:rsidRPr="00937EF1">
        <w:rPr>
          <w:rFonts w:cstheme="minorHAnsi"/>
          <w:shd w:val="clear" w:color="auto" w:fill="FFFFFF"/>
        </w:rPr>
        <w:t>, M. (2016) </w:t>
      </w:r>
      <w:r w:rsidRPr="00937EF1">
        <w:rPr>
          <w:rStyle w:val="Emphasis"/>
          <w:rFonts w:cstheme="minorHAnsi"/>
        </w:rPr>
        <w:t>Handbook of Numerical Analysis</w:t>
      </w:r>
      <w:r w:rsidRPr="00937EF1">
        <w:rPr>
          <w:rFonts w:cstheme="minorHAnsi"/>
          <w:shd w:val="clear" w:color="auto" w:fill="FFFFFF"/>
        </w:rPr>
        <w:t>. Vol 17. Italy: Elsevier.</w:t>
      </w:r>
    </w:p>
    <w:p w14:paraId="752A3F0A" w14:textId="77777777" w:rsidR="006A0C09" w:rsidRPr="00937EF1" w:rsidRDefault="006A0C09" w:rsidP="00937EF1">
      <w:pPr>
        <w:spacing w:line="276" w:lineRule="auto"/>
        <w:rPr>
          <w:rFonts w:cstheme="minorHAnsi"/>
          <w:shd w:val="clear" w:color="auto" w:fill="FFFFFF"/>
        </w:rPr>
      </w:pPr>
      <w:r w:rsidRPr="00937EF1">
        <w:rPr>
          <w:rFonts w:cstheme="minorHAnsi"/>
          <w:shd w:val="clear" w:color="auto" w:fill="FFFFFF"/>
        </w:rPr>
        <w:t>Buchan, A.G., Dargaville, S. and Pain, C.C. (2019) A Combined Immersed Body and Adaptive Mesh Method For Simulating Neutron Transport Within Complex Structures. </w:t>
      </w:r>
      <w:r w:rsidRPr="00937EF1">
        <w:rPr>
          <w:rStyle w:val="Emphasis"/>
          <w:rFonts w:cstheme="minorHAnsi"/>
        </w:rPr>
        <w:t>Elsevier</w:t>
      </w:r>
      <w:r w:rsidRPr="00937EF1">
        <w:rPr>
          <w:rFonts w:cstheme="minorHAnsi"/>
          <w:shd w:val="clear" w:color="auto" w:fill="FFFFFF"/>
        </w:rPr>
        <w:t> [online]. 134, pp. 88-100. [Accessed 04 December 2020].</w:t>
      </w:r>
    </w:p>
    <w:p w14:paraId="70C160CF" w14:textId="77777777" w:rsidR="006A0C09" w:rsidRPr="00937EF1" w:rsidRDefault="006A0C09" w:rsidP="00937EF1">
      <w:pPr>
        <w:spacing w:line="276" w:lineRule="auto"/>
        <w:rPr>
          <w:rFonts w:cstheme="minorHAnsi"/>
        </w:rPr>
      </w:pPr>
      <w:r w:rsidRPr="00937EF1">
        <w:rPr>
          <w:rFonts w:cstheme="minorHAnsi"/>
        </w:rPr>
        <w:t xml:space="preserve">Finkelstien, A. (2020) “Under the hood” of SOLIDWORKS Flow Simulation Understanding </w:t>
      </w:r>
      <w:proofErr w:type="spellStart"/>
      <w:r w:rsidRPr="00937EF1">
        <w:rPr>
          <w:rFonts w:cstheme="minorHAnsi"/>
        </w:rPr>
        <w:t>SmartCell</w:t>
      </w:r>
      <w:proofErr w:type="spellEnd"/>
      <w:r w:rsidRPr="00937EF1">
        <w:rPr>
          <w:rFonts w:cstheme="minorHAnsi"/>
        </w:rPr>
        <w:t xml:space="preserve"> technology – Part 1. </w:t>
      </w:r>
      <w:r w:rsidRPr="00937EF1">
        <w:rPr>
          <w:rFonts w:cstheme="minorHAnsi"/>
          <w:i/>
        </w:rPr>
        <w:t>Computer Aided Technology</w:t>
      </w:r>
      <w:r w:rsidRPr="00937EF1">
        <w:rPr>
          <w:rFonts w:cstheme="minorHAnsi"/>
        </w:rPr>
        <w:t xml:space="preserve"> [blog]. 3</w:t>
      </w:r>
      <w:r w:rsidRPr="00937EF1">
        <w:rPr>
          <w:rFonts w:cstheme="minorHAnsi"/>
          <w:vertAlign w:val="superscript"/>
        </w:rPr>
        <w:t>rd</w:t>
      </w:r>
      <w:r w:rsidRPr="00937EF1">
        <w:rPr>
          <w:rFonts w:cstheme="minorHAnsi"/>
        </w:rPr>
        <w:t xml:space="preserve"> March. Available from: https://www.cati.com/blog/2020/03/under-the-hood-of-solidworks-flow-simulation/ </w:t>
      </w:r>
    </w:p>
    <w:p w14:paraId="45ABE0E8" w14:textId="77777777" w:rsidR="006A0C09" w:rsidRPr="00937EF1" w:rsidRDefault="006A0C09" w:rsidP="00937EF1">
      <w:pPr>
        <w:spacing w:line="276" w:lineRule="auto"/>
        <w:rPr>
          <w:rFonts w:cstheme="minorHAnsi"/>
          <w:shd w:val="clear" w:color="auto" w:fill="FFFFFF"/>
        </w:rPr>
      </w:pPr>
      <w:proofErr w:type="spellStart"/>
      <w:r w:rsidRPr="00937EF1">
        <w:rPr>
          <w:rFonts w:cstheme="minorHAnsi"/>
          <w:shd w:val="clear" w:color="auto" w:fill="FFFFFF"/>
        </w:rPr>
        <w:t>Ghaffari</w:t>
      </w:r>
      <w:proofErr w:type="spellEnd"/>
      <w:r w:rsidRPr="00937EF1">
        <w:rPr>
          <w:rFonts w:cstheme="minorHAnsi"/>
          <w:shd w:val="clear" w:color="auto" w:fill="FFFFFF"/>
        </w:rPr>
        <w:t xml:space="preserve">, M., Hsu, C. and </w:t>
      </w:r>
      <w:proofErr w:type="spellStart"/>
      <w:r w:rsidRPr="00937EF1">
        <w:rPr>
          <w:rFonts w:cstheme="minorHAnsi"/>
          <w:shd w:val="clear" w:color="auto" w:fill="FFFFFF"/>
        </w:rPr>
        <w:t>Linninger</w:t>
      </w:r>
      <w:proofErr w:type="spellEnd"/>
      <w:r w:rsidRPr="00937EF1">
        <w:rPr>
          <w:rFonts w:cstheme="minorHAnsi"/>
          <w:shd w:val="clear" w:color="auto" w:fill="FFFFFF"/>
        </w:rPr>
        <w:t>, A. (2015) Automatic Reconstruction and Generation of Structured Hexahedral Mesh For Non-planar Bifurcations in Vascular Networks. </w:t>
      </w:r>
      <w:r w:rsidRPr="00937EF1">
        <w:rPr>
          <w:rStyle w:val="Emphasis"/>
          <w:rFonts w:cstheme="minorHAnsi"/>
        </w:rPr>
        <w:t>Computer Aided Chemical Engineering</w:t>
      </w:r>
      <w:r w:rsidRPr="00937EF1">
        <w:rPr>
          <w:rFonts w:cstheme="minorHAnsi"/>
          <w:shd w:val="clear" w:color="auto" w:fill="FFFFFF"/>
        </w:rPr>
        <w:t> [online]. 37, pp. 635-640. [Accessed 04 December 2020].</w:t>
      </w:r>
    </w:p>
    <w:p w14:paraId="6DDFF9EC" w14:textId="77777777" w:rsidR="006A0C09" w:rsidRPr="00937EF1" w:rsidRDefault="006A0C09" w:rsidP="00937EF1">
      <w:pPr>
        <w:spacing w:line="276" w:lineRule="auto"/>
        <w:rPr>
          <w:rFonts w:cstheme="minorHAnsi"/>
          <w:shd w:val="clear" w:color="auto" w:fill="FFFFFF"/>
        </w:rPr>
      </w:pPr>
      <w:proofErr w:type="spellStart"/>
      <w:r w:rsidRPr="00937EF1">
        <w:rPr>
          <w:rFonts w:cstheme="minorHAnsi"/>
          <w:shd w:val="clear" w:color="auto" w:fill="FFFFFF"/>
        </w:rPr>
        <w:t>Hanbin</w:t>
      </w:r>
      <w:proofErr w:type="spellEnd"/>
      <w:r w:rsidRPr="00937EF1">
        <w:rPr>
          <w:rFonts w:cstheme="minorHAnsi"/>
          <w:shd w:val="clear" w:color="auto" w:fill="FFFFFF"/>
        </w:rPr>
        <w:t xml:space="preserve">, Z., </w:t>
      </w:r>
      <w:proofErr w:type="spellStart"/>
      <w:r w:rsidRPr="00937EF1">
        <w:rPr>
          <w:rFonts w:cstheme="minorHAnsi"/>
          <w:shd w:val="clear" w:color="auto" w:fill="FFFFFF"/>
        </w:rPr>
        <w:t>Xingying</w:t>
      </w:r>
      <w:proofErr w:type="spellEnd"/>
      <w:r w:rsidRPr="00937EF1">
        <w:rPr>
          <w:rFonts w:cstheme="minorHAnsi"/>
          <w:shd w:val="clear" w:color="auto" w:fill="FFFFFF"/>
        </w:rPr>
        <w:t xml:space="preserve">, L., </w:t>
      </w:r>
      <w:proofErr w:type="spellStart"/>
      <w:r w:rsidRPr="00937EF1">
        <w:rPr>
          <w:rFonts w:cstheme="minorHAnsi"/>
          <w:shd w:val="clear" w:color="auto" w:fill="FFFFFF"/>
        </w:rPr>
        <w:t>Jinsen</w:t>
      </w:r>
      <w:proofErr w:type="spellEnd"/>
      <w:r w:rsidRPr="00937EF1">
        <w:rPr>
          <w:rFonts w:cstheme="minorHAnsi"/>
          <w:shd w:val="clear" w:color="auto" w:fill="FFFFFF"/>
        </w:rPr>
        <w:t xml:space="preserve">, G., </w:t>
      </w:r>
      <w:proofErr w:type="spellStart"/>
      <w:r w:rsidRPr="00937EF1">
        <w:rPr>
          <w:rFonts w:cstheme="minorHAnsi"/>
          <w:shd w:val="clear" w:color="auto" w:fill="FFFFFF"/>
        </w:rPr>
        <w:t>Yajun</w:t>
      </w:r>
      <w:proofErr w:type="spellEnd"/>
      <w:r w:rsidRPr="00937EF1">
        <w:rPr>
          <w:rFonts w:cstheme="minorHAnsi"/>
          <w:shd w:val="clear" w:color="auto" w:fill="FFFFFF"/>
        </w:rPr>
        <w:t xml:space="preserve">, Z. and </w:t>
      </w:r>
      <w:proofErr w:type="spellStart"/>
      <w:r w:rsidRPr="00937EF1">
        <w:rPr>
          <w:rFonts w:cstheme="minorHAnsi"/>
          <w:shd w:val="clear" w:color="auto" w:fill="FFFFFF"/>
        </w:rPr>
        <w:t>Zhiping</w:t>
      </w:r>
      <w:proofErr w:type="spellEnd"/>
      <w:r w:rsidRPr="00937EF1">
        <w:rPr>
          <w:rFonts w:cstheme="minorHAnsi"/>
          <w:shd w:val="clear" w:color="auto" w:fill="FFFFFF"/>
        </w:rPr>
        <w:t xml:space="preserve">, Z. (2015) The Difference Between </w:t>
      </w:r>
      <w:proofErr w:type="spellStart"/>
      <w:r w:rsidRPr="00937EF1">
        <w:rPr>
          <w:rFonts w:cstheme="minorHAnsi"/>
          <w:shd w:val="clear" w:color="auto" w:fill="FFFFFF"/>
        </w:rPr>
        <w:t>Specularity</w:t>
      </w:r>
      <w:proofErr w:type="spellEnd"/>
      <w:r w:rsidRPr="00937EF1">
        <w:rPr>
          <w:rFonts w:cstheme="minorHAnsi"/>
          <w:shd w:val="clear" w:color="auto" w:fill="FFFFFF"/>
        </w:rPr>
        <w:t xml:space="preserve"> Coefficient of 1 and No-slip Solid Phase Wall Boundary Conditions in </w:t>
      </w:r>
      <w:proofErr w:type="spellStart"/>
      <w:r w:rsidRPr="00937EF1">
        <w:rPr>
          <w:rFonts w:cstheme="minorHAnsi"/>
          <w:shd w:val="clear" w:color="auto" w:fill="FFFFFF"/>
        </w:rPr>
        <w:t>Cfd</w:t>
      </w:r>
      <w:proofErr w:type="spellEnd"/>
      <w:r w:rsidRPr="00937EF1">
        <w:rPr>
          <w:rFonts w:cstheme="minorHAnsi"/>
          <w:shd w:val="clear" w:color="auto" w:fill="FFFFFF"/>
        </w:rPr>
        <w:t xml:space="preserve"> Simulation of Gas–solid Fluidized Beds. </w:t>
      </w:r>
      <w:r w:rsidRPr="00937EF1">
        <w:rPr>
          <w:rStyle w:val="Emphasis"/>
          <w:rFonts w:cstheme="minorHAnsi"/>
        </w:rPr>
        <w:t xml:space="preserve">Elsevier </w:t>
      </w:r>
      <w:proofErr w:type="spellStart"/>
      <w:r w:rsidRPr="00937EF1">
        <w:rPr>
          <w:rStyle w:val="Emphasis"/>
          <w:rFonts w:cstheme="minorHAnsi"/>
        </w:rPr>
        <w:t>B.v</w:t>
      </w:r>
      <w:proofErr w:type="spellEnd"/>
      <w:r w:rsidRPr="00937EF1">
        <w:rPr>
          <w:rFonts w:cstheme="minorHAnsi"/>
          <w:shd w:val="clear" w:color="auto" w:fill="FFFFFF"/>
        </w:rPr>
        <w:t> [online]. 286, pp. 740-743. [Accessed 04 December 2020].</w:t>
      </w:r>
    </w:p>
    <w:p w14:paraId="4483C42D" w14:textId="77777777" w:rsidR="006A0C09" w:rsidRPr="00937EF1" w:rsidRDefault="006A0C09" w:rsidP="00937EF1">
      <w:pPr>
        <w:spacing w:line="276" w:lineRule="auto"/>
        <w:rPr>
          <w:rFonts w:cstheme="minorHAnsi"/>
        </w:rPr>
      </w:pPr>
      <w:r w:rsidRPr="00937EF1">
        <w:rPr>
          <w:rFonts w:cstheme="minorHAnsi"/>
        </w:rPr>
        <w:t xml:space="preserve">Ho, B. (2020) 5 Tips on How to Create a High-Quality Mesh. </w:t>
      </w:r>
      <w:proofErr w:type="spellStart"/>
      <w:r w:rsidRPr="00937EF1">
        <w:rPr>
          <w:rFonts w:cstheme="minorHAnsi"/>
          <w:i/>
        </w:rPr>
        <w:t>Simscale</w:t>
      </w:r>
      <w:proofErr w:type="spellEnd"/>
      <w:r w:rsidRPr="00937EF1">
        <w:rPr>
          <w:rFonts w:cstheme="minorHAnsi"/>
          <w:i/>
        </w:rPr>
        <w:t xml:space="preserve"> </w:t>
      </w:r>
      <w:r w:rsidRPr="00937EF1">
        <w:rPr>
          <w:rFonts w:cstheme="minorHAnsi"/>
        </w:rPr>
        <w:t>[blog]. 13</w:t>
      </w:r>
      <w:r w:rsidRPr="00937EF1">
        <w:rPr>
          <w:rFonts w:cstheme="minorHAnsi"/>
          <w:vertAlign w:val="superscript"/>
        </w:rPr>
        <w:t>th</w:t>
      </w:r>
      <w:r w:rsidRPr="00937EF1">
        <w:rPr>
          <w:rFonts w:cstheme="minorHAnsi"/>
        </w:rPr>
        <w:t xml:space="preserve"> November. Available from: </w:t>
      </w:r>
      <w:hyperlink r:id="rId17" w:anchor=":~:text=As%20a%20good%20mesh%20is,accuracy%20and%20quality%20is%20critical.&amp;text=A%20low%2Dquality%20mesh%20will,an%20error%20due%20to%20instability" w:history="1">
        <w:r w:rsidRPr="00937EF1">
          <w:rPr>
            <w:rStyle w:val="Hyperlink"/>
            <w:rFonts w:cstheme="minorHAnsi"/>
            <w:color w:val="auto"/>
          </w:rPr>
          <w:t>https://www.simscale.com/blog/2018/03/tips-high-quality-mesh/#:~:text=As%20a%20good%20mesh%20is,accuracy%20and%20quality%20is%20critical.&amp;text=A%20low%2Dquality%20mesh%20will,an%20error%20due%20to%20instability</w:t>
        </w:r>
      </w:hyperlink>
      <w:r w:rsidRPr="00937EF1">
        <w:rPr>
          <w:rFonts w:cstheme="minorHAnsi"/>
        </w:rPr>
        <w:t>. [Accessed 20 November 2020].</w:t>
      </w:r>
    </w:p>
    <w:p w14:paraId="0E09CC7D" w14:textId="77777777" w:rsidR="006A0C09" w:rsidRPr="00937EF1" w:rsidRDefault="006A0C09" w:rsidP="00937EF1">
      <w:pPr>
        <w:spacing w:line="276" w:lineRule="auto"/>
        <w:rPr>
          <w:rFonts w:cstheme="minorHAnsi"/>
        </w:rPr>
      </w:pPr>
      <w:proofErr w:type="spellStart"/>
      <w:r w:rsidRPr="00937EF1">
        <w:rPr>
          <w:rFonts w:cstheme="minorHAnsi"/>
        </w:rPr>
        <w:t>Laurén</w:t>
      </w:r>
      <w:proofErr w:type="spellEnd"/>
      <w:r w:rsidRPr="00937EF1">
        <w:rPr>
          <w:rFonts w:cstheme="minorHAnsi"/>
        </w:rPr>
        <w:t xml:space="preserve">, F. and </w:t>
      </w:r>
      <w:proofErr w:type="spellStart"/>
      <w:r w:rsidRPr="00937EF1">
        <w:rPr>
          <w:rFonts w:cstheme="minorHAnsi"/>
        </w:rPr>
        <w:t>Nordström</w:t>
      </w:r>
      <w:proofErr w:type="spellEnd"/>
      <w:r w:rsidRPr="00937EF1">
        <w:rPr>
          <w:rFonts w:cstheme="minorHAnsi"/>
        </w:rPr>
        <w:t xml:space="preserve">, J. (2018) Practical Inlet Boundary Conditions For Internal Flow Calculations. </w:t>
      </w:r>
      <w:r w:rsidRPr="00937EF1">
        <w:rPr>
          <w:rFonts w:cstheme="minorHAnsi"/>
          <w:i/>
        </w:rPr>
        <w:t>Computers &amp; Fluids</w:t>
      </w:r>
      <w:r w:rsidRPr="00937EF1">
        <w:rPr>
          <w:rFonts w:cstheme="minorHAnsi"/>
        </w:rPr>
        <w:t xml:space="preserve"> [online]. 175, pp. 159-167. [Accessed 20 November 2020].</w:t>
      </w:r>
    </w:p>
    <w:p w14:paraId="28F69E98" w14:textId="77777777" w:rsidR="006A0C09" w:rsidRPr="00937EF1" w:rsidRDefault="006A0C09" w:rsidP="00937EF1">
      <w:pPr>
        <w:spacing w:line="276" w:lineRule="auto"/>
        <w:rPr>
          <w:rFonts w:cstheme="minorHAnsi"/>
        </w:rPr>
      </w:pPr>
      <w:proofErr w:type="spellStart"/>
      <w:r w:rsidRPr="00937EF1">
        <w:rPr>
          <w:rFonts w:cstheme="minorHAnsi"/>
        </w:rPr>
        <w:t>Lisowski</w:t>
      </w:r>
      <w:proofErr w:type="spellEnd"/>
      <w:r w:rsidRPr="00937EF1">
        <w:rPr>
          <w:rFonts w:cstheme="minorHAnsi"/>
        </w:rPr>
        <w:t xml:space="preserve">, E., </w:t>
      </w:r>
      <w:proofErr w:type="spellStart"/>
      <w:r w:rsidRPr="00937EF1">
        <w:rPr>
          <w:rFonts w:cstheme="minorHAnsi"/>
        </w:rPr>
        <w:t>Rajda</w:t>
      </w:r>
      <w:proofErr w:type="spellEnd"/>
      <w:r w:rsidRPr="00937EF1">
        <w:rPr>
          <w:rFonts w:cstheme="minorHAnsi"/>
        </w:rPr>
        <w:t xml:space="preserve">, J. CFD analysis of pressure loss during flow by hydraulic directional control valve constructed from logic valves. </w:t>
      </w:r>
      <w:proofErr w:type="spellStart"/>
      <w:r w:rsidRPr="00937EF1">
        <w:rPr>
          <w:rFonts w:cstheme="minorHAnsi"/>
        </w:rPr>
        <w:t>Energ</w:t>
      </w:r>
      <w:proofErr w:type="spellEnd"/>
      <w:r w:rsidRPr="00937EF1">
        <w:rPr>
          <w:rFonts w:cstheme="minorHAnsi"/>
        </w:rPr>
        <w:t xml:space="preserve"> Convers Manage 2013; 65: 285–291.</w:t>
      </w:r>
    </w:p>
    <w:p w14:paraId="182EF620" w14:textId="77777777" w:rsidR="006A0C09" w:rsidRPr="00937EF1" w:rsidRDefault="006A0C09" w:rsidP="00937EF1">
      <w:pPr>
        <w:spacing w:line="276" w:lineRule="auto"/>
        <w:rPr>
          <w:rFonts w:cstheme="minorHAnsi"/>
          <w:shd w:val="clear" w:color="auto" w:fill="FFFFFF"/>
        </w:rPr>
      </w:pPr>
      <w:proofErr w:type="spellStart"/>
      <w:r w:rsidRPr="00937EF1">
        <w:rPr>
          <w:rFonts w:cstheme="minorHAnsi"/>
          <w:shd w:val="clear" w:color="auto" w:fill="FFFFFF"/>
        </w:rPr>
        <w:t>Loseille</w:t>
      </w:r>
      <w:proofErr w:type="spellEnd"/>
      <w:r w:rsidRPr="00937EF1">
        <w:rPr>
          <w:rFonts w:cstheme="minorHAnsi"/>
          <w:shd w:val="clear" w:color="auto" w:fill="FFFFFF"/>
        </w:rPr>
        <w:t>, A. (2016) </w:t>
      </w:r>
      <w:r w:rsidRPr="00937EF1">
        <w:rPr>
          <w:rStyle w:val="Emphasis"/>
          <w:rFonts w:cstheme="minorHAnsi"/>
        </w:rPr>
        <w:t>Handbook of Numerical Analysis</w:t>
      </w:r>
      <w:r w:rsidRPr="00937EF1">
        <w:rPr>
          <w:rFonts w:cstheme="minorHAnsi"/>
          <w:shd w:val="clear" w:color="auto" w:fill="FFFFFF"/>
        </w:rPr>
        <w:t>. Vol 18. France: Elsevier.</w:t>
      </w:r>
    </w:p>
    <w:p w14:paraId="5CA4F959" w14:textId="77777777" w:rsidR="006A0C09" w:rsidRPr="00937EF1" w:rsidRDefault="006A0C09" w:rsidP="00937EF1">
      <w:pPr>
        <w:spacing w:line="276" w:lineRule="auto"/>
        <w:rPr>
          <w:rFonts w:cstheme="minorHAnsi"/>
        </w:rPr>
      </w:pPr>
      <w:proofErr w:type="spellStart"/>
      <w:r w:rsidRPr="00937EF1">
        <w:rPr>
          <w:rFonts w:cstheme="minorHAnsi"/>
        </w:rPr>
        <w:t>Marivani</w:t>
      </w:r>
      <w:proofErr w:type="spellEnd"/>
      <w:r w:rsidRPr="00937EF1">
        <w:rPr>
          <w:rFonts w:cstheme="minorHAnsi"/>
        </w:rPr>
        <w:t xml:space="preserve">, M., Hamed, M.S. (2017) Evaluate pressure drop of slat screen in an oscillating fluid in a tuned liquid damper. </w:t>
      </w:r>
      <w:r w:rsidRPr="00937EF1">
        <w:rPr>
          <w:rFonts w:cstheme="minorHAnsi"/>
          <w:i/>
        </w:rPr>
        <w:t>Computers &amp; Fluids</w:t>
      </w:r>
      <w:r w:rsidRPr="00937EF1">
        <w:rPr>
          <w:rFonts w:cstheme="minorHAnsi"/>
        </w:rPr>
        <w:t xml:space="preserve"> [online]. 156, pp. 384-402. [Accessed 04 December 2020].</w:t>
      </w:r>
    </w:p>
    <w:p w14:paraId="3FFEAF5D" w14:textId="77777777" w:rsidR="006A0C09" w:rsidRPr="00937EF1" w:rsidRDefault="006A0C09" w:rsidP="00937EF1">
      <w:pPr>
        <w:spacing w:line="276" w:lineRule="auto"/>
        <w:rPr>
          <w:rFonts w:cstheme="minorHAnsi"/>
        </w:rPr>
      </w:pPr>
      <w:proofErr w:type="spellStart"/>
      <w:r w:rsidRPr="00937EF1">
        <w:rPr>
          <w:rFonts w:cstheme="minorHAnsi"/>
        </w:rPr>
        <w:lastRenderedPageBreak/>
        <w:t>Morozova</w:t>
      </w:r>
      <w:proofErr w:type="spellEnd"/>
      <w:r w:rsidRPr="00937EF1">
        <w:rPr>
          <w:rFonts w:cstheme="minorHAnsi"/>
        </w:rPr>
        <w:t xml:space="preserve">, N., </w:t>
      </w:r>
      <w:proofErr w:type="spellStart"/>
      <w:r w:rsidRPr="00937EF1">
        <w:rPr>
          <w:rFonts w:cstheme="minorHAnsi"/>
        </w:rPr>
        <w:t>Capdevila</w:t>
      </w:r>
      <w:proofErr w:type="spellEnd"/>
      <w:r w:rsidRPr="00937EF1">
        <w:rPr>
          <w:rFonts w:cstheme="minorHAnsi"/>
        </w:rPr>
        <w:t xml:space="preserve">, R., </w:t>
      </w:r>
      <w:proofErr w:type="spellStart"/>
      <w:r w:rsidRPr="00937EF1">
        <w:rPr>
          <w:rFonts w:cstheme="minorHAnsi"/>
        </w:rPr>
        <w:t>Trias</w:t>
      </w:r>
      <w:proofErr w:type="spellEnd"/>
      <w:r w:rsidRPr="00937EF1">
        <w:rPr>
          <w:rFonts w:cstheme="minorHAnsi"/>
        </w:rPr>
        <w:t xml:space="preserve">, F.X. and Oliva, A. (2018) Towards Real-time </w:t>
      </w:r>
      <w:proofErr w:type="spellStart"/>
      <w:r w:rsidRPr="00937EF1">
        <w:rPr>
          <w:rFonts w:cstheme="minorHAnsi"/>
        </w:rPr>
        <w:t>Cfd</w:t>
      </w:r>
      <w:proofErr w:type="spellEnd"/>
      <w:r w:rsidRPr="00937EF1">
        <w:rPr>
          <w:rFonts w:cstheme="minorHAnsi"/>
        </w:rPr>
        <w:t xml:space="preserve"> Simulation of Indoor Environment. </w:t>
      </w:r>
      <w:r w:rsidRPr="00937EF1">
        <w:rPr>
          <w:rFonts w:cstheme="minorHAnsi"/>
          <w:i/>
        </w:rPr>
        <w:t>Iccfd10</w:t>
      </w:r>
      <w:r w:rsidRPr="00937EF1">
        <w:rPr>
          <w:rFonts w:cstheme="minorHAnsi"/>
        </w:rPr>
        <w:t xml:space="preserve"> [online]. 9 (13), pp. 1-15. [Accessed 20 November 2020].</w:t>
      </w:r>
    </w:p>
    <w:p w14:paraId="289A4912" w14:textId="77777777" w:rsidR="006A0C09" w:rsidRPr="00B05A84" w:rsidRDefault="006A0C09" w:rsidP="00937EF1">
      <w:pPr>
        <w:spacing w:line="276" w:lineRule="auto"/>
        <w:rPr>
          <w:rFonts w:cstheme="minorHAnsi"/>
        </w:rPr>
      </w:pPr>
      <w:proofErr w:type="spellStart"/>
      <w:r>
        <w:rPr>
          <w:rFonts w:cstheme="minorHAnsi"/>
        </w:rPr>
        <w:t>Naybour</w:t>
      </w:r>
      <w:proofErr w:type="spellEnd"/>
      <w:r>
        <w:rPr>
          <w:rFonts w:cstheme="minorHAnsi"/>
        </w:rPr>
        <w:t xml:space="preserve">, P. (2018) </w:t>
      </w:r>
      <w:r w:rsidRPr="00B05A84">
        <w:rPr>
          <w:rFonts w:cstheme="minorHAnsi"/>
        </w:rPr>
        <w:t>List and Describe Five Types of Review in The Project Lifecycle</w:t>
      </w:r>
      <w:r>
        <w:rPr>
          <w:rFonts w:cstheme="minorHAnsi"/>
        </w:rPr>
        <w:t xml:space="preserve">. </w:t>
      </w:r>
      <w:r>
        <w:rPr>
          <w:rFonts w:cstheme="minorHAnsi"/>
          <w:i/>
          <w:iCs/>
        </w:rPr>
        <w:t>Parallel</w:t>
      </w:r>
      <w:r>
        <w:rPr>
          <w:rFonts w:cstheme="minorHAnsi"/>
        </w:rPr>
        <w:t xml:space="preserve"> [blog]. 19</w:t>
      </w:r>
      <w:r w:rsidRPr="00B05A84">
        <w:rPr>
          <w:rFonts w:cstheme="minorHAnsi"/>
          <w:vertAlign w:val="superscript"/>
        </w:rPr>
        <w:t>th</w:t>
      </w:r>
      <w:r>
        <w:rPr>
          <w:rFonts w:cstheme="minorHAnsi"/>
        </w:rPr>
        <w:t xml:space="preserve"> January. Available From: </w:t>
      </w:r>
      <w:hyperlink r:id="rId18" w:anchor=":~:text=2)%20Stage%20reviews%20are%20similar,and%20identifies%20any%20corrective%20actions" w:history="1">
        <w:r w:rsidRPr="00FB3936">
          <w:rPr>
            <w:rStyle w:val="Hyperlink"/>
            <w:rFonts w:cstheme="minorHAnsi"/>
          </w:rPr>
          <w:t>https://www.parallelprojecttraining.com/list-and-describe-five-types-of-review-in-the-project-lifecycle/#:~:text=2)%20Stage%20reviews%20are%20similar,and%20identifies%20any%20corrective%20actions</w:t>
        </w:r>
      </w:hyperlink>
      <w:r w:rsidRPr="00B05A84">
        <w:rPr>
          <w:rFonts w:cstheme="minorHAnsi"/>
        </w:rPr>
        <w:t>.</w:t>
      </w:r>
      <w:r>
        <w:rPr>
          <w:rFonts w:cstheme="minorHAnsi"/>
        </w:rPr>
        <w:t xml:space="preserve"> </w:t>
      </w:r>
      <w:r w:rsidRPr="00937EF1">
        <w:rPr>
          <w:rFonts w:cstheme="minorHAnsi"/>
        </w:rPr>
        <w:t xml:space="preserve">[Accessed </w:t>
      </w:r>
      <w:r>
        <w:rPr>
          <w:rFonts w:cstheme="minorHAnsi"/>
        </w:rPr>
        <w:t>10</w:t>
      </w:r>
      <w:r w:rsidRPr="00937EF1">
        <w:rPr>
          <w:rFonts w:cstheme="minorHAnsi"/>
        </w:rPr>
        <w:t xml:space="preserve"> </w:t>
      </w:r>
      <w:r>
        <w:rPr>
          <w:rFonts w:cstheme="minorHAnsi"/>
        </w:rPr>
        <w:t>December</w:t>
      </w:r>
      <w:r w:rsidRPr="00937EF1">
        <w:rPr>
          <w:rFonts w:cstheme="minorHAnsi"/>
        </w:rPr>
        <w:t xml:space="preserve"> 2020].</w:t>
      </w:r>
    </w:p>
    <w:p w14:paraId="41F1F98D" w14:textId="77777777" w:rsidR="006A0C09" w:rsidRDefault="006A0C09" w:rsidP="00937EF1">
      <w:pPr>
        <w:spacing w:line="276" w:lineRule="auto"/>
        <w:rPr>
          <w:rFonts w:cstheme="minorHAnsi"/>
        </w:rPr>
      </w:pPr>
      <w:r w:rsidRPr="00937EF1">
        <w:rPr>
          <w:rFonts w:cstheme="minorHAnsi"/>
        </w:rPr>
        <w:t xml:space="preserve">Patel, M. (2013) Computational Fluid Dynamics (CFD) Simulation Benefits Practical Applications. </w:t>
      </w:r>
      <w:proofErr w:type="spellStart"/>
      <w:r w:rsidRPr="00937EF1">
        <w:rPr>
          <w:rFonts w:cstheme="minorHAnsi"/>
          <w:i/>
        </w:rPr>
        <w:t>Hitechcfd</w:t>
      </w:r>
      <w:proofErr w:type="spellEnd"/>
      <w:r w:rsidRPr="00937EF1">
        <w:rPr>
          <w:rFonts w:cstheme="minorHAnsi"/>
          <w:i/>
        </w:rPr>
        <w:t xml:space="preserve"> </w:t>
      </w:r>
      <w:r w:rsidRPr="00937EF1">
        <w:rPr>
          <w:rFonts w:cstheme="minorHAnsi"/>
        </w:rPr>
        <w:t>[blog]. 20</w:t>
      </w:r>
      <w:r w:rsidRPr="00937EF1">
        <w:rPr>
          <w:rFonts w:cstheme="minorHAnsi"/>
          <w:vertAlign w:val="superscript"/>
        </w:rPr>
        <w:t>th</w:t>
      </w:r>
      <w:r w:rsidRPr="00937EF1">
        <w:rPr>
          <w:rFonts w:cstheme="minorHAnsi"/>
        </w:rPr>
        <w:t xml:space="preserve"> January. Available From: https://www.hitechcfd.com/cfd-knowledgebase/cfd-simulation-benefits-practical-applications.html [Accessed 20 November 2020].</w:t>
      </w:r>
    </w:p>
    <w:p w14:paraId="7AFF7108" w14:textId="77777777" w:rsidR="006A0C09" w:rsidRPr="00937EF1" w:rsidRDefault="006A0C09" w:rsidP="00937EF1">
      <w:pPr>
        <w:spacing w:line="276" w:lineRule="auto"/>
        <w:rPr>
          <w:rFonts w:cstheme="minorHAnsi"/>
        </w:rPr>
      </w:pPr>
      <w:proofErr w:type="spellStart"/>
      <w:r w:rsidRPr="00937EF1">
        <w:rPr>
          <w:rFonts w:cstheme="minorHAnsi"/>
        </w:rPr>
        <w:t>Payri</w:t>
      </w:r>
      <w:proofErr w:type="spellEnd"/>
      <w:r w:rsidRPr="00937EF1">
        <w:rPr>
          <w:rFonts w:cstheme="minorHAnsi"/>
        </w:rPr>
        <w:t xml:space="preserve">, R., </w:t>
      </w:r>
      <w:proofErr w:type="spellStart"/>
      <w:r w:rsidRPr="00937EF1">
        <w:rPr>
          <w:rFonts w:cstheme="minorHAnsi"/>
        </w:rPr>
        <w:t>Gimeno</w:t>
      </w:r>
      <w:proofErr w:type="spellEnd"/>
      <w:r w:rsidRPr="00937EF1">
        <w:rPr>
          <w:rFonts w:cstheme="minorHAnsi"/>
        </w:rPr>
        <w:t>, J., Marti-</w:t>
      </w:r>
      <w:proofErr w:type="spellStart"/>
      <w:r w:rsidRPr="00937EF1">
        <w:rPr>
          <w:rFonts w:cstheme="minorHAnsi"/>
        </w:rPr>
        <w:t>aldaravi</w:t>
      </w:r>
      <w:proofErr w:type="spellEnd"/>
      <w:r w:rsidRPr="00937EF1">
        <w:rPr>
          <w:rFonts w:cstheme="minorHAnsi"/>
        </w:rPr>
        <w:t xml:space="preserve">, P. and </w:t>
      </w:r>
      <w:proofErr w:type="spellStart"/>
      <w:r w:rsidRPr="00937EF1">
        <w:rPr>
          <w:rFonts w:cstheme="minorHAnsi"/>
        </w:rPr>
        <w:t>Bracho</w:t>
      </w:r>
      <w:proofErr w:type="spellEnd"/>
      <w:r w:rsidRPr="00937EF1">
        <w:rPr>
          <w:rFonts w:cstheme="minorHAnsi"/>
        </w:rPr>
        <w:t xml:space="preserve">, G. (2013) Study of the Influence of the Inlet Boundary Conditions in a Les Simulation of Internal Flow in a Diesel Injector. </w:t>
      </w:r>
      <w:r w:rsidRPr="00937EF1">
        <w:rPr>
          <w:rFonts w:cstheme="minorHAnsi"/>
          <w:i/>
        </w:rPr>
        <w:t>Mathematical and Computer Modelling</w:t>
      </w:r>
      <w:r w:rsidRPr="00937EF1">
        <w:rPr>
          <w:rFonts w:cstheme="minorHAnsi"/>
        </w:rPr>
        <w:t xml:space="preserve"> [online]. 57 (7), pp. 1709-1715. [Accessed 20 November 2020].</w:t>
      </w:r>
    </w:p>
    <w:p w14:paraId="34A045CE" w14:textId="77777777" w:rsidR="006A0C09" w:rsidRPr="00937EF1" w:rsidRDefault="006A0C09" w:rsidP="00937EF1">
      <w:pPr>
        <w:spacing w:line="276" w:lineRule="auto"/>
        <w:rPr>
          <w:rFonts w:cstheme="minorHAnsi"/>
        </w:rPr>
      </w:pPr>
      <w:proofErr w:type="spellStart"/>
      <w:r w:rsidRPr="00937EF1">
        <w:rPr>
          <w:rFonts w:cstheme="minorHAnsi"/>
        </w:rPr>
        <w:t>Ramlan</w:t>
      </w:r>
      <w:proofErr w:type="spellEnd"/>
      <w:r w:rsidRPr="00937EF1">
        <w:rPr>
          <w:rFonts w:cstheme="minorHAnsi"/>
        </w:rPr>
        <w:t xml:space="preserve">, I.B.R. and </w:t>
      </w:r>
      <w:proofErr w:type="spellStart"/>
      <w:r w:rsidRPr="00937EF1">
        <w:rPr>
          <w:rFonts w:cstheme="minorHAnsi"/>
        </w:rPr>
        <w:t>Darlis</w:t>
      </w:r>
      <w:proofErr w:type="spellEnd"/>
      <w:r w:rsidRPr="00937EF1">
        <w:rPr>
          <w:rFonts w:cstheme="minorHAnsi"/>
        </w:rPr>
        <w:t xml:space="preserve">, N.B.D. (2019) Comparison Between </w:t>
      </w:r>
      <w:proofErr w:type="spellStart"/>
      <w:r w:rsidRPr="00937EF1">
        <w:rPr>
          <w:rFonts w:cstheme="minorHAnsi"/>
        </w:rPr>
        <w:t>Solidworks</w:t>
      </w:r>
      <w:proofErr w:type="spellEnd"/>
      <w:r w:rsidRPr="00937EF1">
        <w:rPr>
          <w:rFonts w:cstheme="minorHAnsi"/>
        </w:rPr>
        <w:t xml:space="preserve"> and Ansys Flow Simulation on Aerodynamic Studies. </w:t>
      </w:r>
      <w:r w:rsidRPr="00937EF1">
        <w:rPr>
          <w:rFonts w:cstheme="minorHAnsi"/>
          <w:i/>
        </w:rPr>
        <w:t>Industry, Engineering and Innovation</w:t>
      </w:r>
      <w:r w:rsidRPr="00937EF1">
        <w:rPr>
          <w:rFonts w:cstheme="minorHAnsi"/>
        </w:rPr>
        <w:t xml:space="preserve"> [online]. 1 (1), pp. 1-9. [Accessed 20 November 2020].</w:t>
      </w:r>
    </w:p>
    <w:p w14:paraId="03A2BA18" w14:textId="77777777" w:rsidR="006A0C09" w:rsidRPr="00937EF1" w:rsidRDefault="006A0C09" w:rsidP="00937EF1">
      <w:pPr>
        <w:spacing w:line="276" w:lineRule="auto"/>
        <w:rPr>
          <w:rFonts w:cstheme="minorHAnsi"/>
        </w:rPr>
      </w:pPr>
      <w:r w:rsidRPr="00937EF1">
        <w:rPr>
          <w:rFonts w:cstheme="minorHAnsi"/>
        </w:rPr>
        <w:t xml:space="preserve">Rapp, B.E. (2017) Microfluidics: </w:t>
      </w:r>
      <w:proofErr w:type="spellStart"/>
      <w:r w:rsidRPr="00937EF1">
        <w:rPr>
          <w:rFonts w:cstheme="minorHAnsi"/>
        </w:rPr>
        <w:t>Modeling</w:t>
      </w:r>
      <w:proofErr w:type="spellEnd"/>
      <w:r w:rsidRPr="00937EF1">
        <w:rPr>
          <w:rFonts w:cstheme="minorHAnsi"/>
        </w:rPr>
        <w:t>, Mechanics and Mathematics. 2nd ed.: Elsevier. [Accessed 20 November 2020].</w:t>
      </w:r>
    </w:p>
    <w:p w14:paraId="14C9DE6C" w14:textId="77777777" w:rsidR="006A0C09" w:rsidRPr="00937EF1" w:rsidRDefault="006A0C09" w:rsidP="00937EF1">
      <w:pPr>
        <w:spacing w:line="276" w:lineRule="auto"/>
        <w:rPr>
          <w:rFonts w:cstheme="minorHAnsi"/>
        </w:rPr>
      </w:pPr>
      <w:r w:rsidRPr="00937EF1">
        <w:rPr>
          <w:rFonts w:cstheme="minorHAnsi"/>
        </w:rPr>
        <w:t>Semenov, S. and Rubio, A. (2015) Droplet Wetting and Evaporation. 2nd ed.: Academic Press. [Accessed 20 November 2020].</w:t>
      </w:r>
    </w:p>
    <w:p w14:paraId="1F669573" w14:textId="77777777" w:rsidR="006A0C09" w:rsidRPr="00937EF1" w:rsidRDefault="006A0C09" w:rsidP="00937EF1">
      <w:pPr>
        <w:spacing w:line="276" w:lineRule="auto"/>
        <w:rPr>
          <w:rFonts w:cstheme="minorHAnsi"/>
        </w:rPr>
      </w:pPr>
      <w:proofErr w:type="spellStart"/>
      <w:r w:rsidRPr="00937EF1">
        <w:rPr>
          <w:rFonts w:cstheme="minorHAnsi"/>
        </w:rPr>
        <w:t>Teleken</w:t>
      </w:r>
      <w:proofErr w:type="spellEnd"/>
      <w:r w:rsidRPr="00937EF1">
        <w:rPr>
          <w:rFonts w:cstheme="minorHAnsi"/>
        </w:rPr>
        <w:t xml:space="preserve">, J.G., </w:t>
      </w:r>
      <w:proofErr w:type="spellStart"/>
      <w:r w:rsidRPr="00937EF1">
        <w:rPr>
          <w:rFonts w:cstheme="minorHAnsi"/>
        </w:rPr>
        <w:t>Werle</w:t>
      </w:r>
      <w:proofErr w:type="spellEnd"/>
      <w:r w:rsidRPr="00937EF1">
        <w:rPr>
          <w:rFonts w:cstheme="minorHAnsi"/>
        </w:rPr>
        <w:t xml:space="preserve">, L.O., </w:t>
      </w:r>
      <w:proofErr w:type="spellStart"/>
      <w:r w:rsidRPr="00937EF1">
        <w:rPr>
          <w:rFonts w:cstheme="minorHAnsi"/>
        </w:rPr>
        <w:t>Parisotto</w:t>
      </w:r>
      <w:proofErr w:type="spellEnd"/>
      <w:r w:rsidRPr="00937EF1">
        <w:rPr>
          <w:rFonts w:cstheme="minorHAnsi"/>
        </w:rPr>
        <w:t xml:space="preserve">, I., Marangoni, C., </w:t>
      </w:r>
      <w:proofErr w:type="spellStart"/>
      <w:r w:rsidRPr="00937EF1">
        <w:rPr>
          <w:rFonts w:cstheme="minorHAnsi"/>
        </w:rPr>
        <w:t>Meneguelo</w:t>
      </w:r>
      <w:proofErr w:type="spellEnd"/>
      <w:r w:rsidRPr="00937EF1">
        <w:rPr>
          <w:rFonts w:cstheme="minorHAnsi"/>
        </w:rPr>
        <w:t xml:space="preserve">, A., </w:t>
      </w:r>
      <w:proofErr w:type="spellStart"/>
      <w:r w:rsidRPr="00937EF1">
        <w:rPr>
          <w:rFonts w:cstheme="minorHAnsi"/>
        </w:rPr>
        <w:t>Bolzan</w:t>
      </w:r>
      <w:proofErr w:type="spellEnd"/>
      <w:r w:rsidRPr="00937EF1">
        <w:rPr>
          <w:rFonts w:cstheme="minorHAnsi"/>
        </w:rPr>
        <w:t xml:space="preserve">, A. and Machado, R. (2012) Computational Fluid Dynamics Simulation of the Feed Distribution System of a Falling Film Distillation Device. </w:t>
      </w:r>
      <w:r w:rsidRPr="00937EF1">
        <w:rPr>
          <w:rFonts w:cstheme="minorHAnsi"/>
          <w:i/>
        </w:rPr>
        <w:t>Computer Aided Chemical Engineering</w:t>
      </w:r>
      <w:r w:rsidRPr="00937EF1">
        <w:rPr>
          <w:rFonts w:cstheme="minorHAnsi"/>
        </w:rPr>
        <w:t xml:space="preserve"> [online]. 31, pp. 845-849. [Accessed 20 November 2020].</w:t>
      </w:r>
    </w:p>
    <w:p w14:paraId="3D8029CE" w14:textId="77777777" w:rsidR="006A0C09" w:rsidRPr="00937EF1" w:rsidRDefault="006A0C09" w:rsidP="00937EF1">
      <w:pPr>
        <w:spacing w:line="276" w:lineRule="auto"/>
        <w:rPr>
          <w:rFonts w:cstheme="minorHAnsi"/>
        </w:rPr>
      </w:pPr>
      <w:r w:rsidRPr="00937EF1">
        <w:rPr>
          <w:rFonts w:cstheme="minorHAnsi"/>
        </w:rPr>
        <w:t>Tu, J. and Liu, C. (2018) Practical Guidelines for CFD Simulation and Analysis. 3rd ed.: Butterworth-</w:t>
      </w:r>
      <w:proofErr w:type="spellStart"/>
      <w:r w:rsidRPr="00937EF1">
        <w:rPr>
          <w:rFonts w:cstheme="minorHAnsi"/>
        </w:rPr>
        <w:t>heinemann</w:t>
      </w:r>
      <w:proofErr w:type="spellEnd"/>
      <w:r w:rsidRPr="00937EF1">
        <w:rPr>
          <w:rFonts w:cstheme="minorHAnsi"/>
        </w:rPr>
        <w:t>. [Accessed 20 November 2020].</w:t>
      </w:r>
    </w:p>
    <w:p w14:paraId="78D0932F" w14:textId="77777777" w:rsidR="006A0C09" w:rsidRPr="00937EF1" w:rsidRDefault="006A0C09" w:rsidP="00937EF1">
      <w:pPr>
        <w:spacing w:line="276" w:lineRule="auto"/>
        <w:rPr>
          <w:rFonts w:cstheme="minorHAnsi"/>
          <w:shd w:val="clear" w:color="auto" w:fill="FFFFFF"/>
        </w:rPr>
      </w:pPr>
      <w:r w:rsidRPr="00937EF1">
        <w:rPr>
          <w:rFonts w:cstheme="minorHAnsi"/>
          <w:shd w:val="clear" w:color="auto" w:fill="FFFFFF"/>
        </w:rPr>
        <w:t>Tu, J., Yeoh, G. and Liu, C. (2013) </w:t>
      </w:r>
      <w:r w:rsidRPr="00937EF1">
        <w:rPr>
          <w:rStyle w:val="Emphasis"/>
          <w:rFonts w:cstheme="minorHAnsi"/>
        </w:rPr>
        <w:t>Computational Fluid Dynamics a Practical Approach</w:t>
      </w:r>
      <w:r w:rsidRPr="00937EF1">
        <w:rPr>
          <w:rFonts w:cstheme="minorHAnsi"/>
          <w:shd w:val="clear" w:color="auto" w:fill="FFFFFF"/>
        </w:rPr>
        <w:t>. 2nd ed. Australia: Elsevier.</w:t>
      </w:r>
    </w:p>
    <w:p w14:paraId="74AB599F" w14:textId="77777777" w:rsidR="006A0C09" w:rsidRPr="00937EF1" w:rsidRDefault="006A0C09" w:rsidP="00937EF1">
      <w:pPr>
        <w:spacing w:line="276" w:lineRule="auto"/>
        <w:rPr>
          <w:rFonts w:cstheme="minorHAnsi"/>
          <w:shd w:val="clear" w:color="auto" w:fill="FFFFFF"/>
        </w:rPr>
      </w:pPr>
      <w:r w:rsidRPr="00937EF1">
        <w:rPr>
          <w:rFonts w:cstheme="minorHAnsi"/>
          <w:shd w:val="clear" w:color="auto" w:fill="FFFFFF"/>
        </w:rPr>
        <w:t>Tu, J., Yeoh, G. and Liu, C. (2018) </w:t>
      </w:r>
      <w:r w:rsidRPr="00937EF1">
        <w:rPr>
          <w:rStyle w:val="Emphasis"/>
          <w:rFonts w:cstheme="minorHAnsi"/>
        </w:rPr>
        <w:t>Computational Fluid Dynamics</w:t>
      </w:r>
      <w:r w:rsidRPr="00937EF1">
        <w:rPr>
          <w:rFonts w:cstheme="minorHAnsi"/>
          <w:shd w:val="clear" w:color="auto" w:fill="FFFFFF"/>
        </w:rPr>
        <w:t>. 3rd ed. Australia: Elsevier.</w:t>
      </w:r>
    </w:p>
    <w:p w14:paraId="6C9A2A29" w14:textId="277EBCE0" w:rsidR="006A0C09" w:rsidRPr="00937EF1" w:rsidRDefault="006A0C09" w:rsidP="00937EF1">
      <w:pPr>
        <w:spacing w:line="276" w:lineRule="auto"/>
        <w:rPr>
          <w:rFonts w:cstheme="minorHAnsi"/>
          <w:shd w:val="clear" w:color="auto" w:fill="FFFFFF"/>
        </w:rPr>
      </w:pPr>
      <w:proofErr w:type="spellStart"/>
      <w:r w:rsidRPr="00937EF1">
        <w:rPr>
          <w:rFonts w:cstheme="minorHAnsi"/>
          <w:shd w:val="clear" w:color="auto" w:fill="FFFFFF"/>
        </w:rPr>
        <w:t>Tyggvason</w:t>
      </w:r>
      <w:proofErr w:type="spellEnd"/>
      <w:r w:rsidRPr="00937EF1">
        <w:rPr>
          <w:rFonts w:cstheme="minorHAnsi"/>
          <w:shd w:val="clear" w:color="auto" w:fill="FFFFFF"/>
        </w:rPr>
        <w:t>, G. (2016) </w:t>
      </w:r>
      <w:r w:rsidRPr="00937EF1">
        <w:rPr>
          <w:rStyle w:val="Emphasis"/>
          <w:rFonts w:cstheme="minorHAnsi"/>
        </w:rPr>
        <w:t>Fluid Mechanics</w:t>
      </w:r>
      <w:r w:rsidRPr="00937EF1">
        <w:rPr>
          <w:rFonts w:cstheme="minorHAnsi"/>
          <w:shd w:val="clear" w:color="auto" w:fill="FFFFFF"/>
        </w:rPr>
        <w:t>. 6th ed.: Elsevier.</w:t>
      </w:r>
    </w:p>
    <w:p w14:paraId="71505B68" w14:textId="74EC6315" w:rsidR="006A0C09" w:rsidRPr="00937EF1" w:rsidRDefault="006A0C09" w:rsidP="00937EF1">
      <w:pPr>
        <w:spacing w:line="276" w:lineRule="auto"/>
        <w:rPr>
          <w:rFonts w:cstheme="minorHAnsi"/>
          <w:shd w:val="clear" w:color="auto" w:fill="FFFFFF"/>
        </w:rPr>
      </w:pPr>
      <w:r w:rsidRPr="00937EF1">
        <w:rPr>
          <w:rFonts w:cstheme="minorHAnsi"/>
          <w:shd w:val="clear" w:color="auto" w:fill="FFFFFF"/>
        </w:rPr>
        <w:t>Wynn, D.C. and Clarkson, P.J. (2017) Process Models in Design and Development. </w:t>
      </w:r>
      <w:r w:rsidRPr="00937EF1">
        <w:rPr>
          <w:rStyle w:val="Emphasis"/>
          <w:rFonts w:cstheme="minorHAnsi"/>
        </w:rPr>
        <w:t>Research in Engineering Design</w:t>
      </w:r>
      <w:r w:rsidRPr="00937EF1">
        <w:rPr>
          <w:rFonts w:cstheme="minorHAnsi"/>
          <w:shd w:val="clear" w:color="auto" w:fill="FFFFFF"/>
        </w:rPr>
        <w:t> [online]. 29, pp. 161-202. [Accessed 04 December 2020].</w:t>
      </w:r>
    </w:p>
    <w:p w14:paraId="512616F6" w14:textId="7EE11FD0" w:rsidR="00565683" w:rsidRDefault="00565683" w:rsidP="00937EF1">
      <w:pPr>
        <w:spacing w:line="276" w:lineRule="auto"/>
        <w:rPr>
          <w:rFonts w:cstheme="minorHAnsi"/>
        </w:rPr>
      </w:pPr>
    </w:p>
    <w:p w14:paraId="4D37A80D" w14:textId="71C7FAD0" w:rsidR="007677A1" w:rsidRDefault="007677A1" w:rsidP="00937EF1">
      <w:pPr>
        <w:spacing w:line="276" w:lineRule="auto"/>
        <w:rPr>
          <w:rFonts w:cstheme="minorHAnsi"/>
        </w:rPr>
      </w:pPr>
    </w:p>
    <w:p w14:paraId="4B981412" w14:textId="497C316A" w:rsidR="007677A1" w:rsidRDefault="007677A1" w:rsidP="00937EF1">
      <w:pPr>
        <w:spacing w:line="276" w:lineRule="auto"/>
        <w:rPr>
          <w:rFonts w:cstheme="minorHAnsi"/>
        </w:rPr>
      </w:pPr>
    </w:p>
    <w:p w14:paraId="1B6039F5" w14:textId="77777777" w:rsidR="007677A1" w:rsidRDefault="007677A1" w:rsidP="000279EA">
      <w:pPr>
        <w:sectPr w:rsidR="007677A1" w:rsidSect="00021E2D">
          <w:headerReference w:type="default" r:id="rId19"/>
          <w:footerReference w:type="default" r:id="rId20"/>
          <w:footerReference w:type="first" r:id="rId21"/>
          <w:pgSz w:w="11906" w:h="16838"/>
          <w:pgMar w:top="1440" w:right="1440" w:bottom="1440" w:left="1440" w:header="708" w:footer="708" w:gutter="0"/>
          <w:pgNumType w:start="0"/>
          <w:cols w:space="708"/>
          <w:titlePg/>
          <w:docGrid w:linePitch="360"/>
        </w:sectPr>
      </w:pPr>
    </w:p>
    <w:p w14:paraId="02E6985A" w14:textId="6A15EA9F" w:rsidR="007677A1" w:rsidRDefault="007677A1" w:rsidP="007677A1">
      <w:pPr>
        <w:pStyle w:val="Heading1"/>
        <w:jc w:val="center"/>
      </w:pPr>
      <w:bookmarkStart w:id="17" w:name="_Toc58532607"/>
      <w:r>
        <w:lastRenderedPageBreak/>
        <w:t>Appendix 1 (Gantt Chart)</w:t>
      </w:r>
      <w:bookmarkEnd w:id="17"/>
    </w:p>
    <w:p w14:paraId="40B14E01" w14:textId="65D6B4C5" w:rsidR="007677A1" w:rsidRPr="007677A1" w:rsidRDefault="00C456E2" w:rsidP="007677A1">
      <w:r w:rsidRPr="007677A1">
        <w:rPr>
          <w:noProof/>
        </w:rPr>
        <w:drawing>
          <wp:anchor distT="0" distB="0" distL="114300" distR="114300" simplePos="0" relativeHeight="251679744" behindDoc="0" locked="0" layoutInCell="1" allowOverlap="1" wp14:anchorId="44BF2D77" wp14:editId="78E1E6B2">
            <wp:simplePos x="0" y="0"/>
            <wp:positionH relativeFrom="page">
              <wp:align>left</wp:align>
            </wp:positionH>
            <wp:positionV relativeFrom="paragraph">
              <wp:posOffset>418954</wp:posOffset>
            </wp:positionV>
            <wp:extent cx="10707370" cy="2146300"/>
            <wp:effectExtent l="0" t="0" r="0" b="635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r="11311"/>
                    <a:stretch/>
                  </pic:blipFill>
                  <pic:spPr bwMode="auto">
                    <a:xfrm>
                      <a:off x="0" y="0"/>
                      <a:ext cx="10707370" cy="21463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456E2">
        <w:rPr>
          <w:noProof/>
        </w:rPr>
        <w:drawing>
          <wp:anchor distT="0" distB="0" distL="114300" distR="114300" simplePos="0" relativeHeight="251680768" behindDoc="0" locked="0" layoutInCell="1" allowOverlap="1" wp14:anchorId="467F1CB2" wp14:editId="7C2FBDCF">
            <wp:simplePos x="0" y="0"/>
            <wp:positionH relativeFrom="page">
              <wp:align>left</wp:align>
            </wp:positionH>
            <wp:positionV relativeFrom="paragraph">
              <wp:posOffset>2965450</wp:posOffset>
            </wp:positionV>
            <wp:extent cx="10673715" cy="1990090"/>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0673715" cy="1990090"/>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7677A1" w:rsidRPr="007677A1" w:rsidSect="007677A1">
      <w:pgSz w:w="16838" w:h="11906" w:orient="landscape"/>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F03AD2" w14:textId="77777777" w:rsidR="00F40D01" w:rsidRDefault="00F40D01" w:rsidP="006F4840">
      <w:pPr>
        <w:spacing w:after="0" w:line="240" w:lineRule="auto"/>
      </w:pPr>
      <w:r>
        <w:separator/>
      </w:r>
    </w:p>
  </w:endnote>
  <w:endnote w:type="continuationSeparator" w:id="0">
    <w:p w14:paraId="5FDB8DC6" w14:textId="77777777" w:rsidR="00F40D01" w:rsidRDefault="00F40D01" w:rsidP="006F48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6F4D17" w14:textId="77777777" w:rsidR="008C29FB" w:rsidRDefault="008C29FB">
    <w:pPr>
      <w:pStyle w:val="Footer"/>
    </w:pPr>
    <w:r>
      <w:t xml:space="preserve">Page | </w:t>
    </w:r>
    <w:r>
      <w:fldChar w:fldCharType="begin"/>
    </w:r>
    <w:r>
      <w:instrText xml:space="preserve"> PAGE   \* MERGEFORMAT </w:instrText>
    </w:r>
    <w:r>
      <w:fldChar w:fldCharType="separate"/>
    </w:r>
    <w:r>
      <w:rPr>
        <w:noProof/>
      </w:rPr>
      <w:t>1</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7D9C1D" w14:textId="77777777" w:rsidR="008C29FB" w:rsidRDefault="008C29FB" w:rsidP="006F4840">
    <w:pPr>
      <w:pStyle w:val="Footer"/>
      <w:pBdr>
        <w:top w:val="single" w:sz="4" w:space="1" w:color="D9D9D9" w:themeColor="background1" w:themeShade="D9"/>
      </w:pBdr>
    </w:pPr>
  </w:p>
  <w:p w14:paraId="60DAB8D5" w14:textId="77777777" w:rsidR="008C29FB" w:rsidRDefault="008C29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F21828" w14:textId="77777777" w:rsidR="00F40D01" w:rsidRDefault="00F40D01" w:rsidP="006F4840">
      <w:pPr>
        <w:spacing w:after="0" w:line="240" w:lineRule="auto"/>
      </w:pPr>
      <w:r>
        <w:separator/>
      </w:r>
    </w:p>
  </w:footnote>
  <w:footnote w:type="continuationSeparator" w:id="0">
    <w:p w14:paraId="3CCB77FE" w14:textId="77777777" w:rsidR="00F40D01" w:rsidRDefault="00F40D01" w:rsidP="006F48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C531DA" w14:textId="77777777" w:rsidR="008C29FB" w:rsidRDefault="008C29FB">
    <w:pPr>
      <w:pStyle w:val="Header"/>
    </w:pPr>
    <w:r>
      <w:t>Lewis Jones</w:t>
    </w:r>
  </w:p>
  <w:p w14:paraId="3E162E4B" w14:textId="77777777" w:rsidR="008C29FB" w:rsidRDefault="008C29F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31CC"/>
    <w:rsid w:val="00001F30"/>
    <w:rsid w:val="0001336B"/>
    <w:rsid w:val="00021E2D"/>
    <w:rsid w:val="000279EA"/>
    <w:rsid w:val="000350C1"/>
    <w:rsid w:val="000420B0"/>
    <w:rsid w:val="00044358"/>
    <w:rsid w:val="0007432E"/>
    <w:rsid w:val="00080587"/>
    <w:rsid w:val="00082565"/>
    <w:rsid w:val="00090F2B"/>
    <w:rsid w:val="000A0553"/>
    <w:rsid w:val="000A45A2"/>
    <w:rsid w:val="000B3EA7"/>
    <w:rsid w:val="000B7095"/>
    <w:rsid w:val="000C575B"/>
    <w:rsid w:val="000D20B8"/>
    <w:rsid w:val="000D3747"/>
    <w:rsid w:val="000E298A"/>
    <w:rsid w:val="000F5BAA"/>
    <w:rsid w:val="00100828"/>
    <w:rsid w:val="0010351A"/>
    <w:rsid w:val="0011338C"/>
    <w:rsid w:val="00113D4F"/>
    <w:rsid w:val="00117795"/>
    <w:rsid w:val="0012385E"/>
    <w:rsid w:val="001334AC"/>
    <w:rsid w:val="00153561"/>
    <w:rsid w:val="00176958"/>
    <w:rsid w:val="00180D22"/>
    <w:rsid w:val="00181E0D"/>
    <w:rsid w:val="0018416B"/>
    <w:rsid w:val="0018512F"/>
    <w:rsid w:val="001A2CB4"/>
    <w:rsid w:val="001A6C28"/>
    <w:rsid w:val="001B505D"/>
    <w:rsid w:val="001B65D6"/>
    <w:rsid w:val="001E10DA"/>
    <w:rsid w:val="001E6A99"/>
    <w:rsid w:val="001F2865"/>
    <w:rsid w:val="00201308"/>
    <w:rsid w:val="0020424B"/>
    <w:rsid w:val="002102B2"/>
    <w:rsid w:val="00214294"/>
    <w:rsid w:val="00226B47"/>
    <w:rsid w:val="00226D92"/>
    <w:rsid w:val="0023001E"/>
    <w:rsid w:val="002315AC"/>
    <w:rsid w:val="00237BD9"/>
    <w:rsid w:val="00240E8B"/>
    <w:rsid w:val="00251EF9"/>
    <w:rsid w:val="00264C10"/>
    <w:rsid w:val="00272DED"/>
    <w:rsid w:val="00282B06"/>
    <w:rsid w:val="002931CC"/>
    <w:rsid w:val="002A1C01"/>
    <w:rsid w:val="002B188E"/>
    <w:rsid w:val="002B7F85"/>
    <w:rsid w:val="002C6FD7"/>
    <w:rsid w:val="002D43E1"/>
    <w:rsid w:val="002E3133"/>
    <w:rsid w:val="00306B8D"/>
    <w:rsid w:val="00350997"/>
    <w:rsid w:val="003518D7"/>
    <w:rsid w:val="00361425"/>
    <w:rsid w:val="00367C09"/>
    <w:rsid w:val="00386820"/>
    <w:rsid w:val="003B172A"/>
    <w:rsid w:val="003B2462"/>
    <w:rsid w:val="003C27BB"/>
    <w:rsid w:val="003C27D1"/>
    <w:rsid w:val="003C3FF5"/>
    <w:rsid w:val="003C5FB5"/>
    <w:rsid w:val="003D338B"/>
    <w:rsid w:val="003E18BD"/>
    <w:rsid w:val="003E6704"/>
    <w:rsid w:val="003F19DB"/>
    <w:rsid w:val="003F2612"/>
    <w:rsid w:val="00403BAF"/>
    <w:rsid w:val="00406A4E"/>
    <w:rsid w:val="004271F5"/>
    <w:rsid w:val="004341CB"/>
    <w:rsid w:val="004404BD"/>
    <w:rsid w:val="00441032"/>
    <w:rsid w:val="00451CBA"/>
    <w:rsid w:val="00457FD0"/>
    <w:rsid w:val="004624D5"/>
    <w:rsid w:val="004637C3"/>
    <w:rsid w:val="0046450D"/>
    <w:rsid w:val="00465675"/>
    <w:rsid w:val="00492415"/>
    <w:rsid w:val="004A53EA"/>
    <w:rsid w:val="004B1E6E"/>
    <w:rsid w:val="004B71DC"/>
    <w:rsid w:val="004C4030"/>
    <w:rsid w:val="004D76C4"/>
    <w:rsid w:val="004F065B"/>
    <w:rsid w:val="004F741E"/>
    <w:rsid w:val="00517A46"/>
    <w:rsid w:val="00541B37"/>
    <w:rsid w:val="00547A30"/>
    <w:rsid w:val="005511CA"/>
    <w:rsid w:val="00551B4B"/>
    <w:rsid w:val="0056080F"/>
    <w:rsid w:val="0056236F"/>
    <w:rsid w:val="00565683"/>
    <w:rsid w:val="0058073E"/>
    <w:rsid w:val="00587E10"/>
    <w:rsid w:val="005A357E"/>
    <w:rsid w:val="005A56D6"/>
    <w:rsid w:val="005B4969"/>
    <w:rsid w:val="005B4D4E"/>
    <w:rsid w:val="005D6AB5"/>
    <w:rsid w:val="005D7BA0"/>
    <w:rsid w:val="005E03E9"/>
    <w:rsid w:val="005E298F"/>
    <w:rsid w:val="005E3EE7"/>
    <w:rsid w:val="005E498A"/>
    <w:rsid w:val="005E4B0D"/>
    <w:rsid w:val="005F0FEE"/>
    <w:rsid w:val="006046F2"/>
    <w:rsid w:val="00605C14"/>
    <w:rsid w:val="00611820"/>
    <w:rsid w:val="00624464"/>
    <w:rsid w:val="00624E14"/>
    <w:rsid w:val="00651FE2"/>
    <w:rsid w:val="00652975"/>
    <w:rsid w:val="006655F4"/>
    <w:rsid w:val="00685C47"/>
    <w:rsid w:val="006A0C09"/>
    <w:rsid w:val="006A65A4"/>
    <w:rsid w:val="006B509C"/>
    <w:rsid w:val="006C59EB"/>
    <w:rsid w:val="006C7AA7"/>
    <w:rsid w:val="006D36B1"/>
    <w:rsid w:val="006F1115"/>
    <w:rsid w:val="006F14AE"/>
    <w:rsid w:val="006F3AE6"/>
    <w:rsid w:val="006F3B6A"/>
    <w:rsid w:val="006F4840"/>
    <w:rsid w:val="006F56BA"/>
    <w:rsid w:val="007007A8"/>
    <w:rsid w:val="007069FF"/>
    <w:rsid w:val="00710481"/>
    <w:rsid w:val="00710C75"/>
    <w:rsid w:val="00713D4A"/>
    <w:rsid w:val="00716527"/>
    <w:rsid w:val="0073027E"/>
    <w:rsid w:val="0073268B"/>
    <w:rsid w:val="007452D2"/>
    <w:rsid w:val="00760E97"/>
    <w:rsid w:val="00761874"/>
    <w:rsid w:val="0076306D"/>
    <w:rsid w:val="007630A5"/>
    <w:rsid w:val="007677A1"/>
    <w:rsid w:val="00776739"/>
    <w:rsid w:val="00782799"/>
    <w:rsid w:val="00792A7C"/>
    <w:rsid w:val="007A56EE"/>
    <w:rsid w:val="007D01ED"/>
    <w:rsid w:val="007E0F70"/>
    <w:rsid w:val="007E1A93"/>
    <w:rsid w:val="007E2A34"/>
    <w:rsid w:val="007E5B34"/>
    <w:rsid w:val="007F20FF"/>
    <w:rsid w:val="008001D5"/>
    <w:rsid w:val="00807B9B"/>
    <w:rsid w:val="008201A4"/>
    <w:rsid w:val="00824A15"/>
    <w:rsid w:val="0083641A"/>
    <w:rsid w:val="00847C1A"/>
    <w:rsid w:val="00872F56"/>
    <w:rsid w:val="008768B4"/>
    <w:rsid w:val="008777D8"/>
    <w:rsid w:val="00883180"/>
    <w:rsid w:val="00884717"/>
    <w:rsid w:val="008A1671"/>
    <w:rsid w:val="008B3DDE"/>
    <w:rsid w:val="008B4DDB"/>
    <w:rsid w:val="008C150A"/>
    <w:rsid w:val="008C29FB"/>
    <w:rsid w:val="008D75D6"/>
    <w:rsid w:val="008E5853"/>
    <w:rsid w:val="008E58C5"/>
    <w:rsid w:val="008F20ED"/>
    <w:rsid w:val="008F64DE"/>
    <w:rsid w:val="00907E9A"/>
    <w:rsid w:val="00921B49"/>
    <w:rsid w:val="00927067"/>
    <w:rsid w:val="00927148"/>
    <w:rsid w:val="00927EE7"/>
    <w:rsid w:val="00937EF1"/>
    <w:rsid w:val="00944047"/>
    <w:rsid w:val="0094417A"/>
    <w:rsid w:val="00962055"/>
    <w:rsid w:val="0099381B"/>
    <w:rsid w:val="009A58AD"/>
    <w:rsid w:val="009B30B1"/>
    <w:rsid w:val="009B5E17"/>
    <w:rsid w:val="009C77A7"/>
    <w:rsid w:val="009D5C01"/>
    <w:rsid w:val="009D6C68"/>
    <w:rsid w:val="009E10D3"/>
    <w:rsid w:val="00A01DCF"/>
    <w:rsid w:val="00A04FBE"/>
    <w:rsid w:val="00A14080"/>
    <w:rsid w:val="00A252FF"/>
    <w:rsid w:val="00A26964"/>
    <w:rsid w:val="00A319C4"/>
    <w:rsid w:val="00A51397"/>
    <w:rsid w:val="00A53863"/>
    <w:rsid w:val="00A62D47"/>
    <w:rsid w:val="00A85C38"/>
    <w:rsid w:val="00AA48D2"/>
    <w:rsid w:val="00AA4D86"/>
    <w:rsid w:val="00AD154E"/>
    <w:rsid w:val="00AE6570"/>
    <w:rsid w:val="00AE65C6"/>
    <w:rsid w:val="00AF1583"/>
    <w:rsid w:val="00B05A84"/>
    <w:rsid w:val="00B100B9"/>
    <w:rsid w:val="00B10C1D"/>
    <w:rsid w:val="00B1157D"/>
    <w:rsid w:val="00B12ACC"/>
    <w:rsid w:val="00B139FF"/>
    <w:rsid w:val="00B146AB"/>
    <w:rsid w:val="00B25443"/>
    <w:rsid w:val="00B424A5"/>
    <w:rsid w:val="00B55DF8"/>
    <w:rsid w:val="00B718A0"/>
    <w:rsid w:val="00B90163"/>
    <w:rsid w:val="00B91FD7"/>
    <w:rsid w:val="00BA0AF2"/>
    <w:rsid w:val="00BA49D5"/>
    <w:rsid w:val="00BA4FAF"/>
    <w:rsid w:val="00BB185B"/>
    <w:rsid w:val="00BB1CF3"/>
    <w:rsid w:val="00BE2676"/>
    <w:rsid w:val="00BE2A77"/>
    <w:rsid w:val="00BE5A44"/>
    <w:rsid w:val="00BF63FF"/>
    <w:rsid w:val="00C043E6"/>
    <w:rsid w:val="00C0713C"/>
    <w:rsid w:val="00C147F2"/>
    <w:rsid w:val="00C165EC"/>
    <w:rsid w:val="00C44524"/>
    <w:rsid w:val="00C456E2"/>
    <w:rsid w:val="00C50FE1"/>
    <w:rsid w:val="00C57D76"/>
    <w:rsid w:val="00C65E63"/>
    <w:rsid w:val="00C7040B"/>
    <w:rsid w:val="00C72F50"/>
    <w:rsid w:val="00C84E6A"/>
    <w:rsid w:val="00CB46F8"/>
    <w:rsid w:val="00CB6458"/>
    <w:rsid w:val="00CD7528"/>
    <w:rsid w:val="00CF016D"/>
    <w:rsid w:val="00CF0E47"/>
    <w:rsid w:val="00D00856"/>
    <w:rsid w:val="00D03219"/>
    <w:rsid w:val="00D14586"/>
    <w:rsid w:val="00D27D86"/>
    <w:rsid w:val="00D34B3C"/>
    <w:rsid w:val="00D400B1"/>
    <w:rsid w:val="00D413CE"/>
    <w:rsid w:val="00D47A57"/>
    <w:rsid w:val="00D60796"/>
    <w:rsid w:val="00D67439"/>
    <w:rsid w:val="00D759A7"/>
    <w:rsid w:val="00D846A2"/>
    <w:rsid w:val="00D93264"/>
    <w:rsid w:val="00DA4B42"/>
    <w:rsid w:val="00DB49C1"/>
    <w:rsid w:val="00DB6A1F"/>
    <w:rsid w:val="00DC1493"/>
    <w:rsid w:val="00DC16E8"/>
    <w:rsid w:val="00DC2ABF"/>
    <w:rsid w:val="00DC2C0C"/>
    <w:rsid w:val="00DC7FEB"/>
    <w:rsid w:val="00DE0ACB"/>
    <w:rsid w:val="00E04E4C"/>
    <w:rsid w:val="00E12C49"/>
    <w:rsid w:val="00E208F0"/>
    <w:rsid w:val="00E26AE9"/>
    <w:rsid w:val="00E37EFB"/>
    <w:rsid w:val="00E74390"/>
    <w:rsid w:val="00E917F0"/>
    <w:rsid w:val="00E93492"/>
    <w:rsid w:val="00E93FAB"/>
    <w:rsid w:val="00EA5E14"/>
    <w:rsid w:val="00EB03D7"/>
    <w:rsid w:val="00EC2FFD"/>
    <w:rsid w:val="00ED0219"/>
    <w:rsid w:val="00EF2DAE"/>
    <w:rsid w:val="00F23DF8"/>
    <w:rsid w:val="00F30F5B"/>
    <w:rsid w:val="00F365A5"/>
    <w:rsid w:val="00F40D01"/>
    <w:rsid w:val="00F44EC2"/>
    <w:rsid w:val="00F56BE5"/>
    <w:rsid w:val="00FA0BD0"/>
    <w:rsid w:val="00FA5B69"/>
    <w:rsid w:val="00FB0E90"/>
    <w:rsid w:val="00FE13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9D4E0C"/>
  <w15:chartTrackingRefBased/>
  <w15:docId w15:val="{63C25D48-A892-47A7-BA00-011A61DA1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4840"/>
    <w:pPr>
      <w:keepNext/>
      <w:keepLines/>
      <w:spacing w:before="240" w:after="0"/>
      <w:outlineLvl w:val="0"/>
    </w:pPr>
    <w:rPr>
      <w:rFonts w:asciiTheme="majorHAnsi" w:eastAsiaTheme="majorEastAsia" w:hAnsiTheme="majorHAnsi" w:cstheme="majorBidi"/>
      <w:color w:val="1481AB" w:themeColor="accent1" w:themeShade="BF"/>
      <w:sz w:val="32"/>
      <w:szCs w:val="32"/>
    </w:rPr>
  </w:style>
  <w:style w:type="paragraph" w:styleId="Heading2">
    <w:name w:val="heading 2"/>
    <w:basedOn w:val="Normal"/>
    <w:next w:val="Normal"/>
    <w:link w:val="Heading2Char"/>
    <w:uiPriority w:val="9"/>
    <w:unhideWhenUsed/>
    <w:qFormat/>
    <w:rsid w:val="00D93264"/>
    <w:pPr>
      <w:keepNext/>
      <w:keepLines/>
      <w:spacing w:before="40" w:after="0"/>
      <w:outlineLvl w:val="1"/>
    </w:pPr>
    <w:rPr>
      <w:rFonts w:asciiTheme="majorHAnsi" w:eastAsiaTheme="majorEastAsia" w:hAnsiTheme="majorHAnsi" w:cstheme="majorBidi"/>
      <w:color w:val="1481AB" w:themeColor="accent1" w:themeShade="BF"/>
      <w:sz w:val="26"/>
      <w:szCs w:val="26"/>
    </w:rPr>
  </w:style>
  <w:style w:type="paragraph" w:styleId="Heading3">
    <w:name w:val="heading 3"/>
    <w:basedOn w:val="Normal"/>
    <w:next w:val="Normal"/>
    <w:link w:val="Heading3Char"/>
    <w:uiPriority w:val="9"/>
    <w:unhideWhenUsed/>
    <w:qFormat/>
    <w:rsid w:val="00B55DF8"/>
    <w:pPr>
      <w:keepNext/>
      <w:keepLines/>
      <w:spacing w:before="40" w:after="0"/>
      <w:outlineLvl w:val="2"/>
    </w:pPr>
    <w:rPr>
      <w:rFonts w:asciiTheme="majorHAnsi" w:eastAsiaTheme="majorEastAsia" w:hAnsiTheme="majorHAnsi" w:cstheme="majorBidi"/>
      <w:color w:val="0D5571"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931C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931CC"/>
    <w:rPr>
      <w:rFonts w:eastAsiaTheme="minorEastAsia"/>
      <w:lang w:val="en-US"/>
    </w:rPr>
  </w:style>
  <w:style w:type="paragraph" w:styleId="Header">
    <w:name w:val="header"/>
    <w:basedOn w:val="Normal"/>
    <w:link w:val="HeaderChar"/>
    <w:uiPriority w:val="99"/>
    <w:unhideWhenUsed/>
    <w:rsid w:val="006F48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4840"/>
  </w:style>
  <w:style w:type="paragraph" w:styleId="Footer">
    <w:name w:val="footer"/>
    <w:basedOn w:val="Normal"/>
    <w:link w:val="FooterChar"/>
    <w:uiPriority w:val="99"/>
    <w:unhideWhenUsed/>
    <w:rsid w:val="006F48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4840"/>
  </w:style>
  <w:style w:type="character" w:customStyle="1" w:styleId="Heading1Char">
    <w:name w:val="Heading 1 Char"/>
    <w:basedOn w:val="DefaultParagraphFont"/>
    <w:link w:val="Heading1"/>
    <w:uiPriority w:val="9"/>
    <w:rsid w:val="006F4840"/>
    <w:rPr>
      <w:rFonts w:asciiTheme="majorHAnsi" w:eastAsiaTheme="majorEastAsia" w:hAnsiTheme="majorHAnsi" w:cstheme="majorBidi"/>
      <w:color w:val="1481AB" w:themeColor="accent1" w:themeShade="BF"/>
      <w:sz w:val="32"/>
      <w:szCs w:val="32"/>
    </w:rPr>
  </w:style>
  <w:style w:type="paragraph" w:styleId="TOCHeading">
    <w:name w:val="TOC Heading"/>
    <w:basedOn w:val="Heading1"/>
    <w:next w:val="Normal"/>
    <w:uiPriority w:val="39"/>
    <w:unhideWhenUsed/>
    <w:qFormat/>
    <w:rsid w:val="006F4840"/>
    <w:pPr>
      <w:outlineLvl w:val="9"/>
    </w:pPr>
    <w:rPr>
      <w:lang w:val="en-US"/>
    </w:rPr>
  </w:style>
  <w:style w:type="character" w:customStyle="1" w:styleId="Heading2Char">
    <w:name w:val="Heading 2 Char"/>
    <w:basedOn w:val="DefaultParagraphFont"/>
    <w:link w:val="Heading2"/>
    <w:uiPriority w:val="9"/>
    <w:rsid w:val="00D93264"/>
    <w:rPr>
      <w:rFonts w:asciiTheme="majorHAnsi" w:eastAsiaTheme="majorEastAsia" w:hAnsiTheme="majorHAnsi" w:cstheme="majorBidi"/>
      <w:color w:val="1481AB" w:themeColor="accent1" w:themeShade="BF"/>
      <w:sz w:val="26"/>
      <w:szCs w:val="26"/>
    </w:rPr>
  </w:style>
  <w:style w:type="character" w:customStyle="1" w:styleId="Heading3Char">
    <w:name w:val="Heading 3 Char"/>
    <w:basedOn w:val="DefaultParagraphFont"/>
    <w:link w:val="Heading3"/>
    <w:uiPriority w:val="9"/>
    <w:rsid w:val="00B55DF8"/>
    <w:rPr>
      <w:rFonts w:asciiTheme="majorHAnsi" w:eastAsiaTheme="majorEastAsia" w:hAnsiTheme="majorHAnsi" w:cstheme="majorBidi"/>
      <w:color w:val="0D5571" w:themeColor="accent1" w:themeShade="7F"/>
      <w:sz w:val="24"/>
      <w:szCs w:val="24"/>
    </w:rPr>
  </w:style>
  <w:style w:type="paragraph" w:styleId="TOC1">
    <w:name w:val="toc 1"/>
    <w:basedOn w:val="Normal"/>
    <w:next w:val="Normal"/>
    <w:autoRedefine/>
    <w:uiPriority w:val="39"/>
    <w:unhideWhenUsed/>
    <w:rsid w:val="00716527"/>
    <w:pPr>
      <w:spacing w:after="100"/>
    </w:pPr>
  </w:style>
  <w:style w:type="paragraph" w:styleId="TOC2">
    <w:name w:val="toc 2"/>
    <w:basedOn w:val="Normal"/>
    <w:next w:val="Normal"/>
    <w:autoRedefine/>
    <w:uiPriority w:val="39"/>
    <w:unhideWhenUsed/>
    <w:rsid w:val="00716527"/>
    <w:pPr>
      <w:spacing w:after="100"/>
      <w:ind w:left="220"/>
    </w:pPr>
  </w:style>
  <w:style w:type="paragraph" w:styleId="TOC3">
    <w:name w:val="toc 3"/>
    <w:basedOn w:val="Normal"/>
    <w:next w:val="Normal"/>
    <w:autoRedefine/>
    <w:uiPriority w:val="39"/>
    <w:unhideWhenUsed/>
    <w:rsid w:val="00716527"/>
    <w:pPr>
      <w:spacing w:after="100"/>
      <w:ind w:left="440"/>
    </w:pPr>
  </w:style>
  <w:style w:type="character" w:styleId="Hyperlink">
    <w:name w:val="Hyperlink"/>
    <w:basedOn w:val="DefaultParagraphFont"/>
    <w:uiPriority w:val="99"/>
    <w:unhideWhenUsed/>
    <w:rsid w:val="00716527"/>
    <w:rPr>
      <w:color w:val="6EAC1C" w:themeColor="hyperlink"/>
      <w:u w:val="single"/>
    </w:rPr>
  </w:style>
  <w:style w:type="paragraph" w:styleId="Caption">
    <w:name w:val="caption"/>
    <w:basedOn w:val="Normal"/>
    <w:next w:val="Normal"/>
    <w:uiPriority w:val="35"/>
    <w:unhideWhenUsed/>
    <w:qFormat/>
    <w:rsid w:val="00DC2ABF"/>
    <w:pPr>
      <w:spacing w:after="200" w:line="240" w:lineRule="auto"/>
    </w:pPr>
    <w:rPr>
      <w:i/>
      <w:iCs/>
      <w:color w:val="335B74" w:themeColor="text2"/>
      <w:sz w:val="18"/>
      <w:szCs w:val="18"/>
    </w:rPr>
  </w:style>
  <w:style w:type="paragraph" w:styleId="TableofFigures">
    <w:name w:val="table of figures"/>
    <w:basedOn w:val="Normal"/>
    <w:next w:val="Normal"/>
    <w:uiPriority w:val="99"/>
    <w:unhideWhenUsed/>
    <w:rsid w:val="0046450D"/>
    <w:pPr>
      <w:spacing w:after="0"/>
    </w:pPr>
  </w:style>
  <w:style w:type="character" w:styleId="UnresolvedMention">
    <w:name w:val="Unresolved Mention"/>
    <w:basedOn w:val="DefaultParagraphFont"/>
    <w:uiPriority w:val="99"/>
    <w:semiHidden/>
    <w:unhideWhenUsed/>
    <w:rsid w:val="00306B8D"/>
    <w:rPr>
      <w:color w:val="605E5C"/>
      <w:shd w:val="clear" w:color="auto" w:fill="E1DFDD"/>
    </w:rPr>
  </w:style>
  <w:style w:type="character" w:styleId="Emphasis">
    <w:name w:val="Emphasis"/>
    <w:basedOn w:val="DefaultParagraphFont"/>
    <w:uiPriority w:val="20"/>
    <w:qFormat/>
    <w:rsid w:val="00100828"/>
    <w:rPr>
      <w:i/>
      <w:iCs/>
    </w:rPr>
  </w:style>
  <w:style w:type="paragraph" w:styleId="BalloonText">
    <w:name w:val="Balloon Text"/>
    <w:basedOn w:val="Normal"/>
    <w:link w:val="BalloonTextChar"/>
    <w:uiPriority w:val="99"/>
    <w:semiHidden/>
    <w:unhideWhenUsed/>
    <w:rsid w:val="00264C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4C1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4536485">
      <w:bodyDiv w:val="1"/>
      <w:marLeft w:val="0"/>
      <w:marRight w:val="0"/>
      <w:marTop w:val="0"/>
      <w:marBottom w:val="0"/>
      <w:divBdr>
        <w:top w:val="none" w:sz="0" w:space="0" w:color="auto"/>
        <w:left w:val="none" w:sz="0" w:space="0" w:color="auto"/>
        <w:bottom w:val="none" w:sz="0" w:space="0" w:color="auto"/>
        <w:right w:val="none" w:sz="0" w:space="0" w:color="auto"/>
      </w:divBdr>
    </w:div>
    <w:div w:id="1388214567">
      <w:bodyDiv w:val="1"/>
      <w:marLeft w:val="0"/>
      <w:marRight w:val="0"/>
      <w:marTop w:val="0"/>
      <w:marBottom w:val="0"/>
      <w:divBdr>
        <w:top w:val="none" w:sz="0" w:space="0" w:color="auto"/>
        <w:left w:val="none" w:sz="0" w:space="0" w:color="auto"/>
        <w:bottom w:val="none" w:sz="0" w:space="0" w:color="auto"/>
        <w:right w:val="none" w:sz="0" w:space="0" w:color="auto"/>
      </w:divBdr>
    </w:div>
    <w:div w:id="1678775779">
      <w:bodyDiv w:val="1"/>
      <w:marLeft w:val="0"/>
      <w:marRight w:val="0"/>
      <w:marTop w:val="0"/>
      <w:marBottom w:val="0"/>
      <w:divBdr>
        <w:top w:val="none" w:sz="0" w:space="0" w:color="auto"/>
        <w:left w:val="none" w:sz="0" w:space="0" w:color="auto"/>
        <w:bottom w:val="none" w:sz="0" w:space="0" w:color="auto"/>
        <w:right w:val="none" w:sz="0" w:space="0" w:color="auto"/>
      </w:divBdr>
      <w:divsChild>
        <w:div w:id="1314674050">
          <w:marLeft w:val="0"/>
          <w:marRight w:val="300"/>
          <w:marTop w:val="0"/>
          <w:marBottom w:val="0"/>
          <w:divBdr>
            <w:top w:val="none" w:sz="0" w:space="0" w:color="auto"/>
            <w:left w:val="none" w:sz="0" w:space="0" w:color="auto"/>
            <w:bottom w:val="none" w:sz="0" w:space="0" w:color="auto"/>
            <w:right w:val="none" w:sz="0" w:space="0" w:color="auto"/>
          </w:divBdr>
          <w:divsChild>
            <w:div w:id="1563755432">
              <w:marLeft w:val="0"/>
              <w:marRight w:val="0"/>
              <w:marTop w:val="0"/>
              <w:marBottom w:val="0"/>
              <w:divBdr>
                <w:top w:val="none" w:sz="0" w:space="0" w:color="auto"/>
                <w:left w:val="none" w:sz="0" w:space="0" w:color="auto"/>
                <w:bottom w:val="none" w:sz="0" w:space="0" w:color="auto"/>
                <w:right w:val="none" w:sz="0" w:space="0" w:color="auto"/>
              </w:divBdr>
              <w:divsChild>
                <w:div w:id="889144971">
                  <w:marLeft w:val="0"/>
                  <w:marRight w:val="0"/>
                  <w:marTop w:val="0"/>
                  <w:marBottom w:val="0"/>
                  <w:divBdr>
                    <w:top w:val="none" w:sz="0" w:space="0" w:color="auto"/>
                    <w:left w:val="none" w:sz="0" w:space="0" w:color="auto"/>
                    <w:bottom w:val="none" w:sz="0" w:space="0" w:color="auto"/>
                    <w:right w:val="none" w:sz="0" w:space="0" w:color="auto"/>
                  </w:divBdr>
                  <w:divsChild>
                    <w:div w:id="257255853">
                      <w:marLeft w:val="0"/>
                      <w:marRight w:val="0"/>
                      <w:marTop w:val="0"/>
                      <w:marBottom w:val="0"/>
                      <w:divBdr>
                        <w:top w:val="none" w:sz="0" w:space="0" w:color="auto"/>
                        <w:left w:val="none" w:sz="0" w:space="0" w:color="auto"/>
                        <w:bottom w:val="none" w:sz="0" w:space="0" w:color="auto"/>
                        <w:right w:val="none" w:sz="0" w:space="0" w:color="auto"/>
                      </w:divBdr>
                      <w:divsChild>
                        <w:div w:id="1539969519">
                          <w:marLeft w:val="0"/>
                          <w:marRight w:val="0"/>
                          <w:marTop w:val="0"/>
                          <w:marBottom w:val="0"/>
                          <w:divBdr>
                            <w:top w:val="none" w:sz="0" w:space="0" w:color="auto"/>
                            <w:left w:val="none" w:sz="0" w:space="0" w:color="auto"/>
                            <w:bottom w:val="none" w:sz="0" w:space="0" w:color="auto"/>
                            <w:right w:val="none" w:sz="0" w:space="0" w:color="auto"/>
                          </w:divBdr>
                          <w:divsChild>
                            <w:div w:id="86998177">
                              <w:marLeft w:val="0"/>
                              <w:marRight w:val="0"/>
                              <w:marTop w:val="0"/>
                              <w:marBottom w:val="0"/>
                              <w:divBdr>
                                <w:top w:val="none" w:sz="0" w:space="0" w:color="auto"/>
                                <w:left w:val="none" w:sz="0" w:space="0" w:color="auto"/>
                                <w:bottom w:val="none" w:sz="0" w:space="0" w:color="auto"/>
                                <w:right w:val="none" w:sz="0" w:space="0" w:color="auto"/>
                              </w:divBdr>
                              <w:divsChild>
                                <w:div w:id="943657979">
                                  <w:marLeft w:val="0"/>
                                  <w:marRight w:val="0"/>
                                  <w:marTop w:val="0"/>
                                  <w:marBottom w:val="0"/>
                                  <w:divBdr>
                                    <w:top w:val="none" w:sz="0" w:space="0" w:color="auto"/>
                                    <w:left w:val="none" w:sz="0" w:space="0" w:color="auto"/>
                                    <w:bottom w:val="none" w:sz="0" w:space="0" w:color="auto"/>
                                    <w:right w:val="none" w:sz="0" w:space="0" w:color="auto"/>
                                  </w:divBdr>
                                  <w:divsChild>
                                    <w:div w:id="771046389">
                                      <w:marLeft w:val="0"/>
                                      <w:marRight w:val="0"/>
                                      <w:marTop w:val="0"/>
                                      <w:marBottom w:val="0"/>
                                      <w:divBdr>
                                        <w:top w:val="none" w:sz="0" w:space="0" w:color="auto"/>
                                        <w:left w:val="none" w:sz="0" w:space="0" w:color="auto"/>
                                        <w:bottom w:val="none" w:sz="0" w:space="0" w:color="auto"/>
                                        <w:right w:val="none" w:sz="0" w:space="0" w:color="auto"/>
                                      </w:divBdr>
                                      <w:divsChild>
                                        <w:div w:id="2060323725">
                                          <w:marLeft w:val="0"/>
                                          <w:marRight w:val="0"/>
                                          <w:marTop w:val="0"/>
                                          <w:marBottom w:val="0"/>
                                          <w:divBdr>
                                            <w:top w:val="none" w:sz="0" w:space="0" w:color="auto"/>
                                            <w:left w:val="none" w:sz="0" w:space="0" w:color="auto"/>
                                            <w:bottom w:val="none" w:sz="0" w:space="0" w:color="auto"/>
                                            <w:right w:val="none" w:sz="0" w:space="0" w:color="auto"/>
                                          </w:divBdr>
                                          <w:divsChild>
                                            <w:div w:id="554781441">
                                              <w:marLeft w:val="0"/>
                                              <w:marRight w:val="0"/>
                                              <w:marTop w:val="0"/>
                                              <w:marBottom w:val="0"/>
                                              <w:divBdr>
                                                <w:top w:val="none" w:sz="0" w:space="0" w:color="auto"/>
                                                <w:left w:val="none" w:sz="0" w:space="0" w:color="auto"/>
                                                <w:bottom w:val="none" w:sz="0" w:space="0" w:color="auto"/>
                                                <w:right w:val="none" w:sz="0" w:space="0" w:color="auto"/>
                                              </w:divBdr>
                                              <w:divsChild>
                                                <w:div w:id="593704965">
                                                  <w:marLeft w:val="0"/>
                                                  <w:marRight w:val="0"/>
                                                  <w:marTop w:val="0"/>
                                                  <w:marBottom w:val="0"/>
                                                  <w:divBdr>
                                                    <w:top w:val="none" w:sz="0" w:space="0" w:color="auto"/>
                                                    <w:left w:val="none" w:sz="0" w:space="0" w:color="auto"/>
                                                    <w:bottom w:val="none" w:sz="0" w:space="0" w:color="auto"/>
                                                    <w:right w:val="none" w:sz="0" w:space="0" w:color="auto"/>
                                                  </w:divBdr>
                                                  <w:divsChild>
                                                    <w:div w:id="347367676">
                                                      <w:marLeft w:val="0"/>
                                                      <w:marRight w:val="0"/>
                                                      <w:marTop w:val="0"/>
                                                      <w:marBottom w:val="0"/>
                                                      <w:divBdr>
                                                        <w:top w:val="none" w:sz="0" w:space="0" w:color="auto"/>
                                                        <w:left w:val="none" w:sz="0" w:space="0" w:color="auto"/>
                                                        <w:bottom w:val="none" w:sz="0" w:space="0" w:color="auto"/>
                                                        <w:right w:val="none" w:sz="0" w:space="0" w:color="auto"/>
                                                      </w:divBdr>
                                                      <w:divsChild>
                                                        <w:div w:id="1279532268">
                                                          <w:marLeft w:val="0"/>
                                                          <w:marRight w:val="0"/>
                                                          <w:marTop w:val="0"/>
                                                          <w:marBottom w:val="0"/>
                                                          <w:divBdr>
                                                            <w:top w:val="none" w:sz="0" w:space="0" w:color="auto"/>
                                                            <w:left w:val="none" w:sz="0" w:space="0" w:color="auto"/>
                                                            <w:bottom w:val="none" w:sz="0" w:space="0" w:color="auto"/>
                                                            <w:right w:val="none" w:sz="0" w:space="0" w:color="auto"/>
                                                          </w:divBdr>
                                                          <w:divsChild>
                                                            <w:div w:id="61342872">
                                                              <w:marLeft w:val="0"/>
                                                              <w:marRight w:val="0"/>
                                                              <w:marTop w:val="0"/>
                                                              <w:marBottom w:val="0"/>
                                                              <w:divBdr>
                                                                <w:top w:val="none" w:sz="0" w:space="0" w:color="auto"/>
                                                                <w:left w:val="none" w:sz="0" w:space="0" w:color="auto"/>
                                                                <w:bottom w:val="none" w:sz="0" w:space="0" w:color="auto"/>
                                                                <w:right w:val="none" w:sz="0" w:space="0" w:color="auto"/>
                                                              </w:divBdr>
                                                              <w:divsChild>
                                                                <w:div w:id="1505165369">
                                                                  <w:marLeft w:val="0"/>
                                                                  <w:marRight w:val="0"/>
                                                                  <w:marTop w:val="0"/>
                                                                  <w:marBottom w:val="150"/>
                                                                  <w:divBdr>
                                                                    <w:top w:val="none" w:sz="0" w:space="0" w:color="auto"/>
                                                                    <w:left w:val="single" w:sz="6" w:space="0" w:color="CCCCCC"/>
                                                                    <w:bottom w:val="single" w:sz="6" w:space="0" w:color="CCCCCC"/>
                                                                    <w:right w:val="single" w:sz="6" w:space="0" w:color="CCCCCC"/>
                                                                  </w:divBdr>
                                                                  <w:divsChild>
                                                                    <w:div w:id="515851828">
                                                                      <w:marLeft w:val="0"/>
                                                                      <w:marRight w:val="0"/>
                                                                      <w:marTop w:val="0"/>
                                                                      <w:marBottom w:val="0"/>
                                                                      <w:divBdr>
                                                                        <w:top w:val="none" w:sz="0" w:space="0" w:color="auto"/>
                                                                        <w:left w:val="none" w:sz="0" w:space="0" w:color="auto"/>
                                                                        <w:bottom w:val="none" w:sz="0" w:space="0" w:color="auto"/>
                                                                        <w:right w:val="none" w:sz="0" w:space="0" w:color="auto"/>
                                                                      </w:divBdr>
                                                                      <w:divsChild>
                                                                        <w:div w:id="1185512414">
                                                                          <w:marLeft w:val="0"/>
                                                                          <w:marRight w:val="0"/>
                                                                          <w:marTop w:val="0"/>
                                                                          <w:marBottom w:val="0"/>
                                                                          <w:divBdr>
                                                                            <w:top w:val="none" w:sz="0" w:space="0" w:color="auto"/>
                                                                            <w:left w:val="none" w:sz="0" w:space="0" w:color="auto"/>
                                                                            <w:bottom w:val="none" w:sz="0" w:space="0" w:color="auto"/>
                                                                            <w:right w:val="none" w:sz="0" w:space="0" w:color="auto"/>
                                                                          </w:divBdr>
                                                                          <w:divsChild>
                                                                            <w:div w:id="1145777711">
                                                                              <w:marLeft w:val="0"/>
                                                                              <w:marRight w:val="0"/>
                                                                              <w:marTop w:val="0"/>
                                                                              <w:marBottom w:val="0"/>
                                                                              <w:divBdr>
                                                                                <w:top w:val="none" w:sz="0" w:space="0" w:color="auto"/>
                                                                                <w:left w:val="none" w:sz="0" w:space="0" w:color="auto"/>
                                                                                <w:bottom w:val="none" w:sz="0" w:space="0" w:color="auto"/>
                                                                                <w:right w:val="none" w:sz="0" w:space="0" w:color="auto"/>
                                                                              </w:divBdr>
                                                                              <w:divsChild>
                                                                                <w:div w:id="1567692153">
                                                                                  <w:marLeft w:val="0"/>
                                                                                  <w:marRight w:val="0"/>
                                                                                  <w:marTop w:val="0"/>
                                                                                  <w:marBottom w:val="0"/>
                                                                                  <w:divBdr>
                                                                                    <w:top w:val="none" w:sz="0" w:space="0" w:color="auto"/>
                                                                                    <w:left w:val="none" w:sz="0" w:space="0" w:color="auto"/>
                                                                                    <w:bottom w:val="none" w:sz="0" w:space="0" w:color="auto"/>
                                                                                    <w:right w:val="none" w:sz="0" w:space="0" w:color="auto"/>
                                                                                  </w:divBdr>
                                                                                  <w:divsChild>
                                                                                    <w:div w:id="1092161086">
                                                                                      <w:marLeft w:val="0"/>
                                                                                      <w:marRight w:val="0"/>
                                                                                      <w:marTop w:val="0"/>
                                                                                      <w:marBottom w:val="0"/>
                                                                                      <w:divBdr>
                                                                                        <w:top w:val="none" w:sz="0" w:space="0" w:color="auto"/>
                                                                                        <w:left w:val="none" w:sz="0" w:space="0" w:color="auto"/>
                                                                                        <w:bottom w:val="none" w:sz="0" w:space="0" w:color="auto"/>
                                                                                        <w:right w:val="none" w:sz="0" w:space="0" w:color="auto"/>
                                                                                      </w:divBdr>
                                                                                      <w:divsChild>
                                                                                        <w:div w:id="96408189">
                                                                                          <w:marLeft w:val="0"/>
                                                                                          <w:marRight w:val="0"/>
                                                                                          <w:marTop w:val="0"/>
                                                                                          <w:marBottom w:val="0"/>
                                                                                          <w:divBdr>
                                                                                            <w:top w:val="none" w:sz="0" w:space="0" w:color="auto"/>
                                                                                            <w:left w:val="none" w:sz="0" w:space="0" w:color="auto"/>
                                                                                            <w:bottom w:val="none" w:sz="0" w:space="0" w:color="auto"/>
                                                                                            <w:right w:val="none" w:sz="0" w:space="0" w:color="auto"/>
                                                                                          </w:divBdr>
                                                                                          <w:divsChild>
                                                                                            <w:div w:id="1434469608">
                                                                                              <w:marLeft w:val="0"/>
                                                                                              <w:marRight w:val="0"/>
                                                                                              <w:marTop w:val="0"/>
                                                                                              <w:marBottom w:val="0"/>
                                                                                              <w:divBdr>
                                                                                                <w:top w:val="none" w:sz="0" w:space="0" w:color="auto"/>
                                                                                                <w:left w:val="none" w:sz="0" w:space="0" w:color="auto"/>
                                                                                                <w:bottom w:val="none" w:sz="0" w:space="0" w:color="auto"/>
                                                                                                <w:right w:val="none" w:sz="0" w:space="0" w:color="auto"/>
                                                                                              </w:divBdr>
                                                                                              <w:divsChild>
                                                                                                <w:div w:id="1571883544">
                                                                                                  <w:marLeft w:val="0"/>
                                                                                                  <w:marRight w:val="0"/>
                                                                                                  <w:marTop w:val="0"/>
                                                                                                  <w:marBottom w:val="0"/>
                                                                                                  <w:divBdr>
                                                                                                    <w:top w:val="none" w:sz="0" w:space="0" w:color="auto"/>
                                                                                                    <w:left w:val="none" w:sz="0" w:space="0" w:color="auto"/>
                                                                                                    <w:bottom w:val="none" w:sz="0" w:space="0" w:color="auto"/>
                                                                                                    <w:right w:val="none" w:sz="0" w:space="0" w:color="auto"/>
                                                                                                  </w:divBdr>
                                                                                                  <w:divsChild>
                                                                                                    <w:div w:id="1179195980">
                                                                                                      <w:marLeft w:val="0"/>
                                                                                                      <w:marRight w:val="0"/>
                                                                                                      <w:marTop w:val="0"/>
                                                                                                      <w:marBottom w:val="0"/>
                                                                                                      <w:divBdr>
                                                                                                        <w:top w:val="none" w:sz="0" w:space="0" w:color="auto"/>
                                                                                                        <w:left w:val="none" w:sz="0" w:space="0" w:color="auto"/>
                                                                                                        <w:bottom w:val="none" w:sz="0" w:space="0" w:color="auto"/>
                                                                                                        <w:right w:val="none" w:sz="0" w:space="0" w:color="auto"/>
                                                                                                      </w:divBdr>
                                                                                                      <w:divsChild>
                                                                                                        <w:div w:id="1063337490">
                                                                                                          <w:marLeft w:val="0"/>
                                                                                                          <w:marRight w:val="0"/>
                                                                                                          <w:marTop w:val="0"/>
                                                                                                          <w:marBottom w:val="0"/>
                                                                                                          <w:divBdr>
                                                                                                            <w:top w:val="none" w:sz="0" w:space="0" w:color="auto"/>
                                                                                                            <w:left w:val="none" w:sz="0" w:space="0" w:color="auto"/>
                                                                                                            <w:bottom w:val="none" w:sz="0" w:space="0" w:color="auto"/>
                                                                                                            <w:right w:val="none" w:sz="0" w:space="0" w:color="auto"/>
                                                                                                          </w:divBdr>
                                                                                                          <w:divsChild>
                                                                                                            <w:div w:id="187792131">
                                                                                                              <w:marLeft w:val="0"/>
                                                                                                              <w:marRight w:val="0"/>
                                                                                                              <w:marTop w:val="0"/>
                                                                                                              <w:marBottom w:val="0"/>
                                                                                                              <w:divBdr>
                                                                                                                <w:top w:val="none" w:sz="0" w:space="0" w:color="auto"/>
                                                                                                                <w:left w:val="none" w:sz="0" w:space="0" w:color="auto"/>
                                                                                                                <w:bottom w:val="none" w:sz="0" w:space="0" w:color="auto"/>
                                                                                                                <w:right w:val="none" w:sz="0" w:space="0" w:color="auto"/>
                                                                                                              </w:divBdr>
                                                                                                              <w:divsChild>
                                                                                                                <w:div w:id="484665245">
                                                                                                                  <w:marLeft w:val="0"/>
                                                                                                                  <w:marRight w:val="0"/>
                                                                                                                  <w:marTop w:val="0"/>
                                                                                                                  <w:marBottom w:val="0"/>
                                                                                                                  <w:divBdr>
                                                                                                                    <w:top w:val="none" w:sz="0" w:space="0" w:color="auto"/>
                                                                                                                    <w:left w:val="none" w:sz="0" w:space="0" w:color="auto"/>
                                                                                                                    <w:bottom w:val="none" w:sz="0" w:space="0" w:color="auto"/>
                                                                                                                    <w:right w:val="none" w:sz="0" w:space="0" w:color="auto"/>
                                                                                                                  </w:divBdr>
                                                                                                                  <w:divsChild>
                                                                                                                    <w:div w:id="1762792747">
                                                                                                                      <w:marLeft w:val="0"/>
                                                                                                                      <w:marRight w:val="0"/>
                                                                                                                      <w:marTop w:val="0"/>
                                                                                                                      <w:marBottom w:val="0"/>
                                                                                                                      <w:divBdr>
                                                                                                                        <w:top w:val="none" w:sz="0" w:space="0" w:color="auto"/>
                                                                                                                        <w:left w:val="none" w:sz="0" w:space="0" w:color="auto"/>
                                                                                                                        <w:bottom w:val="none" w:sz="0" w:space="0" w:color="auto"/>
                                                                                                                        <w:right w:val="none" w:sz="0" w:space="0" w:color="auto"/>
                                                                                                                      </w:divBdr>
                                                                                                                      <w:divsChild>
                                                                                                                        <w:div w:id="1049256970">
                                                                                                                          <w:marLeft w:val="0"/>
                                                                                                                          <w:marRight w:val="0"/>
                                                                                                                          <w:marTop w:val="0"/>
                                                                                                                          <w:marBottom w:val="0"/>
                                                                                                                          <w:divBdr>
                                                                                                                            <w:top w:val="none" w:sz="0" w:space="0" w:color="auto"/>
                                                                                                                            <w:left w:val="none" w:sz="0" w:space="0" w:color="auto"/>
                                                                                                                            <w:bottom w:val="none" w:sz="0" w:space="0" w:color="auto"/>
                                                                                                                            <w:right w:val="none" w:sz="0" w:space="0" w:color="auto"/>
                                                                                                                          </w:divBdr>
                                                                                                                          <w:divsChild>
                                                                                                                            <w:div w:id="619843914">
                                                                                                                              <w:marLeft w:val="0"/>
                                                                                                                              <w:marRight w:val="0"/>
                                                                                                                              <w:marTop w:val="0"/>
                                                                                                                              <w:marBottom w:val="0"/>
                                                                                                                              <w:divBdr>
                                                                                                                                <w:top w:val="none" w:sz="0" w:space="0" w:color="auto"/>
                                                                                                                                <w:left w:val="none" w:sz="0" w:space="0" w:color="auto"/>
                                                                                                                                <w:bottom w:val="none" w:sz="0" w:space="0" w:color="auto"/>
                                                                                                                                <w:right w:val="none" w:sz="0" w:space="0" w:color="auto"/>
                                                                                                                              </w:divBdr>
                                                                                                                              <w:divsChild>
                                                                                                                                <w:div w:id="666177875">
                                                                                                                                  <w:marLeft w:val="0"/>
                                                                                                                                  <w:marRight w:val="0"/>
                                                                                                                                  <w:marTop w:val="0"/>
                                                                                                                                  <w:marBottom w:val="0"/>
                                                                                                                                  <w:divBdr>
                                                                                                                                    <w:top w:val="none" w:sz="0" w:space="0" w:color="auto"/>
                                                                                                                                    <w:left w:val="none" w:sz="0" w:space="0" w:color="auto"/>
                                                                                                                                    <w:bottom w:val="none" w:sz="0" w:space="0" w:color="auto"/>
                                                                                                                                    <w:right w:val="none" w:sz="0" w:space="0" w:color="auto"/>
                                                                                                                                  </w:divBdr>
                                                                                                                                  <w:divsChild>
                                                                                                                                    <w:div w:id="2043358189">
                                                                                                                                      <w:marLeft w:val="0"/>
                                                                                                                                      <w:marRight w:val="0"/>
                                                                                                                                      <w:marTop w:val="0"/>
                                                                                                                                      <w:marBottom w:val="0"/>
                                                                                                                                      <w:divBdr>
                                                                                                                                        <w:top w:val="none" w:sz="0" w:space="0" w:color="auto"/>
                                                                                                                                        <w:left w:val="none" w:sz="0" w:space="0" w:color="auto"/>
                                                                                                                                        <w:bottom w:val="none" w:sz="0" w:space="0" w:color="auto"/>
                                                                                                                                        <w:right w:val="none" w:sz="0" w:space="0" w:color="auto"/>
                                                                                                                                      </w:divBdr>
                                                                                                                                      <w:divsChild>
                                                                                                                                        <w:div w:id="1838644226">
                                                                                                                                          <w:marLeft w:val="0"/>
                                                                                                                                          <w:marRight w:val="0"/>
                                                                                                                                          <w:marTop w:val="0"/>
                                                                                                                                          <w:marBottom w:val="0"/>
                                                                                                                                          <w:divBdr>
                                                                                                                                            <w:top w:val="none" w:sz="0" w:space="0" w:color="auto"/>
                                                                                                                                            <w:left w:val="none" w:sz="0" w:space="0" w:color="auto"/>
                                                                                                                                            <w:bottom w:val="none" w:sz="0" w:space="0" w:color="auto"/>
                                                                                                                                            <w:right w:val="none" w:sz="0" w:space="0" w:color="auto"/>
                                                                                                                                          </w:divBdr>
                                                                                                                                          <w:divsChild>
                                                                                                                                            <w:div w:id="641807910">
                                                                                                                                              <w:marLeft w:val="0"/>
                                                                                                                                              <w:marRight w:val="0"/>
                                                                                                                                              <w:marTop w:val="0"/>
                                                                                                                                              <w:marBottom w:val="0"/>
                                                                                                                                              <w:divBdr>
                                                                                                                                                <w:top w:val="none" w:sz="0" w:space="0" w:color="auto"/>
                                                                                                                                                <w:left w:val="none" w:sz="0" w:space="0" w:color="auto"/>
                                                                                                                                                <w:bottom w:val="none" w:sz="0" w:space="0" w:color="auto"/>
                                                                                                                                                <w:right w:val="none" w:sz="0" w:space="0" w:color="auto"/>
                                                                                                                                              </w:divBdr>
                                                                                                                                              <w:divsChild>
                                                                                                                                                <w:div w:id="1374691648">
                                                                                                                                                  <w:marLeft w:val="0"/>
                                                                                                                                                  <w:marRight w:val="0"/>
                                                                                                                                                  <w:marTop w:val="0"/>
                                                                                                                                                  <w:marBottom w:val="0"/>
                                                                                                                                                  <w:divBdr>
                                                                                                                                                    <w:top w:val="none" w:sz="0" w:space="0" w:color="auto"/>
                                                                                                                                                    <w:left w:val="none" w:sz="0" w:space="0" w:color="auto"/>
                                                                                                                                                    <w:bottom w:val="none" w:sz="0" w:space="0" w:color="auto"/>
                                                                                                                                                    <w:right w:val="none" w:sz="0" w:space="0" w:color="auto"/>
                                                                                                                                                  </w:divBdr>
                                                                                                                                                  <w:divsChild>
                                                                                                                                                    <w:div w:id="599067800">
                                                                                                                                                      <w:marLeft w:val="0"/>
                                                                                                                                                      <w:marRight w:val="0"/>
                                                                                                                                                      <w:marTop w:val="225"/>
                                                                                                                                                      <w:marBottom w:val="225"/>
                                                                                                                                                      <w:divBdr>
                                                                                                                                                        <w:top w:val="none" w:sz="0" w:space="0" w:color="auto"/>
                                                                                                                                                        <w:left w:val="none" w:sz="0" w:space="0" w:color="auto"/>
                                                                                                                                                        <w:bottom w:val="none" w:sz="0" w:space="0" w:color="auto"/>
                                                                                                                                                        <w:right w:val="none" w:sz="0" w:space="0" w:color="auto"/>
                                                                                                                                                      </w:divBdr>
                                                                                                                                                    </w:div>
                                                                                                                                                    <w:div w:id="779111561">
                                                                                                                                                      <w:marLeft w:val="0"/>
                                                                                                                                                      <w:marRight w:val="0"/>
                                                                                                                                                      <w:marTop w:val="225"/>
                                                                                                                                                      <w:marBottom w:val="225"/>
                                                                                                                                                      <w:divBdr>
                                                                                                                                                        <w:top w:val="none" w:sz="0" w:space="0" w:color="auto"/>
                                                                                                                                                        <w:left w:val="none" w:sz="0" w:space="0" w:color="auto"/>
                                                                                                                                                        <w:bottom w:val="none" w:sz="0" w:space="0" w:color="auto"/>
                                                                                                                                                        <w:right w:val="none" w:sz="0" w:space="0" w:color="auto"/>
                                                                                                                                                      </w:divBdr>
                                                                                                                                                    </w:div>
                                                                                                                                                    <w:div w:id="1001154478">
                                                                                                                                                      <w:marLeft w:val="0"/>
                                                                                                                                                      <w:marRight w:val="0"/>
                                                                                                                                                      <w:marTop w:val="0"/>
                                                                                                                                                      <w:marBottom w:val="0"/>
                                                                                                                                                      <w:divBdr>
                                                                                                                                                        <w:top w:val="none" w:sz="0" w:space="0" w:color="auto"/>
                                                                                                                                                        <w:left w:val="none" w:sz="0" w:space="0" w:color="auto"/>
                                                                                                                                                        <w:bottom w:val="single" w:sz="6" w:space="0" w:color="EEEEEE"/>
                                                                                                                                                        <w:right w:val="none" w:sz="0" w:space="0" w:color="auto"/>
                                                                                                                                                      </w:divBdr>
                                                                                                                                                      <w:divsChild>
                                                                                                                                                        <w:div w:id="299963175">
                                                                                                                                                          <w:marLeft w:val="0"/>
                                                                                                                                                          <w:marRight w:val="0"/>
                                                                                                                                                          <w:marTop w:val="0"/>
                                                                                                                                                          <w:marBottom w:val="0"/>
                                                                                                                                                          <w:divBdr>
                                                                                                                                                            <w:top w:val="none" w:sz="0" w:space="0" w:color="auto"/>
                                                                                                                                                            <w:left w:val="none" w:sz="0" w:space="0" w:color="auto"/>
                                                                                                                                                            <w:bottom w:val="none" w:sz="0" w:space="0" w:color="auto"/>
                                                                                                                                                            <w:right w:val="none" w:sz="0" w:space="0" w:color="auto"/>
                                                                                                                                                          </w:divBdr>
                                                                                                                                                          <w:divsChild>
                                                                                                                                                            <w:div w:id="1988320263">
                                                                                                                                                              <w:marLeft w:val="0"/>
                                                                                                                                                              <w:marRight w:val="0"/>
                                                                                                                                                              <w:marTop w:val="0"/>
                                                                                                                                                              <w:marBottom w:val="0"/>
                                                                                                                                                              <w:divBdr>
                                                                                                                                                                <w:top w:val="none" w:sz="0" w:space="0" w:color="auto"/>
                                                                                                                                                                <w:left w:val="none" w:sz="0" w:space="0" w:color="auto"/>
                                                                                                                                                                <w:bottom w:val="none" w:sz="0" w:space="0" w:color="auto"/>
                                                                                                                                                                <w:right w:val="none" w:sz="0" w:space="0" w:color="auto"/>
                                                                                                                                                              </w:divBdr>
                                                                                                                                                              <w:divsChild>
                                                                                                                                                                <w:div w:id="1088887166">
                                                                                                                                                                  <w:marLeft w:val="0"/>
                                                                                                                                                                  <w:marRight w:val="0"/>
                                                                                                                                                                  <w:marTop w:val="0"/>
                                                                                                                                                                  <w:marBottom w:val="0"/>
                                                                                                                                                                  <w:divBdr>
                                                                                                                                                                    <w:top w:val="none" w:sz="0" w:space="0" w:color="auto"/>
                                                                                                                                                                    <w:left w:val="none" w:sz="0" w:space="0" w:color="auto"/>
                                                                                                                                                                    <w:bottom w:val="none" w:sz="0" w:space="0" w:color="auto"/>
                                                                                                                                                                    <w:right w:val="none" w:sz="0" w:space="0" w:color="auto"/>
                                                                                                                                                                  </w:divBdr>
                                                                                                                                                                  <w:divsChild>
                                                                                                                                                                    <w:div w:id="1241865871">
                                                                                                                                                                      <w:marLeft w:val="0"/>
                                                                                                                                                                      <w:marRight w:val="0"/>
                                                                                                                                                                      <w:marTop w:val="0"/>
                                                                                                                                                                      <w:marBottom w:val="0"/>
                                                                                                                                                                      <w:divBdr>
                                                                                                                                                                        <w:top w:val="none" w:sz="0" w:space="0" w:color="auto"/>
                                                                                                                                                                        <w:left w:val="none" w:sz="0" w:space="0" w:color="auto"/>
                                                                                                                                                                        <w:bottom w:val="none" w:sz="0" w:space="0" w:color="auto"/>
                                                                                                                                                                        <w:right w:val="none" w:sz="0" w:space="0" w:color="auto"/>
                                                                                                                                                                      </w:divBdr>
                                                                                                                                                                      <w:divsChild>
                                                                                                                                                                        <w:div w:id="1037777242">
                                                                                                                                                                          <w:marLeft w:val="0"/>
                                                                                                                                                                          <w:marRight w:val="0"/>
                                                                                                                                                                          <w:marTop w:val="0"/>
                                                                                                                                                                          <w:marBottom w:val="0"/>
                                                                                                                                                                          <w:divBdr>
                                                                                                                                                                            <w:top w:val="none" w:sz="0" w:space="0" w:color="auto"/>
                                                                                                                                                                            <w:left w:val="none" w:sz="0" w:space="0" w:color="auto"/>
                                                                                                                                                                            <w:bottom w:val="none" w:sz="0" w:space="0" w:color="auto"/>
                                                                                                                                                                            <w:right w:val="none" w:sz="0" w:space="0" w:color="auto"/>
                                                                                                                                                                          </w:divBdr>
                                                                                                                                                                          <w:divsChild>
                                                                                                                                                                            <w:div w:id="1252549937">
                                                                                                                                                                              <w:marLeft w:val="0"/>
                                                                                                                                                                              <w:marRight w:val="0"/>
                                                                                                                                                                              <w:marTop w:val="0"/>
                                                                                                                                                                              <w:marBottom w:val="0"/>
                                                                                                                                                                              <w:divBdr>
                                                                                                                                                                                <w:top w:val="none" w:sz="0" w:space="0" w:color="auto"/>
                                                                                                                                                                                <w:left w:val="none" w:sz="0" w:space="0" w:color="auto"/>
                                                                                                                                                                                <w:bottom w:val="none" w:sz="0" w:space="0" w:color="auto"/>
                                                                                                                                                                                <w:right w:val="none" w:sz="0" w:space="0" w:color="auto"/>
                                                                                                                                                                              </w:divBdr>
                                                                                                                                                                              <w:divsChild>
                                                                                                                                                                                <w:div w:id="1354452803">
                                                                                                                                                                                  <w:marLeft w:val="0"/>
                                                                                                                                                                                  <w:marRight w:val="0"/>
                                                                                                                                                                                  <w:marTop w:val="0"/>
                                                                                                                                                                                  <w:marBottom w:val="0"/>
                                                                                                                                                                                  <w:divBdr>
                                                                                                                                                                                    <w:top w:val="none" w:sz="0" w:space="0" w:color="auto"/>
                                                                                                                                                                                    <w:left w:val="none" w:sz="0" w:space="0" w:color="auto"/>
                                                                                                                                                                                    <w:bottom w:val="none" w:sz="0" w:space="0" w:color="auto"/>
                                                                                                                                                                                    <w:right w:val="none" w:sz="0" w:space="0" w:color="auto"/>
                                                                                                                                                                                  </w:divBdr>
                                                                                                                                                                                  <w:divsChild>
                                                                                                                                                                                    <w:div w:id="208811521">
                                                                                                                                                                                      <w:marLeft w:val="0"/>
                                                                                                                                                                                      <w:marRight w:val="0"/>
                                                                                                                                                                                      <w:marTop w:val="0"/>
                                                                                                                                                                                      <w:marBottom w:val="0"/>
                                                                                                                                                                                      <w:divBdr>
                                                                                                                                                                                        <w:top w:val="none" w:sz="0" w:space="0" w:color="auto"/>
                                                                                                                                                                                        <w:left w:val="none" w:sz="0" w:space="0" w:color="auto"/>
                                                                                                                                                                                        <w:bottom w:val="none" w:sz="0" w:space="0" w:color="auto"/>
                                                                                                                                                                                        <w:right w:val="none" w:sz="0" w:space="0" w:color="auto"/>
                                                                                                                                                                                      </w:divBdr>
                                                                                                                                                                                      <w:divsChild>
                                                                                                                                                                                        <w:div w:id="689646599">
                                                                                                                                                                                          <w:marLeft w:val="0"/>
                                                                                                                                                                                          <w:marRight w:val="0"/>
                                                                                                                                                                                          <w:marTop w:val="0"/>
                                                                                                                                                                                          <w:marBottom w:val="0"/>
                                                                                                                                                                                          <w:divBdr>
                                                                                                                                                                                            <w:top w:val="none" w:sz="0" w:space="0" w:color="auto"/>
                                                                                                                                                                                            <w:left w:val="none" w:sz="0" w:space="0" w:color="auto"/>
                                                                                                                                                                                            <w:bottom w:val="none" w:sz="0" w:space="0" w:color="auto"/>
                                                                                                                                                                                            <w:right w:val="none" w:sz="0" w:space="0" w:color="auto"/>
                                                                                                                                                                                          </w:divBdr>
                                                                                                                                                                                          <w:divsChild>
                                                                                                                                                                                            <w:div w:id="1409960409">
                                                                                                                                                                                              <w:marLeft w:val="0"/>
                                                                                                                                                                                              <w:marRight w:val="0"/>
                                                                                                                                                                                              <w:marTop w:val="0"/>
                                                                                                                                                                                              <w:marBottom w:val="0"/>
                                                                                                                                                                                              <w:divBdr>
                                                                                                                                                                                                <w:top w:val="none" w:sz="0" w:space="0" w:color="auto"/>
                                                                                                                                                                                                <w:left w:val="none" w:sz="0" w:space="0" w:color="auto"/>
                                                                                                                                                                                                <w:bottom w:val="none" w:sz="0" w:space="0" w:color="auto"/>
                                                                                                                                                                                                <w:right w:val="none" w:sz="0" w:space="0" w:color="auto"/>
                                                                                                                                                                                              </w:divBdr>
                                                                                                                                                                                            </w:div>
                                                                                                                                                                                            <w:div w:id="547691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588546">
          <w:marLeft w:val="0"/>
          <w:marRight w:val="0"/>
          <w:marTop w:val="0"/>
          <w:marBottom w:val="0"/>
          <w:divBdr>
            <w:top w:val="none" w:sz="0" w:space="0" w:color="auto"/>
            <w:left w:val="none" w:sz="0" w:space="0" w:color="auto"/>
            <w:bottom w:val="none" w:sz="0" w:space="0" w:color="auto"/>
            <w:right w:val="none" w:sz="0" w:space="0" w:color="auto"/>
          </w:divBdr>
          <w:divsChild>
            <w:div w:id="1441300411">
              <w:marLeft w:val="0"/>
              <w:marRight w:val="0"/>
              <w:marTop w:val="0"/>
              <w:marBottom w:val="0"/>
              <w:divBdr>
                <w:top w:val="none" w:sz="0" w:space="0" w:color="auto"/>
                <w:left w:val="none" w:sz="0" w:space="0" w:color="auto"/>
                <w:bottom w:val="none" w:sz="0" w:space="0" w:color="auto"/>
                <w:right w:val="none" w:sz="0" w:space="0" w:color="auto"/>
              </w:divBdr>
              <w:divsChild>
                <w:div w:id="2104254950">
                  <w:marLeft w:val="0"/>
                  <w:marRight w:val="0"/>
                  <w:marTop w:val="0"/>
                  <w:marBottom w:val="0"/>
                  <w:divBdr>
                    <w:top w:val="none" w:sz="0" w:space="0" w:color="auto"/>
                    <w:left w:val="none" w:sz="0" w:space="0" w:color="auto"/>
                    <w:bottom w:val="none" w:sz="0" w:space="0" w:color="auto"/>
                    <w:right w:val="none" w:sz="0" w:space="0" w:color="auto"/>
                  </w:divBdr>
                  <w:divsChild>
                    <w:div w:id="2095930995">
                      <w:marLeft w:val="0"/>
                      <w:marRight w:val="0"/>
                      <w:marTop w:val="0"/>
                      <w:marBottom w:val="0"/>
                      <w:divBdr>
                        <w:top w:val="none" w:sz="0" w:space="0" w:color="auto"/>
                        <w:left w:val="none" w:sz="0" w:space="0" w:color="auto"/>
                        <w:bottom w:val="none" w:sz="0" w:space="0" w:color="auto"/>
                        <w:right w:val="none" w:sz="0" w:space="0" w:color="auto"/>
                      </w:divBdr>
                      <w:divsChild>
                        <w:div w:id="192036671">
                          <w:marLeft w:val="0"/>
                          <w:marRight w:val="0"/>
                          <w:marTop w:val="0"/>
                          <w:marBottom w:val="0"/>
                          <w:divBdr>
                            <w:top w:val="none" w:sz="0" w:space="0" w:color="auto"/>
                            <w:left w:val="none" w:sz="0" w:space="0" w:color="auto"/>
                            <w:bottom w:val="none" w:sz="0" w:space="0" w:color="auto"/>
                            <w:right w:val="none" w:sz="0" w:space="0" w:color="auto"/>
                          </w:divBdr>
                          <w:divsChild>
                            <w:div w:id="141049704">
                              <w:marLeft w:val="0"/>
                              <w:marRight w:val="0"/>
                              <w:marTop w:val="0"/>
                              <w:marBottom w:val="0"/>
                              <w:divBdr>
                                <w:top w:val="none" w:sz="0" w:space="0" w:color="auto"/>
                                <w:left w:val="none" w:sz="0" w:space="0" w:color="auto"/>
                                <w:bottom w:val="none" w:sz="0" w:space="0" w:color="auto"/>
                                <w:right w:val="none" w:sz="0" w:space="0" w:color="auto"/>
                              </w:divBdr>
                              <w:divsChild>
                                <w:div w:id="1173690537">
                                  <w:marLeft w:val="0"/>
                                  <w:marRight w:val="0"/>
                                  <w:marTop w:val="0"/>
                                  <w:marBottom w:val="0"/>
                                  <w:divBdr>
                                    <w:top w:val="none" w:sz="0" w:space="0" w:color="auto"/>
                                    <w:left w:val="none" w:sz="0" w:space="0" w:color="auto"/>
                                    <w:bottom w:val="none" w:sz="0" w:space="0" w:color="auto"/>
                                    <w:right w:val="none" w:sz="0" w:space="0" w:color="auto"/>
                                  </w:divBdr>
                                  <w:divsChild>
                                    <w:div w:id="1407072191">
                                      <w:marLeft w:val="60"/>
                                      <w:marRight w:val="60"/>
                                      <w:marTop w:val="0"/>
                                      <w:marBottom w:val="0"/>
                                      <w:divBdr>
                                        <w:top w:val="none" w:sz="0" w:space="0" w:color="auto"/>
                                        <w:left w:val="none" w:sz="0" w:space="0" w:color="auto"/>
                                        <w:bottom w:val="none" w:sz="0" w:space="0" w:color="auto"/>
                                        <w:right w:val="none" w:sz="0" w:space="0" w:color="auto"/>
                                      </w:divBdr>
                                      <w:divsChild>
                                        <w:div w:id="380129591">
                                          <w:marLeft w:val="0"/>
                                          <w:marRight w:val="0"/>
                                          <w:marTop w:val="0"/>
                                          <w:marBottom w:val="0"/>
                                          <w:divBdr>
                                            <w:top w:val="none" w:sz="0" w:space="0" w:color="auto"/>
                                            <w:left w:val="none" w:sz="0" w:space="0" w:color="auto"/>
                                            <w:bottom w:val="none" w:sz="0" w:space="0" w:color="auto"/>
                                            <w:right w:val="none" w:sz="0" w:space="0" w:color="auto"/>
                                          </w:divBdr>
                                          <w:divsChild>
                                            <w:div w:id="1075472058">
                                              <w:marLeft w:val="0"/>
                                              <w:marRight w:val="0"/>
                                              <w:marTop w:val="0"/>
                                              <w:marBottom w:val="0"/>
                                              <w:divBdr>
                                                <w:top w:val="none" w:sz="0" w:space="0" w:color="auto"/>
                                                <w:left w:val="none" w:sz="0" w:space="0" w:color="auto"/>
                                                <w:bottom w:val="none" w:sz="0" w:space="0" w:color="auto"/>
                                                <w:right w:val="none" w:sz="0" w:space="0" w:color="auto"/>
                                              </w:divBdr>
                                              <w:divsChild>
                                                <w:div w:id="34621904">
                                                  <w:marLeft w:val="0"/>
                                                  <w:marRight w:val="0"/>
                                                  <w:marTop w:val="0"/>
                                                  <w:marBottom w:val="0"/>
                                                  <w:divBdr>
                                                    <w:top w:val="none" w:sz="0" w:space="0" w:color="auto"/>
                                                    <w:left w:val="none" w:sz="0" w:space="0" w:color="auto"/>
                                                    <w:bottom w:val="none" w:sz="0" w:space="0" w:color="auto"/>
                                                    <w:right w:val="none" w:sz="0" w:space="0" w:color="auto"/>
                                                  </w:divBdr>
                                                  <w:divsChild>
                                                    <w:div w:id="770856619">
                                                      <w:marLeft w:val="0"/>
                                                      <w:marRight w:val="0"/>
                                                      <w:marTop w:val="0"/>
                                                      <w:marBottom w:val="0"/>
                                                      <w:divBdr>
                                                        <w:top w:val="none" w:sz="0" w:space="0" w:color="auto"/>
                                                        <w:left w:val="none" w:sz="0" w:space="0" w:color="auto"/>
                                                        <w:bottom w:val="none" w:sz="0" w:space="0" w:color="auto"/>
                                                        <w:right w:val="none" w:sz="0" w:space="0" w:color="auto"/>
                                                      </w:divBdr>
                                                      <w:divsChild>
                                                        <w:div w:id="1416514943">
                                                          <w:marLeft w:val="0"/>
                                                          <w:marRight w:val="0"/>
                                                          <w:marTop w:val="0"/>
                                                          <w:marBottom w:val="0"/>
                                                          <w:divBdr>
                                                            <w:top w:val="none" w:sz="0" w:space="0" w:color="auto"/>
                                                            <w:left w:val="none" w:sz="0" w:space="0" w:color="auto"/>
                                                            <w:bottom w:val="none" w:sz="0" w:space="0" w:color="auto"/>
                                                            <w:right w:val="none" w:sz="0" w:space="0" w:color="auto"/>
                                                          </w:divBdr>
                                                          <w:divsChild>
                                                            <w:div w:id="2094694167">
                                                              <w:marLeft w:val="0"/>
                                                              <w:marRight w:val="0"/>
                                                              <w:marTop w:val="0"/>
                                                              <w:marBottom w:val="0"/>
                                                              <w:divBdr>
                                                                <w:top w:val="none" w:sz="0" w:space="0" w:color="auto"/>
                                                                <w:left w:val="none" w:sz="0" w:space="0" w:color="auto"/>
                                                                <w:bottom w:val="single" w:sz="6" w:space="0" w:color="CCCCCC"/>
                                                                <w:right w:val="none" w:sz="0" w:space="0" w:color="auto"/>
                                                              </w:divBdr>
                                                              <w:divsChild>
                                                                <w:div w:id="1162893090">
                                                                  <w:marLeft w:val="0"/>
                                                                  <w:marRight w:val="0"/>
                                                                  <w:marTop w:val="0"/>
                                                                  <w:marBottom w:val="0"/>
                                                                  <w:divBdr>
                                                                    <w:top w:val="none" w:sz="0" w:space="0" w:color="auto"/>
                                                                    <w:left w:val="none" w:sz="0" w:space="0" w:color="auto"/>
                                                                    <w:bottom w:val="none" w:sz="0" w:space="0" w:color="auto"/>
                                                                    <w:right w:val="none" w:sz="0" w:space="0" w:color="auto"/>
                                                                  </w:divBdr>
                                                                  <w:divsChild>
                                                                    <w:div w:id="2005862045">
                                                                      <w:marLeft w:val="0"/>
                                                                      <w:marRight w:val="0"/>
                                                                      <w:marTop w:val="0"/>
                                                                      <w:marBottom w:val="0"/>
                                                                      <w:divBdr>
                                                                        <w:top w:val="none" w:sz="0" w:space="0" w:color="auto"/>
                                                                        <w:left w:val="none" w:sz="0" w:space="0" w:color="auto"/>
                                                                        <w:bottom w:val="none" w:sz="0" w:space="0" w:color="auto"/>
                                                                        <w:right w:val="none" w:sz="0" w:space="0" w:color="auto"/>
                                                                      </w:divBdr>
                                                                    </w:div>
                                                                  </w:divsChild>
                                                                </w:div>
                                                                <w:div w:id="51469592">
                                                                  <w:marLeft w:val="0"/>
                                                                  <w:marRight w:val="0"/>
                                                                  <w:marTop w:val="0"/>
                                                                  <w:marBottom w:val="150"/>
                                                                  <w:divBdr>
                                                                    <w:top w:val="none" w:sz="0" w:space="0" w:color="auto"/>
                                                                    <w:left w:val="none" w:sz="0" w:space="0" w:color="auto"/>
                                                                    <w:bottom w:val="none" w:sz="0" w:space="0" w:color="auto"/>
                                                                    <w:right w:val="none" w:sz="0" w:space="0" w:color="auto"/>
                                                                  </w:divBdr>
                                                                  <w:divsChild>
                                                                    <w:div w:id="1173186357">
                                                                      <w:marLeft w:val="0"/>
                                                                      <w:marRight w:val="0"/>
                                                                      <w:marTop w:val="0"/>
                                                                      <w:marBottom w:val="0"/>
                                                                      <w:divBdr>
                                                                        <w:top w:val="none" w:sz="0" w:space="0" w:color="auto"/>
                                                                        <w:left w:val="none" w:sz="0" w:space="0" w:color="auto"/>
                                                                        <w:bottom w:val="none" w:sz="0" w:space="0" w:color="auto"/>
                                                                        <w:right w:val="none" w:sz="0" w:space="0" w:color="auto"/>
                                                                      </w:divBdr>
                                                                      <w:divsChild>
                                                                        <w:div w:id="1859922735">
                                                                          <w:marLeft w:val="0"/>
                                                                          <w:marRight w:val="0"/>
                                                                          <w:marTop w:val="0"/>
                                                                          <w:marBottom w:val="0"/>
                                                                          <w:divBdr>
                                                                            <w:top w:val="none" w:sz="0" w:space="0" w:color="auto"/>
                                                                            <w:left w:val="none" w:sz="0" w:space="0" w:color="auto"/>
                                                                            <w:bottom w:val="none" w:sz="0" w:space="0" w:color="auto"/>
                                                                            <w:right w:val="none" w:sz="0" w:space="0" w:color="auto"/>
                                                                          </w:divBdr>
                                                                          <w:divsChild>
                                                                            <w:div w:id="1210796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77320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parallelprojecttraining.com/list-and-describe-five-types-of-review-in-the-project-lifecycle/"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simscale.com/blog/2018/03/tips-high-quality-mesh/"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simscale.com/blog/2016/09/cfd-workflow-quick-guide/"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0.emf"/><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emf"/><Relationship Id="rId22" Type="http://schemas.openxmlformats.org/officeDocument/2006/relationships/image" Target="media/image9.emf"/></Relationships>
</file>

<file path=word/theme/theme1.xml><?xml version="1.0" encoding="utf-8"?>
<a:theme xmlns:a="http://schemas.openxmlformats.org/drawingml/2006/main" name="Office Theme">
  <a:themeElements>
    <a:clrScheme name="Blue II">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EAC1C"/>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lewis.jones150394@hotmail.com</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9F341FB-8DED-48C9-9AB3-785A20F44C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2149</TotalTime>
  <Pages>17</Pages>
  <Words>4039</Words>
  <Characters>23027</Characters>
  <Application>Microsoft Office Word</Application>
  <DocSecurity>0</DocSecurity>
  <Lines>191</Lines>
  <Paragraphs>54</Paragraphs>
  <ScaleCrop>false</ScaleCrop>
  <HeadingPairs>
    <vt:vector size="2" baseType="variant">
      <vt:variant>
        <vt:lpstr>Title</vt:lpstr>
      </vt:variant>
      <vt:variant>
        <vt:i4>1</vt:i4>
      </vt:variant>
    </vt:vector>
  </HeadingPairs>
  <TitlesOfParts>
    <vt:vector size="1" baseType="lpstr">
      <vt:lpstr>Creating a SOLIDWORKS flow simulation to accurately determine damper pressure drop</vt:lpstr>
    </vt:vector>
  </TitlesOfParts>
  <Company/>
  <LinksUpToDate>false</LinksUpToDate>
  <CharactersWithSpaces>27012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Creating a SOLIDWORKS flow simulation to accurately determine damper pressure drop</dc:title>
  <dc:subject>DISSERTATION INTERIM REPORT</dc:subject>
  <dc:creator>Lewis Jones                                                                                                     1804902</dc:creator>
  <cp:keywords/>
  <dc:description/>
  <cp:lastModifiedBy>Lewis Jones</cp:lastModifiedBy>
  <cp:revision>38</cp:revision>
  <cp:lastPrinted>2020-12-09T11:55:00Z</cp:lastPrinted>
  <dcterms:created xsi:type="dcterms:W3CDTF">2020-12-04T21:45:00Z</dcterms:created>
  <dcterms:modified xsi:type="dcterms:W3CDTF">2020-12-10T22:48:00Z</dcterms:modified>
  <cp:category>MSc Engineering Project Management</cp:category>
</cp:coreProperties>
</file>