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000EA4" w14:textId="5D301157" w:rsidR="008A55B5" w:rsidRPr="005510A2" w:rsidRDefault="006B0485">
      <w:pPr>
        <w:pStyle w:val="papertitle"/>
        <w:rPr>
          <w:rFonts w:eastAsia="MS Mincho"/>
          <w:color w:val="000000" w:themeColor="text1"/>
        </w:rPr>
      </w:pPr>
      <w:r w:rsidRPr="005510A2">
        <w:rPr>
          <w:rFonts w:eastAsia="MS Mincho"/>
          <w:color w:val="000000" w:themeColor="text1"/>
        </w:rPr>
        <w:t>Advanced Cybersecurity</w:t>
      </w:r>
    </w:p>
    <w:p w14:paraId="753E8B0F" w14:textId="733D497D" w:rsidR="008A55B5" w:rsidRPr="005510A2" w:rsidRDefault="006B0485">
      <w:pPr>
        <w:pStyle w:val="papersubtitle"/>
        <w:rPr>
          <w:rFonts w:eastAsia="MS Mincho"/>
          <w:color w:val="000000" w:themeColor="text1"/>
        </w:rPr>
      </w:pPr>
      <w:r w:rsidRPr="005510A2">
        <w:rPr>
          <w:rFonts w:eastAsia="MS Mincho"/>
          <w:color w:val="000000" w:themeColor="text1"/>
        </w:rPr>
        <w:t>Designing a new smart campus</w:t>
      </w:r>
    </w:p>
    <w:p w14:paraId="7B69A459" w14:textId="77777777" w:rsidR="008A55B5" w:rsidRPr="005510A2" w:rsidRDefault="008A55B5">
      <w:pPr>
        <w:rPr>
          <w:rFonts w:eastAsia="MS Mincho"/>
          <w:color w:val="000000" w:themeColor="text1"/>
        </w:rPr>
      </w:pPr>
    </w:p>
    <w:p w14:paraId="1ED2EBBC" w14:textId="77777777" w:rsidR="008A55B5" w:rsidRPr="005510A2" w:rsidRDefault="008A55B5">
      <w:pPr>
        <w:pStyle w:val="Author"/>
        <w:rPr>
          <w:rFonts w:eastAsia="MS Mincho"/>
          <w:color w:val="000000" w:themeColor="text1"/>
        </w:rPr>
        <w:sectPr w:rsidR="008A55B5" w:rsidRPr="005510A2" w:rsidSect="006C4648">
          <w:pgSz w:w="11909" w:h="16834" w:code="9"/>
          <w:pgMar w:top="1080" w:right="734" w:bottom="2434" w:left="734" w:header="720" w:footer="720" w:gutter="0"/>
          <w:cols w:space="720"/>
          <w:docGrid w:linePitch="360"/>
        </w:sectPr>
      </w:pPr>
    </w:p>
    <w:p w14:paraId="1CAA5973" w14:textId="77777777" w:rsidR="001B7E39" w:rsidRPr="005510A2" w:rsidRDefault="001B7E39" w:rsidP="001B7E39">
      <w:pPr>
        <w:pStyle w:val="Affiliation"/>
        <w:rPr>
          <w:rFonts w:eastAsia="MS Mincho"/>
          <w:color w:val="000000" w:themeColor="text1"/>
          <w:sz w:val="24"/>
        </w:rPr>
      </w:pPr>
      <w:r w:rsidRPr="005510A2">
        <w:rPr>
          <w:rFonts w:eastAsia="MS Mincho"/>
          <w:color w:val="000000" w:themeColor="text1"/>
          <w:sz w:val="24"/>
        </w:rPr>
        <w:t xml:space="preserve">Author – William Thomas </w:t>
      </w:r>
    </w:p>
    <w:p w14:paraId="4E365590" w14:textId="77777777" w:rsidR="001B7E39" w:rsidRPr="005510A2" w:rsidRDefault="001B7E39" w:rsidP="001B7E39">
      <w:pPr>
        <w:pStyle w:val="Affiliation"/>
        <w:rPr>
          <w:rFonts w:eastAsia="MS Mincho"/>
          <w:color w:val="000000" w:themeColor="text1"/>
          <w:sz w:val="24"/>
        </w:rPr>
      </w:pPr>
      <w:r w:rsidRPr="005510A2">
        <w:rPr>
          <w:rFonts w:eastAsia="MS Mincho"/>
          <w:color w:val="000000" w:themeColor="text1"/>
          <w:sz w:val="24"/>
        </w:rPr>
        <w:t>Organization - UWTSD</w:t>
      </w:r>
    </w:p>
    <w:p w14:paraId="157D456A" w14:textId="77777777" w:rsidR="001B7E39" w:rsidRPr="005510A2" w:rsidRDefault="001B7E39" w:rsidP="001B7E39">
      <w:pPr>
        <w:pStyle w:val="Affiliation"/>
        <w:rPr>
          <w:rFonts w:eastAsia="MS Mincho"/>
          <w:color w:val="000000" w:themeColor="text1"/>
          <w:sz w:val="24"/>
        </w:rPr>
      </w:pPr>
      <w:r w:rsidRPr="005510A2">
        <w:rPr>
          <w:rFonts w:eastAsia="MS Mincho"/>
          <w:color w:val="000000" w:themeColor="text1"/>
          <w:sz w:val="24"/>
        </w:rPr>
        <w:t>City - Swansea</w:t>
      </w:r>
    </w:p>
    <w:p w14:paraId="01DCADA8" w14:textId="77777777" w:rsidR="008A55B5" w:rsidRPr="005510A2" w:rsidRDefault="008A55B5" w:rsidP="001B7E39">
      <w:pPr>
        <w:pStyle w:val="Affiliation"/>
        <w:jc w:val="both"/>
        <w:rPr>
          <w:rFonts w:eastAsia="MS Mincho"/>
          <w:noProof/>
          <w:color w:val="000000" w:themeColor="text1"/>
          <w:sz w:val="28"/>
          <w:szCs w:val="22"/>
        </w:rPr>
      </w:pPr>
    </w:p>
    <w:p w14:paraId="09FEB7B6" w14:textId="77777777" w:rsidR="001B7E39" w:rsidRPr="005510A2" w:rsidRDefault="001B7E39" w:rsidP="001B7E39">
      <w:pPr>
        <w:pStyle w:val="Affiliation"/>
        <w:jc w:val="both"/>
        <w:rPr>
          <w:rFonts w:eastAsia="MS Mincho"/>
          <w:color w:val="000000" w:themeColor="text1"/>
          <w:sz w:val="24"/>
        </w:rPr>
        <w:sectPr w:rsidR="001B7E39" w:rsidRPr="005510A2" w:rsidSect="006C4648">
          <w:type w:val="continuous"/>
          <w:pgSz w:w="11909" w:h="16834" w:code="9"/>
          <w:pgMar w:top="1080" w:right="734" w:bottom="2434" w:left="734" w:header="720" w:footer="720" w:gutter="0"/>
          <w:cols w:num="2" w:space="720" w:equalWidth="0">
            <w:col w:w="4860" w:space="720"/>
            <w:col w:w="4860"/>
          </w:cols>
          <w:docGrid w:linePitch="360"/>
        </w:sectPr>
      </w:pPr>
    </w:p>
    <w:p w14:paraId="0BDA8502" w14:textId="77777777" w:rsidR="008A55B5" w:rsidRPr="005510A2" w:rsidRDefault="008A55B5" w:rsidP="001B7E39">
      <w:pPr>
        <w:pStyle w:val="Affiliation"/>
        <w:jc w:val="both"/>
        <w:rPr>
          <w:rFonts w:eastAsia="MS Mincho"/>
          <w:color w:val="000000" w:themeColor="text1"/>
        </w:rPr>
      </w:pPr>
    </w:p>
    <w:p w14:paraId="592D5790" w14:textId="77777777" w:rsidR="008A55B5" w:rsidRPr="005510A2" w:rsidRDefault="008A55B5">
      <w:pPr>
        <w:rPr>
          <w:rFonts w:eastAsia="MS Mincho"/>
          <w:color w:val="000000" w:themeColor="text1"/>
        </w:rPr>
        <w:sectPr w:rsidR="008A55B5" w:rsidRPr="005510A2" w:rsidSect="006C4648">
          <w:type w:val="continuous"/>
          <w:pgSz w:w="11909" w:h="16834" w:code="9"/>
          <w:pgMar w:top="1080" w:right="734" w:bottom="2434" w:left="734" w:header="720" w:footer="720" w:gutter="0"/>
          <w:cols w:space="720"/>
          <w:docGrid w:linePitch="360"/>
        </w:sectPr>
      </w:pPr>
    </w:p>
    <w:p w14:paraId="01AB58CD" w14:textId="3107C82F" w:rsidR="00373B5D" w:rsidRPr="005510A2" w:rsidRDefault="008A55B5" w:rsidP="003463FC">
      <w:pPr>
        <w:pStyle w:val="Abstract"/>
        <w:rPr>
          <w:rFonts w:eastAsia="MS Mincho"/>
          <w:color w:val="000000" w:themeColor="text1"/>
          <w:sz w:val="20"/>
          <w:szCs w:val="24"/>
        </w:rPr>
      </w:pPr>
      <w:commentRangeStart w:id="0"/>
      <w:r w:rsidRPr="005510A2">
        <w:rPr>
          <w:rFonts w:eastAsia="MS Mincho"/>
          <w:i/>
          <w:iCs/>
          <w:color w:val="000000" w:themeColor="text1"/>
          <w:sz w:val="20"/>
          <w:szCs w:val="24"/>
        </w:rPr>
        <w:t>Abstract</w:t>
      </w:r>
      <w:commentRangeEnd w:id="0"/>
      <w:r w:rsidR="008F3108">
        <w:rPr>
          <w:rStyle w:val="CommentReference"/>
          <w:b w:val="0"/>
          <w:bCs w:val="0"/>
        </w:rPr>
        <w:commentReference w:id="0"/>
      </w:r>
      <w:r w:rsidR="00763565" w:rsidRPr="005510A2">
        <w:rPr>
          <w:rFonts w:eastAsia="MS Mincho"/>
          <w:color w:val="000000" w:themeColor="text1"/>
          <w:sz w:val="20"/>
          <w:szCs w:val="24"/>
        </w:rPr>
        <w:t xml:space="preserve"> –</w:t>
      </w:r>
      <w:r w:rsidR="00DB2345" w:rsidRPr="005510A2">
        <w:rPr>
          <w:rFonts w:eastAsia="MS Mincho"/>
          <w:color w:val="000000" w:themeColor="text1"/>
          <w:sz w:val="20"/>
          <w:szCs w:val="24"/>
        </w:rPr>
        <w:t xml:space="preserve"> </w:t>
      </w:r>
      <w:r w:rsidR="003D0EA7">
        <w:rPr>
          <w:rFonts w:eastAsia="MS Mincho"/>
          <w:color w:val="000000" w:themeColor="text1"/>
          <w:sz w:val="20"/>
          <w:szCs w:val="24"/>
        </w:rPr>
        <w:t>The report outlines cybersecurity trends in the future, a design of a classroom, server room, smart garden, smart carpark and remote access location. The report has implemented IoT devices which received an IP from the DHCP server and once they receive an IP address they connect to the IoT server and follow the list of conditions which have been defined.</w:t>
      </w:r>
    </w:p>
    <w:p w14:paraId="78C10E2E" w14:textId="77777777" w:rsidR="008A55B5" w:rsidRPr="005510A2" w:rsidRDefault="00B00615" w:rsidP="00CB1404">
      <w:pPr>
        <w:pStyle w:val="Heading1"/>
        <w:rPr>
          <w:color w:val="000000" w:themeColor="text1"/>
          <w:sz w:val="24"/>
          <w:szCs w:val="24"/>
        </w:rPr>
      </w:pPr>
      <w:commentRangeStart w:id="1"/>
      <w:r w:rsidRPr="005510A2">
        <w:rPr>
          <w:color w:val="000000" w:themeColor="text1"/>
          <w:sz w:val="24"/>
          <w:szCs w:val="24"/>
        </w:rPr>
        <w:t>Introduction</w:t>
      </w:r>
      <w:commentRangeEnd w:id="1"/>
      <w:r w:rsidR="008F3108">
        <w:rPr>
          <w:rStyle w:val="CommentReference"/>
          <w:rFonts w:eastAsia="Times New Roman"/>
          <w:smallCaps w:val="0"/>
          <w:noProof w:val="0"/>
        </w:rPr>
        <w:commentReference w:id="1"/>
      </w:r>
    </w:p>
    <w:p w14:paraId="3D542E80" w14:textId="77BFE2EA" w:rsidR="00373B5D" w:rsidRPr="005510A2" w:rsidRDefault="00A63D3A" w:rsidP="003463FC">
      <w:pPr>
        <w:pStyle w:val="BodyText"/>
        <w:rPr>
          <w:color w:val="000000" w:themeColor="text1"/>
          <w:sz w:val="24"/>
          <w:szCs w:val="24"/>
        </w:rPr>
      </w:pPr>
      <w:r w:rsidRPr="005510A2">
        <w:rPr>
          <w:color w:val="000000" w:themeColor="text1"/>
          <w:sz w:val="24"/>
          <w:szCs w:val="24"/>
        </w:rPr>
        <w:t>Th</w:t>
      </w:r>
      <w:r w:rsidR="00987D5C" w:rsidRPr="005510A2">
        <w:rPr>
          <w:color w:val="000000" w:themeColor="text1"/>
          <w:sz w:val="24"/>
          <w:szCs w:val="24"/>
        </w:rPr>
        <w:t>e</w:t>
      </w:r>
      <w:r w:rsidRPr="005510A2">
        <w:rPr>
          <w:color w:val="000000" w:themeColor="text1"/>
          <w:sz w:val="24"/>
          <w:szCs w:val="24"/>
        </w:rPr>
        <w:t xml:space="preserve"> report will</w:t>
      </w:r>
      <w:r w:rsidR="00DB2345" w:rsidRPr="005510A2">
        <w:rPr>
          <w:color w:val="000000" w:themeColor="text1"/>
          <w:sz w:val="24"/>
          <w:szCs w:val="24"/>
        </w:rPr>
        <w:t xml:space="preserve"> cover information </w:t>
      </w:r>
      <w:r w:rsidR="006B0485" w:rsidRPr="005510A2">
        <w:rPr>
          <w:color w:val="000000" w:themeColor="text1"/>
          <w:sz w:val="24"/>
          <w:szCs w:val="24"/>
        </w:rPr>
        <w:t>on designing and implementing technology into a smart campus. IoT devices will be implemented to each area on the new smart campus. The design will be based on five different areas within the smart campus which are a classroom, server room, smart garden, smart carpark and remote site location. The main objective for the design will be adding efficient security layers throughout the design to not have any vulnerable areas. The remote stations will have a private connection to the network and separate to the ISP network to save bandwidth and to have less filters on the security protocols.</w:t>
      </w:r>
    </w:p>
    <w:p w14:paraId="2ADBBAD5" w14:textId="58E7A1D9" w:rsidR="008A55B5" w:rsidRPr="005510A2" w:rsidRDefault="006B0485" w:rsidP="00CB1404">
      <w:pPr>
        <w:pStyle w:val="Heading1"/>
        <w:rPr>
          <w:color w:val="000000" w:themeColor="text1"/>
          <w:sz w:val="24"/>
          <w:szCs w:val="24"/>
        </w:rPr>
      </w:pPr>
      <w:commentRangeStart w:id="2"/>
      <w:r w:rsidRPr="005510A2">
        <w:rPr>
          <w:color w:val="000000" w:themeColor="text1"/>
          <w:sz w:val="24"/>
          <w:szCs w:val="24"/>
        </w:rPr>
        <w:t>Task 1</w:t>
      </w:r>
      <w:commentRangeEnd w:id="2"/>
      <w:r w:rsidR="008F3108">
        <w:rPr>
          <w:rStyle w:val="CommentReference"/>
          <w:rFonts w:eastAsia="Times New Roman"/>
          <w:smallCaps w:val="0"/>
          <w:noProof w:val="0"/>
        </w:rPr>
        <w:commentReference w:id="2"/>
      </w:r>
    </w:p>
    <w:p w14:paraId="4A9B4ADB" w14:textId="049FBE38" w:rsidR="008A55B5" w:rsidRPr="005510A2" w:rsidRDefault="006B0485" w:rsidP="00EF3A1A">
      <w:pPr>
        <w:pStyle w:val="Heading2"/>
        <w:rPr>
          <w:color w:val="000000" w:themeColor="text1"/>
          <w:sz w:val="24"/>
          <w:szCs w:val="24"/>
        </w:rPr>
      </w:pPr>
      <w:r w:rsidRPr="005510A2">
        <w:rPr>
          <w:color w:val="000000" w:themeColor="text1"/>
          <w:sz w:val="24"/>
          <w:szCs w:val="24"/>
        </w:rPr>
        <w:t>Design</w:t>
      </w:r>
    </w:p>
    <w:p w14:paraId="4770B587" w14:textId="1BA859CC" w:rsidR="006B0485" w:rsidRPr="005510A2" w:rsidRDefault="00FC73B7" w:rsidP="009F27D2">
      <w:pPr>
        <w:ind w:left="288"/>
        <w:jc w:val="both"/>
        <w:rPr>
          <w:color w:val="000000" w:themeColor="text1"/>
          <w:sz w:val="24"/>
          <w:szCs w:val="24"/>
        </w:rPr>
      </w:pPr>
      <w:r w:rsidRPr="005510A2">
        <w:rPr>
          <w:noProof/>
          <w:color w:val="000000" w:themeColor="text1"/>
          <w:lang w:val="en-GB" w:eastAsia="en-GB"/>
        </w:rPr>
        <w:drawing>
          <wp:inline distT="0" distB="0" distL="0" distR="0" wp14:anchorId="0E59A855" wp14:editId="7520FEC7">
            <wp:extent cx="3124370" cy="2095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1111" r="5036" b="18518"/>
                    <a:stretch/>
                  </pic:blipFill>
                  <pic:spPr bwMode="auto">
                    <a:xfrm>
                      <a:off x="0" y="0"/>
                      <a:ext cx="3153137" cy="2114794"/>
                    </a:xfrm>
                    <a:prstGeom prst="rect">
                      <a:avLst/>
                    </a:prstGeom>
                    <a:ln>
                      <a:noFill/>
                    </a:ln>
                    <a:extLst>
                      <a:ext uri="{53640926-AAD7-44D8-BBD7-CCE9431645EC}">
                        <a14:shadowObscured xmlns:a14="http://schemas.microsoft.com/office/drawing/2010/main"/>
                      </a:ext>
                    </a:extLst>
                  </pic:spPr>
                </pic:pic>
              </a:graphicData>
            </a:graphic>
          </wp:inline>
        </w:drawing>
      </w:r>
    </w:p>
    <w:p w14:paraId="2489AB99" w14:textId="77777777" w:rsidR="00FC73B7" w:rsidRPr="005510A2" w:rsidRDefault="00FC73B7" w:rsidP="009F27D2">
      <w:pPr>
        <w:ind w:left="288"/>
        <w:jc w:val="both"/>
        <w:rPr>
          <w:color w:val="000000" w:themeColor="text1"/>
          <w:sz w:val="24"/>
          <w:szCs w:val="24"/>
        </w:rPr>
      </w:pPr>
    </w:p>
    <w:p w14:paraId="30961FE2" w14:textId="1FC3A6AD" w:rsidR="00E5693F" w:rsidRPr="005510A2" w:rsidRDefault="006B0485" w:rsidP="00E5693F">
      <w:pPr>
        <w:pStyle w:val="Heading2"/>
        <w:rPr>
          <w:color w:val="000000" w:themeColor="text1"/>
          <w:sz w:val="24"/>
          <w:szCs w:val="24"/>
        </w:rPr>
      </w:pPr>
      <w:r w:rsidRPr="005510A2">
        <w:rPr>
          <w:color w:val="000000" w:themeColor="text1"/>
          <w:sz w:val="24"/>
          <w:szCs w:val="24"/>
        </w:rPr>
        <w:t>Design Explained</w:t>
      </w:r>
    </w:p>
    <w:p w14:paraId="2F7D21CF" w14:textId="2FE8CB85" w:rsidR="003463FC" w:rsidRPr="005510A2" w:rsidRDefault="00AD76CF" w:rsidP="006A73A9">
      <w:pPr>
        <w:pStyle w:val="BodyText"/>
        <w:numPr>
          <w:ilvl w:val="0"/>
          <w:numId w:val="11"/>
        </w:numPr>
        <w:rPr>
          <w:color w:val="000000" w:themeColor="text1"/>
          <w:sz w:val="24"/>
          <w:szCs w:val="24"/>
        </w:rPr>
      </w:pPr>
      <w:commentRangeStart w:id="3"/>
      <w:r w:rsidRPr="005510A2">
        <w:rPr>
          <w:color w:val="000000" w:themeColor="text1"/>
          <w:sz w:val="24"/>
          <w:szCs w:val="24"/>
        </w:rPr>
        <w:t>ASA fir</w:t>
      </w:r>
      <w:commentRangeEnd w:id="3"/>
      <w:r w:rsidR="008F3108">
        <w:rPr>
          <w:rStyle w:val="CommentReference"/>
          <w:rFonts w:eastAsia="Times New Roman"/>
          <w:spacing w:val="0"/>
        </w:rPr>
        <w:commentReference w:id="3"/>
      </w:r>
      <w:r w:rsidRPr="005510A2">
        <w:rPr>
          <w:color w:val="000000" w:themeColor="text1"/>
          <w:sz w:val="24"/>
          <w:szCs w:val="24"/>
        </w:rPr>
        <w:t>ewall</w:t>
      </w:r>
      <w:r w:rsidR="00825DAA" w:rsidRPr="005510A2">
        <w:rPr>
          <w:color w:val="000000" w:themeColor="text1"/>
          <w:sz w:val="24"/>
          <w:szCs w:val="24"/>
        </w:rPr>
        <w:t xml:space="preserve"> –</w:t>
      </w:r>
      <w:r w:rsidR="002B08F3" w:rsidRPr="005510A2">
        <w:rPr>
          <w:color w:val="000000" w:themeColor="text1"/>
          <w:sz w:val="24"/>
          <w:szCs w:val="24"/>
        </w:rPr>
        <w:t xml:space="preserve"> </w:t>
      </w:r>
      <w:r w:rsidR="005510A2" w:rsidRPr="005510A2">
        <w:rPr>
          <w:color w:val="000000" w:themeColor="text1"/>
          <w:sz w:val="24"/>
          <w:szCs w:val="24"/>
        </w:rPr>
        <w:t>A ASA firewall was placed on the two outside connections leading to an outer network. The left ASA firewall is configured for allowing the users to connect to the outside world (ISP) but with a few limitations such as the port limits in-which has been placed to stop malicious programs using an open port, to filter out any unwanted connections attempting to connect to the network such as an attacker attempting to access the servers.</w:t>
      </w:r>
    </w:p>
    <w:p w14:paraId="35AD1EED" w14:textId="777774B7" w:rsidR="00373B5D" w:rsidRPr="005510A2" w:rsidRDefault="00AD76CF" w:rsidP="006A73A9">
      <w:pPr>
        <w:pStyle w:val="BodyText"/>
        <w:numPr>
          <w:ilvl w:val="0"/>
          <w:numId w:val="11"/>
        </w:numPr>
        <w:rPr>
          <w:color w:val="000000" w:themeColor="text1"/>
          <w:sz w:val="24"/>
          <w:szCs w:val="24"/>
        </w:rPr>
      </w:pPr>
      <w:r w:rsidRPr="005510A2">
        <w:rPr>
          <w:color w:val="000000" w:themeColor="text1"/>
          <w:sz w:val="24"/>
          <w:szCs w:val="24"/>
        </w:rPr>
        <w:t>ISP Router Connection</w:t>
      </w:r>
      <w:r w:rsidR="00825DAA" w:rsidRPr="005510A2">
        <w:rPr>
          <w:color w:val="000000" w:themeColor="text1"/>
          <w:sz w:val="24"/>
          <w:szCs w:val="24"/>
        </w:rPr>
        <w:t xml:space="preserve"> – </w:t>
      </w:r>
      <w:r w:rsidR="005510A2" w:rsidRPr="005510A2">
        <w:rPr>
          <w:color w:val="000000" w:themeColor="text1"/>
          <w:sz w:val="24"/>
          <w:szCs w:val="24"/>
        </w:rPr>
        <w:t>The ISP connection was created in packet tracer to simulate an active connection and to show that the company would have a proxy in-place between the ISP or outside world to anonymous their IP to stop denial of service attacks.</w:t>
      </w:r>
    </w:p>
    <w:p w14:paraId="0C2E5373" w14:textId="7BF4E186" w:rsidR="002F21A3" w:rsidRPr="005510A2" w:rsidRDefault="00AD76CF" w:rsidP="006A73A9">
      <w:pPr>
        <w:pStyle w:val="BodyText"/>
        <w:numPr>
          <w:ilvl w:val="0"/>
          <w:numId w:val="11"/>
        </w:numPr>
        <w:rPr>
          <w:color w:val="000000" w:themeColor="text1"/>
          <w:sz w:val="22"/>
          <w:szCs w:val="24"/>
        </w:rPr>
      </w:pPr>
      <w:r w:rsidRPr="005510A2">
        <w:rPr>
          <w:color w:val="000000" w:themeColor="text1"/>
          <w:sz w:val="22"/>
          <w:szCs w:val="24"/>
        </w:rPr>
        <w:t>Remote Router Connection</w:t>
      </w:r>
      <w:r w:rsidR="00F61EED" w:rsidRPr="005510A2">
        <w:rPr>
          <w:color w:val="000000" w:themeColor="text1"/>
          <w:sz w:val="22"/>
          <w:szCs w:val="24"/>
        </w:rPr>
        <w:t xml:space="preserve"> – </w:t>
      </w:r>
      <w:r w:rsidR="005510A2" w:rsidRPr="005510A2">
        <w:rPr>
          <w:color w:val="000000" w:themeColor="text1"/>
          <w:sz w:val="22"/>
          <w:szCs w:val="24"/>
        </w:rPr>
        <w:t xml:space="preserve">A firewall was added to the network as if the remote area was compromised then they could launch network scans and launch numerous attacks but the firewall and proxy server act as a secure way of protecting the company network and allowing them a separate connection into the network rather than using the ISP route. </w:t>
      </w:r>
    </w:p>
    <w:p w14:paraId="22771998" w14:textId="5E8E2E3D" w:rsidR="00373B5D" w:rsidRDefault="005510A2" w:rsidP="006A73A9">
      <w:pPr>
        <w:pStyle w:val="BodyText"/>
        <w:numPr>
          <w:ilvl w:val="0"/>
          <w:numId w:val="11"/>
        </w:numPr>
        <w:rPr>
          <w:color w:val="000000" w:themeColor="text1"/>
          <w:sz w:val="24"/>
          <w:szCs w:val="24"/>
        </w:rPr>
      </w:pPr>
      <w:r w:rsidRPr="005510A2">
        <w:rPr>
          <w:color w:val="000000" w:themeColor="text1"/>
          <w:sz w:val="24"/>
          <w:szCs w:val="24"/>
        </w:rPr>
        <w:t>VPN Connection</w:t>
      </w:r>
      <w:r w:rsidR="002F21A3" w:rsidRPr="005510A2">
        <w:rPr>
          <w:color w:val="000000" w:themeColor="text1"/>
          <w:sz w:val="24"/>
          <w:szCs w:val="24"/>
        </w:rPr>
        <w:t xml:space="preserve"> – </w:t>
      </w:r>
      <w:r w:rsidR="00EB6301">
        <w:rPr>
          <w:color w:val="000000" w:themeColor="text1"/>
          <w:sz w:val="24"/>
          <w:szCs w:val="24"/>
        </w:rPr>
        <w:t xml:space="preserve">A VPN connection has been setup towards the remote and ISP connection side to ensure that the connection of the routers is encrypted. </w:t>
      </w:r>
    </w:p>
    <w:p w14:paraId="5417EB00" w14:textId="6F6D71E4" w:rsidR="00EB6301" w:rsidRDefault="00EB6301" w:rsidP="006A73A9">
      <w:pPr>
        <w:pStyle w:val="BodyText"/>
        <w:numPr>
          <w:ilvl w:val="0"/>
          <w:numId w:val="11"/>
        </w:numPr>
        <w:rPr>
          <w:color w:val="000000" w:themeColor="text1"/>
          <w:sz w:val="24"/>
          <w:szCs w:val="24"/>
        </w:rPr>
      </w:pPr>
      <w:r>
        <w:rPr>
          <w:color w:val="000000" w:themeColor="text1"/>
          <w:sz w:val="24"/>
          <w:szCs w:val="24"/>
        </w:rPr>
        <w:t xml:space="preserve">IoT – An IoT server has been installed to create conditions for each IoT device such as if the motion detector detects movement in the classroom then the camera and lighting will turn on until the movement has stopped. The IoT server has been configured with a static IP address to allow the IoT devices to find the server and to </w:t>
      </w:r>
      <w:r>
        <w:rPr>
          <w:color w:val="000000" w:themeColor="text1"/>
          <w:sz w:val="24"/>
          <w:szCs w:val="24"/>
        </w:rPr>
        <w:lastRenderedPageBreak/>
        <w:t>respond to requests.</w:t>
      </w:r>
      <w:r w:rsidR="00A53F93">
        <w:rPr>
          <w:color w:val="000000" w:themeColor="text1"/>
          <w:sz w:val="24"/>
          <w:szCs w:val="24"/>
        </w:rPr>
        <w:t xml:space="preserve"> Each IoT device uses an IP from the DHCP server.</w:t>
      </w:r>
    </w:p>
    <w:p w14:paraId="1E2B4074" w14:textId="01C74F74" w:rsidR="00E93F66" w:rsidRPr="00E93F66" w:rsidRDefault="00E93F66" w:rsidP="006A73A9">
      <w:pPr>
        <w:pStyle w:val="BodyText"/>
        <w:numPr>
          <w:ilvl w:val="0"/>
          <w:numId w:val="11"/>
        </w:numPr>
        <w:rPr>
          <w:color w:val="000000" w:themeColor="text1"/>
          <w:sz w:val="24"/>
          <w:szCs w:val="24"/>
        </w:rPr>
      </w:pPr>
      <w:r>
        <w:rPr>
          <w:color w:val="000000" w:themeColor="text1"/>
          <w:sz w:val="24"/>
          <w:szCs w:val="24"/>
        </w:rPr>
        <w:t>Devices –</w:t>
      </w:r>
    </w:p>
    <w:p w14:paraId="1147F413" w14:textId="6256EC41" w:rsidR="00AA3AF6" w:rsidRDefault="00AA3AF6" w:rsidP="006A73A9">
      <w:pPr>
        <w:pStyle w:val="BodyText"/>
        <w:numPr>
          <w:ilvl w:val="1"/>
          <w:numId w:val="11"/>
        </w:numPr>
        <w:rPr>
          <w:color w:val="000000" w:themeColor="text1"/>
          <w:sz w:val="24"/>
          <w:szCs w:val="24"/>
        </w:rPr>
      </w:pPr>
      <w:r>
        <w:rPr>
          <w:color w:val="000000" w:themeColor="text1"/>
          <w:sz w:val="24"/>
          <w:szCs w:val="24"/>
        </w:rPr>
        <w:t>Light –</w:t>
      </w:r>
      <w:r w:rsidR="00E93F66">
        <w:rPr>
          <w:color w:val="000000" w:themeColor="text1"/>
          <w:sz w:val="24"/>
          <w:szCs w:val="24"/>
        </w:rPr>
        <w:t xml:space="preserve"> </w:t>
      </w:r>
      <w:r w:rsidR="00A53F93">
        <w:rPr>
          <w:color w:val="000000" w:themeColor="text1"/>
          <w:sz w:val="24"/>
          <w:szCs w:val="24"/>
        </w:rPr>
        <w:t>Lights have been defined to turn on when the motion detector detects movement. Once movement has stopped for at least 10 seconds the lights would turn off.</w:t>
      </w:r>
    </w:p>
    <w:p w14:paraId="38D94428" w14:textId="0B5268B8" w:rsidR="00AA3AF6" w:rsidRDefault="00AA3AF6" w:rsidP="006A73A9">
      <w:pPr>
        <w:pStyle w:val="BodyText"/>
        <w:numPr>
          <w:ilvl w:val="1"/>
          <w:numId w:val="11"/>
        </w:numPr>
        <w:rPr>
          <w:color w:val="000000" w:themeColor="text1"/>
          <w:sz w:val="24"/>
          <w:szCs w:val="24"/>
        </w:rPr>
      </w:pPr>
      <w:r>
        <w:rPr>
          <w:color w:val="000000" w:themeColor="text1"/>
          <w:sz w:val="24"/>
          <w:szCs w:val="24"/>
        </w:rPr>
        <w:t>Camera –</w:t>
      </w:r>
      <w:r w:rsidR="00E93F66">
        <w:rPr>
          <w:color w:val="000000" w:themeColor="text1"/>
          <w:sz w:val="24"/>
          <w:szCs w:val="24"/>
        </w:rPr>
        <w:t xml:space="preserve"> The camera </w:t>
      </w:r>
      <w:r w:rsidR="00A53F93">
        <w:rPr>
          <w:color w:val="000000" w:themeColor="text1"/>
          <w:sz w:val="24"/>
          <w:szCs w:val="24"/>
        </w:rPr>
        <w:t xml:space="preserve">records the users entering or leaving the room to know which employees or students enter the classrooms or other rooms. The reason it’s placed on the room door is due to the reason that if a card is stolen by a user and used to access one of the rooms the camera would record it. The camera has been configured to work with the lights and motion detector so once detection has been detected the camera turns on to record a short chip. </w:t>
      </w:r>
    </w:p>
    <w:p w14:paraId="184ABD64" w14:textId="59B22E4C" w:rsidR="00AA3AF6" w:rsidRDefault="00AA3AF6" w:rsidP="006A73A9">
      <w:pPr>
        <w:pStyle w:val="BodyText"/>
        <w:numPr>
          <w:ilvl w:val="1"/>
          <w:numId w:val="11"/>
        </w:numPr>
        <w:rPr>
          <w:color w:val="000000" w:themeColor="text1"/>
          <w:sz w:val="24"/>
          <w:szCs w:val="24"/>
        </w:rPr>
      </w:pPr>
      <w:r>
        <w:rPr>
          <w:color w:val="000000" w:themeColor="text1"/>
          <w:sz w:val="24"/>
          <w:szCs w:val="24"/>
        </w:rPr>
        <w:t>Motion Detector –</w:t>
      </w:r>
      <w:r w:rsidR="00A53F93">
        <w:rPr>
          <w:color w:val="000000" w:themeColor="text1"/>
          <w:sz w:val="24"/>
          <w:szCs w:val="24"/>
        </w:rPr>
        <w:t xml:space="preserve"> </w:t>
      </w:r>
      <w:r w:rsidR="008D6A70">
        <w:rPr>
          <w:color w:val="000000" w:themeColor="text1"/>
          <w:sz w:val="24"/>
          <w:szCs w:val="24"/>
        </w:rPr>
        <w:t>The Motion detector is the primary IoT for any room as without it the lights and camera would not work. The motion detector detects movement in the room including the movement of the door opening or closing.</w:t>
      </w:r>
    </w:p>
    <w:p w14:paraId="0F17A065" w14:textId="41054313" w:rsidR="00AA3AF6" w:rsidRDefault="00AA3AF6" w:rsidP="006A73A9">
      <w:pPr>
        <w:pStyle w:val="BodyText"/>
        <w:numPr>
          <w:ilvl w:val="1"/>
          <w:numId w:val="14"/>
        </w:numPr>
        <w:rPr>
          <w:color w:val="000000" w:themeColor="text1"/>
          <w:sz w:val="24"/>
          <w:szCs w:val="24"/>
        </w:rPr>
      </w:pPr>
      <w:r>
        <w:rPr>
          <w:color w:val="000000" w:themeColor="text1"/>
          <w:sz w:val="24"/>
          <w:szCs w:val="24"/>
        </w:rPr>
        <w:t>Air Conditioner –</w:t>
      </w:r>
      <w:r w:rsidR="008D6A70">
        <w:rPr>
          <w:color w:val="000000" w:themeColor="text1"/>
          <w:sz w:val="24"/>
          <w:szCs w:val="24"/>
        </w:rPr>
        <w:t xml:space="preserve"> Air conditioner was added to the server room to keep each of the server cool and stop them from overheating which could lead to downtime or loss of data.</w:t>
      </w:r>
    </w:p>
    <w:p w14:paraId="43D05B3B" w14:textId="7AE11640" w:rsidR="00AA3AF6" w:rsidRDefault="00AA3AF6" w:rsidP="006A73A9">
      <w:pPr>
        <w:pStyle w:val="BodyText"/>
        <w:numPr>
          <w:ilvl w:val="1"/>
          <w:numId w:val="14"/>
        </w:numPr>
        <w:rPr>
          <w:color w:val="000000" w:themeColor="text1"/>
          <w:sz w:val="24"/>
          <w:szCs w:val="24"/>
        </w:rPr>
      </w:pPr>
      <w:r>
        <w:rPr>
          <w:color w:val="000000" w:themeColor="text1"/>
          <w:sz w:val="24"/>
          <w:szCs w:val="24"/>
        </w:rPr>
        <w:t>Smoke Detector –</w:t>
      </w:r>
      <w:r w:rsidR="008D6A70">
        <w:rPr>
          <w:color w:val="000000" w:themeColor="text1"/>
          <w:sz w:val="24"/>
          <w:szCs w:val="24"/>
        </w:rPr>
        <w:t xml:space="preserve"> The smoke detector checks for any smoke in the area and this was added to the server room due to the amount of heat the huge servers are producing and if the air conditioner falls it could become a huge problem.</w:t>
      </w:r>
    </w:p>
    <w:p w14:paraId="492E19CB" w14:textId="1D069CBC" w:rsidR="00AA3AF6" w:rsidRDefault="00AA3AF6" w:rsidP="006A73A9">
      <w:pPr>
        <w:pStyle w:val="BodyText"/>
        <w:numPr>
          <w:ilvl w:val="1"/>
          <w:numId w:val="14"/>
        </w:numPr>
        <w:rPr>
          <w:color w:val="000000" w:themeColor="text1"/>
          <w:sz w:val="24"/>
          <w:szCs w:val="24"/>
        </w:rPr>
      </w:pPr>
      <w:r>
        <w:rPr>
          <w:color w:val="000000" w:themeColor="text1"/>
          <w:sz w:val="24"/>
          <w:szCs w:val="24"/>
        </w:rPr>
        <w:t>Trip Sensor –</w:t>
      </w:r>
      <w:r w:rsidR="008D6A70">
        <w:rPr>
          <w:color w:val="000000" w:themeColor="text1"/>
          <w:sz w:val="24"/>
          <w:szCs w:val="24"/>
        </w:rPr>
        <w:t xml:space="preserve"> The garden would use a trip sensor to detect any users entering or leaving the garden.</w:t>
      </w:r>
    </w:p>
    <w:p w14:paraId="7A5361DF" w14:textId="20338551" w:rsidR="00E93F66" w:rsidRPr="00641E63" w:rsidRDefault="00AA3AF6" w:rsidP="006A73A9">
      <w:pPr>
        <w:pStyle w:val="BodyText"/>
        <w:numPr>
          <w:ilvl w:val="1"/>
          <w:numId w:val="15"/>
        </w:numPr>
        <w:rPr>
          <w:color w:val="000000" w:themeColor="text1"/>
          <w:sz w:val="24"/>
          <w:szCs w:val="24"/>
        </w:rPr>
      </w:pPr>
      <w:r>
        <w:rPr>
          <w:color w:val="000000" w:themeColor="text1"/>
          <w:sz w:val="24"/>
          <w:szCs w:val="24"/>
        </w:rPr>
        <w:t>Battery –</w:t>
      </w:r>
      <w:r w:rsidR="00641E63">
        <w:rPr>
          <w:color w:val="000000" w:themeColor="text1"/>
          <w:sz w:val="24"/>
          <w:szCs w:val="24"/>
        </w:rPr>
        <w:t xml:space="preserve"> The battery would be powered by the solar panel and the wind turbine. The battery acts as a backup power method to the garden if the main power source fails which would be the city power grid. </w:t>
      </w:r>
    </w:p>
    <w:p w14:paraId="56E761AD" w14:textId="7B8374A7" w:rsidR="00EB6301" w:rsidRDefault="00EB6301" w:rsidP="006A73A9">
      <w:pPr>
        <w:pStyle w:val="BodyText"/>
        <w:numPr>
          <w:ilvl w:val="0"/>
          <w:numId w:val="11"/>
        </w:numPr>
        <w:rPr>
          <w:color w:val="000000" w:themeColor="text1"/>
          <w:sz w:val="24"/>
          <w:szCs w:val="24"/>
        </w:rPr>
      </w:pPr>
      <w:r>
        <w:rPr>
          <w:color w:val="000000" w:themeColor="text1"/>
          <w:sz w:val="24"/>
          <w:szCs w:val="24"/>
        </w:rPr>
        <w:t>DHCP – The DHCP server has been setup to offer IP addresses to each of the machines of the network as if it was a fully functioning company. The DHCP server has a large scope to cope with the number of devices and will allow the company to add another 100 devices if they wish under the same subnet.</w:t>
      </w:r>
    </w:p>
    <w:p w14:paraId="6067599C" w14:textId="6B996571" w:rsidR="00EB6301" w:rsidRDefault="00EB6301" w:rsidP="006A73A9">
      <w:pPr>
        <w:pStyle w:val="BodyText"/>
        <w:numPr>
          <w:ilvl w:val="0"/>
          <w:numId w:val="11"/>
        </w:numPr>
        <w:rPr>
          <w:color w:val="000000" w:themeColor="text1"/>
          <w:sz w:val="24"/>
          <w:szCs w:val="24"/>
        </w:rPr>
      </w:pPr>
      <w:r>
        <w:rPr>
          <w:color w:val="000000" w:themeColor="text1"/>
          <w:sz w:val="24"/>
          <w:szCs w:val="24"/>
        </w:rPr>
        <w:t xml:space="preserve">DNS – The DNS has been configured on the DHCP server. The DNS has been setup to translate the IP address 192.168.1.3 to redirect the machines onto the network to links.com. The webpage has information to other sites which the user has provided. </w:t>
      </w:r>
    </w:p>
    <w:p w14:paraId="1773BD7D" w14:textId="14EFAE92" w:rsidR="00EB6301" w:rsidRDefault="00EB6301" w:rsidP="006A73A9">
      <w:pPr>
        <w:pStyle w:val="BodyText"/>
        <w:numPr>
          <w:ilvl w:val="0"/>
          <w:numId w:val="11"/>
        </w:numPr>
        <w:rPr>
          <w:color w:val="000000" w:themeColor="text1"/>
          <w:sz w:val="24"/>
          <w:szCs w:val="24"/>
        </w:rPr>
      </w:pPr>
      <w:r>
        <w:rPr>
          <w:color w:val="000000" w:themeColor="text1"/>
          <w:sz w:val="24"/>
          <w:szCs w:val="24"/>
        </w:rPr>
        <w:t>Webserver – The Web server has three sites on it where the user can access. The first site is an index page listing the other sites which are cisco and google.</w:t>
      </w:r>
    </w:p>
    <w:p w14:paraId="7FC80841" w14:textId="3977714B" w:rsidR="00EB6301" w:rsidRPr="00EB6301" w:rsidRDefault="00EB6301" w:rsidP="006A73A9">
      <w:pPr>
        <w:pStyle w:val="BodyText"/>
        <w:numPr>
          <w:ilvl w:val="0"/>
          <w:numId w:val="11"/>
        </w:numPr>
        <w:rPr>
          <w:color w:val="000000" w:themeColor="text1"/>
          <w:sz w:val="24"/>
          <w:szCs w:val="24"/>
        </w:rPr>
      </w:pPr>
      <w:r>
        <w:rPr>
          <w:color w:val="000000" w:themeColor="text1"/>
          <w:sz w:val="24"/>
          <w:szCs w:val="24"/>
        </w:rPr>
        <w:t>Battery – During peak times during the day the battery charges via the solar panel or wind turbine. The battery could be used as a backup generator to power the garden which the main supply of power fails.</w:t>
      </w:r>
    </w:p>
    <w:p w14:paraId="774BDACA" w14:textId="68A011F8" w:rsidR="004F769C" w:rsidRPr="005510A2" w:rsidRDefault="00AD76CF" w:rsidP="002F21A3">
      <w:pPr>
        <w:pStyle w:val="Heading2"/>
        <w:rPr>
          <w:color w:val="000000" w:themeColor="text1"/>
          <w:sz w:val="24"/>
          <w:szCs w:val="24"/>
        </w:rPr>
      </w:pPr>
      <w:r w:rsidRPr="005510A2">
        <w:rPr>
          <w:color w:val="000000" w:themeColor="text1"/>
          <w:sz w:val="24"/>
          <w:szCs w:val="24"/>
        </w:rPr>
        <w:t>Extra Information about the campus network</w:t>
      </w:r>
    </w:p>
    <w:p w14:paraId="40ADB7E9" w14:textId="53EDC60D" w:rsidR="00AD76CF" w:rsidRPr="005510A2" w:rsidRDefault="00AD76CF" w:rsidP="006A73A9">
      <w:pPr>
        <w:pStyle w:val="BodyText"/>
        <w:numPr>
          <w:ilvl w:val="0"/>
          <w:numId w:val="11"/>
        </w:numPr>
        <w:rPr>
          <w:color w:val="000000" w:themeColor="text1"/>
          <w:sz w:val="24"/>
          <w:szCs w:val="24"/>
        </w:rPr>
      </w:pPr>
      <w:r w:rsidRPr="005510A2">
        <w:rPr>
          <w:color w:val="000000" w:themeColor="text1"/>
          <w:sz w:val="24"/>
          <w:szCs w:val="24"/>
        </w:rPr>
        <w:t>BYOD policy – A BYOD policy will be implemented on the network, so students can bring their laptops and smart phones into the classroom and connect to the network to record and upload class notes or do work. The BYOD policy will require the users to login using their student information and to have a free anti-virus and firewall installed which scans the device on a regular basis.</w:t>
      </w:r>
    </w:p>
    <w:p w14:paraId="43885816" w14:textId="13A54116" w:rsidR="00373B5D" w:rsidRPr="005510A2" w:rsidRDefault="00AD76CF" w:rsidP="006A73A9">
      <w:pPr>
        <w:pStyle w:val="BodyText"/>
        <w:numPr>
          <w:ilvl w:val="0"/>
          <w:numId w:val="11"/>
        </w:numPr>
        <w:rPr>
          <w:color w:val="000000" w:themeColor="text1"/>
          <w:sz w:val="24"/>
          <w:szCs w:val="24"/>
        </w:rPr>
      </w:pPr>
      <w:r w:rsidRPr="005510A2">
        <w:rPr>
          <w:color w:val="000000" w:themeColor="text1"/>
          <w:sz w:val="24"/>
          <w:szCs w:val="24"/>
        </w:rPr>
        <w:t xml:space="preserve">Computer Misuse Act – This act will be implemented on the devices which are connected to the network displaying the message before the login stage. This act is important as it states unauthorized access or modification is a criminal offence. </w:t>
      </w:r>
    </w:p>
    <w:p w14:paraId="154057FB" w14:textId="45975C4E" w:rsidR="00373B5D" w:rsidRPr="005510A2" w:rsidRDefault="005B52F2" w:rsidP="006A73A9">
      <w:pPr>
        <w:pStyle w:val="BodyText"/>
        <w:numPr>
          <w:ilvl w:val="0"/>
          <w:numId w:val="11"/>
        </w:numPr>
        <w:rPr>
          <w:color w:val="000000" w:themeColor="text1"/>
          <w:sz w:val="24"/>
          <w:szCs w:val="24"/>
        </w:rPr>
      </w:pPr>
      <w:r w:rsidRPr="005510A2">
        <w:rPr>
          <w:color w:val="000000" w:themeColor="text1"/>
          <w:sz w:val="24"/>
          <w:szCs w:val="24"/>
        </w:rPr>
        <w:lastRenderedPageBreak/>
        <w:t>Data Prot</w:t>
      </w:r>
      <w:r w:rsidR="00BA1D2D" w:rsidRPr="005510A2">
        <w:rPr>
          <w:color w:val="000000" w:themeColor="text1"/>
          <w:sz w:val="24"/>
          <w:szCs w:val="24"/>
        </w:rPr>
        <w:t>ection Act</w:t>
      </w:r>
      <w:r w:rsidR="00373B5D" w:rsidRPr="005510A2">
        <w:rPr>
          <w:color w:val="000000" w:themeColor="text1"/>
          <w:sz w:val="24"/>
          <w:szCs w:val="24"/>
        </w:rPr>
        <w:t xml:space="preserve"> – </w:t>
      </w:r>
      <w:r w:rsidR="005A401C" w:rsidRPr="005510A2">
        <w:rPr>
          <w:color w:val="000000" w:themeColor="text1"/>
          <w:sz w:val="24"/>
          <w:szCs w:val="24"/>
        </w:rPr>
        <w:t xml:space="preserve">The data protection act protects information stores on the network in-which should be private. The information stored can be personal information about the clients who use the network and the information about that user can be real name, address and date of birth. This act in-forces that all client-based information is private and cannot be shared to others. </w:t>
      </w:r>
      <w:r w:rsidR="00373B5D" w:rsidRPr="005510A2">
        <w:rPr>
          <w:color w:val="000000" w:themeColor="text1"/>
          <w:sz w:val="24"/>
          <w:szCs w:val="24"/>
        </w:rPr>
        <w:t xml:space="preserve"> </w:t>
      </w:r>
    </w:p>
    <w:p w14:paraId="71E2BC04" w14:textId="66843E83" w:rsidR="00373B5D" w:rsidRPr="00EB6301" w:rsidRDefault="006B0485" w:rsidP="00373B5D">
      <w:pPr>
        <w:pStyle w:val="Heading1"/>
        <w:rPr>
          <w:color w:val="000000" w:themeColor="text1"/>
          <w:sz w:val="24"/>
          <w:szCs w:val="24"/>
        </w:rPr>
      </w:pPr>
      <w:commentRangeStart w:id="4"/>
      <w:r w:rsidRPr="00EB6301">
        <w:rPr>
          <w:color w:val="000000" w:themeColor="text1"/>
          <w:sz w:val="24"/>
          <w:szCs w:val="24"/>
        </w:rPr>
        <w:t>Task 2</w:t>
      </w:r>
      <w:commentRangeEnd w:id="4"/>
      <w:r w:rsidR="00877C80">
        <w:rPr>
          <w:rStyle w:val="CommentReference"/>
          <w:rFonts w:eastAsia="Times New Roman"/>
          <w:smallCaps w:val="0"/>
          <w:noProof w:val="0"/>
        </w:rPr>
        <w:commentReference w:id="4"/>
      </w:r>
    </w:p>
    <w:p w14:paraId="25B8F336" w14:textId="301B2D18" w:rsidR="008A55B5" w:rsidRPr="00CF6B4D" w:rsidRDefault="00CF6B4D" w:rsidP="00EF3A1A">
      <w:pPr>
        <w:pStyle w:val="Heading2"/>
        <w:rPr>
          <w:color w:val="000000" w:themeColor="text1"/>
          <w:sz w:val="24"/>
          <w:szCs w:val="24"/>
        </w:rPr>
      </w:pPr>
      <w:r w:rsidRPr="00CF6B4D">
        <w:rPr>
          <w:color w:val="000000" w:themeColor="text1"/>
          <w:sz w:val="24"/>
          <w:szCs w:val="24"/>
        </w:rPr>
        <w:t>Future trends in cyber security?</w:t>
      </w:r>
    </w:p>
    <w:p w14:paraId="359AE47F" w14:textId="7C6D5461" w:rsidR="00373B5D" w:rsidRPr="00224028" w:rsidRDefault="00224028" w:rsidP="006A73A9">
      <w:pPr>
        <w:pStyle w:val="BodyText"/>
        <w:numPr>
          <w:ilvl w:val="0"/>
          <w:numId w:val="12"/>
        </w:numPr>
        <w:rPr>
          <w:sz w:val="24"/>
          <w:szCs w:val="24"/>
        </w:rPr>
      </w:pPr>
      <w:r w:rsidRPr="00224028">
        <w:rPr>
          <w:sz w:val="24"/>
          <w:szCs w:val="24"/>
        </w:rPr>
        <w:t>AI Technology – AI technology is becoming more advanced and can be used to learn and develop networking attacking tools. The AI could scan for the network for exploits and launch a series of attacks against it. The AI can learn new techniques in-which to attack the network by staying up to date via hacking sites and learning what newly attacks are being discovered and execute them before a patch has been released to the devices to patch them.</w:t>
      </w:r>
      <w:r w:rsidR="00A34C8D">
        <w:rPr>
          <w:sz w:val="24"/>
          <w:szCs w:val="24"/>
        </w:rPr>
        <w:t xml:space="preserve"> [1]</w:t>
      </w:r>
    </w:p>
    <w:p w14:paraId="330021F9" w14:textId="003E91E2" w:rsidR="00224028" w:rsidRPr="00224028" w:rsidRDefault="00224028" w:rsidP="006A73A9">
      <w:pPr>
        <w:pStyle w:val="BodyText"/>
        <w:numPr>
          <w:ilvl w:val="0"/>
          <w:numId w:val="12"/>
        </w:numPr>
        <w:rPr>
          <w:sz w:val="24"/>
          <w:szCs w:val="24"/>
        </w:rPr>
      </w:pPr>
      <w:r w:rsidRPr="00224028">
        <w:rPr>
          <w:sz w:val="24"/>
          <w:szCs w:val="24"/>
        </w:rPr>
        <w:t>Connected home – A connected IoT home would cause many problems as it allows the attacker multiple gateways to break into the network for example each IoT device must be always fully up to date and have basic level of encryption otherwise if the attacker gain access to the device they could send the other IoT devices false information which could trigger problems down the line.</w:t>
      </w:r>
      <w:r>
        <w:rPr>
          <w:sz w:val="24"/>
          <w:szCs w:val="24"/>
        </w:rPr>
        <w:t xml:space="preserve"> IoT devices tend to have the weakest security </w:t>
      </w:r>
      <w:r w:rsidR="00E873BC">
        <w:rPr>
          <w:sz w:val="24"/>
          <w:szCs w:val="24"/>
        </w:rPr>
        <w:t>in the network.</w:t>
      </w:r>
      <w:r w:rsidR="00A34C8D">
        <w:rPr>
          <w:sz w:val="24"/>
          <w:szCs w:val="24"/>
        </w:rPr>
        <w:t xml:space="preserve"> [2]</w:t>
      </w:r>
    </w:p>
    <w:p w14:paraId="154F1E20" w14:textId="5BDF84F2" w:rsidR="00AA3AF6" w:rsidRDefault="00E873BC" w:rsidP="006A73A9">
      <w:pPr>
        <w:pStyle w:val="BodyText"/>
        <w:numPr>
          <w:ilvl w:val="0"/>
          <w:numId w:val="12"/>
        </w:numPr>
        <w:rPr>
          <w:sz w:val="24"/>
          <w:szCs w:val="24"/>
        </w:rPr>
      </w:pPr>
      <w:r w:rsidRPr="00AA3AF6">
        <w:rPr>
          <w:sz w:val="24"/>
          <w:szCs w:val="24"/>
        </w:rPr>
        <w:t>Ransomware –</w:t>
      </w:r>
      <w:r w:rsidR="00A34C8D" w:rsidRPr="00AA3AF6">
        <w:rPr>
          <w:sz w:val="24"/>
          <w:szCs w:val="24"/>
        </w:rPr>
        <w:t xml:space="preserve"> </w:t>
      </w:r>
      <w:r w:rsidR="00AA3AF6" w:rsidRPr="00AA3AF6">
        <w:rPr>
          <w:sz w:val="24"/>
          <w:szCs w:val="24"/>
        </w:rPr>
        <w:t>Ransomware</w:t>
      </w:r>
      <w:r w:rsidR="0033366E" w:rsidRPr="00AA3AF6">
        <w:rPr>
          <w:sz w:val="24"/>
          <w:szCs w:val="24"/>
        </w:rPr>
        <w:t xml:space="preserve"> is becoming a huge problem in cybersecurity has </w:t>
      </w:r>
      <w:r w:rsidR="00AA3AF6" w:rsidRPr="00AA3AF6">
        <w:rPr>
          <w:sz w:val="24"/>
          <w:szCs w:val="24"/>
        </w:rPr>
        <w:t>it locks the user’s files and systems down until a passcode has been entered which tend to cost a lot of money. There are new types of ransomware where they can spread throughout the network infecting each device on the network. This is a major trend in cybersecurity as it allows the attacker to force the user into paying for their data back.</w:t>
      </w:r>
      <w:r w:rsidR="00A33558">
        <w:rPr>
          <w:sz w:val="24"/>
          <w:szCs w:val="24"/>
        </w:rPr>
        <w:t xml:space="preserve"> [3]</w:t>
      </w:r>
    </w:p>
    <w:p w14:paraId="4DFA85B7" w14:textId="2DE00C50" w:rsidR="00D7287B" w:rsidRPr="00D7287B" w:rsidRDefault="00D7287B" w:rsidP="00D7287B">
      <w:pPr>
        <w:pStyle w:val="Heading2"/>
        <w:rPr>
          <w:color w:val="000000" w:themeColor="text1"/>
          <w:sz w:val="24"/>
          <w:szCs w:val="24"/>
        </w:rPr>
      </w:pPr>
      <w:r w:rsidRPr="00D7287B">
        <w:rPr>
          <w:color w:val="000000" w:themeColor="text1"/>
          <w:sz w:val="24"/>
          <w:szCs w:val="24"/>
        </w:rPr>
        <w:t>Preventive Methods –</w:t>
      </w:r>
    </w:p>
    <w:p w14:paraId="49883841" w14:textId="2434CCF6" w:rsidR="00D7287B" w:rsidRPr="001E6110" w:rsidRDefault="00D7287B" w:rsidP="006A73A9">
      <w:pPr>
        <w:pStyle w:val="ListParagraph"/>
        <w:numPr>
          <w:ilvl w:val="0"/>
          <w:numId w:val="16"/>
        </w:numPr>
        <w:jc w:val="both"/>
        <w:rPr>
          <w:sz w:val="24"/>
          <w:szCs w:val="24"/>
        </w:rPr>
      </w:pPr>
      <w:r w:rsidRPr="00D7287B">
        <w:rPr>
          <w:sz w:val="24"/>
          <w:szCs w:val="24"/>
        </w:rPr>
        <w:t>Firewalls –</w:t>
      </w:r>
      <w:r>
        <w:rPr>
          <w:sz w:val="24"/>
          <w:szCs w:val="24"/>
        </w:rPr>
        <w:t xml:space="preserve"> Firewalls have been used for many years as it’s still one of the recommended methods of preventing network attacks. Firewalls can define what traffic may or may not be allowed to pass through the network causing the attackers attacks to fail.  A firewall should be setup on each device including the router to offer the best protection against the network attacks.</w:t>
      </w:r>
    </w:p>
    <w:p w14:paraId="613FCFDD" w14:textId="6B113A3C" w:rsidR="00D7287B" w:rsidRPr="001E6110" w:rsidRDefault="00D7287B" w:rsidP="006A73A9">
      <w:pPr>
        <w:pStyle w:val="ListParagraph"/>
        <w:numPr>
          <w:ilvl w:val="0"/>
          <w:numId w:val="16"/>
        </w:numPr>
        <w:jc w:val="both"/>
        <w:rPr>
          <w:sz w:val="24"/>
          <w:szCs w:val="24"/>
        </w:rPr>
      </w:pPr>
      <w:r w:rsidRPr="00D7287B">
        <w:rPr>
          <w:sz w:val="24"/>
          <w:szCs w:val="24"/>
        </w:rPr>
        <w:t>Anti-virus –</w:t>
      </w:r>
      <w:r w:rsidR="00AA2F88">
        <w:rPr>
          <w:sz w:val="24"/>
          <w:szCs w:val="24"/>
        </w:rPr>
        <w:t xml:space="preserve"> </w:t>
      </w:r>
      <w:r w:rsidR="001E6110">
        <w:rPr>
          <w:sz w:val="24"/>
          <w:szCs w:val="24"/>
        </w:rPr>
        <w:t>The anti-virus would detect malware/spyware found on the system. This is important to keep up to date as it can detect the latest threats added to the threat database. Without an anti-virus you are more likely to be infected.</w:t>
      </w:r>
    </w:p>
    <w:p w14:paraId="618AD771" w14:textId="6A4F74E8" w:rsidR="00D7287B" w:rsidRPr="00D7287B" w:rsidRDefault="00D7287B" w:rsidP="006A73A9">
      <w:pPr>
        <w:pStyle w:val="ListParagraph"/>
        <w:numPr>
          <w:ilvl w:val="0"/>
          <w:numId w:val="16"/>
        </w:numPr>
        <w:jc w:val="both"/>
        <w:rPr>
          <w:sz w:val="24"/>
          <w:szCs w:val="24"/>
        </w:rPr>
      </w:pPr>
      <w:r w:rsidRPr="00D7287B">
        <w:rPr>
          <w:sz w:val="24"/>
          <w:szCs w:val="24"/>
        </w:rPr>
        <w:t>Honeypot –</w:t>
      </w:r>
      <w:r w:rsidR="001E6110">
        <w:rPr>
          <w:sz w:val="24"/>
          <w:szCs w:val="24"/>
        </w:rPr>
        <w:t xml:space="preserve"> A honeypot is important for companies to use as it tricks any attacker into attacking the wrong servers or devices. A honeypot is a computer system which acts as a decoy to lure attackers whilst recording their information such as source IP address of the attack, attack used and more information.</w:t>
      </w:r>
      <w:r w:rsidR="00A33558">
        <w:rPr>
          <w:sz w:val="24"/>
          <w:szCs w:val="24"/>
        </w:rPr>
        <w:t xml:space="preserve"> [4]</w:t>
      </w:r>
    </w:p>
    <w:p w14:paraId="5F3E90DB" w14:textId="1AA076A0" w:rsidR="001E6110" w:rsidRPr="00D7287B" w:rsidRDefault="001E6110" w:rsidP="001E6110">
      <w:pPr>
        <w:pStyle w:val="Heading2"/>
        <w:rPr>
          <w:color w:val="000000" w:themeColor="text1"/>
          <w:sz w:val="24"/>
          <w:szCs w:val="24"/>
        </w:rPr>
      </w:pPr>
      <w:r>
        <w:rPr>
          <w:color w:val="000000" w:themeColor="text1"/>
          <w:sz w:val="24"/>
          <w:szCs w:val="24"/>
        </w:rPr>
        <w:t>Thre</w:t>
      </w:r>
      <w:r w:rsidR="00361391">
        <w:rPr>
          <w:color w:val="000000" w:themeColor="text1"/>
          <w:sz w:val="24"/>
          <w:szCs w:val="24"/>
        </w:rPr>
        <w:t>a</w:t>
      </w:r>
      <w:r>
        <w:rPr>
          <w:color w:val="000000" w:themeColor="text1"/>
          <w:sz w:val="24"/>
          <w:szCs w:val="24"/>
        </w:rPr>
        <w:t>t Detection</w:t>
      </w:r>
      <w:r w:rsidRPr="00D7287B">
        <w:rPr>
          <w:color w:val="000000" w:themeColor="text1"/>
          <w:sz w:val="24"/>
          <w:szCs w:val="24"/>
        </w:rPr>
        <w:t xml:space="preserve"> –</w:t>
      </w:r>
    </w:p>
    <w:p w14:paraId="20892BE4" w14:textId="0D92542A" w:rsidR="001E6110" w:rsidRPr="001E6110" w:rsidRDefault="001E6110" w:rsidP="006A73A9">
      <w:pPr>
        <w:pStyle w:val="BodyText"/>
        <w:numPr>
          <w:ilvl w:val="0"/>
          <w:numId w:val="17"/>
        </w:numPr>
        <w:rPr>
          <w:sz w:val="24"/>
          <w:szCs w:val="24"/>
        </w:rPr>
      </w:pPr>
      <w:r>
        <w:rPr>
          <w:sz w:val="24"/>
          <w:szCs w:val="24"/>
        </w:rPr>
        <w:t xml:space="preserve">Network Traffic – Detecting the users network traffic. For </w:t>
      </w:r>
      <w:r w:rsidR="00361391">
        <w:rPr>
          <w:sz w:val="24"/>
          <w:szCs w:val="24"/>
        </w:rPr>
        <w:t>example,</w:t>
      </w:r>
      <w:r>
        <w:rPr>
          <w:sz w:val="24"/>
          <w:szCs w:val="24"/>
        </w:rPr>
        <w:t xml:space="preserve"> if the users </w:t>
      </w:r>
      <w:r w:rsidR="00361391">
        <w:rPr>
          <w:sz w:val="24"/>
          <w:szCs w:val="24"/>
        </w:rPr>
        <w:t>are</w:t>
      </w:r>
      <w:r>
        <w:rPr>
          <w:sz w:val="24"/>
          <w:szCs w:val="24"/>
        </w:rPr>
        <w:t xml:space="preserve"> visiting abnormal sites in-which they </w:t>
      </w:r>
      <w:r w:rsidR="00361391">
        <w:rPr>
          <w:sz w:val="24"/>
          <w:szCs w:val="24"/>
        </w:rPr>
        <w:t>have never visited before and is not company related then this would be flagged for review.</w:t>
      </w:r>
      <w:r w:rsidR="00A33558">
        <w:rPr>
          <w:sz w:val="24"/>
          <w:szCs w:val="24"/>
        </w:rPr>
        <w:t xml:space="preserve"> [5]</w:t>
      </w:r>
    </w:p>
    <w:p w14:paraId="58566A8C" w14:textId="2F1BB56C" w:rsidR="001E6110" w:rsidRPr="001E6110" w:rsidRDefault="001E6110" w:rsidP="006A73A9">
      <w:pPr>
        <w:pStyle w:val="BodyText"/>
        <w:numPr>
          <w:ilvl w:val="0"/>
          <w:numId w:val="17"/>
        </w:numPr>
        <w:rPr>
          <w:sz w:val="24"/>
          <w:szCs w:val="24"/>
        </w:rPr>
      </w:pPr>
      <w:r>
        <w:rPr>
          <w:sz w:val="24"/>
          <w:szCs w:val="24"/>
        </w:rPr>
        <w:t>User Credentials –</w:t>
      </w:r>
      <w:r w:rsidR="00361391">
        <w:rPr>
          <w:sz w:val="24"/>
          <w:szCs w:val="24"/>
        </w:rPr>
        <w:t xml:space="preserve"> The users actions would be recorded such as the amount of access time the user has been logged into the machine. This could be a problem as if the user is logged into the machine for more than an hour than they should be then this could mean that they left their machine logged in and other users could access their information and steal it or that employee is doing something they shouldn’t be doing.</w:t>
      </w:r>
      <w:r w:rsidR="00A33558">
        <w:rPr>
          <w:sz w:val="24"/>
          <w:szCs w:val="24"/>
        </w:rPr>
        <w:t xml:space="preserve"> [6]</w:t>
      </w:r>
    </w:p>
    <w:p w14:paraId="2D6FE4DC" w14:textId="0315CFDD" w:rsidR="001E6110" w:rsidRDefault="001E6110" w:rsidP="006A73A9">
      <w:pPr>
        <w:pStyle w:val="BodyText"/>
        <w:numPr>
          <w:ilvl w:val="0"/>
          <w:numId w:val="17"/>
        </w:numPr>
        <w:rPr>
          <w:sz w:val="24"/>
          <w:szCs w:val="24"/>
        </w:rPr>
      </w:pPr>
      <w:r>
        <w:rPr>
          <w:sz w:val="24"/>
          <w:szCs w:val="24"/>
        </w:rPr>
        <w:t>Network Servers –</w:t>
      </w:r>
      <w:r w:rsidR="00361391">
        <w:rPr>
          <w:sz w:val="24"/>
          <w:szCs w:val="24"/>
        </w:rPr>
        <w:t xml:space="preserve"> The network servers would record abnormal changes to the configuration of the servers for example if a user changes the DNS settings of the network then this would be flagged as if the information changed for the DNS would </w:t>
      </w:r>
      <w:r w:rsidR="00361391">
        <w:rPr>
          <w:sz w:val="24"/>
          <w:szCs w:val="24"/>
        </w:rPr>
        <w:lastRenderedPageBreak/>
        <w:t>incorrect it could lead to downtime of the network and if the DNS change wasn’t allowed to be changed then it could mean that someone has cracked an administrator password, or the server has been hacked.</w:t>
      </w:r>
      <w:r w:rsidR="00A33558">
        <w:rPr>
          <w:sz w:val="24"/>
          <w:szCs w:val="24"/>
        </w:rPr>
        <w:t xml:space="preserve"> [7]</w:t>
      </w:r>
    </w:p>
    <w:p w14:paraId="0FA4D63C" w14:textId="16B7B7BD" w:rsidR="003D4248" w:rsidRDefault="003D4248" w:rsidP="003D4248">
      <w:pPr>
        <w:pStyle w:val="Heading1"/>
        <w:rPr>
          <w:sz w:val="24"/>
          <w:szCs w:val="24"/>
        </w:rPr>
      </w:pPr>
      <w:r>
        <w:rPr>
          <w:sz w:val="24"/>
          <w:szCs w:val="24"/>
        </w:rPr>
        <w:t>Security Trends In 2018</w:t>
      </w:r>
    </w:p>
    <w:p w14:paraId="21108230" w14:textId="4B70C648" w:rsidR="003D4248" w:rsidRDefault="003D4248" w:rsidP="006D1B93">
      <w:pPr>
        <w:pStyle w:val="ListParagraph"/>
        <w:numPr>
          <w:ilvl w:val="0"/>
          <w:numId w:val="19"/>
        </w:numPr>
        <w:jc w:val="both"/>
        <w:rPr>
          <w:sz w:val="24"/>
        </w:rPr>
      </w:pPr>
      <w:r w:rsidRPr="006D1B93">
        <w:rPr>
          <w:sz w:val="24"/>
        </w:rPr>
        <w:t xml:space="preserve">Biometrics – This will be used to secure more and more devices as it’s more secure than using a password since a password can be cracked in a matter of hours depending of the complexity of the password the fingerprint or </w:t>
      </w:r>
      <w:r w:rsidR="006D1B93" w:rsidRPr="006D1B93">
        <w:rPr>
          <w:sz w:val="24"/>
        </w:rPr>
        <w:t>retina</w:t>
      </w:r>
      <w:r w:rsidRPr="006D1B93">
        <w:rPr>
          <w:sz w:val="24"/>
        </w:rPr>
        <w:t xml:space="preserve"> sensor would be a more secure </w:t>
      </w:r>
      <w:r w:rsidR="006D1B93" w:rsidRPr="006D1B93">
        <w:rPr>
          <w:sz w:val="24"/>
        </w:rPr>
        <w:t>identity method since each person has they own biometric information.</w:t>
      </w:r>
    </w:p>
    <w:p w14:paraId="40739F68" w14:textId="77777777" w:rsidR="00933102" w:rsidRDefault="00933102" w:rsidP="00933102">
      <w:pPr>
        <w:pStyle w:val="ListParagraph"/>
        <w:jc w:val="both"/>
        <w:rPr>
          <w:sz w:val="24"/>
        </w:rPr>
      </w:pPr>
    </w:p>
    <w:p w14:paraId="45682582" w14:textId="733707EA" w:rsidR="006D1B93" w:rsidRPr="00933102" w:rsidRDefault="006D1B93" w:rsidP="00933102">
      <w:pPr>
        <w:pStyle w:val="BodyText"/>
        <w:numPr>
          <w:ilvl w:val="0"/>
          <w:numId w:val="19"/>
        </w:numPr>
        <w:rPr>
          <w:sz w:val="24"/>
          <w:szCs w:val="24"/>
        </w:rPr>
      </w:pPr>
      <w:r>
        <w:rPr>
          <w:sz w:val="24"/>
          <w:szCs w:val="24"/>
        </w:rPr>
        <w:t>AI Technology –</w:t>
      </w:r>
      <w:r w:rsidR="00060842">
        <w:rPr>
          <w:sz w:val="24"/>
          <w:szCs w:val="24"/>
        </w:rPr>
        <w:t xml:space="preserve"> </w:t>
      </w:r>
      <w:r w:rsidR="00313CAC">
        <w:rPr>
          <w:sz w:val="24"/>
          <w:szCs w:val="24"/>
        </w:rPr>
        <w:t>AI technology could be used to find weaknesses in a network and attack it, but AI technology could also be used to find the exploits in the network and patch them before any attacks occur. If the AI finds any weaknesses in the network, it could also report it to the IT manager in-which they can patch it themselves.</w:t>
      </w:r>
    </w:p>
    <w:p w14:paraId="10F5CD67" w14:textId="6C778791" w:rsidR="00282452" w:rsidRPr="001E6110" w:rsidRDefault="00282452" w:rsidP="00282452">
      <w:pPr>
        <w:pStyle w:val="Heading1"/>
        <w:rPr>
          <w:sz w:val="24"/>
          <w:szCs w:val="24"/>
        </w:rPr>
      </w:pPr>
      <w:commentRangeStart w:id="5"/>
      <w:r w:rsidRPr="001E6110">
        <w:rPr>
          <w:sz w:val="24"/>
          <w:szCs w:val="24"/>
        </w:rPr>
        <w:t>Conclusion</w:t>
      </w:r>
      <w:commentRangeEnd w:id="5"/>
      <w:r w:rsidR="00877C80">
        <w:rPr>
          <w:rStyle w:val="CommentReference"/>
          <w:rFonts w:eastAsia="Times New Roman"/>
          <w:smallCaps w:val="0"/>
          <w:noProof w:val="0"/>
        </w:rPr>
        <w:commentReference w:id="5"/>
      </w:r>
    </w:p>
    <w:p w14:paraId="65E405EB" w14:textId="650DB236" w:rsidR="006A73A9" w:rsidRPr="006A73A9" w:rsidRDefault="00361391" w:rsidP="002E0701">
      <w:pPr>
        <w:jc w:val="both"/>
        <w:rPr>
          <w:sz w:val="24"/>
          <w:szCs w:val="24"/>
        </w:rPr>
      </w:pPr>
      <w:r>
        <w:rPr>
          <w:sz w:val="24"/>
          <w:szCs w:val="24"/>
        </w:rPr>
        <w:t xml:space="preserve">To conclude this report the author has written about trends in cybersecurity in-which will become a huge part of the future. The report also covered a design of a classroom, carpark, server room, remote access site and garden with IoT devices in each place. This should that IoT devices can be </w:t>
      </w:r>
      <w:r w:rsidRPr="00361391">
        <w:rPr>
          <w:sz w:val="24"/>
          <w:szCs w:val="24"/>
        </w:rPr>
        <w:t>embedded</w:t>
      </w:r>
      <w:r>
        <w:rPr>
          <w:sz w:val="24"/>
          <w:szCs w:val="24"/>
        </w:rPr>
        <w:t xml:space="preserve"> in each place and work together. There are detection methods for cyber attacks such as recording the network activity such as user logins and user traffic. The report also covers why each IoT was added to the rooms and how they work together which was using a list of conditions from the IoT in-which they connect to after receiving an IP address from the DHCP server. </w:t>
      </w:r>
    </w:p>
    <w:p w14:paraId="4234B8DB" w14:textId="146F756D" w:rsidR="00224028" w:rsidRPr="003D0EA7" w:rsidRDefault="00224028" w:rsidP="00224028">
      <w:pPr>
        <w:pStyle w:val="Heading1"/>
        <w:rPr>
          <w:sz w:val="24"/>
          <w:szCs w:val="24"/>
        </w:rPr>
      </w:pPr>
      <w:r w:rsidRPr="003D0EA7">
        <w:rPr>
          <w:sz w:val="24"/>
          <w:szCs w:val="24"/>
        </w:rPr>
        <w:t>reference</w:t>
      </w:r>
      <w:r w:rsidR="003D0EA7" w:rsidRPr="003D0EA7">
        <w:rPr>
          <w:sz w:val="24"/>
          <w:szCs w:val="24"/>
        </w:rPr>
        <w:t>s</w:t>
      </w:r>
    </w:p>
    <w:p w14:paraId="70846E7F" w14:textId="641619E4" w:rsidR="00734928" w:rsidRPr="006D1B93" w:rsidRDefault="00734928" w:rsidP="006A73A9">
      <w:pPr>
        <w:pStyle w:val="ListParagraph"/>
        <w:numPr>
          <w:ilvl w:val="0"/>
          <w:numId w:val="13"/>
        </w:numPr>
        <w:jc w:val="both"/>
        <w:rPr>
          <w:color w:val="FF0000"/>
        </w:rPr>
      </w:pPr>
      <w:r w:rsidRPr="006D1B93">
        <w:rPr>
          <w:color w:val="000000"/>
        </w:rPr>
        <w:t>M. Tang, M. Alazab and Y. Luo, "Big Data for Cybersecurity: Vulnerability Disclosure Trends and Dependencies," in </w:t>
      </w:r>
      <w:r w:rsidRPr="006D1B93">
        <w:rPr>
          <w:rStyle w:val="Emphasis"/>
          <w:rFonts w:eastAsia="MS Mincho"/>
          <w:color w:val="000000"/>
        </w:rPr>
        <w:t>IEEE Transactions on Big Data</w:t>
      </w:r>
      <w:r w:rsidRPr="006D1B93">
        <w:rPr>
          <w:color w:val="000000"/>
        </w:rPr>
        <w:t>.</w:t>
      </w:r>
    </w:p>
    <w:p w14:paraId="2055F02D" w14:textId="391B49F5" w:rsidR="00BA1D2D" w:rsidRPr="006D1B93" w:rsidRDefault="006D3AE7" w:rsidP="00734928">
      <w:pPr>
        <w:pStyle w:val="ListParagraph"/>
        <w:jc w:val="both"/>
        <w:rPr>
          <w:color w:val="FF0000"/>
        </w:rPr>
      </w:pPr>
      <w:hyperlink r:id="rId9" w:history="1">
        <w:r w:rsidR="00734928" w:rsidRPr="006D1B93">
          <w:rPr>
            <w:rStyle w:val="Hyperlink"/>
          </w:rPr>
          <w:t>https://ieeexplore-ieee-org.ezproxy.uwtsd.ac.uk/document/7968482</w:t>
        </w:r>
      </w:hyperlink>
    </w:p>
    <w:p w14:paraId="0A8963CB" w14:textId="072BAC0A" w:rsidR="00734928" w:rsidRPr="006D1B93" w:rsidRDefault="003D0EA7" w:rsidP="006A73A9">
      <w:pPr>
        <w:pStyle w:val="ListParagraph"/>
        <w:jc w:val="both"/>
      </w:pPr>
      <w:r w:rsidRPr="006D1B93">
        <w:t>Time/Date Accessed – 19:30 02/05/2018</w:t>
      </w:r>
    </w:p>
    <w:p w14:paraId="618C6EB3" w14:textId="637FA8C9" w:rsidR="006D1B93" w:rsidRDefault="006D1B93" w:rsidP="006A73A9">
      <w:pPr>
        <w:pStyle w:val="ListParagraph"/>
        <w:jc w:val="both"/>
      </w:pPr>
    </w:p>
    <w:p w14:paraId="337B061B" w14:textId="11A6008B" w:rsidR="006D1B93" w:rsidRDefault="006D1B93" w:rsidP="006A73A9">
      <w:pPr>
        <w:pStyle w:val="ListParagraph"/>
        <w:jc w:val="both"/>
      </w:pPr>
    </w:p>
    <w:p w14:paraId="286F99F5" w14:textId="5C720E17" w:rsidR="006D1B93" w:rsidRDefault="006D1B93" w:rsidP="006A73A9">
      <w:pPr>
        <w:pStyle w:val="ListParagraph"/>
        <w:jc w:val="both"/>
      </w:pPr>
    </w:p>
    <w:p w14:paraId="1E936A24" w14:textId="77777777" w:rsidR="006D1B93" w:rsidRPr="006D1B93" w:rsidRDefault="006D1B93" w:rsidP="006A73A9">
      <w:pPr>
        <w:pStyle w:val="ListParagraph"/>
        <w:jc w:val="both"/>
      </w:pPr>
    </w:p>
    <w:p w14:paraId="0686F9EC" w14:textId="29A6A503" w:rsidR="00734928" w:rsidRPr="006D1B93" w:rsidRDefault="00734928" w:rsidP="006A73A9">
      <w:pPr>
        <w:pStyle w:val="ListParagraph"/>
        <w:numPr>
          <w:ilvl w:val="0"/>
          <w:numId w:val="13"/>
        </w:numPr>
        <w:jc w:val="both"/>
      </w:pPr>
      <w:r w:rsidRPr="006D1B93">
        <w:rPr>
          <w:color w:val="000000"/>
        </w:rPr>
        <w:t>V. K. Gunjan, A. Kumar and A. A. Rao, "Present &amp; Future Paradigms of Cyber Crime &amp; Security Majors - Growth &amp; Rising Trends," </w:t>
      </w:r>
      <w:r w:rsidRPr="006D1B93">
        <w:rPr>
          <w:rStyle w:val="Emphasis"/>
          <w:rFonts w:eastAsia="MS Mincho"/>
          <w:color w:val="000000"/>
        </w:rPr>
        <w:t>2014 4th International Conference on Artificial Intelligence with Applications in Engineering and Technology</w:t>
      </w:r>
      <w:r w:rsidRPr="006D1B93">
        <w:rPr>
          <w:color w:val="000000"/>
        </w:rPr>
        <w:t>, Kota Kinabalu, 2014, pp. 89-94.</w:t>
      </w:r>
    </w:p>
    <w:p w14:paraId="19C73328" w14:textId="6307304B" w:rsidR="003D0EA7" w:rsidRPr="006D1B93" w:rsidRDefault="006D3AE7" w:rsidP="00734928">
      <w:pPr>
        <w:pStyle w:val="ListParagraph"/>
        <w:jc w:val="both"/>
        <w:rPr>
          <w:color w:val="FF0000"/>
        </w:rPr>
      </w:pPr>
      <w:hyperlink r:id="rId10" w:history="1">
        <w:r w:rsidR="00734928" w:rsidRPr="006D1B93">
          <w:rPr>
            <w:rStyle w:val="Hyperlink"/>
          </w:rPr>
          <w:t>https://ieeexplore-ieee-org.ezproxy.uwtsd.ac.uk/document/7351818</w:t>
        </w:r>
      </w:hyperlink>
    </w:p>
    <w:p w14:paraId="0F9EA9C2" w14:textId="7689E9E7" w:rsidR="00734928" w:rsidRPr="006D1B93" w:rsidRDefault="003D0EA7" w:rsidP="006A73A9">
      <w:pPr>
        <w:pStyle w:val="ListParagraph"/>
        <w:jc w:val="both"/>
      </w:pPr>
      <w:r w:rsidRPr="006D1B93">
        <w:t>Time/Date Accessed – 19:40 02/05/2018</w:t>
      </w:r>
    </w:p>
    <w:p w14:paraId="23DF4153" w14:textId="77777777" w:rsidR="006A73A9" w:rsidRPr="006D1B93" w:rsidRDefault="006A73A9" w:rsidP="006A73A9">
      <w:pPr>
        <w:pStyle w:val="ListParagraph"/>
        <w:jc w:val="both"/>
      </w:pPr>
    </w:p>
    <w:p w14:paraId="655AA825" w14:textId="6811C54C" w:rsidR="00734928" w:rsidRPr="006D1B93" w:rsidRDefault="00734928" w:rsidP="006A73A9">
      <w:pPr>
        <w:pStyle w:val="ListParagraph"/>
        <w:numPr>
          <w:ilvl w:val="0"/>
          <w:numId w:val="13"/>
        </w:numPr>
        <w:jc w:val="both"/>
        <w:rPr>
          <w:color w:val="FF0000"/>
        </w:rPr>
      </w:pPr>
      <w:r w:rsidRPr="006D1B93">
        <w:rPr>
          <w:color w:val="000000"/>
        </w:rPr>
        <w:t>T. Mahmood and U. Afzal, "Security Analytics: Big Data Analytics for cybersecurity: A review of trends, techniques and tools," </w:t>
      </w:r>
      <w:r w:rsidRPr="006D1B93">
        <w:rPr>
          <w:rStyle w:val="Emphasis"/>
          <w:rFonts w:eastAsia="MS Mincho"/>
          <w:color w:val="000000"/>
        </w:rPr>
        <w:t>2013 2nd National Conference on Information Assurance (NCIA)</w:t>
      </w:r>
      <w:r w:rsidRPr="006D1B93">
        <w:rPr>
          <w:color w:val="000000"/>
        </w:rPr>
        <w:t>, Rawalpindi, 2013, pp. 129-134.</w:t>
      </w:r>
    </w:p>
    <w:p w14:paraId="55BB7EE1" w14:textId="619D2514" w:rsidR="003D0EA7" w:rsidRPr="006D1B93" w:rsidRDefault="006D3AE7" w:rsidP="00734928">
      <w:pPr>
        <w:pStyle w:val="ListParagraph"/>
        <w:jc w:val="both"/>
        <w:rPr>
          <w:color w:val="FF0000"/>
        </w:rPr>
      </w:pPr>
      <w:hyperlink r:id="rId11" w:history="1">
        <w:r w:rsidR="00734928" w:rsidRPr="006D1B93">
          <w:rPr>
            <w:rStyle w:val="Hyperlink"/>
          </w:rPr>
          <w:t>https://ieeexplore-ieee-org.ezproxy.uwtsd.ac.uk/document/6725337</w:t>
        </w:r>
      </w:hyperlink>
    </w:p>
    <w:p w14:paraId="0D8D15BC" w14:textId="53C412B8" w:rsidR="003D0EA7" w:rsidRPr="006D1B93" w:rsidRDefault="003D0EA7" w:rsidP="003D0EA7">
      <w:pPr>
        <w:pStyle w:val="ListParagraph"/>
        <w:jc w:val="both"/>
      </w:pPr>
      <w:r w:rsidRPr="006D1B93">
        <w:t>Time/Date Accessed – 19:44 02/05/2018</w:t>
      </w:r>
    </w:p>
    <w:p w14:paraId="240EF32A" w14:textId="77777777" w:rsidR="00EA49E8" w:rsidRPr="006D1B93" w:rsidRDefault="00EA49E8" w:rsidP="003D0EA7">
      <w:pPr>
        <w:pStyle w:val="ListParagraph"/>
        <w:jc w:val="both"/>
      </w:pPr>
    </w:p>
    <w:p w14:paraId="37C25EDF" w14:textId="112E39FD" w:rsidR="00EA49E8" w:rsidRPr="006D1B93" w:rsidRDefault="00EA49E8" w:rsidP="006A73A9">
      <w:pPr>
        <w:pStyle w:val="ListParagraph"/>
        <w:numPr>
          <w:ilvl w:val="0"/>
          <w:numId w:val="13"/>
        </w:numPr>
        <w:jc w:val="both"/>
      </w:pPr>
      <w:r w:rsidRPr="006D1B93">
        <w:rPr>
          <w:color w:val="000000"/>
        </w:rPr>
        <w:t>H. P. Singh, "Cyber security trend in Substation Network for automation and control Systems," </w:t>
      </w:r>
      <w:r w:rsidRPr="006D1B93">
        <w:rPr>
          <w:rStyle w:val="Emphasis"/>
          <w:rFonts w:eastAsia="MS Mincho"/>
          <w:color w:val="000000"/>
        </w:rPr>
        <w:t>2013 IEEE International Conference on Computational Intelligence and Computing Research</w:t>
      </w:r>
      <w:r w:rsidRPr="006D1B93">
        <w:rPr>
          <w:color w:val="000000"/>
        </w:rPr>
        <w:t>, Enathi, 2013, pp. 1-3.</w:t>
      </w:r>
    </w:p>
    <w:p w14:paraId="7D888606" w14:textId="6E01D477" w:rsidR="006A73A9" w:rsidRPr="006D1B93" w:rsidRDefault="006D3AE7" w:rsidP="006A73A9">
      <w:pPr>
        <w:pStyle w:val="ListParagraph"/>
        <w:jc w:val="both"/>
      </w:pPr>
      <w:hyperlink r:id="rId12" w:history="1">
        <w:r w:rsidR="006A73A9" w:rsidRPr="006D1B93">
          <w:rPr>
            <w:rStyle w:val="Hyperlink"/>
          </w:rPr>
          <w:t>https://ieeexplore-ieee-org.ezproxy.uwtsd.ac.uk/document/6724129</w:t>
        </w:r>
      </w:hyperlink>
    </w:p>
    <w:p w14:paraId="7C9402E6" w14:textId="49D71D17" w:rsidR="006A73A9" w:rsidRPr="006D1B93" w:rsidRDefault="006A73A9" w:rsidP="006A73A9">
      <w:pPr>
        <w:pStyle w:val="ListParagraph"/>
        <w:jc w:val="both"/>
      </w:pPr>
      <w:r w:rsidRPr="006D1B93">
        <w:t>Time/Date Accessed – 20:01 02/05/2018</w:t>
      </w:r>
    </w:p>
    <w:p w14:paraId="325374CC" w14:textId="77777777" w:rsidR="006A73A9" w:rsidRPr="006D1B93" w:rsidRDefault="006A73A9" w:rsidP="006A73A9">
      <w:pPr>
        <w:pStyle w:val="ListParagraph"/>
        <w:jc w:val="both"/>
      </w:pPr>
    </w:p>
    <w:p w14:paraId="555A32CC" w14:textId="303BB7A9" w:rsidR="006A73A9" w:rsidRPr="006D1B93" w:rsidRDefault="006A73A9" w:rsidP="006A73A9">
      <w:pPr>
        <w:pStyle w:val="ListParagraph"/>
        <w:numPr>
          <w:ilvl w:val="0"/>
          <w:numId w:val="13"/>
        </w:numPr>
        <w:jc w:val="both"/>
        <w:rPr>
          <w:color w:val="000000"/>
        </w:rPr>
      </w:pPr>
      <w:r w:rsidRPr="006D1B93">
        <w:rPr>
          <w:color w:val="000000"/>
        </w:rPr>
        <w:t>R. M. Onoshakpor and K. C. Okafor, "Cyber security in smart grid convolution networks (SGCNs)," </w:t>
      </w:r>
      <w:r w:rsidRPr="006D1B93">
        <w:rPr>
          <w:rStyle w:val="Emphasis"/>
          <w:rFonts w:eastAsia="MS Mincho"/>
          <w:color w:val="000000"/>
        </w:rPr>
        <w:t>2017 IEEE 3rd International Conference on Electro-Technology for National Development (NIGERCON)</w:t>
      </w:r>
      <w:r w:rsidRPr="006D1B93">
        <w:rPr>
          <w:color w:val="000000"/>
        </w:rPr>
        <w:t>, Owerri, 2017, pp. 392-399.</w:t>
      </w:r>
    </w:p>
    <w:p w14:paraId="7F60F69B" w14:textId="27E0D38C" w:rsidR="006A73A9" w:rsidRPr="006D1B93" w:rsidRDefault="006D3AE7" w:rsidP="006A73A9">
      <w:pPr>
        <w:pStyle w:val="ListParagraph"/>
        <w:jc w:val="both"/>
      </w:pPr>
      <w:hyperlink r:id="rId13" w:history="1">
        <w:r w:rsidR="006A73A9" w:rsidRPr="006D1B93">
          <w:rPr>
            <w:rStyle w:val="Hyperlink"/>
          </w:rPr>
          <w:t>https://ieeexplore-ieee-org.ezproxy.uwtsd.ac.uk/document/8281911</w:t>
        </w:r>
      </w:hyperlink>
    </w:p>
    <w:p w14:paraId="653CC490" w14:textId="117630B7" w:rsidR="00EA49E8" w:rsidRPr="006D1B93" w:rsidRDefault="006A73A9" w:rsidP="006A73A9">
      <w:pPr>
        <w:pStyle w:val="ListParagraph"/>
        <w:jc w:val="both"/>
      </w:pPr>
      <w:r w:rsidRPr="006D1B93">
        <w:t>Time/Date Accessed – 20:34 02/05/2018</w:t>
      </w:r>
    </w:p>
    <w:p w14:paraId="7E7B65EC" w14:textId="77777777" w:rsidR="006A73A9" w:rsidRPr="006D1B93" w:rsidRDefault="006A73A9" w:rsidP="006A73A9">
      <w:pPr>
        <w:jc w:val="both"/>
      </w:pPr>
    </w:p>
    <w:p w14:paraId="29D276DF" w14:textId="1243E96C" w:rsidR="006A73A9" w:rsidRPr="006D1B93" w:rsidRDefault="006A73A9" w:rsidP="006A73A9">
      <w:pPr>
        <w:pStyle w:val="ListParagraph"/>
        <w:numPr>
          <w:ilvl w:val="0"/>
          <w:numId w:val="13"/>
        </w:numPr>
        <w:jc w:val="both"/>
        <w:rPr>
          <w:color w:val="000000"/>
          <w:szCs w:val="27"/>
        </w:rPr>
      </w:pPr>
      <w:r w:rsidRPr="006D1B93">
        <w:rPr>
          <w:color w:val="000000"/>
          <w:szCs w:val="27"/>
        </w:rPr>
        <w:t>D. Giarratano, L. Guise and J. Y. Bodin, "Does cyber security moving towards risk management leads to new grid organisation?," in </w:t>
      </w:r>
      <w:r w:rsidRPr="006D1B93">
        <w:rPr>
          <w:rStyle w:val="Emphasis"/>
          <w:rFonts w:eastAsia="MS Mincho"/>
          <w:color w:val="000000"/>
          <w:szCs w:val="27"/>
        </w:rPr>
        <w:t>CIRED - Open Access Proceedings Journal</w:t>
      </w:r>
      <w:r w:rsidRPr="006D1B93">
        <w:rPr>
          <w:color w:val="000000"/>
          <w:szCs w:val="27"/>
        </w:rPr>
        <w:t>, vol. 2017, no. 1, pp. 2700-2702, 10 2017.</w:t>
      </w:r>
    </w:p>
    <w:p w14:paraId="525E9A24" w14:textId="19B6FF73" w:rsidR="006A73A9" w:rsidRPr="006D1B93" w:rsidRDefault="006D3AE7" w:rsidP="006A73A9">
      <w:pPr>
        <w:pStyle w:val="ListParagraph"/>
        <w:jc w:val="both"/>
        <w:rPr>
          <w:color w:val="000000"/>
          <w:szCs w:val="27"/>
        </w:rPr>
      </w:pPr>
      <w:hyperlink r:id="rId14" w:history="1">
        <w:r w:rsidR="006A73A9" w:rsidRPr="006D1B93">
          <w:rPr>
            <w:rStyle w:val="Hyperlink"/>
            <w:szCs w:val="27"/>
          </w:rPr>
          <w:t>https://ieeexplore-ieee-org.ezproxy.uwtsd.ac.uk/document/8316016/</w:t>
        </w:r>
      </w:hyperlink>
    </w:p>
    <w:p w14:paraId="10818B7C" w14:textId="4AB26787" w:rsidR="006A73A9" w:rsidRPr="006D1B93" w:rsidRDefault="006A73A9" w:rsidP="006A73A9">
      <w:pPr>
        <w:pStyle w:val="ListParagraph"/>
        <w:jc w:val="both"/>
        <w:rPr>
          <w:color w:val="000000"/>
          <w:szCs w:val="27"/>
        </w:rPr>
      </w:pPr>
      <w:r w:rsidRPr="006D1B93">
        <w:rPr>
          <w:color w:val="000000"/>
          <w:szCs w:val="27"/>
        </w:rPr>
        <w:t xml:space="preserve">Time/Date Accessed – </w:t>
      </w:r>
      <w:r w:rsidRPr="006D1B93">
        <w:t>20:59 02/05/2018</w:t>
      </w:r>
    </w:p>
    <w:p w14:paraId="214C204C" w14:textId="22FFB058" w:rsidR="006A73A9" w:rsidRPr="006D1B93" w:rsidRDefault="006A73A9" w:rsidP="006A73A9">
      <w:pPr>
        <w:pStyle w:val="ListParagraph"/>
        <w:jc w:val="both"/>
        <w:rPr>
          <w:color w:val="000000"/>
          <w:szCs w:val="27"/>
        </w:rPr>
      </w:pPr>
    </w:p>
    <w:p w14:paraId="461CED5F" w14:textId="157BF352" w:rsidR="006A73A9" w:rsidRPr="006D1B93" w:rsidRDefault="006A73A9" w:rsidP="00A33558">
      <w:pPr>
        <w:pStyle w:val="ListParagraph"/>
        <w:numPr>
          <w:ilvl w:val="0"/>
          <w:numId w:val="13"/>
        </w:numPr>
        <w:jc w:val="both"/>
        <w:rPr>
          <w:color w:val="000000"/>
          <w:szCs w:val="27"/>
        </w:rPr>
      </w:pPr>
      <w:r w:rsidRPr="006D1B93">
        <w:rPr>
          <w:color w:val="000000"/>
          <w:szCs w:val="27"/>
        </w:rPr>
        <w:t>R. E. Haas and D. P. F. Möller, "Automotive connectivity, cyber-attack scenarios and automotive cyber security," </w:t>
      </w:r>
      <w:r w:rsidRPr="006D1B93">
        <w:rPr>
          <w:rStyle w:val="Emphasis"/>
          <w:rFonts w:eastAsia="MS Mincho"/>
          <w:color w:val="000000"/>
          <w:szCs w:val="27"/>
        </w:rPr>
        <w:t>2017 IEEE International Conference on Electro Information Technology (EIT)</w:t>
      </w:r>
      <w:r w:rsidRPr="006D1B93">
        <w:rPr>
          <w:color w:val="000000"/>
          <w:szCs w:val="27"/>
        </w:rPr>
        <w:t>, Lincoln, NE, 2017, pp. 635-639.</w:t>
      </w:r>
    </w:p>
    <w:p w14:paraId="4F324889" w14:textId="5F2118A3" w:rsidR="006A73A9" w:rsidRPr="006D1B93" w:rsidRDefault="006D3AE7" w:rsidP="006A73A9">
      <w:pPr>
        <w:pStyle w:val="ListParagraph"/>
        <w:jc w:val="both"/>
        <w:rPr>
          <w:color w:val="000000"/>
          <w:szCs w:val="27"/>
        </w:rPr>
      </w:pPr>
      <w:hyperlink r:id="rId15" w:history="1">
        <w:r w:rsidR="006A73A9" w:rsidRPr="006D1B93">
          <w:rPr>
            <w:rStyle w:val="Hyperlink"/>
            <w:szCs w:val="27"/>
          </w:rPr>
          <w:t>https://ieeexplore-ieee-org.ezproxy.uwtsd.ac.uk/document/8053441/</w:t>
        </w:r>
      </w:hyperlink>
    </w:p>
    <w:p w14:paraId="3121A896" w14:textId="616D9591" w:rsidR="006A73A9" w:rsidRPr="006D1B93" w:rsidRDefault="006A73A9" w:rsidP="006D1B93">
      <w:pPr>
        <w:pStyle w:val="ListParagraph"/>
        <w:jc w:val="both"/>
        <w:rPr>
          <w:color w:val="000000"/>
          <w:szCs w:val="27"/>
        </w:rPr>
        <w:sectPr w:rsidR="006A73A9" w:rsidRPr="006D1B93" w:rsidSect="004445B3">
          <w:type w:val="continuous"/>
          <w:pgSz w:w="11909" w:h="16834" w:code="9"/>
          <w:pgMar w:top="1080" w:right="734" w:bottom="2434" w:left="734" w:header="720" w:footer="720" w:gutter="0"/>
          <w:cols w:num="2" w:space="360"/>
          <w:docGrid w:linePitch="360"/>
        </w:sectPr>
      </w:pPr>
      <w:r w:rsidRPr="006D1B93">
        <w:rPr>
          <w:color w:val="000000"/>
          <w:szCs w:val="27"/>
        </w:rPr>
        <w:t xml:space="preserve">Time/Date Accessed – </w:t>
      </w:r>
      <w:r w:rsidRPr="006D1B93">
        <w:t>21:53 02/05/20</w:t>
      </w:r>
      <w:r w:rsidR="006D1B93" w:rsidRPr="006D1B93">
        <w:t>18</w:t>
      </w:r>
    </w:p>
    <w:p w14:paraId="63C368A0" w14:textId="77777777" w:rsidR="006D3AE7" w:rsidRDefault="006D1B93" w:rsidP="006D1B93">
      <w:pPr>
        <w:tabs>
          <w:tab w:val="left" w:pos="3315"/>
          <w:tab w:val="center" w:pos="5220"/>
        </w:tabs>
        <w:jc w:val="left"/>
        <w:rPr>
          <w:sz w:val="24"/>
          <w:szCs w:val="24"/>
        </w:rPr>
        <w:sectPr w:rsidR="006D3AE7" w:rsidSect="006C4648">
          <w:type w:val="continuous"/>
          <w:pgSz w:w="11909" w:h="16834" w:code="9"/>
          <w:pgMar w:top="1080" w:right="734" w:bottom="2434" w:left="734" w:header="720" w:footer="720" w:gutter="0"/>
          <w:cols w:space="720"/>
          <w:docGrid w:linePitch="360"/>
        </w:sectPr>
      </w:pPr>
      <w:r>
        <w:rPr>
          <w:sz w:val="24"/>
          <w:szCs w:val="24"/>
        </w:rPr>
        <w:lastRenderedPageBreak/>
        <w:tab/>
      </w:r>
      <w:r>
        <w:rPr>
          <w:sz w:val="24"/>
          <w:szCs w:val="24"/>
        </w:rPr>
        <w:tab/>
      </w:r>
    </w:p>
    <w:p w14:paraId="22635E83" w14:textId="77777777" w:rsidR="006D3AE7" w:rsidRPr="006D3AE7" w:rsidRDefault="006D3AE7" w:rsidP="006D3AE7">
      <w:pPr>
        <w:jc w:val="left"/>
        <w:rPr>
          <w:rFonts w:ascii="Calibri" w:hAnsi="Calibri" w:cs="Calibri"/>
          <w:b/>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6D3AE7" w:rsidRPr="006D3AE7" w14:paraId="43CB0AD6" w14:textId="77777777" w:rsidTr="001A119A">
        <w:trPr>
          <w:jc w:val="center"/>
        </w:trPr>
        <w:tc>
          <w:tcPr>
            <w:tcW w:w="10670" w:type="dxa"/>
            <w:shd w:val="clear" w:color="auto" w:fill="BFBFBF"/>
          </w:tcPr>
          <w:p w14:paraId="592D8EC5" w14:textId="77777777" w:rsidR="006D3AE7" w:rsidRPr="006D3AE7" w:rsidRDefault="006D3AE7" w:rsidP="006D3AE7">
            <w:pPr>
              <w:jc w:val="left"/>
              <w:rPr>
                <w:lang w:val="en-GB" w:eastAsia="en-GB"/>
              </w:rPr>
            </w:pPr>
            <w:r w:rsidRPr="006D3AE7">
              <w:rPr>
                <w:sz w:val="32"/>
                <w:szCs w:val="32"/>
                <w:lang w:val="en-GB" w:eastAsia="en-GB"/>
              </w:rPr>
              <w:br w:type="page"/>
            </w:r>
            <w:r w:rsidRPr="006D3AE7">
              <w:rPr>
                <w:rFonts w:ascii="Calibri" w:hAnsi="Calibri" w:cs="Arial"/>
                <w:b/>
                <w:caps/>
                <w:sz w:val="40"/>
                <w:lang w:val="en-GB" w:eastAsia="en-GB"/>
              </w:rPr>
              <w:t xml:space="preserve">                 marking criteria and Student FEEDBACK</w:t>
            </w:r>
          </w:p>
        </w:tc>
      </w:tr>
    </w:tbl>
    <w:p w14:paraId="5F6B8377" w14:textId="77777777" w:rsidR="006D3AE7" w:rsidRPr="006D3AE7" w:rsidRDefault="006D3AE7" w:rsidP="006D3AE7">
      <w:pPr>
        <w:jc w:val="left"/>
        <w:rPr>
          <w:sz w:val="16"/>
          <w:lang w:val="en-GB" w:eastAsia="en-GB"/>
        </w:rPr>
      </w:pPr>
    </w:p>
    <w:p w14:paraId="3A9F5043" w14:textId="77777777" w:rsidR="006D3AE7" w:rsidRPr="006D3AE7" w:rsidRDefault="006D3AE7" w:rsidP="006D3AE7">
      <w:pPr>
        <w:jc w:val="both"/>
        <w:rPr>
          <w:rFonts w:ascii="Calibri" w:hAnsi="Calibri"/>
          <w:lang w:val="en-GB"/>
        </w:rPr>
      </w:pPr>
      <w:r w:rsidRPr="006D3AE7">
        <w:rPr>
          <w:rFonts w:ascii="Calibri" w:hAnsi="Calibri"/>
          <w:lang w:val="en-GB"/>
        </w:rPr>
        <w:t xml:space="preserve">This section details the assessment criteria. The </w:t>
      </w:r>
      <w:r w:rsidRPr="006D3AE7">
        <w:rPr>
          <w:rFonts w:ascii="Calibri" w:hAnsi="Calibri"/>
          <w:i/>
          <w:lang w:val="en-GB"/>
        </w:rPr>
        <w:t>extent</w:t>
      </w:r>
      <w:r w:rsidRPr="006D3AE7">
        <w:rPr>
          <w:rFonts w:ascii="Calibri" w:hAnsi="Calibri"/>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CD6E0A0" w14:textId="77777777" w:rsidR="006D3AE7" w:rsidRPr="006D3AE7" w:rsidRDefault="006D3AE7" w:rsidP="006D3AE7">
      <w:pPr>
        <w:jc w:val="left"/>
        <w:rPr>
          <w:rFonts w:ascii="Calibri" w:hAnsi="Calibri"/>
          <w:b/>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6D3AE7" w:rsidRPr="006D3AE7" w14:paraId="70AF9502" w14:textId="77777777" w:rsidTr="001A119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A741C23" w14:textId="77777777" w:rsidR="006D3AE7" w:rsidRPr="006D3AE7" w:rsidRDefault="006D3AE7" w:rsidP="006D3AE7">
            <w:pPr>
              <w:jc w:val="left"/>
              <w:rPr>
                <w:rFonts w:ascii="Calibri" w:hAnsi="Calibri"/>
                <w:b/>
                <w:sz w:val="22"/>
                <w:lang w:val="en-GB" w:eastAsia="en-GB"/>
              </w:rPr>
            </w:pPr>
            <w:r w:rsidRPr="006D3AE7">
              <w:rPr>
                <w:rFonts w:ascii="Calibri" w:hAnsi="Calibri"/>
                <w:b/>
                <w:sz w:val="22"/>
                <w:szCs w:val="16"/>
                <w:lang w:val="en-GB" w:eastAsia="en-GB"/>
              </w:rPr>
              <w:t xml:space="preserve">Common Assessment Criteria </w:t>
            </w:r>
            <w:r w:rsidRPr="006D3AE7">
              <w:rPr>
                <w:rFonts w:ascii="Calibri" w:hAnsi="Calibri"/>
                <w:b/>
                <w:sz w:val="22"/>
                <w:lang w:val="en-GB" w:eastAsia="en-GB"/>
              </w:rPr>
              <w:t xml:space="preserve">Applied </w:t>
            </w:r>
            <w:bookmarkStart w:id="6" w:name="assessmentComponent"/>
            <w:bookmarkEnd w:id="6"/>
            <w:r w:rsidRPr="006D3AE7">
              <w:rPr>
                <w:rFonts w:ascii="Calibri" w:hAnsi="Calibri"/>
                <w:b/>
                <w:sz w:val="22"/>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3684587" w14:textId="77777777" w:rsidR="006D3AE7" w:rsidRPr="006D3AE7" w:rsidRDefault="006D3AE7" w:rsidP="006D3AE7">
            <w:pPr>
              <w:ind w:left="34" w:right="113"/>
              <w:rPr>
                <w:rFonts w:ascii="Calibri" w:hAnsi="Calibri"/>
                <w:b/>
                <w:sz w:val="14"/>
                <w:szCs w:val="14"/>
                <w:lang w:val="en-GB" w:eastAsia="en-GB"/>
              </w:rPr>
            </w:pPr>
            <w:r w:rsidRPr="006D3AE7">
              <w:rPr>
                <w:rFonts w:ascii="Calibri"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2402B94" w14:textId="77777777" w:rsidR="006D3AE7" w:rsidRPr="006D3AE7" w:rsidRDefault="006D3AE7" w:rsidP="006D3AE7">
            <w:pPr>
              <w:ind w:left="113" w:right="113"/>
              <w:rPr>
                <w:rFonts w:ascii="Calibri" w:hAnsi="Calibri"/>
                <w:b/>
                <w:sz w:val="14"/>
                <w:szCs w:val="14"/>
                <w:lang w:val="en-GB" w:eastAsia="en-GB"/>
              </w:rPr>
            </w:pPr>
            <w:r w:rsidRPr="006D3AE7">
              <w:rPr>
                <w:rFonts w:ascii="Calibri" w:hAnsi="Calibri"/>
                <w:b/>
                <w:sz w:val="14"/>
                <w:szCs w:val="14"/>
                <w:lang w:val="en-GB" w:eastAsia="en-GB"/>
              </w:rPr>
              <w:t xml:space="preserve">Marks </w:t>
            </w:r>
          </w:p>
          <w:p w14:paraId="42D496F2" w14:textId="77777777" w:rsidR="006D3AE7" w:rsidRPr="006D3AE7" w:rsidRDefault="006D3AE7" w:rsidP="006D3AE7">
            <w:pPr>
              <w:ind w:left="113" w:right="113"/>
              <w:rPr>
                <w:rFonts w:ascii="Calibri" w:hAnsi="Calibri"/>
                <w:b/>
                <w:sz w:val="14"/>
                <w:szCs w:val="14"/>
                <w:lang w:val="en-GB" w:eastAsia="en-GB"/>
              </w:rPr>
            </w:pPr>
            <w:r w:rsidRPr="006D3AE7">
              <w:rPr>
                <w:rFonts w:ascii="Calibri" w:hAnsi="Calibri"/>
                <w:b/>
                <w:sz w:val="14"/>
                <w:szCs w:val="14"/>
                <w:lang w:val="en-GB" w:eastAsia="en-GB"/>
              </w:rPr>
              <w:t>awarded</w:t>
            </w:r>
          </w:p>
        </w:tc>
      </w:tr>
      <w:tr w:rsidR="006D3AE7" w:rsidRPr="006D3AE7" w14:paraId="108B5D2E" w14:textId="77777777" w:rsidTr="001A119A">
        <w:trPr>
          <w:trHeight w:val="450"/>
        </w:trPr>
        <w:tc>
          <w:tcPr>
            <w:tcW w:w="4435" w:type="pct"/>
            <w:tcBorders>
              <w:top w:val="single" w:sz="4" w:space="0" w:color="auto"/>
              <w:left w:val="single" w:sz="4" w:space="0" w:color="auto"/>
              <w:right w:val="single" w:sz="4" w:space="0" w:color="auto"/>
            </w:tcBorders>
            <w:shd w:val="clear" w:color="auto" w:fill="D9D9D9"/>
          </w:tcPr>
          <w:p w14:paraId="1AF4586D" w14:textId="77777777" w:rsidR="006D3AE7" w:rsidRPr="006D3AE7" w:rsidRDefault="006D3AE7" w:rsidP="006D3AE7">
            <w:pPr>
              <w:jc w:val="left"/>
              <w:rPr>
                <w:rFonts w:ascii="Calibri" w:hAnsi="Calibri"/>
                <w:b/>
                <w:sz w:val="16"/>
                <w:szCs w:val="16"/>
                <w:lang w:val="en-GB" w:eastAsia="en-GB"/>
              </w:rPr>
            </w:pPr>
            <w:r w:rsidRPr="006D3AE7">
              <w:rPr>
                <w:rFonts w:ascii="Calibri" w:hAnsi="Calibri"/>
                <w:b/>
                <w:szCs w:val="16"/>
                <w:lang w:val="en-GB" w:eastAsia="en-GB"/>
              </w:rPr>
              <w:t xml:space="preserve">1. </w:t>
            </w:r>
            <w:r w:rsidRPr="006D3AE7">
              <w:rPr>
                <w:rFonts w:ascii="Calibri" w:hAnsi="Calibri"/>
                <w:b/>
                <w:lang w:val="en-GB" w:eastAsia="en-GB"/>
              </w:rPr>
              <w:t>Research-informed Literature</w:t>
            </w:r>
            <w:r w:rsidRPr="006D3AE7">
              <w:rPr>
                <w:rFonts w:ascii="Calibri" w:hAnsi="Calibri"/>
                <w:b/>
                <w:sz w:val="16"/>
                <w:szCs w:val="16"/>
                <w:lang w:val="en-GB" w:eastAsia="en-GB"/>
              </w:rPr>
              <w:t xml:space="preserve"> </w:t>
            </w:r>
          </w:p>
          <w:p w14:paraId="2AF11A40" w14:textId="77777777" w:rsidR="006D3AE7" w:rsidRPr="006D3AE7" w:rsidRDefault="006D3AE7" w:rsidP="006D3AE7">
            <w:pPr>
              <w:spacing w:after="120"/>
              <w:jc w:val="left"/>
              <w:rPr>
                <w:rFonts w:ascii="Calibri" w:hAnsi="Calibri"/>
                <w:sz w:val="14"/>
                <w:szCs w:val="14"/>
                <w:lang w:val="en-GB" w:eastAsia="en-GB"/>
              </w:rPr>
            </w:pPr>
            <w:r w:rsidRPr="006D3AE7">
              <w:rPr>
                <w:rFonts w:ascii="Calibri"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E88DC1E" w14:textId="77777777" w:rsidR="006D3AE7" w:rsidRPr="006D3AE7" w:rsidRDefault="006D3AE7" w:rsidP="006D3AE7">
            <w:pP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371670E" w14:textId="77777777" w:rsidR="006D3AE7" w:rsidRPr="006D3AE7" w:rsidRDefault="006D3AE7" w:rsidP="006D3AE7">
            <w:pPr>
              <w:rPr>
                <w:rFonts w:ascii="Calibri" w:hAnsi="Calibri"/>
                <w:sz w:val="32"/>
                <w:lang w:val="en-GB" w:eastAsia="en-GB"/>
              </w:rPr>
            </w:pPr>
          </w:p>
        </w:tc>
      </w:tr>
      <w:tr w:rsidR="006D3AE7" w:rsidRPr="006D3AE7" w14:paraId="5EBDEE7F" w14:textId="77777777" w:rsidTr="001A119A">
        <w:trPr>
          <w:trHeight w:val="450"/>
        </w:trPr>
        <w:tc>
          <w:tcPr>
            <w:tcW w:w="4435" w:type="pct"/>
            <w:vMerge w:val="restart"/>
            <w:tcBorders>
              <w:top w:val="single" w:sz="4" w:space="0" w:color="auto"/>
              <w:left w:val="single" w:sz="4" w:space="0" w:color="auto"/>
              <w:right w:val="single" w:sz="4" w:space="0" w:color="auto"/>
            </w:tcBorders>
          </w:tcPr>
          <w:p w14:paraId="4D826010" w14:textId="2F18767E" w:rsidR="006D3AE7" w:rsidRPr="006D3AE7" w:rsidRDefault="006D3AE7" w:rsidP="006D3AE7">
            <w:pPr>
              <w:spacing w:after="120"/>
              <w:jc w:val="left"/>
              <w:rPr>
                <w:rFonts w:ascii="Calibri" w:hAnsi="Calibri"/>
                <w:szCs w:val="14"/>
                <w:lang w:val="en-GB" w:eastAsia="en-GB"/>
              </w:rPr>
            </w:pPr>
            <w:bookmarkStart w:id="7" w:name="feedbackRIL"/>
            <w:bookmarkEnd w:id="7"/>
            <w:r w:rsidRPr="006D3AE7">
              <w:rPr>
                <w:rFonts w:ascii="Calibri" w:hAnsi="Calibri"/>
                <w:szCs w:val="14"/>
                <w:lang w:val="en-GB" w:eastAsia="en-GB"/>
              </w:rPr>
              <w:t xml:space="preserve">You could expand the scope </w:t>
            </w:r>
            <w:bookmarkStart w:id="8" w:name="_GoBack"/>
            <w:bookmarkEnd w:id="8"/>
            <w:r w:rsidRPr="006D3AE7">
              <w:rPr>
                <w:rFonts w:ascii="Calibri" w:hAnsi="Calibri"/>
                <w:szCs w:val="14"/>
                <w:lang w:val="en-GB" w:eastAsia="en-GB"/>
              </w:rPr>
              <w:t>of reference</w:t>
            </w:r>
            <w:r w:rsidRPr="006D3AE7">
              <w:rPr>
                <w:rFonts w:ascii="Calibri" w:hAnsi="Calibri"/>
                <w:szCs w:val="14"/>
                <w:lang w:val="en-GB" w:eastAsia="en-GB"/>
              </w:rPr>
              <w:t xml:space="preserve"> sources. Some areas could do with more referencing.  (Grade mark: 66.67%)</w:t>
            </w:r>
          </w:p>
        </w:tc>
        <w:tc>
          <w:tcPr>
            <w:tcW w:w="283" w:type="pct"/>
            <w:tcBorders>
              <w:top w:val="single" w:sz="4" w:space="0" w:color="auto"/>
              <w:left w:val="single" w:sz="4" w:space="0" w:color="auto"/>
              <w:right w:val="single" w:sz="4" w:space="0" w:color="auto"/>
            </w:tcBorders>
          </w:tcPr>
          <w:p w14:paraId="1DAC220D" w14:textId="77777777" w:rsidR="006D3AE7" w:rsidRPr="006D3AE7" w:rsidRDefault="006D3AE7" w:rsidP="006D3AE7">
            <w:pPr>
              <w:rPr>
                <w:rFonts w:ascii="Calibri" w:hAnsi="Calibri"/>
                <w:lang w:val="en-GB" w:eastAsia="en-GB"/>
              </w:rPr>
            </w:pPr>
            <w:bookmarkStart w:id="9" w:name="totalRIL"/>
            <w:bookmarkEnd w:id="9"/>
            <w:r w:rsidRPr="006D3AE7">
              <w:rPr>
                <w:rFonts w:ascii="Calibri" w:hAnsi="Calibri"/>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FA31733" w14:textId="77777777" w:rsidR="006D3AE7" w:rsidRPr="006D3AE7" w:rsidRDefault="006D3AE7" w:rsidP="006D3AE7">
            <w:pPr>
              <w:rPr>
                <w:rFonts w:ascii="Calibri" w:hAnsi="Calibri"/>
                <w:lang w:val="en-GB" w:eastAsia="en-GB"/>
              </w:rPr>
            </w:pPr>
            <w:bookmarkStart w:id="10" w:name="markRIL"/>
            <w:bookmarkEnd w:id="10"/>
            <w:r w:rsidRPr="006D3AE7">
              <w:rPr>
                <w:rFonts w:ascii="Calibri" w:hAnsi="Calibri"/>
                <w:lang w:val="en-GB" w:eastAsia="en-GB"/>
              </w:rPr>
              <w:t>10</w:t>
            </w:r>
          </w:p>
        </w:tc>
      </w:tr>
      <w:tr w:rsidR="006D3AE7" w:rsidRPr="006D3AE7" w14:paraId="570124B3" w14:textId="77777777" w:rsidTr="001A119A">
        <w:trPr>
          <w:trHeight w:val="451"/>
        </w:trPr>
        <w:tc>
          <w:tcPr>
            <w:tcW w:w="4435" w:type="pct"/>
            <w:vMerge/>
            <w:tcBorders>
              <w:left w:val="single" w:sz="4" w:space="0" w:color="auto"/>
              <w:bottom w:val="single" w:sz="4" w:space="0" w:color="auto"/>
              <w:right w:val="single" w:sz="4" w:space="0" w:color="auto"/>
            </w:tcBorders>
          </w:tcPr>
          <w:p w14:paraId="3773586D" w14:textId="77777777" w:rsidR="006D3AE7" w:rsidRPr="006D3AE7" w:rsidRDefault="006D3AE7" w:rsidP="006D3AE7">
            <w:pPr>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5F1422B7" w14:textId="77777777" w:rsidR="006D3AE7" w:rsidRPr="006D3AE7" w:rsidRDefault="006D3AE7" w:rsidP="006D3AE7">
            <w:pPr>
              <w:jc w:val="left"/>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284AD82" w14:textId="77777777" w:rsidR="006D3AE7" w:rsidRPr="006D3AE7" w:rsidRDefault="006D3AE7" w:rsidP="006D3AE7">
            <w:pPr>
              <w:rPr>
                <w:rFonts w:ascii="Calibri" w:hAnsi="Calibri"/>
                <w:sz w:val="32"/>
                <w:lang w:val="en-GB" w:eastAsia="en-GB"/>
              </w:rPr>
            </w:pPr>
          </w:p>
        </w:tc>
      </w:tr>
      <w:tr w:rsidR="006D3AE7" w:rsidRPr="006D3AE7" w14:paraId="0DE76B71" w14:textId="77777777" w:rsidTr="001A119A">
        <w:trPr>
          <w:trHeight w:val="450"/>
        </w:trPr>
        <w:tc>
          <w:tcPr>
            <w:tcW w:w="4435" w:type="pct"/>
            <w:tcBorders>
              <w:top w:val="single" w:sz="4" w:space="0" w:color="auto"/>
              <w:left w:val="single" w:sz="4" w:space="0" w:color="auto"/>
              <w:right w:val="single" w:sz="4" w:space="0" w:color="auto"/>
            </w:tcBorders>
            <w:shd w:val="clear" w:color="auto" w:fill="D9D9D9"/>
          </w:tcPr>
          <w:p w14:paraId="61E9C403" w14:textId="77777777" w:rsidR="006D3AE7" w:rsidRPr="006D3AE7" w:rsidRDefault="006D3AE7" w:rsidP="006D3AE7">
            <w:pPr>
              <w:jc w:val="left"/>
              <w:rPr>
                <w:rFonts w:ascii="Calibri" w:hAnsi="Calibri"/>
                <w:b/>
                <w:lang w:val="en-GB" w:eastAsia="en-GB"/>
              </w:rPr>
            </w:pPr>
            <w:r w:rsidRPr="006D3AE7">
              <w:rPr>
                <w:rFonts w:ascii="Calibri" w:hAnsi="Calibri"/>
                <w:b/>
                <w:szCs w:val="16"/>
                <w:lang w:val="en-GB" w:eastAsia="en-GB"/>
              </w:rPr>
              <w:t xml:space="preserve">2. </w:t>
            </w:r>
            <w:r w:rsidRPr="006D3AE7">
              <w:rPr>
                <w:rFonts w:ascii="Calibri" w:hAnsi="Calibri"/>
                <w:b/>
                <w:lang w:val="en-GB" w:eastAsia="en-GB"/>
              </w:rPr>
              <w:t>Knowledge and Understanding of Subject</w:t>
            </w:r>
          </w:p>
          <w:p w14:paraId="601190E3" w14:textId="77777777" w:rsidR="006D3AE7" w:rsidRPr="006D3AE7" w:rsidRDefault="006D3AE7" w:rsidP="006D3AE7">
            <w:pPr>
              <w:spacing w:after="120"/>
              <w:jc w:val="left"/>
              <w:rPr>
                <w:rFonts w:ascii="Calibri" w:hAnsi="Calibri"/>
                <w:sz w:val="14"/>
                <w:szCs w:val="14"/>
                <w:lang w:val="en-GB" w:eastAsia="en-GB"/>
              </w:rPr>
            </w:pPr>
            <w:r w:rsidRPr="006D3AE7">
              <w:rPr>
                <w:rFonts w:ascii="Calibri"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CF04097" w14:textId="77777777" w:rsidR="006D3AE7" w:rsidRPr="006D3AE7" w:rsidRDefault="006D3AE7" w:rsidP="006D3AE7">
            <w:pP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7EA9874" w14:textId="77777777" w:rsidR="006D3AE7" w:rsidRPr="006D3AE7" w:rsidRDefault="006D3AE7" w:rsidP="006D3AE7">
            <w:pPr>
              <w:rPr>
                <w:rFonts w:ascii="Calibri" w:hAnsi="Calibri"/>
                <w:sz w:val="32"/>
                <w:lang w:val="en-GB" w:eastAsia="en-GB"/>
              </w:rPr>
            </w:pPr>
          </w:p>
        </w:tc>
      </w:tr>
      <w:tr w:rsidR="006D3AE7" w:rsidRPr="006D3AE7" w14:paraId="2B342AA1" w14:textId="77777777" w:rsidTr="001A119A">
        <w:trPr>
          <w:trHeight w:val="450"/>
        </w:trPr>
        <w:tc>
          <w:tcPr>
            <w:tcW w:w="4435" w:type="pct"/>
            <w:vMerge w:val="restart"/>
            <w:tcBorders>
              <w:top w:val="single" w:sz="4" w:space="0" w:color="auto"/>
              <w:left w:val="single" w:sz="4" w:space="0" w:color="auto"/>
              <w:right w:val="single" w:sz="4" w:space="0" w:color="auto"/>
            </w:tcBorders>
          </w:tcPr>
          <w:p w14:paraId="0211849A" w14:textId="77777777" w:rsidR="006D3AE7" w:rsidRPr="006D3AE7" w:rsidRDefault="006D3AE7" w:rsidP="006D3AE7">
            <w:pPr>
              <w:spacing w:after="120"/>
              <w:jc w:val="left"/>
              <w:rPr>
                <w:rFonts w:ascii="Calibri" w:hAnsi="Calibri"/>
                <w:szCs w:val="14"/>
                <w:lang w:val="en-GB" w:eastAsia="en-GB"/>
              </w:rPr>
            </w:pPr>
            <w:bookmarkStart w:id="11" w:name="feedbackKUS"/>
            <w:bookmarkEnd w:id="11"/>
            <w:r w:rsidRPr="006D3AE7">
              <w:rPr>
                <w:rFonts w:ascii="Calibri" w:hAnsi="Calibri"/>
                <w:szCs w:val="14"/>
                <w:lang w:val="en-GB" w:eastAsia="en-GB"/>
              </w:rPr>
              <w:t xml:space="preserve"> Clear awareness of challenges to established views and the limitations of the knowledge base. (Grade mark: 73.33%)</w:t>
            </w:r>
          </w:p>
        </w:tc>
        <w:tc>
          <w:tcPr>
            <w:tcW w:w="283" w:type="pct"/>
            <w:tcBorders>
              <w:top w:val="single" w:sz="4" w:space="0" w:color="auto"/>
              <w:left w:val="single" w:sz="4" w:space="0" w:color="auto"/>
              <w:right w:val="single" w:sz="4" w:space="0" w:color="auto"/>
            </w:tcBorders>
          </w:tcPr>
          <w:p w14:paraId="7518C469" w14:textId="77777777" w:rsidR="006D3AE7" w:rsidRPr="006D3AE7" w:rsidRDefault="006D3AE7" w:rsidP="006D3AE7">
            <w:pPr>
              <w:rPr>
                <w:rFonts w:ascii="Calibri" w:hAnsi="Calibri"/>
                <w:lang w:val="en-GB" w:eastAsia="en-GB"/>
              </w:rPr>
            </w:pPr>
            <w:bookmarkStart w:id="12" w:name="totalKUS"/>
            <w:bookmarkEnd w:id="12"/>
            <w:r w:rsidRPr="006D3AE7">
              <w:rPr>
                <w:rFonts w:ascii="Calibri" w:hAnsi="Calibri"/>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233E064" w14:textId="77777777" w:rsidR="006D3AE7" w:rsidRPr="006D3AE7" w:rsidRDefault="006D3AE7" w:rsidP="006D3AE7">
            <w:pPr>
              <w:rPr>
                <w:rFonts w:ascii="Calibri" w:hAnsi="Calibri"/>
                <w:lang w:val="en-GB" w:eastAsia="en-GB"/>
              </w:rPr>
            </w:pPr>
            <w:bookmarkStart w:id="13" w:name="markKUS"/>
            <w:bookmarkEnd w:id="13"/>
            <w:r w:rsidRPr="006D3AE7">
              <w:rPr>
                <w:rFonts w:ascii="Calibri" w:hAnsi="Calibri"/>
                <w:lang w:val="en-GB" w:eastAsia="en-GB"/>
              </w:rPr>
              <w:t>11</w:t>
            </w:r>
          </w:p>
        </w:tc>
      </w:tr>
      <w:tr w:rsidR="006D3AE7" w:rsidRPr="006D3AE7" w14:paraId="4DDE45FA" w14:textId="77777777" w:rsidTr="001A119A">
        <w:trPr>
          <w:trHeight w:val="451"/>
        </w:trPr>
        <w:tc>
          <w:tcPr>
            <w:tcW w:w="4435" w:type="pct"/>
            <w:vMerge/>
            <w:tcBorders>
              <w:left w:val="single" w:sz="4" w:space="0" w:color="auto"/>
              <w:bottom w:val="single" w:sz="4" w:space="0" w:color="auto"/>
              <w:right w:val="single" w:sz="4" w:space="0" w:color="auto"/>
            </w:tcBorders>
          </w:tcPr>
          <w:p w14:paraId="0B543536" w14:textId="77777777" w:rsidR="006D3AE7" w:rsidRPr="006D3AE7" w:rsidRDefault="006D3AE7" w:rsidP="006D3AE7">
            <w:pPr>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388A2079" w14:textId="77777777" w:rsidR="006D3AE7" w:rsidRPr="006D3AE7" w:rsidRDefault="006D3AE7" w:rsidP="006D3AE7">
            <w:pPr>
              <w:jc w:val="left"/>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60CA337" w14:textId="77777777" w:rsidR="006D3AE7" w:rsidRPr="006D3AE7" w:rsidRDefault="006D3AE7" w:rsidP="006D3AE7">
            <w:pPr>
              <w:rPr>
                <w:rFonts w:ascii="Calibri" w:hAnsi="Calibri"/>
                <w:sz w:val="32"/>
                <w:lang w:val="en-GB" w:eastAsia="en-GB"/>
              </w:rPr>
            </w:pPr>
          </w:p>
        </w:tc>
      </w:tr>
      <w:tr w:rsidR="006D3AE7" w:rsidRPr="006D3AE7" w14:paraId="3BA64E76" w14:textId="77777777" w:rsidTr="001A119A">
        <w:trPr>
          <w:trHeight w:val="450"/>
        </w:trPr>
        <w:tc>
          <w:tcPr>
            <w:tcW w:w="4435" w:type="pct"/>
            <w:tcBorders>
              <w:top w:val="single" w:sz="4" w:space="0" w:color="auto"/>
              <w:left w:val="single" w:sz="4" w:space="0" w:color="auto"/>
              <w:right w:val="single" w:sz="4" w:space="0" w:color="auto"/>
            </w:tcBorders>
            <w:shd w:val="clear" w:color="auto" w:fill="D9D9D9"/>
          </w:tcPr>
          <w:p w14:paraId="632F6F38" w14:textId="77777777" w:rsidR="006D3AE7" w:rsidRPr="006D3AE7" w:rsidRDefault="006D3AE7" w:rsidP="006D3AE7">
            <w:pPr>
              <w:jc w:val="left"/>
              <w:rPr>
                <w:rFonts w:ascii="Calibri" w:hAnsi="Calibri"/>
                <w:b/>
                <w:sz w:val="16"/>
                <w:szCs w:val="16"/>
                <w:lang w:val="en-GB" w:eastAsia="en-GB"/>
              </w:rPr>
            </w:pPr>
            <w:r w:rsidRPr="006D3AE7">
              <w:rPr>
                <w:rFonts w:ascii="Calibri" w:hAnsi="Calibri"/>
                <w:b/>
                <w:szCs w:val="16"/>
                <w:lang w:val="en-GB" w:eastAsia="en-GB"/>
              </w:rPr>
              <w:t xml:space="preserve">3. </w:t>
            </w:r>
            <w:r w:rsidRPr="006D3AE7">
              <w:rPr>
                <w:rFonts w:ascii="Calibri" w:hAnsi="Calibri"/>
                <w:b/>
                <w:lang w:val="en-GB" w:eastAsia="en-GB"/>
              </w:rPr>
              <w:t>Analysis</w:t>
            </w:r>
          </w:p>
          <w:p w14:paraId="2DCAAAA9" w14:textId="77777777" w:rsidR="006D3AE7" w:rsidRPr="006D3AE7" w:rsidRDefault="006D3AE7" w:rsidP="006D3AE7">
            <w:pPr>
              <w:spacing w:after="120"/>
              <w:jc w:val="left"/>
              <w:rPr>
                <w:rFonts w:ascii="Calibri" w:hAnsi="Calibri"/>
                <w:sz w:val="14"/>
                <w:szCs w:val="14"/>
                <w:lang w:val="en-GB" w:eastAsia="en-GB"/>
              </w:rPr>
            </w:pPr>
            <w:r w:rsidRPr="006D3AE7">
              <w:rPr>
                <w:rFonts w:ascii="Calibri"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301DDC6" w14:textId="77777777" w:rsidR="006D3AE7" w:rsidRPr="006D3AE7" w:rsidRDefault="006D3AE7" w:rsidP="006D3AE7">
            <w:pP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9A5E09B" w14:textId="77777777" w:rsidR="006D3AE7" w:rsidRPr="006D3AE7" w:rsidRDefault="006D3AE7" w:rsidP="006D3AE7">
            <w:pPr>
              <w:rPr>
                <w:rFonts w:ascii="Calibri" w:hAnsi="Calibri"/>
                <w:sz w:val="32"/>
                <w:lang w:val="en-GB" w:eastAsia="en-GB"/>
              </w:rPr>
            </w:pPr>
          </w:p>
        </w:tc>
      </w:tr>
      <w:tr w:rsidR="006D3AE7" w:rsidRPr="006D3AE7" w14:paraId="6DB300DB" w14:textId="77777777" w:rsidTr="001A119A">
        <w:trPr>
          <w:trHeight w:val="450"/>
        </w:trPr>
        <w:tc>
          <w:tcPr>
            <w:tcW w:w="4435" w:type="pct"/>
            <w:vMerge w:val="restart"/>
            <w:tcBorders>
              <w:top w:val="single" w:sz="4" w:space="0" w:color="auto"/>
              <w:left w:val="single" w:sz="4" w:space="0" w:color="auto"/>
              <w:right w:val="single" w:sz="4" w:space="0" w:color="auto"/>
            </w:tcBorders>
          </w:tcPr>
          <w:p w14:paraId="761CC886" w14:textId="77777777" w:rsidR="006D3AE7" w:rsidRPr="006D3AE7" w:rsidRDefault="006D3AE7" w:rsidP="006D3AE7">
            <w:pPr>
              <w:spacing w:after="120"/>
              <w:jc w:val="left"/>
              <w:rPr>
                <w:rFonts w:ascii="Calibri" w:hAnsi="Calibri"/>
                <w:szCs w:val="14"/>
                <w:lang w:val="en-GB" w:eastAsia="en-GB"/>
              </w:rPr>
            </w:pPr>
            <w:bookmarkStart w:id="14" w:name="feedbackANA"/>
            <w:bookmarkEnd w:id="14"/>
            <w:r w:rsidRPr="006D3AE7">
              <w:rPr>
                <w:rFonts w:ascii="Calibri" w:hAnsi="Calibri"/>
                <w:szCs w:val="14"/>
                <w:lang w:val="en-GB" w:eastAsia="en-GB"/>
              </w:rPr>
              <w:t>The practical area covered the documentation of the setting up and configurations of tools and software. No discussion on any test or simulation conducted to draw inferences about the design. How does your implementation inter-relate with your research aspect. No cross-referencing evidence.  In your conclusion use paragraph to summarise key aspect from the report and include future recommendations. (Grade mark: 56.67%)</w:t>
            </w:r>
          </w:p>
        </w:tc>
        <w:tc>
          <w:tcPr>
            <w:tcW w:w="283" w:type="pct"/>
            <w:tcBorders>
              <w:top w:val="single" w:sz="4" w:space="0" w:color="auto"/>
              <w:left w:val="single" w:sz="4" w:space="0" w:color="auto"/>
              <w:right w:val="single" w:sz="4" w:space="0" w:color="auto"/>
            </w:tcBorders>
          </w:tcPr>
          <w:p w14:paraId="4945BDB5" w14:textId="77777777" w:rsidR="006D3AE7" w:rsidRPr="006D3AE7" w:rsidRDefault="006D3AE7" w:rsidP="006D3AE7">
            <w:pPr>
              <w:rPr>
                <w:rFonts w:ascii="Calibri" w:hAnsi="Calibri"/>
                <w:lang w:val="en-GB" w:eastAsia="en-GB"/>
              </w:rPr>
            </w:pPr>
            <w:bookmarkStart w:id="15" w:name="totalANA"/>
            <w:bookmarkEnd w:id="15"/>
            <w:r w:rsidRPr="006D3AE7">
              <w:rPr>
                <w:rFonts w:ascii="Calibri" w:hAnsi="Calibri"/>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138B9A81" w14:textId="77777777" w:rsidR="006D3AE7" w:rsidRPr="006D3AE7" w:rsidRDefault="006D3AE7" w:rsidP="006D3AE7">
            <w:pPr>
              <w:rPr>
                <w:rFonts w:ascii="Calibri" w:hAnsi="Calibri"/>
                <w:lang w:val="en-GB" w:eastAsia="en-GB"/>
              </w:rPr>
            </w:pPr>
            <w:bookmarkStart w:id="16" w:name="markANA"/>
            <w:bookmarkEnd w:id="16"/>
            <w:r w:rsidRPr="006D3AE7">
              <w:rPr>
                <w:rFonts w:ascii="Calibri" w:hAnsi="Calibri"/>
                <w:lang w:val="en-GB" w:eastAsia="en-GB"/>
              </w:rPr>
              <w:t>17</w:t>
            </w:r>
          </w:p>
        </w:tc>
      </w:tr>
      <w:tr w:rsidR="006D3AE7" w:rsidRPr="006D3AE7" w14:paraId="7F7B4BB7" w14:textId="77777777" w:rsidTr="001A119A">
        <w:trPr>
          <w:trHeight w:val="451"/>
        </w:trPr>
        <w:tc>
          <w:tcPr>
            <w:tcW w:w="4435" w:type="pct"/>
            <w:vMerge/>
            <w:tcBorders>
              <w:left w:val="single" w:sz="4" w:space="0" w:color="auto"/>
              <w:bottom w:val="single" w:sz="4" w:space="0" w:color="auto"/>
              <w:right w:val="single" w:sz="4" w:space="0" w:color="auto"/>
            </w:tcBorders>
          </w:tcPr>
          <w:p w14:paraId="0734C208" w14:textId="77777777" w:rsidR="006D3AE7" w:rsidRPr="006D3AE7" w:rsidRDefault="006D3AE7" w:rsidP="006D3AE7">
            <w:pPr>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0E0452C0" w14:textId="77777777" w:rsidR="006D3AE7" w:rsidRPr="006D3AE7" w:rsidRDefault="006D3AE7" w:rsidP="006D3AE7">
            <w:pPr>
              <w:jc w:val="left"/>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6E738CF" w14:textId="77777777" w:rsidR="006D3AE7" w:rsidRPr="006D3AE7" w:rsidRDefault="006D3AE7" w:rsidP="006D3AE7">
            <w:pPr>
              <w:rPr>
                <w:rFonts w:ascii="Calibri" w:hAnsi="Calibri"/>
                <w:sz w:val="32"/>
                <w:lang w:val="en-GB" w:eastAsia="en-GB"/>
              </w:rPr>
            </w:pPr>
          </w:p>
        </w:tc>
      </w:tr>
      <w:tr w:rsidR="006D3AE7" w:rsidRPr="006D3AE7" w14:paraId="667E03EB" w14:textId="77777777" w:rsidTr="001A119A">
        <w:trPr>
          <w:trHeight w:val="450"/>
        </w:trPr>
        <w:tc>
          <w:tcPr>
            <w:tcW w:w="4435" w:type="pct"/>
            <w:tcBorders>
              <w:top w:val="single" w:sz="4" w:space="0" w:color="auto"/>
              <w:left w:val="single" w:sz="4" w:space="0" w:color="auto"/>
              <w:right w:val="single" w:sz="4" w:space="0" w:color="auto"/>
            </w:tcBorders>
            <w:shd w:val="clear" w:color="auto" w:fill="D9D9D9"/>
          </w:tcPr>
          <w:p w14:paraId="3814A89D" w14:textId="77777777" w:rsidR="006D3AE7" w:rsidRPr="006D3AE7" w:rsidRDefault="006D3AE7" w:rsidP="006D3AE7">
            <w:pPr>
              <w:jc w:val="left"/>
              <w:rPr>
                <w:rFonts w:ascii="Calibri" w:hAnsi="Calibri"/>
                <w:b/>
                <w:sz w:val="16"/>
                <w:szCs w:val="16"/>
                <w:lang w:val="en-GB" w:eastAsia="en-GB"/>
              </w:rPr>
            </w:pPr>
            <w:r w:rsidRPr="006D3AE7">
              <w:rPr>
                <w:rFonts w:ascii="Calibri" w:hAnsi="Calibri"/>
                <w:b/>
                <w:szCs w:val="16"/>
                <w:lang w:val="en-GB" w:eastAsia="en-GB"/>
              </w:rPr>
              <w:t xml:space="preserve">4. </w:t>
            </w:r>
            <w:r w:rsidRPr="006D3AE7">
              <w:rPr>
                <w:rFonts w:ascii="Calibri" w:hAnsi="Calibri"/>
                <w:b/>
                <w:lang w:val="en-GB" w:eastAsia="en-GB"/>
              </w:rPr>
              <w:t>Practical Application and Deployment</w:t>
            </w:r>
          </w:p>
          <w:p w14:paraId="0B954FB4" w14:textId="77777777" w:rsidR="006D3AE7" w:rsidRPr="006D3AE7" w:rsidRDefault="006D3AE7" w:rsidP="006D3AE7">
            <w:pPr>
              <w:spacing w:after="120"/>
              <w:jc w:val="left"/>
              <w:rPr>
                <w:rFonts w:ascii="Calibri" w:hAnsi="Calibri"/>
                <w:sz w:val="14"/>
                <w:szCs w:val="14"/>
                <w:lang w:val="en-GB" w:eastAsia="en-GB"/>
              </w:rPr>
            </w:pPr>
            <w:r w:rsidRPr="006D3AE7">
              <w:rPr>
                <w:rFonts w:ascii="Calibri"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A1F567F" w14:textId="77777777" w:rsidR="006D3AE7" w:rsidRPr="006D3AE7" w:rsidRDefault="006D3AE7" w:rsidP="006D3AE7">
            <w:pP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46497D" w14:textId="77777777" w:rsidR="006D3AE7" w:rsidRPr="006D3AE7" w:rsidRDefault="006D3AE7" w:rsidP="006D3AE7">
            <w:pPr>
              <w:rPr>
                <w:rFonts w:ascii="Calibri" w:hAnsi="Calibri"/>
                <w:sz w:val="32"/>
                <w:lang w:val="en-GB" w:eastAsia="en-GB"/>
              </w:rPr>
            </w:pPr>
          </w:p>
        </w:tc>
      </w:tr>
      <w:tr w:rsidR="006D3AE7" w:rsidRPr="006D3AE7" w14:paraId="3A9CC8FD" w14:textId="77777777" w:rsidTr="001A119A">
        <w:trPr>
          <w:trHeight w:val="451"/>
        </w:trPr>
        <w:tc>
          <w:tcPr>
            <w:tcW w:w="4435" w:type="pct"/>
            <w:vMerge w:val="restart"/>
            <w:tcBorders>
              <w:top w:val="single" w:sz="4" w:space="0" w:color="auto"/>
              <w:left w:val="single" w:sz="4" w:space="0" w:color="auto"/>
              <w:right w:val="single" w:sz="4" w:space="0" w:color="auto"/>
            </w:tcBorders>
          </w:tcPr>
          <w:p w14:paraId="0B694177" w14:textId="3A19E340" w:rsidR="006D3AE7" w:rsidRPr="006D3AE7" w:rsidRDefault="006D3AE7" w:rsidP="006D3AE7">
            <w:pPr>
              <w:spacing w:after="120"/>
              <w:jc w:val="left"/>
              <w:rPr>
                <w:rFonts w:ascii="Calibri" w:hAnsi="Calibri"/>
                <w:szCs w:val="14"/>
                <w:lang w:val="en-GB" w:eastAsia="en-GB"/>
              </w:rPr>
            </w:pPr>
            <w:bookmarkStart w:id="17" w:name="feedbackPAD"/>
            <w:bookmarkEnd w:id="17"/>
            <w:r w:rsidRPr="006D3AE7">
              <w:rPr>
                <w:rFonts w:ascii="Calibri" w:hAnsi="Calibri"/>
                <w:szCs w:val="14"/>
                <w:lang w:val="en-GB" w:eastAsia="en-GB"/>
              </w:rPr>
              <w:t xml:space="preserve">A good </w:t>
            </w:r>
            <w:r w:rsidRPr="006D3AE7">
              <w:rPr>
                <w:rFonts w:ascii="Calibri" w:hAnsi="Calibri"/>
                <w:szCs w:val="14"/>
                <w:lang w:val="en-GB" w:eastAsia="en-GB"/>
              </w:rPr>
              <w:t>interpretation</w:t>
            </w:r>
            <w:r w:rsidRPr="006D3AE7">
              <w:rPr>
                <w:rFonts w:ascii="Calibri" w:hAnsi="Calibri"/>
                <w:szCs w:val="14"/>
                <w:lang w:val="en-GB" w:eastAsia="en-GB"/>
              </w:rPr>
              <w:t xml:space="preserve"> of the design as per requirements all the points as required are covered in the implementation. The design however is let down by the ability for a laptop to access the network and gain an </w:t>
            </w:r>
            <w:r>
              <w:rPr>
                <w:rFonts w:ascii="Calibri" w:hAnsi="Calibri"/>
                <w:szCs w:val="14"/>
                <w:lang w:val="en-GB" w:eastAsia="en-GB"/>
              </w:rPr>
              <w:t>IP</w:t>
            </w:r>
            <w:r w:rsidRPr="006D3AE7">
              <w:rPr>
                <w:rFonts w:ascii="Calibri" w:hAnsi="Calibri"/>
                <w:szCs w:val="14"/>
                <w:lang w:val="en-GB" w:eastAsia="en-GB"/>
              </w:rPr>
              <w:t xml:space="preserve"> </w:t>
            </w:r>
            <w:r w:rsidRPr="006D3AE7">
              <w:rPr>
                <w:rFonts w:ascii="Calibri" w:hAnsi="Calibri"/>
                <w:szCs w:val="14"/>
                <w:lang w:val="en-GB" w:eastAsia="en-GB"/>
              </w:rPr>
              <w:t>address via DHCP. The VPN is well configured and will allow for remote access to be given should it be required. (Grade mark: 60.00%)</w:t>
            </w:r>
          </w:p>
        </w:tc>
        <w:tc>
          <w:tcPr>
            <w:tcW w:w="283" w:type="pct"/>
            <w:tcBorders>
              <w:top w:val="single" w:sz="4" w:space="0" w:color="auto"/>
              <w:left w:val="single" w:sz="4" w:space="0" w:color="auto"/>
              <w:right w:val="single" w:sz="4" w:space="0" w:color="auto"/>
            </w:tcBorders>
          </w:tcPr>
          <w:p w14:paraId="600125B4" w14:textId="77777777" w:rsidR="006D3AE7" w:rsidRPr="006D3AE7" w:rsidRDefault="006D3AE7" w:rsidP="006D3AE7">
            <w:pPr>
              <w:rPr>
                <w:rFonts w:ascii="Calibri" w:hAnsi="Calibri"/>
                <w:lang w:val="en-GB" w:eastAsia="en-GB"/>
              </w:rPr>
            </w:pPr>
            <w:bookmarkStart w:id="18" w:name="totalPAD"/>
            <w:bookmarkEnd w:id="18"/>
            <w:r w:rsidRPr="006D3AE7">
              <w:rPr>
                <w:rFonts w:ascii="Calibri" w:hAnsi="Calibri"/>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2710626D" w14:textId="77777777" w:rsidR="006D3AE7" w:rsidRPr="006D3AE7" w:rsidRDefault="006D3AE7" w:rsidP="006D3AE7">
            <w:pPr>
              <w:rPr>
                <w:rFonts w:ascii="Calibri" w:hAnsi="Calibri"/>
                <w:lang w:val="en-GB" w:eastAsia="en-GB"/>
              </w:rPr>
            </w:pPr>
            <w:bookmarkStart w:id="19" w:name="markPAD"/>
            <w:bookmarkEnd w:id="19"/>
            <w:r w:rsidRPr="006D3AE7">
              <w:rPr>
                <w:rFonts w:ascii="Calibri" w:hAnsi="Calibri"/>
                <w:lang w:val="en-GB" w:eastAsia="en-GB"/>
              </w:rPr>
              <w:t>18</w:t>
            </w:r>
          </w:p>
        </w:tc>
      </w:tr>
      <w:tr w:rsidR="006D3AE7" w:rsidRPr="006D3AE7" w14:paraId="4D9BC6EC" w14:textId="77777777" w:rsidTr="001A119A">
        <w:trPr>
          <w:trHeight w:val="450"/>
        </w:trPr>
        <w:tc>
          <w:tcPr>
            <w:tcW w:w="4435" w:type="pct"/>
            <w:vMerge/>
            <w:tcBorders>
              <w:left w:val="single" w:sz="4" w:space="0" w:color="auto"/>
              <w:bottom w:val="single" w:sz="4" w:space="0" w:color="auto"/>
              <w:right w:val="single" w:sz="4" w:space="0" w:color="auto"/>
            </w:tcBorders>
          </w:tcPr>
          <w:p w14:paraId="2BD76023" w14:textId="77777777" w:rsidR="006D3AE7" w:rsidRPr="006D3AE7" w:rsidRDefault="006D3AE7" w:rsidP="006D3AE7">
            <w:pPr>
              <w:jc w:val="left"/>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008FEA79" w14:textId="77777777" w:rsidR="006D3AE7" w:rsidRPr="006D3AE7" w:rsidRDefault="006D3AE7" w:rsidP="006D3AE7">
            <w:pPr>
              <w:jc w:val="left"/>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C22C993" w14:textId="77777777" w:rsidR="006D3AE7" w:rsidRPr="006D3AE7" w:rsidRDefault="006D3AE7" w:rsidP="006D3AE7">
            <w:pPr>
              <w:rPr>
                <w:rFonts w:ascii="Calibri" w:hAnsi="Calibri"/>
                <w:sz w:val="32"/>
                <w:lang w:val="en-GB" w:eastAsia="en-GB"/>
              </w:rPr>
            </w:pPr>
          </w:p>
        </w:tc>
      </w:tr>
      <w:tr w:rsidR="006D3AE7" w:rsidRPr="006D3AE7" w14:paraId="4D483455" w14:textId="77777777" w:rsidTr="001A119A">
        <w:trPr>
          <w:trHeight w:val="450"/>
        </w:trPr>
        <w:tc>
          <w:tcPr>
            <w:tcW w:w="4435" w:type="pct"/>
            <w:tcBorders>
              <w:top w:val="single" w:sz="4" w:space="0" w:color="auto"/>
              <w:left w:val="single" w:sz="4" w:space="0" w:color="auto"/>
              <w:right w:val="single" w:sz="4" w:space="0" w:color="auto"/>
            </w:tcBorders>
            <w:shd w:val="clear" w:color="auto" w:fill="D9D9D9"/>
          </w:tcPr>
          <w:p w14:paraId="6C2B2BC1" w14:textId="77777777" w:rsidR="006D3AE7" w:rsidRPr="006D3AE7" w:rsidRDefault="006D3AE7" w:rsidP="006D3AE7">
            <w:pPr>
              <w:jc w:val="left"/>
              <w:rPr>
                <w:rFonts w:ascii="Calibri" w:hAnsi="Calibri"/>
                <w:b/>
                <w:sz w:val="16"/>
                <w:szCs w:val="16"/>
                <w:lang w:val="en-GB" w:eastAsia="en-GB"/>
              </w:rPr>
            </w:pPr>
            <w:r w:rsidRPr="006D3AE7">
              <w:rPr>
                <w:rFonts w:ascii="Calibri" w:hAnsi="Calibri"/>
                <w:b/>
                <w:szCs w:val="16"/>
                <w:lang w:val="en-GB" w:eastAsia="en-GB"/>
              </w:rPr>
              <w:t xml:space="preserve">5. </w:t>
            </w:r>
            <w:r w:rsidRPr="006D3AE7">
              <w:rPr>
                <w:rFonts w:ascii="Calibri" w:hAnsi="Calibri"/>
                <w:b/>
                <w:lang w:val="en-GB" w:eastAsia="en-GB"/>
              </w:rPr>
              <w:t>Skills for Professional Practice</w:t>
            </w:r>
            <w:r w:rsidRPr="006D3AE7">
              <w:rPr>
                <w:rFonts w:ascii="Calibri" w:hAnsi="Calibri"/>
                <w:b/>
                <w:sz w:val="16"/>
                <w:szCs w:val="16"/>
                <w:lang w:val="en-GB" w:eastAsia="en-GB"/>
              </w:rPr>
              <w:t xml:space="preserve"> </w:t>
            </w:r>
          </w:p>
          <w:p w14:paraId="4F3A6F5E" w14:textId="77777777" w:rsidR="006D3AE7" w:rsidRPr="006D3AE7" w:rsidRDefault="006D3AE7" w:rsidP="006D3AE7">
            <w:pPr>
              <w:spacing w:after="120"/>
              <w:jc w:val="left"/>
              <w:rPr>
                <w:rFonts w:ascii="Calibri" w:hAnsi="Calibri"/>
                <w:sz w:val="14"/>
                <w:szCs w:val="14"/>
                <w:lang w:val="en-GB" w:eastAsia="en-GB"/>
              </w:rPr>
            </w:pPr>
            <w:r w:rsidRPr="006D3AE7">
              <w:rPr>
                <w:rFonts w:ascii="Calibri"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FCF447D" w14:textId="77777777" w:rsidR="006D3AE7" w:rsidRPr="006D3AE7" w:rsidRDefault="006D3AE7" w:rsidP="006D3AE7">
            <w:pP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8332FF" w14:textId="77777777" w:rsidR="006D3AE7" w:rsidRPr="006D3AE7" w:rsidRDefault="006D3AE7" w:rsidP="006D3AE7">
            <w:pPr>
              <w:rPr>
                <w:rFonts w:ascii="Calibri" w:hAnsi="Calibri"/>
                <w:sz w:val="32"/>
                <w:lang w:val="en-GB" w:eastAsia="en-GB"/>
              </w:rPr>
            </w:pPr>
          </w:p>
        </w:tc>
      </w:tr>
      <w:tr w:rsidR="006D3AE7" w:rsidRPr="006D3AE7" w14:paraId="248E260B" w14:textId="77777777" w:rsidTr="001A119A">
        <w:trPr>
          <w:trHeight w:val="451"/>
        </w:trPr>
        <w:tc>
          <w:tcPr>
            <w:tcW w:w="4435" w:type="pct"/>
            <w:vMerge w:val="restart"/>
            <w:tcBorders>
              <w:top w:val="single" w:sz="4" w:space="0" w:color="auto"/>
              <w:left w:val="single" w:sz="4" w:space="0" w:color="auto"/>
              <w:right w:val="single" w:sz="4" w:space="0" w:color="auto"/>
            </w:tcBorders>
          </w:tcPr>
          <w:p w14:paraId="660C7698" w14:textId="77777777" w:rsidR="006D3AE7" w:rsidRPr="006D3AE7" w:rsidRDefault="006D3AE7" w:rsidP="006D3AE7">
            <w:pPr>
              <w:spacing w:after="120"/>
              <w:jc w:val="left"/>
              <w:rPr>
                <w:rFonts w:ascii="Calibri" w:hAnsi="Calibri"/>
                <w:szCs w:val="14"/>
                <w:lang w:val="en-GB" w:eastAsia="en-GB"/>
              </w:rPr>
            </w:pPr>
            <w:bookmarkStart w:id="20" w:name="feedbackSPP"/>
            <w:bookmarkEnd w:id="20"/>
            <w:r w:rsidRPr="006D3AE7">
              <w:rPr>
                <w:rFonts w:ascii="Calibri" w:hAnsi="Calibri"/>
                <w:szCs w:val="14"/>
                <w:lang w:val="en-GB" w:eastAsia="en-GB"/>
              </w:rPr>
              <w:t>Work flow well. Formatted. You should spell out all acronyms first time used. (Grade mark: 80.00%)</w:t>
            </w:r>
          </w:p>
        </w:tc>
        <w:tc>
          <w:tcPr>
            <w:tcW w:w="283" w:type="pct"/>
            <w:tcBorders>
              <w:top w:val="single" w:sz="4" w:space="0" w:color="auto"/>
              <w:left w:val="single" w:sz="4" w:space="0" w:color="auto"/>
              <w:right w:val="single" w:sz="4" w:space="0" w:color="auto"/>
            </w:tcBorders>
          </w:tcPr>
          <w:p w14:paraId="072E9DA2" w14:textId="77777777" w:rsidR="006D3AE7" w:rsidRPr="006D3AE7" w:rsidRDefault="006D3AE7" w:rsidP="006D3AE7">
            <w:pPr>
              <w:rPr>
                <w:rFonts w:ascii="Calibri" w:hAnsi="Calibri"/>
                <w:lang w:val="en-GB" w:eastAsia="en-GB"/>
              </w:rPr>
            </w:pPr>
            <w:bookmarkStart w:id="21" w:name="totalSPP"/>
            <w:bookmarkEnd w:id="21"/>
            <w:r w:rsidRPr="006D3AE7">
              <w:rPr>
                <w:rFonts w:ascii="Calibri" w:hAnsi="Calibri"/>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261FF5C" w14:textId="77777777" w:rsidR="006D3AE7" w:rsidRPr="006D3AE7" w:rsidRDefault="006D3AE7" w:rsidP="006D3AE7">
            <w:pPr>
              <w:rPr>
                <w:rFonts w:ascii="Calibri" w:hAnsi="Calibri"/>
                <w:lang w:val="en-GB" w:eastAsia="en-GB"/>
              </w:rPr>
            </w:pPr>
            <w:bookmarkStart w:id="22" w:name="markSPP"/>
            <w:bookmarkEnd w:id="22"/>
            <w:r w:rsidRPr="006D3AE7">
              <w:rPr>
                <w:rFonts w:ascii="Calibri" w:hAnsi="Calibri"/>
                <w:lang w:val="en-GB" w:eastAsia="en-GB"/>
              </w:rPr>
              <w:t>8</w:t>
            </w:r>
          </w:p>
        </w:tc>
      </w:tr>
      <w:tr w:rsidR="006D3AE7" w:rsidRPr="006D3AE7" w14:paraId="4679BF99" w14:textId="77777777" w:rsidTr="001A119A">
        <w:trPr>
          <w:trHeight w:val="450"/>
        </w:trPr>
        <w:tc>
          <w:tcPr>
            <w:tcW w:w="4435" w:type="pct"/>
            <w:vMerge/>
            <w:tcBorders>
              <w:left w:val="single" w:sz="4" w:space="0" w:color="auto"/>
              <w:bottom w:val="single" w:sz="4" w:space="0" w:color="auto"/>
              <w:right w:val="single" w:sz="4" w:space="0" w:color="auto"/>
            </w:tcBorders>
          </w:tcPr>
          <w:p w14:paraId="7C56419E" w14:textId="77777777" w:rsidR="006D3AE7" w:rsidRPr="006D3AE7" w:rsidRDefault="006D3AE7" w:rsidP="006D3AE7">
            <w:pPr>
              <w:jc w:val="left"/>
              <w:rPr>
                <w:rFonts w:ascii="Calibri" w:hAnsi="Calibri"/>
                <w:b/>
                <w:szCs w:val="16"/>
                <w:lang w:val="en-GB" w:eastAsia="en-GB"/>
              </w:rPr>
            </w:pPr>
          </w:p>
        </w:tc>
        <w:tc>
          <w:tcPr>
            <w:tcW w:w="283" w:type="pct"/>
            <w:tcBorders>
              <w:left w:val="single" w:sz="4" w:space="0" w:color="auto"/>
              <w:bottom w:val="single" w:sz="4" w:space="0" w:color="auto"/>
              <w:right w:val="single" w:sz="4" w:space="0" w:color="auto"/>
            </w:tcBorders>
          </w:tcPr>
          <w:p w14:paraId="1420517F" w14:textId="77777777" w:rsidR="006D3AE7" w:rsidRPr="006D3AE7" w:rsidRDefault="006D3AE7" w:rsidP="006D3AE7">
            <w:pPr>
              <w:jc w:val="left"/>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6E33BCC" w14:textId="77777777" w:rsidR="006D3AE7" w:rsidRPr="006D3AE7" w:rsidRDefault="006D3AE7" w:rsidP="006D3AE7">
            <w:pPr>
              <w:rPr>
                <w:rFonts w:ascii="Calibri" w:hAnsi="Calibri"/>
                <w:lang w:val="en-GB" w:eastAsia="en-GB"/>
              </w:rPr>
            </w:pPr>
          </w:p>
        </w:tc>
      </w:tr>
    </w:tbl>
    <w:p w14:paraId="47B83D27" w14:textId="77777777" w:rsidR="006D3AE7" w:rsidRPr="006D3AE7" w:rsidRDefault="006D3AE7" w:rsidP="006D3AE7">
      <w:pPr>
        <w:ind w:left="284" w:right="533"/>
        <w:contextualSpacing/>
        <w:jc w:val="left"/>
        <w:rPr>
          <w:rFonts w:ascii="Calibri"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D3AE7" w:rsidRPr="006D3AE7" w14:paraId="6352CE1F" w14:textId="77777777" w:rsidTr="001A119A">
        <w:trPr>
          <w:cantSplit/>
        </w:trPr>
        <w:tc>
          <w:tcPr>
            <w:tcW w:w="6062" w:type="dxa"/>
            <w:vMerge w:val="restart"/>
            <w:shd w:val="pct15" w:color="auto" w:fill="auto"/>
            <w:vAlign w:val="center"/>
          </w:tcPr>
          <w:p w14:paraId="020EE294" w14:textId="77777777" w:rsidR="006D3AE7" w:rsidRPr="006D3AE7" w:rsidRDefault="006D3AE7" w:rsidP="006D3AE7">
            <w:pPr>
              <w:jc w:val="left"/>
              <w:rPr>
                <w:rFonts w:ascii="Calibri" w:hAnsi="Calibri"/>
                <w:sz w:val="16"/>
                <w:szCs w:val="16"/>
                <w:lang w:val="en-GB" w:eastAsia="en-GB"/>
              </w:rPr>
            </w:pPr>
            <w:r w:rsidRPr="006D3AE7">
              <w:rPr>
                <w:rFonts w:ascii="Calibri" w:hAnsi="Calibri" w:cs="Arial"/>
                <w:b/>
                <w:bCs/>
                <w:sz w:val="22"/>
                <w:szCs w:val="22"/>
                <w:lang w:val="en-GB" w:eastAsia="en-GB"/>
              </w:rPr>
              <w:t xml:space="preserve">Assignment Mark </w:t>
            </w:r>
            <w:r w:rsidRPr="006D3AE7">
              <w:rPr>
                <w:rFonts w:ascii="Calibri" w:hAnsi="Calibri" w:cs="Arial"/>
                <w:bCs/>
                <w:sz w:val="22"/>
                <w:szCs w:val="22"/>
                <w:lang w:val="en-GB" w:eastAsia="en-GB"/>
              </w:rPr>
              <w:t>(</w:t>
            </w:r>
            <w:r w:rsidRPr="006D3AE7">
              <w:rPr>
                <w:rFonts w:ascii="Calibri"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0170057" w14:textId="77777777" w:rsidR="006D3AE7" w:rsidRPr="006D3AE7" w:rsidRDefault="006D3AE7" w:rsidP="006D3AE7">
            <w:pPr>
              <w:jc w:val="left"/>
              <w:rPr>
                <w:rFonts w:ascii="Calibri" w:hAnsi="Calibri" w:cs="Arial"/>
                <w:b/>
                <w:bCs/>
                <w:sz w:val="16"/>
                <w:szCs w:val="16"/>
                <w:lang w:val="en-GB" w:eastAsia="en-GB"/>
              </w:rPr>
            </w:pPr>
            <w:r w:rsidRPr="006D3AE7">
              <w:rPr>
                <w:rFonts w:ascii="Calibri" w:hAnsi="Calibri" w:cs="Arial"/>
                <w:b/>
                <w:sz w:val="16"/>
                <w:szCs w:val="16"/>
                <w:lang w:val="en-GB" w:eastAsia="en-GB"/>
              </w:rPr>
              <w:t>Late Submission Penalties (tick if appropriate)</w:t>
            </w:r>
          </w:p>
        </w:tc>
        <w:tc>
          <w:tcPr>
            <w:tcW w:w="1276" w:type="dxa"/>
            <w:vMerge w:val="restart"/>
            <w:vAlign w:val="center"/>
          </w:tcPr>
          <w:p w14:paraId="5D74C267" w14:textId="77777777" w:rsidR="006D3AE7" w:rsidRPr="006D3AE7" w:rsidRDefault="006D3AE7" w:rsidP="006D3AE7">
            <w:pPr>
              <w:jc w:val="right"/>
              <w:rPr>
                <w:rFonts w:ascii="Calibri" w:hAnsi="Calibri" w:cs="Arial"/>
                <w:b/>
                <w:bCs/>
                <w:lang w:val="en-GB" w:eastAsia="en-GB"/>
              </w:rPr>
            </w:pPr>
            <w:bookmarkStart w:id="23" w:name="totalMark"/>
            <w:bookmarkEnd w:id="23"/>
            <w:r w:rsidRPr="006D3AE7">
              <w:rPr>
                <w:rFonts w:ascii="Calibri" w:hAnsi="Calibri" w:cs="Arial"/>
                <w:b/>
                <w:bCs/>
                <w:lang w:val="en-GB" w:eastAsia="en-GB"/>
              </w:rPr>
              <w:t>64%</w:t>
            </w:r>
          </w:p>
        </w:tc>
      </w:tr>
      <w:tr w:rsidR="006D3AE7" w:rsidRPr="006D3AE7" w14:paraId="6FB3EA52" w14:textId="77777777" w:rsidTr="001A119A">
        <w:trPr>
          <w:cantSplit/>
        </w:trPr>
        <w:tc>
          <w:tcPr>
            <w:tcW w:w="6062" w:type="dxa"/>
            <w:vMerge/>
            <w:vAlign w:val="bottom"/>
          </w:tcPr>
          <w:p w14:paraId="7ABA59E5" w14:textId="77777777" w:rsidR="006D3AE7" w:rsidRPr="006D3AE7" w:rsidRDefault="006D3AE7" w:rsidP="006D3AE7">
            <w:pPr>
              <w:jc w:val="left"/>
              <w:rPr>
                <w:rFonts w:ascii="Calibri" w:hAnsi="Calibri" w:cs="Arial"/>
                <w:lang w:val="en-GB" w:eastAsia="en-GB"/>
              </w:rPr>
            </w:pPr>
          </w:p>
        </w:tc>
        <w:tc>
          <w:tcPr>
            <w:tcW w:w="2903" w:type="dxa"/>
            <w:vAlign w:val="bottom"/>
          </w:tcPr>
          <w:p w14:paraId="5A178FD7" w14:textId="77777777" w:rsidR="006D3AE7" w:rsidRPr="006D3AE7" w:rsidRDefault="006D3AE7" w:rsidP="006D3AE7">
            <w:pPr>
              <w:jc w:val="left"/>
              <w:rPr>
                <w:rFonts w:ascii="Calibri" w:hAnsi="Calibri" w:cs="Arial"/>
                <w:b/>
                <w:bCs/>
                <w:sz w:val="16"/>
                <w:szCs w:val="16"/>
                <w:lang w:val="en-GB" w:eastAsia="en-GB"/>
              </w:rPr>
            </w:pPr>
            <w:r w:rsidRPr="006D3AE7">
              <w:rPr>
                <w:rFonts w:ascii="Calibri" w:hAnsi="Calibri" w:cs="Arial"/>
                <w:sz w:val="16"/>
                <w:szCs w:val="16"/>
                <w:lang w:val="en-GB" w:eastAsia="en-GB"/>
              </w:rPr>
              <w:t>Up to four weeks late</w:t>
            </w:r>
          </w:p>
        </w:tc>
        <w:tc>
          <w:tcPr>
            <w:tcW w:w="425" w:type="dxa"/>
            <w:vAlign w:val="bottom"/>
          </w:tcPr>
          <w:p w14:paraId="54F60970" w14:textId="77777777" w:rsidR="006D3AE7" w:rsidRPr="006D3AE7" w:rsidRDefault="006D3AE7" w:rsidP="006D3AE7">
            <w:pPr>
              <w:rPr>
                <w:rFonts w:ascii="Calibri" w:hAnsi="Calibri" w:cs="Arial"/>
                <w:sz w:val="12"/>
                <w:szCs w:val="12"/>
                <w:lang w:val="en-GB" w:eastAsia="en-GB"/>
              </w:rPr>
            </w:pPr>
            <w:bookmarkStart w:id="24" w:name="fourWeeksLate"/>
            <w:bookmarkEnd w:id="24"/>
          </w:p>
        </w:tc>
        <w:tc>
          <w:tcPr>
            <w:tcW w:w="1276" w:type="dxa"/>
            <w:vMerge/>
            <w:vAlign w:val="bottom"/>
          </w:tcPr>
          <w:p w14:paraId="7DD501D3" w14:textId="77777777" w:rsidR="006D3AE7" w:rsidRPr="006D3AE7" w:rsidRDefault="006D3AE7" w:rsidP="006D3AE7">
            <w:pPr>
              <w:ind w:leftChars="71" w:left="142"/>
              <w:jc w:val="left"/>
              <w:rPr>
                <w:rFonts w:ascii="Calibri" w:hAnsi="Calibri" w:cs="Arial"/>
                <w:lang w:val="en-GB" w:eastAsia="en-GB"/>
              </w:rPr>
            </w:pPr>
          </w:p>
        </w:tc>
      </w:tr>
      <w:tr w:rsidR="006D3AE7" w:rsidRPr="006D3AE7" w14:paraId="1A3EF238" w14:textId="77777777" w:rsidTr="001A119A">
        <w:trPr>
          <w:cantSplit/>
        </w:trPr>
        <w:tc>
          <w:tcPr>
            <w:tcW w:w="6062" w:type="dxa"/>
            <w:vMerge/>
            <w:vAlign w:val="bottom"/>
          </w:tcPr>
          <w:p w14:paraId="64313091" w14:textId="77777777" w:rsidR="006D3AE7" w:rsidRPr="006D3AE7" w:rsidRDefault="006D3AE7" w:rsidP="006D3AE7">
            <w:pPr>
              <w:jc w:val="left"/>
              <w:rPr>
                <w:rFonts w:ascii="Calibri" w:hAnsi="Calibri" w:cs="Arial"/>
                <w:lang w:val="en-GB" w:eastAsia="en-GB"/>
              </w:rPr>
            </w:pPr>
          </w:p>
        </w:tc>
        <w:tc>
          <w:tcPr>
            <w:tcW w:w="2903" w:type="dxa"/>
            <w:vAlign w:val="bottom"/>
          </w:tcPr>
          <w:p w14:paraId="4E21105A" w14:textId="77777777" w:rsidR="006D3AE7" w:rsidRPr="006D3AE7" w:rsidRDefault="006D3AE7" w:rsidP="006D3AE7">
            <w:pPr>
              <w:jc w:val="left"/>
              <w:rPr>
                <w:rFonts w:ascii="Calibri" w:hAnsi="Calibri" w:cs="Arial"/>
                <w:b/>
                <w:bCs/>
                <w:sz w:val="16"/>
                <w:szCs w:val="16"/>
                <w:lang w:val="en-GB" w:eastAsia="en-GB"/>
              </w:rPr>
            </w:pPr>
            <w:r w:rsidRPr="006D3AE7">
              <w:rPr>
                <w:rFonts w:ascii="Calibri" w:hAnsi="Calibri" w:cs="Arial"/>
                <w:sz w:val="16"/>
                <w:szCs w:val="16"/>
                <w:lang w:val="en-GB" w:eastAsia="en-GB"/>
              </w:rPr>
              <w:t>First Attempt?</w:t>
            </w:r>
          </w:p>
        </w:tc>
        <w:tc>
          <w:tcPr>
            <w:tcW w:w="425" w:type="dxa"/>
            <w:vAlign w:val="bottom"/>
          </w:tcPr>
          <w:p w14:paraId="657D3931" w14:textId="77777777" w:rsidR="006D3AE7" w:rsidRPr="006D3AE7" w:rsidRDefault="006D3AE7" w:rsidP="006D3AE7">
            <w:pPr>
              <w:rPr>
                <w:rFonts w:ascii="Calibri" w:hAnsi="Calibri" w:cs="Arial"/>
                <w:sz w:val="12"/>
                <w:szCs w:val="12"/>
                <w:lang w:val="en-GB" w:eastAsia="en-GB"/>
              </w:rPr>
            </w:pPr>
            <w:bookmarkStart w:id="25" w:name="firstAttempt"/>
            <w:bookmarkEnd w:id="25"/>
          </w:p>
        </w:tc>
        <w:tc>
          <w:tcPr>
            <w:tcW w:w="1276" w:type="dxa"/>
            <w:vMerge/>
            <w:vAlign w:val="bottom"/>
          </w:tcPr>
          <w:p w14:paraId="1007E73E" w14:textId="77777777" w:rsidR="006D3AE7" w:rsidRPr="006D3AE7" w:rsidRDefault="006D3AE7" w:rsidP="006D3AE7">
            <w:pPr>
              <w:ind w:firstLineChars="141" w:firstLine="282"/>
              <w:jc w:val="left"/>
              <w:rPr>
                <w:rFonts w:ascii="Calibri" w:hAnsi="Calibri" w:cs="Arial"/>
                <w:lang w:val="en-GB" w:eastAsia="en-GB"/>
              </w:rPr>
            </w:pPr>
          </w:p>
        </w:tc>
      </w:tr>
    </w:tbl>
    <w:p w14:paraId="7BDF06C3" w14:textId="77777777" w:rsidR="006D3AE7" w:rsidRPr="006D3AE7" w:rsidRDefault="006D3AE7" w:rsidP="006D3AE7">
      <w:pPr>
        <w:spacing w:after="200" w:line="276" w:lineRule="auto"/>
        <w:jc w:val="left"/>
        <w:rPr>
          <w:rFonts w:ascii="Calibri" w:eastAsia="Calibri" w:hAnsi="Calibri"/>
          <w:sz w:val="22"/>
          <w:szCs w:val="22"/>
          <w:lang w:val="en-GB"/>
        </w:rPr>
      </w:pPr>
    </w:p>
    <w:p w14:paraId="1493C586" w14:textId="117F82A3" w:rsidR="006A73A9" w:rsidRPr="006D1B93" w:rsidRDefault="006A73A9" w:rsidP="006D1B93">
      <w:pPr>
        <w:tabs>
          <w:tab w:val="left" w:pos="3315"/>
          <w:tab w:val="center" w:pos="5220"/>
        </w:tabs>
        <w:jc w:val="left"/>
        <w:rPr>
          <w:sz w:val="24"/>
          <w:szCs w:val="24"/>
        </w:rPr>
      </w:pPr>
    </w:p>
    <w:sectPr w:rsidR="006A73A9" w:rsidRPr="006D1B93" w:rsidSect="00C57238">
      <w:footerReference w:type="default" r:id="rId1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Carlene" w:date="2018-05-14T15:30:00Z" w:initials="C">
    <w:p w14:paraId="5ED4B080" w14:textId="4EB60DBF" w:rsidR="008F3108" w:rsidRDefault="008F310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It is a basic abstract. It lets the reader know what the assignment is about.   But this should be the last thing you write after completing an assignment or a project recapping key outcomes.</w:t>
      </w:r>
    </w:p>
  </w:comment>
  <w:comment w:id="1" w:author="Carlene" w:date="2018-05-14T15:31:00Z" w:initials="C">
    <w:p w14:paraId="0B2C6FA6" w14:textId="6BD54369" w:rsidR="008F3108" w:rsidRDefault="008F310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Some details research background to the project would be good and make it more substantiated. </w:t>
      </w:r>
    </w:p>
  </w:comment>
  <w:comment w:id="2" w:author="Carlene" w:date="2018-05-14T15:39:00Z" w:initials="C">
    <w:p w14:paraId="220C53C0" w14:textId="22C52CBA" w:rsidR="008F3108" w:rsidRDefault="008F310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section covered the documentation of the setting up and configurations of tools and software. No discussion on any test or simulation conducted to draw inferences about the design. Did your design works? Was it tested in the simulation software? What happen when you simulate it? Did it function the way you expect it to?  Analysis on these should be in your written report. Though your design will be physically tested and mark.</w:t>
      </w:r>
    </w:p>
  </w:comment>
  <w:comment w:id="3" w:author="Carlene" w:date="2018-05-14T15:32:00Z" w:initials="C">
    <w:p w14:paraId="6F8801F6" w14:textId="28D8879C" w:rsidR="008F3108" w:rsidRDefault="008F310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Firstly what is the purpose of the ASA firewall why you need to use it?</w:t>
      </w:r>
    </w:p>
  </w:comment>
  <w:comment w:id="4" w:author="Carlene" w:date="2018-05-14T15:45:00Z" w:initials="C">
    <w:p w14:paraId="345DFE37" w14:textId="785BA997" w:rsidR="00877C80" w:rsidRDefault="00877C8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How does your implementation inter-relate with your research aspect. No cross-referencing evidence. This would highlight more clearly your knowledge &amp; understanding of this assignment.</w:t>
      </w:r>
    </w:p>
  </w:comment>
  <w:comment w:id="5" w:author="Carlene" w:date="2018-05-14T15:47:00Z" w:initials="C">
    <w:p w14:paraId="6F860D9F" w14:textId="2FE2C9C7" w:rsidR="00877C80" w:rsidRDefault="00877C8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Your conclusion should include key areas or finding from your research and experiment and state or recommend future improvements. </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ED4B080" w15:done="0"/>
  <w15:commentEx w15:paraId="0B2C6FA6" w15:done="0"/>
  <w15:commentEx w15:paraId="220C53C0" w15:done="0"/>
  <w15:commentEx w15:paraId="6F8801F6" w15:done="0"/>
  <w15:commentEx w15:paraId="345DFE37" w15:done="0"/>
  <w15:commentEx w15:paraId="6F860D9F"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135E6D" w14:textId="77777777" w:rsidR="00C57238" w:rsidRDefault="006D3AE7">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6</w:t>
    </w:r>
    <w:r>
      <w:rPr>
        <w:b/>
        <w:sz w:val="24"/>
        <w:szCs w:val="24"/>
      </w:rPr>
      <w:fldChar w:fldCharType="end"/>
    </w:r>
  </w:p>
  <w:p w14:paraId="201A518B" w14:textId="77777777" w:rsidR="00C57238" w:rsidRDefault="006D3AE7">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5F0B17"/>
    <w:multiLevelType w:val="hybridMultilevel"/>
    <w:tmpl w:val="44D03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B7B4B"/>
    <w:multiLevelType w:val="hybridMultilevel"/>
    <w:tmpl w:val="85B29C42"/>
    <w:lvl w:ilvl="0" w:tplc="08090001">
      <w:start w:val="1"/>
      <w:numFmt w:val="bullet"/>
      <w:lvlText w:val=""/>
      <w:lvlJc w:val="left"/>
      <w:pPr>
        <w:ind w:left="1008" w:hanging="360"/>
      </w:pPr>
      <w:rPr>
        <w:rFonts w:ascii="Symbol" w:hAnsi="Symbol" w:hint="default"/>
      </w:rPr>
    </w:lvl>
    <w:lvl w:ilvl="1" w:tplc="08090003">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2" w15:restartNumberingAfterBreak="0">
    <w:nsid w:val="1B676F50"/>
    <w:multiLevelType w:val="hybridMultilevel"/>
    <w:tmpl w:val="56FEB406"/>
    <w:lvl w:ilvl="0" w:tplc="1982D4E0">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4" w15:restartNumberingAfterBreak="0">
    <w:nsid w:val="30992C05"/>
    <w:multiLevelType w:val="hybridMultilevel"/>
    <w:tmpl w:val="C3180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660336"/>
    <w:multiLevelType w:val="hybridMultilevel"/>
    <w:tmpl w:val="78D27160"/>
    <w:lvl w:ilvl="0" w:tplc="FEF4713C">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8AB2C44"/>
    <w:multiLevelType w:val="hybridMultilevel"/>
    <w:tmpl w:val="E3943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297BDC"/>
    <w:multiLevelType w:val="hybridMultilevel"/>
    <w:tmpl w:val="CA1E8DF0"/>
    <w:lvl w:ilvl="0" w:tplc="08090001">
      <w:start w:val="1"/>
      <w:numFmt w:val="bullet"/>
      <w:lvlText w:val=""/>
      <w:lvlJc w:val="left"/>
      <w:pPr>
        <w:ind w:left="1008" w:hanging="360"/>
      </w:pPr>
      <w:rPr>
        <w:rFonts w:ascii="Symbol" w:hAnsi="Symbol" w:hint="default"/>
      </w:rPr>
    </w:lvl>
    <w:lvl w:ilvl="1" w:tplc="08090003">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8" w15:restartNumberingAfterBreak="0">
    <w:nsid w:val="3A7B3454"/>
    <w:multiLevelType w:val="hybridMultilevel"/>
    <w:tmpl w:val="07F0F772"/>
    <w:lvl w:ilvl="0" w:tplc="08090001">
      <w:start w:val="1"/>
      <w:numFmt w:val="bullet"/>
      <w:lvlText w:val=""/>
      <w:lvlJc w:val="left"/>
      <w:pPr>
        <w:ind w:left="1008" w:hanging="360"/>
      </w:pPr>
      <w:rPr>
        <w:rFonts w:ascii="Symbol" w:hAnsi="Symbol" w:hint="default"/>
      </w:rPr>
    </w:lvl>
    <w:lvl w:ilvl="1" w:tplc="08090003">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9" w15:restartNumberingAfterBreak="0">
    <w:nsid w:val="4189603E"/>
    <w:multiLevelType w:val="multilevel"/>
    <w:tmpl w:val="D4B4B71A"/>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72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0" w15:restartNumberingAfterBreak="0">
    <w:nsid w:val="52CA544A"/>
    <w:multiLevelType w:val="singleLevel"/>
    <w:tmpl w:val="987C499A"/>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1" w15:restartNumberingAfterBreak="0">
    <w:nsid w:val="62326653"/>
    <w:multiLevelType w:val="hybridMultilevel"/>
    <w:tmpl w:val="8702F08C"/>
    <w:lvl w:ilvl="0" w:tplc="08090001">
      <w:start w:val="1"/>
      <w:numFmt w:val="bullet"/>
      <w:lvlText w:val=""/>
      <w:lvlJc w:val="left"/>
      <w:pPr>
        <w:ind w:left="1008" w:hanging="360"/>
      </w:pPr>
      <w:rPr>
        <w:rFonts w:ascii="Symbol" w:hAnsi="Symbol"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12" w15:restartNumberingAfterBreak="0">
    <w:nsid w:val="6C402C58"/>
    <w:multiLevelType w:val="hybridMultilevel"/>
    <w:tmpl w:val="3C0611EA"/>
    <w:lvl w:ilvl="0" w:tplc="26887F82">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3"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14" w15:restartNumberingAfterBreak="0">
    <w:nsid w:val="7104764A"/>
    <w:multiLevelType w:val="hybridMultilevel"/>
    <w:tmpl w:val="66F67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D255F0"/>
    <w:multiLevelType w:val="hybridMultilevel"/>
    <w:tmpl w:val="1BBC66D6"/>
    <w:lvl w:ilvl="0" w:tplc="BB425798">
      <w:start w:val="1"/>
      <w:numFmt w:val="lowerLetter"/>
      <w:pStyle w:val="tablefootnote"/>
      <w:lvlText w:val="%1."/>
      <w:lvlJc w:val="right"/>
      <w:pPr>
        <w:ind w:left="749"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69" w:hanging="360"/>
      </w:pPr>
    </w:lvl>
    <w:lvl w:ilvl="2" w:tplc="0409001B" w:tentative="1">
      <w:start w:val="1"/>
      <w:numFmt w:val="lowerRoman"/>
      <w:lvlText w:val="%3."/>
      <w:lvlJc w:val="right"/>
      <w:pPr>
        <w:ind w:left="2189" w:hanging="180"/>
      </w:pPr>
    </w:lvl>
    <w:lvl w:ilvl="3" w:tplc="0409000F" w:tentative="1">
      <w:start w:val="1"/>
      <w:numFmt w:val="decimal"/>
      <w:lvlText w:val="%4."/>
      <w:lvlJc w:val="left"/>
      <w:pPr>
        <w:ind w:left="2909" w:hanging="360"/>
      </w:pPr>
    </w:lvl>
    <w:lvl w:ilvl="4" w:tplc="04090019" w:tentative="1">
      <w:start w:val="1"/>
      <w:numFmt w:val="lowerLetter"/>
      <w:lvlText w:val="%5."/>
      <w:lvlJc w:val="left"/>
      <w:pPr>
        <w:ind w:left="3629" w:hanging="360"/>
      </w:pPr>
    </w:lvl>
    <w:lvl w:ilvl="5" w:tplc="0409001B" w:tentative="1">
      <w:start w:val="1"/>
      <w:numFmt w:val="lowerRoman"/>
      <w:lvlText w:val="%6."/>
      <w:lvlJc w:val="right"/>
      <w:pPr>
        <w:ind w:left="4349" w:hanging="180"/>
      </w:pPr>
    </w:lvl>
    <w:lvl w:ilvl="6" w:tplc="0409000F" w:tentative="1">
      <w:start w:val="1"/>
      <w:numFmt w:val="decimal"/>
      <w:lvlText w:val="%7."/>
      <w:lvlJc w:val="left"/>
      <w:pPr>
        <w:ind w:left="5069" w:hanging="360"/>
      </w:pPr>
    </w:lvl>
    <w:lvl w:ilvl="7" w:tplc="04090019" w:tentative="1">
      <w:start w:val="1"/>
      <w:numFmt w:val="lowerLetter"/>
      <w:lvlText w:val="%8."/>
      <w:lvlJc w:val="left"/>
      <w:pPr>
        <w:ind w:left="5789" w:hanging="360"/>
      </w:pPr>
    </w:lvl>
    <w:lvl w:ilvl="8" w:tplc="0409001B" w:tentative="1">
      <w:start w:val="1"/>
      <w:numFmt w:val="lowerRoman"/>
      <w:lvlText w:val="%9."/>
      <w:lvlJc w:val="right"/>
      <w:pPr>
        <w:ind w:left="6509" w:hanging="180"/>
      </w:pPr>
    </w:lvl>
  </w:abstractNum>
  <w:num w:numId="1">
    <w:abstractNumId w:val="5"/>
  </w:num>
  <w:num w:numId="2">
    <w:abstractNumId w:val="12"/>
  </w:num>
  <w:num w:numId="3">
    <w:abstractNumId w:val="3"/>
  </w:num>
  <w:num w:numId="4">
    <w:abstractNumId w:val="9"/>
  </w:num>
  <w:num w:numId="5">
    <w:abstractNumId w:val="9"/>
  </w:num>
  <w:num w:numId="6">
    <w:abstractNumId w:val="9"/>
  </w:num>
  <w:num w:numId="7">
    <w:abstractNumId w:val="9"/>
  </w:num>
  <w:num w:numId="8">
    <w:abstractNumId w:val="10"/>
  </w:num>
  <w:num w:numId="9">
    <w:abstractNumId w:val="13"/>
  </w:num>
  <w:num w:numId="10">
    <w:abstractNumId w:val="15"/>
  </w:num>
  <w:num w:numId="11">
    <w:abstractNumId w:val="1"/>
  </w:num>
  <w:num w:numId="12">
    <w:abstractNumId w:val="11"/>
  </w:num>
  <w:num w:numId="13">
    <w:abstractNumId w:val="2"/>
  </w:num>
  <w:num w:numId="14">
    <w:abstractNumId w:val="8"/>
  </w:num>
  <w:num w:numId="15">
    <w:abstractNumId w:val="7"/>
  </w:num>
  <w:num w:numId="16">
    <w:abstractNumId w:val="14"/>
  </w:num>
  <w:num w:numId="17">
    <w:abstractNumId w:val="6"/>
  </w:num>
  <w:num w:numId="18">
    <w:abstractNumId w:val="0"/>
  </w:num>
  <w:num w:numId="19">
    <w:abstractNumId w:val="4"/>
  </w:num>
  <w:numIdMacAtCleanup w:val="17"/>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rlene">
    <w15:presenceInfo w15:providerId="None" w15:userId="Carlen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embedSystemFonts/>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doNotHyphenateCaps/>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59A6"/>
    <w:rsid w:val="00001BFA"/>
    <w:rsid w:val="00007F7F"/>
    <w:rsid w:val="0003069C"/>
    <w:rsid w:val="0004390D"/>
    <w:rsid w:val="000521F9"/>
    <w:rsid w:val="00060656"/>
    <w:rsid w:val="00060842"/>
    <w:rsid w:val="00060FAB"/>
    <w:rsid w:val="00065B5A"/>
    <w:rsid w:val="000A2437"/>
    <w:rsid w:val="000B2D35"/>
    <w:rsid w:val="000B4641"/>
    <w:rsid w:val="000E7275"/>
    <w:rsid w:val="0010711E"/>
    <w:rsid w:val="00127EDD"/>
    <w:rsid w:val="00152FF8"/>
    <w:rsid w:val="00155C44"/>
    <w:rsid w:val="0016255E"/>
    <w:rsid w:val="0017642E"/>
    <w:rsid w:val="00180E21"/>
    <w:rsid w:val="00181F3B"/>
    <w:rsid w:val="001939E2"/>
    <w:rsid w:val="00193FD7"/>
    <w:rsid w:val="001B7E39"/>
    <w:rsid w:val="001C0EE2"/>
    <w:rsid w:val="001C3992"/>
    <w:rsid w:val="001E6110"/>
    <w:rsid w:val="00214952"/>
    <w:rsid w:val="00224028"/>
    <w:rsid w:val="00261AD6"/>
    <w:rsid w:val="00276735"/>
    <w:rsid w:val="00282452"/>
    <w:rsid w:val="00285210"/>
    <w:rsid w:val="002864A3"/>
    <w:rsid w:val="00296C1A"/>
    <w:rsid w:val="002B08F3"/>
    <w:rsid w:val="002B3B81"/>
    <w:rsid w:val="002B4795"/>
    <w:rsid w:val="002B5C8C"/>
    <w:rsid w:val="002C59DD"/>
    <w:rsid w:val="002E0701"/>
    <w:rsid w:val="002E0B08"/>
    <w:rsid w:val="002E5CE6"/>
    <w:rsid w:val="002E7664"/>
    <w:rsid w:val="002F21A3"/>
    <w:rsid w:val="00313993"/>
    <w:rsid w:val="00313CAC"/>
    <w:rsid w:val="0033366E"/>
    <w:rsid w:val="00337664"/>
    <w:rsid w:val="003463FC"/>
    <w:rsid w:val="00354B18"/>
    <w:rsid w:val="00361391"/>
    <w:rsid w:val="0036510A"/>
    <w:rsid w:val="00373B5D"/>
    <w:rsid w:val="00381E1F"/>
    <w:rsid w:val="0038720D"/>
    <w:rsid w:val="003A3DE3"/>
    <w:rsid w:val="003A47B5"/>
    <w:rsid w:val="003A59A6"/>
    <w:rsid w:val="003D05CC"/>
    <w:rsid w:val="003D0EA7"/>
    <w:rsid w:val="003D3D34"/>
    <w:rsid w:val="003D4248"/>
    <w:rsid w:val="003E5B60"/>
    <w:rsid w:val="004001CA"/>
    <w:rsid w:val="004059FE"/>
    <w:rsid w:val="00421A59"/>
    <w:rsid w:val="004445B3"/>
    <w:rsid w:val="004504A6"/>
    <w:rsid w:val="00473812"/>
    <w:rsid w:val="004839F2"/>
    <w:rsid w:val="00485CEE"/>
    <w:rsid w:val="004F769C"/>
    <w:rsid w:val="00515F14"/>
    <w:rsid w:val="0053268B"/>
    <w:rsid w:val="0054685F"/>
    <w:rsid w:val="005510A2"/>
    <w:rsid w:val="0058527A"/>
    <w:rsid w:val="005A401C"/>
    <w:rsid w:val="005B520E"/>
    <w:rsid w:val="005B52F2"/>
    <w:rsid w:val="005B535B"/>
    <w:rsid w:val="005D7899"/>
    <w:rsid w:val="005E4466"/>
    <w:rsid w:val="006108A4"/>
    <w:rsid w:val="00641E63"/>
    <w:rsid w:val="00670661"/>
    <w:rsid w:val="0069279A"/>
    <w:rsid w:val="00697A1E"/>
    <w:rsid w:val="006A2F99"/>
    <w:rsid w:val="006A73A9"/>
    <w:rsid w:val="006B0485"/>
    <w:rsid w:val="006C4648"/>
    <w:rsid w:val="006C7E89"/>
    <w:rsid w:val="006D1B93"/>
    <w:rsid w:val="006D3AE7"/>
    <w:rsid w:val="006D66E2"/>
    <w:rsid w:val="006F3D21"/>
    <w:rsid w:val="006F51BF"/>
    <w:rsid w:val="0072064C"/>
    <w:rsid w:val="007308E0"/>
    <w:rsid w:val="00734928"/>
    <w:rsid w:val="007442B3"/>
    <w:rsid w:val="00745655"/>
    <w:rsid w:val="00747489"/>
    <w:rsid w:val="007528C1"/>
    <w:rsid w:val="00753F7B"/>
    <w:rsid w:val="00763565"/>
    <w:rsid w:val="0078398E"/>
    <w:rsid w:val="00787C5A"/>
    <w:rsid w:val="007919DE"/>
    <w:rsid w:val="007A6903"/>
    <w:rsid w:val="007B13ED"/>
    <w:rsid w:val="007B77EB"/>
    <w:rsid w:val="007C0308"/>
    <w:rsid w:val="007E4202"/>
    <w:rsid w:val="007F48F5"/>
    <w:rsid w:val="007F4C8F"/>
    <w:rsid w:val="008014D2"/>
    <w:rsid w:val="008054BC"/>
    <w:rsid w:val="0082105F"/>
    <w:rsid w:val="00825DAA"/>
    <w:rsid w:val="008618EE"/>
    <w:rsid w:val="00874599"/>
    <w:rsid w:val="0087694E"/>
    <w:rsid w:val="00877C80"/>
    <w:rsid w:val="00895053"/>
    <w:rsid w:val="008A0480"/>
    <w:rsid w:val="008A55B5"/>
    <w:rsid w:val="008A61E9"/>
    <w:rsid w:val="008A75C8"/>
    <w:rsid w:val="008C7E8A"/>
    <w:rsid w:val="008D6A70"/>
    <w:rsid w:val="008E28CC"/>
    <w:rsid w:val="008F3108"/>
    <w:rsid w:val="00905C05"/>
    <w:rsid w:val="009144E3"/>
    <w:rsid w:val="00930287"/>
    <w:rsid w:val="00933102"/>
    <w:rsid w:val="009422B9"/>
    <w:rsid w:val="00957512"/>
    <w:rsid w:val="009664FD"/>
    <w:rsid w:val="0097508D"/>
    <w:rsid w:val="00980D97"/>
    <w:rsid w:val="00987D5C"/>
    <w:rsid w:val="009B0070"/>
    <w:rsid w:val="009C740C"/>
    <w:rsid w:val="009C7C73"/>
    <w:rsid w:val="009D7AFC"/>
    <w:rsid w:val="009F27D2"/>
    <w:rsid w:val="009F7623"/>
    <w:rsid w:val="00A060F4"/>
    <w:rsid w:val="00A11B4C"/>
    <w:rsid w:val="00A33558"/>
    <w:rsid w:val="00A34C8D"/>
    <w:rsid w:val="00A448C3"/>
    <w:rsid w:val="00A510F7"/>
    <w:rsid w:val="00A53F93"/>
    <w:rsid w:val="00A63D3A"/>
    <w:rsid w:val="00A65966"/>
    <w:rsid w:val="00A65DB9"/>
    <w:rsid w:val="00A70349"/>
    <w:rsid w:val="00A75BD9"/>
    <w:rsid w:val="00AA2F88"/>
    <w:rsid w:val="00AA3AF6"/>
    <w:rsid w:val="00AC0863"/>
    <w:rsid w:val="00AC6519"/>
    <w:rsid w:val="00AD76CF"/>
    <w:rsid w:val="00B00615"/>
    <w:rsid w:val="00B102D0"/>
    <w:rsid w:val="00B31161"/>
    <w:rsid w:val="00B40B39"/>
    <w:rsid w:val="00B41224"/>
    <w:rsid w:val="00B55E32"/>
    <w:rsid w:val="00B569C8"/>
    <w:rsid w:val="00B60FEB"/>
    <w:rsid w:val="00B63F4C"/>
    <w:rsid w:val="00B6660E"/>
    <w:rsid w:val="00BA0AD2"/>
    <w:rsid w:val="00BA1D2D"/>
    <w:rsid w:val="00BD5B06"/>
    <w:rsid w:val="00BF6606"/>
    <w:rsid w:val="00C06795"/>
    <w:rsid w:val="00C472FD"/>
    <w:rsid w:val="00C60BB6"/>
    <w:rsid w:val="00C62215"/>
    <w:rsid w:val="00C62DA7"/>
    <w:rsid w:val="00C92903"/>
    <w:rsid w:val="00C95A1D"/>
    <w:rsid w:val="00CA030D"/>
    <w:rsid w:val="00CA5709"/>
    <w:rsid w:val="00CA5C86"/>
    <w:rsid w:val="00CB1404"/>
    <w:rsid w:val="00CB66E6"/>
    <w:rsid w:val="00CC3953"/>
    <w:rsid w:val="00CD27E1"/>
    <w:rsid w:val="00CE54E2"/>
    <w:rsid w:val="00CF6B4D"/>
    <w:rsid w:val="00D003E1"/>
    <w:rsid w:val="00D1676E"/>
    <w:rsid w:val="00D44DB2"/>
    <w:rsid w:val="00D47F55"/>
    <w:rsid w:val="00D5228D"/>
    <w:rsid w:val="00D65559"/>
    <w:rsid w:val="00D667B0"/>
    <w:rsid w:val="00D7287B"/>
    <w:rsid w:val="00D767E7"/>
    <w:rsid w:val="00D9156D"/>
    <w:rsid w:val="00D95E38"/>
    <w:rsid w:val="00DA47DA"/>
    <w:rsid w:val="00DB2345"/>
    <w:rsid w:val="00DC492F"/>
    <w:rsid w:val="00DE1FF1"/>
    <w:rsid w:val="00E5693F"/>
    <w:rsid w:val="00E7523B"/>
    <w:rsid w:val="00E866DD"/>
    <w:rsid w:val="00E873BC"/>
    <w:rsid w:val="00E91219"/>
    <w:rsid w:val="00E926EB"/>
    <w:rsid w:val="00E93F66"/>
    <w:rsid w:val="00E95539"/>
    <w:rsid w:val="00EA49E8"/>
    <w:rsid w:val="00EA506F"/>
    <w:rsid w:val="00EA5C24"/>
    <w:rsid w:val="00EA780F"/>
    <w:rsid w:val="00EB3238"/>
    <w:rsid w:val="00EB6301"/>
    <w:rsid w:val="00ED2A45"/>
    <w:rsid w:val="00ED7BA8"/>
    <w:rsid w:val="00EE4362"/>
    <w:rsid w:val="00EF18D7"/>
    <w:rsid w:val="00EF1E8A"/>
    <w:rsid w:val="00EF3A1A"/>
    <w:rsid w:val="00F15D29"/>
    <w:rsid w:val="00F25AA9"/>
    <w:rsid w:val="00F52F02"/>
    <w:rsid w:val="00F61EED"/>
    <w:rsid w:val="00F66A28"/>
    <w:rsid w:val="00F70E90"/>
    <w:rsid w:val="00F82193"/>
    <w:rsid w:val="00FC5C73"/>
    <w:rsid w:val="00FC73B7"/>
    <w:rsid w:val="00FD1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7097D3"/>
  <w15:chartTrackingRefBased/>
  <w15:docId w15:val="{A4310AF9-6B30-4DB8-B97D-AFC39EDCB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qFormat="1"/>
    <w:lsdException w:name="heading 3" w:qFormat="1"/>
    <w:lsdException w:name="heading 4" w:qFormat="1"/>
    <w:lsdException w:name="heading 5"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535B"/>
    <w:pPr>
      <w:jc w:val="center"/>
    </w:pPr>
    <w:rPr>
      <w:rFonts w:ascii="Times New Roman" w:hAnsi="Times New Roman"/>
      <w:lang w:val="en-US" w:eastAsia="en-US"/>
    </w:rPr>
  </w:style>
  <w:style w:type="paragraph" w:styleId="Heading1">
    <w:name w:val="heading 1"/>
    <w:basedOn w:val="Normal"/>
    <w:next w:val="Normal"/>
    <w:link w:val="Heading1Char"/>
    <w:uiPriority w:val="99"/>
    <w:qFormat/>
    <w:rsid w:val="00CB1404"/>
    <w:pPr>
      <w:keepNext/>
      <w:keepLines/>
      <w:numPr>
        <w:numId w:val="4"/>
      </w:numPr>
      <w:tabs>
        <w:tab w:val="left" w:pos="216"/>
      </w:tabs>
      <w:spacing w:before="160" w:after="80"/>
      <w:ind w:firstLine="0"/>
      <w:outlineLvl w:val="0"/>
    </w:pPr>
    <w:rPr>
      <w:rFonts w:eastAsia="MS Mincho"/>
      <w:smallCaps/>
      <w:noProof/>
    </w:rPr>
  </w:style>
  <w:style w:type="paragraph" w:styleId="Heading2">
    <w:name w:val="heading 2"/>
    <w:basedOn w:val="Normal"/>
    <w:next w:val="Normal"/>
    <w:link w:val="Heading2Char"/>
    <w:uiPriority w:val="99"/>
    <w:qFormat/>
    <w:rsid w:val="00EF3A1A"/>
    <w:pPr>
      <w:keepNext/>
      <w:keepLines/>
      <w:numPr>
        <w:ilvl w:val="1"/>
        <w:numId w:val="5"/>
      </w:numPr>
      <w:tabs>
        <w:tab w:val="clear" w:pos="360"/>
        <w:tab w:val="num" w:pos="288"/>
      </w:tabs>
      <w:spacing w:before="120" w:after="60"/>
      <w:jc w:val="left"/>
      <w:outlineLvl w:val="1"/>
    </w:pPr>
    <w:rPr>
      <w:rFonts w:eastAsia="MS Mincho"/>
      <w:i/>
      <w:iCs/>
      <w:noProof/>
    </w:rPr>
  </w:style>
  <w:style w:type="paragraph" w:styleId="Heading3">
    <w:name w:val="heading 3"/>
    <w:basedOn w:val="Normal"/>
    <w:next w:val="Normal"/>
    <w:link w:val="Heading3Char"/>
    <w:uiPriority w:val="99"/>
    <w:qFormat/>
    <w:rsid w:val="004059FE"/>
    <w:pPr>
      <w:numPr>
        <w:ilvl w:val="2"/>
        <w:numId w:val="6"/>
      </w:numPr>
      <w:spacing w:line="240" w:lineRule="exact"/>
      <w:ind w:firstLine="288"/>
      <w:jc w:val="both"/>
      <w:outlineLvl w:val="2"/>
    </w:pPr>
    <w:rPr>
      <w:rFonts w:eastAsia="MS Mincho"/>
      <w:i/>
      <w:iCs/>
      <w:noProof/>
    </w:rPr>
  </w:style>
  <w:style w:type="paragraph" w:styleId="Heading4">
    <w:name w:val="heading 4"/>
    <w:basedOn w:val="Normal"/>
    <w:next w:val="Normal"/>
    <w:link w:val="Heading4Char"/>
    <w:uiPriority w:val="99"/>
    <w:qFormat/>
    <w:rsid w:val="004059FE"/>
    <w:pPr>
      <w:numPr>
        <w:ilvl w:val="3"/>
        <w:numId w:val="7"/>
      </w:numPr>
      <w:tabs>
        <w:tab w:val="left" w:pos="821"/>
      </w:tabs>
      <w:spacing w:before="40" w:after="40"/>
      <w:ind w:firstLine="504"/>
      <w:jc w:val="both"/>
      <w:outlineLvl w:val="3"/>
    </w:pPr>
    <w:rPr>
      <w:rFonts w:eastAsia="MS Mincho"/>
      <w:i/>
      <w:iCs/>
      <w:noProof/>
    </w:rPr>
  </w:style>
  <w:style w:type="paragraph" w:styleId="Heading5">
    <w:name w:val="heading 5"/>
    <w:basedOn w:val="Normal"/>
    <w:next w:val="Normal"/>
    <w:link w:val="Heading5Char"/>
    <w:uiPriority w:val="99"/>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locked/>
    <w:rsid w:val="00CB1404"/>
    <w:rPr>
      <w:rFonts w:ascii="Times New Roman" w:eastAsia="MS Mincho" w:hAnsi="Times New Roman"/>
      <w:smallCaps/>
      <w:noProof/>
      <w:lang w:val="en-US" w:eastAsia="en-US"/>
    </w:rPr>
  </w:style>
  <w:style w:type="character" w:customStyle="1" w:styleId="Heading2Char">
    <w:name w:val="Heading 2 Char"/>
    <w:link w:val="Heading2"/>
    <w:uiPriority w:val="99"/>
    <w:locked/>
    <w:rsid w:val="00EF3A1A"/>
    <w:rPr>
      <w:rFonts w:ascii="Times New Roman" w:eastAsia="MS Mincho" w:hAnsi="Times New Roman"/>
      <w:i/>
      <w:iCs/>
      <w:noProof/>
      <w:lang w:val="en-US" w:eastAsia="en-US"/>
    </w:rPr>
  </w:style>
  <w:style w:type="character" w:customStyle="1" w:styleId="Heading3Char">
    <w:name w:val="Heading 3 Char"/>
    <w:link w:val="Heading3"/>
    <w:uiPriority w:val="99"/>
    <w:locked/>
    <w:rsid w:val="004059FE"/>
    <w:rPr>
      <w:rFonts w:ascii="Times New Roman" w:eastAsia="MS Mincho" w:hAnsi="Times New Roman"/>
      <w:i/>
      <w:iCs/>
      <w:noProof/>
      <w:lang w:val="en-US" w:eastAsia="en-US"/>
    </w:rPr>
  </w:style>
  <w:style w:type="character" w:customStyle="1" w:styleId="Heading4Char">
    <w:name w:val="Heading 4 Char"/>
    <w:link w:val="Heading4"/>
    <w:uiPriority w:val="99"/>
    <w:locked/>
    <w:rsid w:val="004059FE"/>
    <w:rPr>
      <w:rFonts w:ascii="Times New Roman" w:eastAsia="MS Mincho" w:hAnsi="Times New Roman"/>
      <w:i/>
      <w:iCs/>
      <w:noProof/>
      <w:lang w:val="en-US" w:eastAsia="en-US"/>
    </w:rPr>
  </w:style>
  <w:style w:type="character" w:customStyle="1" w:styleId="Heading5Char">
    <w:name w:val="Heading 5 Char"/>
    <w:link w:val="Heading5"/>
    <w:uiPriority w:val="9"/>
    <w:semiHidden/>
    <w:locked/>
    <w:rPr>
      <w:rFonts w:cs="Times New Roman"/>
      <w:b/>
      <w:bCs/>
      <w:i/>
      <w:iCs/>
      <w:sz w:val="26"/>
      <w:szCs w:val="26"/>
    </w:rPr>
  </w:style>
  <w:style w:type="paragraph" w:customStyle="1" w:styleId="Abstract">
    <w:name w:val="Abstract"/>
    <w:uiPriority w:val="99"/>
    <w:rsid w:val="0097508D"/>
    <w:pPr>
      <w:spacing w:after="200"/>
      <w:ind w:firstLine="274"/>
      <w:jc w:val="both"/>
    </w:pPr>
    <w:rPr>
      <w:rFonts w:ascii="Times New Roman" w:hAnsi="Times New Roman"/>
      <w:b/>
      <w:bCs/>
      <w:sz w:val="18"/>
      <w:szCs w:val="18"/>
      <w:lang w:val="en-US" w:eastAsia="en-US"/>
    </w:rPr>
  </w:style>
  <w:style w:type="paragraph" w:customStyle="1" w:styleId="Affiliation">
    <w:name w:val="Affiliation"/>
    <w:uiPriority w:val="99"/>
    <w:pPr>
      <w:jc w:val="center"/>
    </w:pPr>
    <w:rPr>
      <w:rFonts w:ascii="Times New Roman" w:hAnsi="Times New Roman"/>
      <w:lang w:val="en-US" w:eastAsia="en-US"/>
    </w:rPr>
  </w:style>
  <w:style w:type="paragraph" w:customStyle="1" w:styleId="Author">
    <w:name w:val="Author"/>
    <w:uiPriority w:val="99"/>
    <w:pPr>
      <w:spacing w:before="360" w:after="40"/>
      <w:jc w:val="center"/>
    </w:pPr>
    <w:rPr>
      <w:rFonts w:ascii="Times New Roman" w:hAnsi="Times New Roman"/>
      <w:noProof/>
      <w:sz w:val="22"/>
      <w:szCs w:val="22"/>
      <w:lang w:val="en-US" w:eastAsia="en-US"/>
    </w:rPr>
  </w:style>
  <w:style w:type="paragraph" w:styleId="BodyText">
    <w:name w:val="Body Text"/>
    <w:basedOn w:val="Normal"/>
    <w:link w:val="BodyTextChar"/>
    <w:uiPriority w:val="99"/>
    <w:rsid w:val="00753F7B"/>
    <w:pPr>
      <w:tabs>
        <w:tab w:val="left" w:pos="288"/>
      </w:tabs>
      <w:spacing w:after="120" w:line="228" w:lineRule="auto"/>
      <w:ind w:firstLine="288"/>
      <w:jc w:val="both"/>
    </w:pPr>
    <w:rPr>
      <w:rFonts w:eastAsia="MS Mincho"/>
      <w:spacing w:val="-1"/>
    </w:rPr>
  </w:style>
  <w:style w:type="character" w:customStyle="1" w:styleId="BodyTextChar">
    <w:name w:val="Body Text Char"/>
    <w:link w:val="BodyText"/>
    <w:uiPriority w:val="99"/>
    <w:locked/>
    <w:rsid w:val="00753F7B"/>
    <w:rPr>
      <w:rFonts w:ascii="Times New Roman" w:eastAsia="MS Mincho" w:hAnsi="Times New Roman" w:cs="Times New Roman"/>
      <w:sz w:val="20"/>
      <w:szCs w:val="20"/>
    </w:rPr>
  </w:style>
  <w:style w:type="paragraph" w:customStyle="1" w:styleId="bulletlist">
    <w:name w:val="bullet list"/>
    <w:basedOn w:val="BodyText"/>
    <w:rsid w:val="008054BC"/>
    <w:pPr>
      <w:numPr>
        <w:numId w:val="1"/>
      </w:numPr>
      <w:tabs>
        <w:tab w:val="clear" w:pos="648"/>
      </w:tabs>
      <w:ind w:left="576" w:hanging="288"/>
    </w:pPr>
  </w:style>
  <w:style w:type="paragraph" w:customStyle="1" w:styleId="equation">
    <w:name w:val="equation"/>
    <w:basedOn w:val="Normal"/>
    <w:uiPriority w:val="99"/>
    <w:rsid w:val="00127ED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3A47B5"/>
    <w:pPr>
      <w:numPr>
        <w:numId w:val="2"/>
      </w:numPr>
      <w:tabs>
        <w:tab w:val="left" w:pos="533"/>
      </w:tabs>
      <w:spacing w:before="80" w:after="200"/>
      <w:ind w:left="0" w:firstLine="0"/>
      <w:jc w:val="both"/>
    </w:pPr>
    <w:rPr>
      <w:rFonts w:ascii="Times New Roman" w:hAnsi="Times New Roman"/>
      <w:noProof/>
      <w:sz w:val="16"/>
      <w:szCs w:val="16"/>
      <w:lang w:val="en-US" w:eastAsia="en-US"/>
    </w:rPr>
  </w:style>
  <w:style w:type="paragraph" w:customStyle="1" w:styleId="footnote">
    <w:name w:val="footnote"/>
    <w:uiPriority w:val="99"/>
    <w:pPr>
      <w:framePr w:hSpace="187" w:vSpace="187" w:wrap="notBeside" w:vAnchor="text" w:hAnchor="page" w:x="6121" w:y="577"/>
      <w:numPr>
        <w:numId w:val="3"/>
      </w:numPr>
      <w:spacing w:after="40"/>
    </w:pPr>
    <w:rPr>
      <w:rFonts w:ascii="Times New Roman" w:hAnsi="Times New Roman"/>
      <w:sz w:val="16"/>
      <w:szCs w:val="16"/>
      <w:lang w:val="en-US" w:eastAsia="en-US"/>
    </w:rPr>
  </w:style>
  <w:style w:type="paragraph" w:customStyle="1" w:styleId="keywords">
    <w:name w:val="key words"/>
    <w:uiPriority w:val="99"/>
    <w:rsid w:val="0097508D"/>
    <w:pPr>
      <w:spacing w:after="120"/>
      <w:ind w:firstLine="274"/>
      <w:jc w:val="both"/>
    </w:pPr>
    <w:rPr>
      <w:rFonts w:ascii="Times New Roman" w:hAnsi="Times New Roman"/>
      <w:b/>
      <w:bCs/>
      <w:i/>
      <w:iCs/>
      <w:noProof/>
      <w:sz w:val="18"/>
      <w:szCs w:val="18"/>
      <w:lang w:val="en-US" w:eastAsia="en-US"/>
    </w:rPr>
  </w:style>
  <w:style w:type="paragraph" w:customStyle="1" w:styleId="papersubtitle">
    <w:name w:val="paper subtitle"/>
    <w:uiPriority w:val="99"/>
    <w:rsid w:val="0097508D"/>
    <w:pPr>
      <w:spacing w:after="120"/>
      <w:jc w:val="center"/>
    </w:pPr>
    <w:rPr>
      <w:rFonts w:ascii="Times New Roman" w:hAnsi="Times New Roman"/>
      <w:bCs/>
      <w:noProof/>
      <w:sz w:val="28"/>
      <w:szCs w:val="28"/>
      <w:lang w:val="en-US" w:eastAsia="en-US"/>
    </w:rPr>
  </w:style>
  <w:style w:type="paragraph" w:customStyle="1" w:styleId="papertitle">
    <w:name w:val="paper title"/>
    <w:uiPriority w:val="99"/>
    <w:rsid w:val="0097508D"/>
    <w:pPr>
      <w:spacing w:after="120"/>
      <w:jc w:val="center"/>
    </w:pPr>
    <w:rPr>
      <w:rFonts w:ascii="Times New Roman" w:hAnsi="Times New Roman"/>
      <w:bCs/>
      <w:noProof/>
      <w:sz w:val="48"/>
      <w:szCs w:val="48"/>
      <w:lang w:val="en-US" w:eastAsia="en-US"/>
    </w:rPr>
  </w:style>
  <w:style w:type="paragraph" w:customStyle="1" w:styleId="references">
    <w:name w:val="references"/>
    <w:uiPriority w:val="99"/>
    <w:rsid w:val="004445B3"/>
    <w:pPr>
      <w:numPr>
        <w:numId w:val="8"/>
      </w:numPr>
      <w:spacing w:after="50" w:line="180" w:lineRule="exact"/>
      <w:jc w:val="both"/>
    </w:pPr>
    <w:rPr>
      <w:rFonts w:ascii="Times New Roman" w:hAnsi="Times New Roman"/>
      <w:noProof/>
      <w:sz w:val="16"/>
      <w:szCs w:val="16"/>
      <w:lang w:val="en-US" w:eastAsia="en-US"/>
    </w:rPr>
  </w:style>
  <w:style w:type="paragraph" w:customStyle="1" w:styleId="sponsors">
    <w:name w:val="sponsors"/>
    <w:pPr>
      <w:framePr w:wrap="auto" w:hAnchor="text" w:x="615" w:y="2239"/>
      <w:pBdr>
        <w:top w:val="single" w:sz="4" w:space="2" w:color="auto"/>
      </w:pBdr>
      <w:ind w:firstLine="288"/>
    </w:pPr>
    <w:rPr>
      <w:rFonts w:ascii="Times New Roman" w:hAnsi="Times New Roman"/>
      <w:sz w:val="16"/>
      <w:szCs w:val="16"/>
      <w:lang w:val="en-US" w:eastAsia="en-US"/>
    </w:rPr>
  </w:style>
  <w:style w:type="paragraph" w:customStyle="1" w:styleId="tablecolhead">
    <w:name w:val="table col head"/>
    <w:basedOn w:val="Normal"/>
    <w:uiPriority w:val="99"/>
    <w:rPr>
      <w:b/>
      <w:bCs/>
      <w:sz w:val="16"/>
      <w:szCs w:val="16"/>
    </w:rPr>
  </w:style>
  <w:style w:type="paragraph" w:customStyle="1" w:styleId="tablecolsubhead">
    <w:name w:val="table col subhead"/>
    <w:basedOn w:val="tablecolhead"/>
    <w:uiPriority w:val="99"/>
    <w:rPr>
      <w:i/>
      <w:iCs/>
      <w:sz w:val="15"/>
      <w:szCs w:val="15"/>
    </w:rPr>
  </w:style>
  <w:style w:type="paragraph" w:customStyle="1" w:styleId="tablecopy">
    <w:name w:val="table copy"/>
    <w:uiPriority w:val="99"/>
    <w:pPr>
      <w:jc w:val="both"/>
    </w:pPr>
    <w:rPr>
      <w:rFonts w:ascii="Times New Roman" w:hAnsi="Times New Roman"/>
      <w:noProof/>
      <w:sz w:val="16"/>
      <w:szCs w:val="16"/>
      <w:lang w:val="en-US" w:eastAsia="en-US"/>
    </w:rPr>
  </w:style>
  <w:style w:type="paragraph" w:customStyle="1" w:styleId="tablefootnote">
    <w:name w:val="table footnote"/>
    <w:uiPriority w:val="99"/>
    <w:rsid w:val="00CB66E6"/>
    <w:pPr>
      <w:numPr>
        <w:numId w:val="10"/>
      </w:numPr>
      <w:tabs>
        <w:tab w:val="left" w:pos="29"/>
      </w:tabs>
      <w:spacing w:before="60" w:after="30"/>
      <w:ind w:left="360"/>
      <w:jc w:val="right"/>
    </w:pPr>
    <w:rPr>
      <w:rFonts w:ascii="Times New Roman" w:eastAsia="MS Mincho" w:hAnsi="Times New Roman"/>
      <w:sz w:val="12"/>
      <w:szCs w:val="12"/>
      <w:lang w:val="en-US" w:eastAsia="en-US"/>
    </w:rPr>
  </w:style>
  <w:style w:type="paragraph" w:customStyle="1" w:styleId="tablehead">
    <w:name w:val="table head"/>
    <w:uiPriority w:val="99"/>
    <w:pPr>
      <w:numPr>
        <w:numId w:val="9"/>
      </w:numPr>
      <w:spacing w:before="240" w:after="120" w:line="216" w:lineRule="auto"/>
      <w:jc w:val="center"/>
    </w:pPr>
    <w:rPr>
      <w:rFonts w:ascii="Times New Roman" w:hAnsi="Times New Roman"/>
      <w:smallCaps/>
      <w:noProof/>
      <w:sz w:val="16"/>
      <w:szCs w:val="16"/>
      <w:lang w:val="en-US" w:eastAsia="en-US"/>
    </w:rPr>
  </w:style>
  <w:style w:type="character" w:styleId="Hyperlink">
    <w:name w:val="Hyperlink"/>
    <w:basedOn w:val="DefaultParagraphFont"/>
    <w:uiPriority w:val="99"/>
    <w:unhideWhenUsed/>
    <w:rsid w:val="009D7AFC"/>
    <w:rPr>
      <w:color w:val="0563C1" w:themeColor="hyperlink"/>
      <w:u w:val="single"/>
    </w:rPr>
  </w:style>
  <w:style w:type="paragraph" w:styleId="HTMLPreformatted">
    <w:name w:val="HTML Preformatted"/>
    <w:basedOn w:val="Normal"/>
    <w:link w:val="HTMLPreformattedChar"/>
    <w:uiPriority w:val="99"/>
    <w:semiHidden/>
    <w:unhideWhenUsed/>
    <w:rsid w:val="00261AD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Courier New" w:hAnsi="Courier New" w:cs="Courier New"/>
      <w:lang w:val="en-GB" w:eastAsia="en-GB"/>
    </w:rPr>
  </w:style>
  <w:style w:type="character" w:customStyle="1" w:styleId="HTMLPreformattedChar">
    <w:name w:val="HTML Preformatted Char"/>
    <w:basedOn w:val="DefaultParagraphFont"/>
    <w:link w:val="HTMLPreformatted"/>
    <w:uiPriority w:val="99"/>
    <w:semiHidden/>
    <w:rsid w:val="00261AD6"/>
    <w:rPr>
      <w:rFonts w:ascii="Courier New" w:hAnsi="Courier New" w:cs="Courier New"/>
    </w:rPr>
  </w:style>
  <w:style w:type="character" w:customStyle="1" w:styleId="apple-converted-space">
    <w:name w:val="apple-converted-space"/>
    <w:basedOn w:val="DefaultParagraphFont"/>
    <w:rsid w:val="001939E2"/>
  </w:style>
  <w:style w:type="character" w:styleId="Emphasis">
    <w:name w:val="Emphasis"/>
    <w:basedOn w:val="DefaultParagraphFont"/>
    <w:uiPriority w:val="20"/>
    <w:qFormat/>
    <w:rsid w:val="001939E2"/>
    <w:rPr>
      <w:i/>
      <w:iCs/>
    </w:rPr>
  </w:style>
  <w:style w:type="paragraph" w:styleId="ListParagraph">
    <w:name w:val="List Paragraph"/>
    <w:basedOn w:val="Normal"/>
    <w:uiPriority w:val="34"/>
    <w:qFormat/>
    <w:rsid w:val="002E0B08"/>
    <w:pPr>
      <w:ind w:left="720"/>
      <w:contextualSpacing/>
    </w:pPr>
  </w:style>
  <w:style w:type="character" w:styleId="FollowedHyperlink">
    <w:name w:val="FollowedHyperlink"/>
    <w:basedOn w:val="DefaultParagraphFont"/>
    <w:uiPriority w:val="99"/>
    <w:semiHidden/>
    <w:unhideWhenUsed/>
    <w:rsid w:val="000A2437"/>
    <w:rPr>
      <w:color w:val="954F72" w:themeColor="followedHyperlink"/>
      <w:u w:val="single"/>
    </w:rPr>
  </w:style>
  <w:style w:type="paragraph" w:customStyle="1" w:styleId="TableText">
    <w:name w:val="Table Text"/>
    <w:basedOn w:val="Normal"/>
    <w:rsid w:val="00B569C8"/>
    <w:pPr>
      <w:ind w:left="14"/>
      <w:jc w:val="left"/>
    </w:pPr>
    <w:rPr>
      <w:rFonts w:ascii="Arial" w:hAnsi="Arial"/>
      <w:spacing w:val="-5"/>
      <w:sz w:val="16"/>
    </w:rPr>
  </w:style>
  <w:style w:type="character" w:customStyle="1" w:styleId="UnresolvedMention1">
    <w:name w:val="Unresolved Mention1"/>
    <w:basedOn w:val="DefaultParagraphFont"/>
    <w:uiPriority w:val="99"/>
    <w:semiHidden/>
    <w:unhideWhenUsed/>
    <w:rsid w:val="00155C44"/>
    <w:rPr>
      <w:color w:val="808080"/>
      <w:shd w:val="clear" w:color="auto" w:fill="E6E6E6"/>
    </w:rPr>
  </w:style>
  <w:style w:type="character" w:customStyle="1" w:styleId="UnresolvedMention">
    <w:name w:val="Unresolved Mention"/>
    <w:basedOn w:val="DefaultParagraphFont"/>
    <w:uiPriority w:val="99"/>
    <w:semiHidden/>
    <w:unhideWhenUsed/>
    <w:rsid w:val="003D0EA7"/>
    <w:rPr>
      <w:color w:val="808080"/>
      <w:shd w:val="clear" w:color="auto" w:fill="E6E6E6"/>
    </w:rPr>
  </w:style>
  <w:style w:type="character" w:styleId="CommentReference">
    <w:name w:val="annotation reference"/>
    <w:basedOn w:val="DefaultParagraphFont"/>
    <w:uiPriority w:val="99"/>
    <w:semiHidden/>
    <w:unhideWhenUsed/>
    <w:rsid w:val="008F3108"/>
    <w:rPr>
      <w:sz w:val="16"/>
      <w:szCs w:val="16"/>
    </w:rPr>
  </w:style>
  <w:style w:type="paragraph" w:styleId="CommentText">
    <w:name w:val="annotation text"/>
    <w:basedOn w:val="Normal"/>
    <w:link w:val="CommentTextChar"/>
    <w:uiPriority w:val="99"/>
    <w:semiHidden/>
    <w:unhideWhenUsed/>
    <w:rsid w:val="008F3108"/>
  </w:style>
  <w:style w:type="character" w:customStyle="1" w:styleId="CommentTextChar">
    <w:name w:val="Comment Text Char"/>
    <w:basedOn w:val="DefaultParagraphFont"/>
    <w:link w:val="CommentText"/>
    <w:uiPriority w:val="99"/>
    <w:semiHidden/>
    <w:rsid w:val="008F3108"/>
    <w:rPr>
      <w:rFonts w:ascii="Times New Roman" w:hAnsi="Times New Roman"/>
      <w:lang w:val="en-US" w:eastAsia="en-US"/>
    </w:rPr>
  </w:style>
  <w:style w:type="paragraph" w:styleId="CommentSubject">
    <w:name w:val="annotation subject"/>
    <w:basedOn w:val="CommentText"/>
    <w:next w:val="CommentText"/>
    <w:link w:val="CommentSubjectChar"/>
    <w:uiPriority w:val="99"/>
    <w:semiHidden/>
    <w:unhideWhenUsed/>
    <w:rsid w:val="008F3108"/>
    <w:rPr>
      <w:b/>
      <w:bCs/>
    </w:rPr>
  </w:style>
  <w:style w:type="character" w:customStyle="1" w:styleId="CommentSubjectChar">
    <w:name w:val="Comment Subject Char"/>
    <w:basedOn w:val="CommentTextChar"/>
    <w:link w:val="CommentSubject"/>
    <w:uiPriority w:val="99"/>
    <w:semiHidden/>
    <w:rsid w:val="008F3108"/>
    <w:rPr>
      <w:rFonts w:ascii="Times New Roman" w:hAnsi="Times New Roman"/>
      <w:b/>
      <w:bCs/>
      <w:lang w:val="en-US" w:eastAsia="en-US"/>
    </w:rPr>
  </w:style>
  <w:style w:type="paragraph" w:styleId="BalloonText">
    <w:name w:val="Balloon Text"/>
    <w:basedOn w:val="Normal"/>
    <w:link w:val="BalloonTextChar"/>
    <w:uiPriority w:val="99"/>
    <w:semiHidden/>
    <w:unhideWhenUsed/>
    <w:rsid w:val="008F310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3108"/>
    <w:rPr>
      <w:rFonts w:ascii="Segoe UI" w:hAnsi="Segoe UI" w:cs="Segoe UI"/>
      <w:sz w:val="18"/>
      <w:szCs w:val="18"/>
      <w:lang w:val="en-US" w:eastAsia="en-US"/>
    </w:rPr>
  </w:style>
  <w:style w:type="paragraph" w:customStyle="1" w:styleId="Footer1">
    <w:name w:val="Footer1"/>
    <w:basedOn w:val="Normal"/>
    <w:next w:val="Footer"/>
    <w:link w:val="FooterChar"/>
    <w:uiPriority w:val="99"/>
    <w:semiHidden/>
    <w:unhideWhenUsed/>
    <w:rsid w:val="006D3AE7"/>
    <w:pPr>
      <w:tabs>
        <w:tab w:val="center" w:pos="4513"/>
        <w:tab w:val="right" w:pos="9026"/>
      </w:tabs>
      <w:jc w:val="left"/>
    </w:pPr>
    <w:rPr>
      <w:rFonts w:ascii="Calibri" w:hAnsi="Calibri"/>
      <w:lang w:val="en-GB" w:eastAsia="en-GB"/>
    </w:rPr>
  </w:style>
  <w:style w:type="character" w:customStyle="1" w:styleId="FooterChar">
    <w:name w:val="Footer Char"/>
    <w:basedOn w:val="DefaultParagraphFont"/>
    <w:link w:val="Footer1"/>
    <w:uiPriority w:val="99"/>
    <w:semiHidden/>
    <w:rsid w:val="006D3AE7"/>
  </w:style>
  <w:style w:type="paragraph" w:styleId="Footer">
    <w:name w:val="footer"/>
    <w:basedOn w:val="Normal"/>
    <w:link w:val="FooterChar1"/>
    <w:uiPriority w:val="99"/>
    <w:semiHidden/>
    <w:unhideWhenUsed/>
    <w:rsid w:val="006D3AE7"/>
    <w:pPr>
      <w:tabs>
        <w:tab w:val="center" w:pos="4513"/>
        <w:tab w:val="right" w:pos="9026"/>
      </w:tabs>
    </w:pPr>
  </w:style>
  <w:style w:type="character" w:customStyle="1" w:styleId="FooterChar1">
    <w:name w:val="Footer Char1"/>
    <w:basedOn w:val="DefaultParagraphFont"/>
    <w:link w:val="Footer"/>
    <w:uiPriority w:val="99"/>
    <w:semiHidden/>
    <w:rsid w:val="006D3AE7"/>
    <w:rPr>
      <w:rFonts w:ascii="Times New Roman" w:hAnsi="Times New Roman"/>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6348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ieeexplore-ieee-org.ezproxy.uwtsd.ac.uk/document/8281911" TargetMode="External"/><Relationship Id="rId18" Type="http://schemas.microsoft.com/office/2011/relationships/people" Target="people.xml"/><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hyperlink" Target="https://ieeexplore-ieee-org.ezproxy.uwtsd.ac.uk/document/672412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hyperlink" Target="https://ieeexplore-ieee-org.ezproxy.uwtsd.ac.uk/document/6725337" TargetMode="External"/><Relationship Id="rId5" Type="http://schemas.openxmlformats.org/officeDocument/2006/relationships/webSettings" Target="webSettings.xml"/><Relationship Id="rId15" Type="http://schemas.openxmlformats.org/officeDocument/2006/relationships/hyperlink" Target="https://ieeexplore-ieee-org.ezproxy.uwtsd.ac.uk/document/8053441/" TargetMode="External"/><Relationship Id="rId10" Type="http://schemas.openxmlformats.org/officeDocument/2006/relationships/hyperlink" Target="https://ieeexplore-ieee-org.ezproxy.uwtsd.ac.uk/document/7351818"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ieeexplore-ieee-org.ezproxy.uwtsd.ac.uk/document/7968482" TargetMode="External"/><Relationship Id="rId14" Type="http://schemas.openxmlformats.org/officeDocument/2006/relationships/hyperlink" Target="https://ieeexplore-ieee-org.ezproxy.uwtsd.ac.uk/document/83160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69D0B6-CD50-4BCA-8E4B-70250F0DCA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1200</TotalTime>
  <Pages>6</Pages>
  <Words>2489</Words>
  <Characters>14192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16648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William Thomas (P146723)</dc:creator>
  <cp:keywords/>
  <cp:lastModifiedBy>Campbell, Carlene</cp:lastModifiedBy>
  <cp:revision>135</cp:revision>
  <dcterms:created xsi:type="dcterms:W3CDTF">2016-10-20T14:32:00Z</dcterms:created>
  <dcterms:modified xsi:type="dcterms:W3CDTF">2018-05-24T13:23:00Z</dcterms:modified>
</cp:coreProperties>
</file>