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68BDD" w14:textId="77777777" w:rsidR="00BC11DD" w:rsidRDefault="00E9286C" w:rsidP="001425A8">
      <w:pPr>
        <w:spacing w:line="360" w:lineRule="auto"/>
      </w:pPr>
      <w:r>
        <w:rPr>
          <w:noProof/>
        </w:rPr>
        <w:drawing>
          <wp:inline distT="0" distB="0" distL="0" distR="0" wp14:anchorId="2E3CC377" wp14:editId="6C237489">
            <wp:extent cx="2133600" cy="106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33600" cy="1066800"/>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4889"/>
        <w:gridCol w:w="2776"/>
      </w:tblGrid>
      <w:tr w:rsidR="003249FE" w14:paraId="542909EC" w14:textId="77777777" w:rsidTr="00FF314A">
        <w:trPr>
          <w:jc w:val="center"/>
        </w:trPr>
        <w:tc>
          <w:tcPr>
            <w:tcW w:w="0" w:type="auto"/>
            <w:vAlign w:val="center"/>
          </w:tcPr>
          <w:p w14:paraId="29D07D58" w14:textId="77777777" w:rsidR="00FF314A" w:rsidRDefault="00E9286C" w:rsidP="001425A8">
            <w:pPr>
              <w:spacing w:line="360" w:lineRule="auto"/>
            </w:pPr>
            <w:r>
              <w:t>Programme</w:t>
            </w:r>
          </w:p>
        </w:tc>
        <w:tc>
          <w:tcPr>
            <w:tcW w:w="0" w:type="auto"/>
            <w:vAlign w:val="center"/>
          </w:tcPr>
          <w:p w14:paraId="3E656D90" w14:textId="77777777" w:rsidR="00FF314A" w:rsidRDefault="00E9286C" w:rsidP="001425A8">
            <w:pPr>
              <w:spacing w:line="360" w:lineRule="auto"/>
            </w:pPr>
            <w:r>
              <w:t>BA Business Management</w:t>
            </w:r>
          </w:p>
        </w:tc>
      </w:tr>
      <w:tr w:rsidR="003249FE" w14:paraId="3BBD6EDD" w14:textId="77777777" w:rsidTr="00FF314A">
        <w:trPr>
          <w:jc w:val="center"/>
        </w:trPr>
        <w:tc>
          <w:tcPr>
            <w:tcW w:w="0" w:type="auto"/>
            <w:vAlign w:val="center"/>
          </w:tcPr>
          <w:p w14:paraId="456E900E" w14:textId="77777777" w:rsidR="00FF314A" w:rsidRDefault="00E9286C" w:rsidP="001425A8">
            <w:pPr>
              <w:spacing w:line="360" w:lineRule="auto"/>
            </w:pPr>
            <w:r>
              <w:t>Module</w:t>
            </w:r>
          </w:p>
        </w:tc>
        <w:tc>
          <w:tcPr>
            <w:tcW w:w="0" w:type="auto"/>
            <w:vAlign w:val="center"/>
          </w:tcPr>
          <w:p w14:paraId="3D994373" w14:textId="77777777" w:rsidR="00FF314A" w:rsidRDefault="00E9286C" w:rsidP="001425A8">
            <w:pPr>
              <w:spacing w:line="360" w:lineRule="auto"/>
            </w:pPr>
            <w:r>
              <w:t>Entrepreneurship</w:t>
            </w:r>
          </w:p>
        </w:tc>
      </w:tr>
      <w:tr w:rsidR="003249FE" w14:paraId="4EE730D8" w14:textId="77777777" w:rsidTr="00FF314A">
        <w:trPr>
          <w:jc w:val="center"/>
        </w:trPr>
        <w:tc>
          <w:tcPr>
            <w:tcW w:w="0" w:type="auto"/>
            <w:vAlign w:val="center"/>
          </w:tcPr>
          <w:p w14:paraId="6D52F730" w14:textId="77777777" w:rsidR="00FF314A" w:rsidRDefault="00E9286C" w:rsidP="001425A8">
            <w:pPr>
              <w:spacing w:line="360" w:lineRule="auto"/>
            </w:pPr>
            <w:r>
              <w:t>Module code</w:t>
            </w:r>
          </w:p>
        </w:tc>
        <w:tc>
          <w:tcPr>
            <w:tcW w:w="0" w:type="auto"/>
            <w:vAlign w:val="center"/>
          </w:tcPr>
          <w:p w14:paraId="22E1E3A7" w14:textId="77777777" w:rsidR="00FF314A" w:rsidRDefault="00E9286C" w:rsidP="001425A8">
            <w:pPr>
              <w:spacing w:line="360" w:lineRule="auto"/>
            </w:pPr>
            <w:r>
              <w:t>LCBB5001</w:t>
            </w:r>
          </w:p>
        </w:tc>
      </w:tr>
      <w:tr w:rsidR="003249FE" w14:paraId="2F63D883" w14:textId="77777777" w:rsidTr="00FF314A">
        <w:trPr>
          <w:jc w:val="center"/>
        </w:trPr>
        <w:tc>
          <w:tcPr>
            <w:tcW w:w="0" w:type="auto"/>
            <w:vAlign w:val="center"/>
          </w:tcPr>
          <w:p w14:paraId="1649AAA2" w14:textId="77777777" w:rsidR="00FF314A" w:rsidRDefault="00E9286C" w:rsidP="001425A8">
            <w:pPr>
              <w:spacing w:line="360" w:lineRule="auto"/>
            </w:pPr>
            <w:r>
              <w:t>Contribution to Overall Module Assessment (%)</w:t>
            </w:r>
          </w:p>
        </w:tc>
        <w:tc>
          <w:tcPr>
            <w:tcW w:w="0" w:type="auto"/>
            <w:vAlign w:val="center"/>
          </w:tcPr>
          <w:p w14:paraId="2323CC5D" w14:textId="77777777" w:rsidR="00FF314A" w:rsidRDefault="00E9286C" w:rsidP="001425A8">
            <w:pPr>
              <w:spacing w:line="360" w:lineRule="auto"/>
            </w:pPr>
            <w:r>
              <w:t>50%</w:t>
            </w:r>
          </w:p>
        </w:tc>
      </w:tr>
      <w:tr w:rsidR="003249FE" w14:paraId="7E52ECBF" w14:textId="77777777" w:rsidTr="00FF314A">
        <w:trPr>
          <w:jc w:val="center"/>
        </w:trPr>
        <w:tc>
          <w:tcPr>
            <w:tcW w:w="0" w:type="auto"/>
            <w:vAlign w:val="center"/>
          </w:tcPr>
          <w:p w14:paraId="2475F36E" w14:textId="77777777" w:rsidR="00FF314A" w:rsidRDefault="00E9286C" w:rsidP="001425A8">
            <w:pPr>
              <w:spacing w:line="360" w:lineRule="auto"/>
            </w:pPr>
            <w:r>
              <w:t>Lecturer(s)</w:t>
            </w:r>
          </w:p>
        </w:tc>
        <w:tc>
          <w:tcPr>
            <w:tcW w:w="0" w:type="auto"/>
            <w:vAlign w:val="center"/>
          </w:tcPr>
          <w:p w14:paraId="5C0894A2" w14:textId="77777777" w:rsidR="00FF314A" w:rsidRDefault="00E9286C" w:rsidP="001425A8">
            <w:pPr>
              <w:spacing w:line="360" w:lineRule="auto"/>
            </w:pPr>
            <w:r>
              <w:t xml:space="preserve">Nishi </w:t>
            </w:r>
            <w:proofErr w:type="spellStart"/>
            <w:r>
              <w:t>Ramsurrun</w:t>
            </w:r>
            <w:proofErr w:type="spellEnd"/>
            <w:r>
              <w:t xml:space="preserve"> – GP1</w:t>
            </w:r>
          </w:p>
          <w:p w14:paraId="503AE43E" w14:textId="77777777" w:rsidR="00FF314A" w:rsidRDefault="00E9286C" w:rsidP="001425A8">
            <w:pPr>
              <w:spacing w:line="360" w:lineRule="auto"/>
            </w:pPr>
            <w:r>
              <w:t>Terry Walcott – GP2</w:t>
            </w:r>
          </w:p>
        </w:tc>
      </w:tr>
      <w:tr w:rsidR="003249FE" w14:paraId="314A0DDC" w14:textId="77777777" w:rsidTr="00FF314A">
        <w:trPr>
          <w:jc w:val="center"/>
        </w:trPr>
        <w:tc>
          <w:tcPr>
            <w:tcW w:w="0" w:type="auto"/>
            <w:vAlign w:val="center"/>
          </w:tcPr>
          <w:p w14:paraId="4E514D81" w14:textId="77777777" w:rsidR="00FF314A" w:rsidRDefault="00E9286C" w:rsidP="001425A8">
            <w:pPr>
              <w:spacing w:line="360" w:lineRule="auto"/>
            </w:pPr>
            <w:r>
              <w:t>Internal Verifier</w:t>
            </w:r>
          </w:p>
        </w:tc>
        <w:tc>
          <w:tcPr>
            <w:tcW w:w="0" w:type="auto"/>
            <w:vAlign w:val="center"/>
          </w:tcPr>
          <w:p w14:paraId="201719EB" w14:textId="77777777" w:rsidR="00FF314A" w:rsidRDefault="00E9286C" w:rsidP="001425A8">
            <w:pPr>
              <w:spacing w:line="360" w:lineRule="auto"/>
            </w:pPr>
            <w:r>
              <w:t>Dr John-Paul Okeke</w:t>
            </w:r>
          </w:p>
        </w:tc>
      </w:tr>
      <w:tr w:rsidR="003249FE" w14:paraId="111A58C3" w14:textId="77777777" w:rsidTr="00FF314A">
        <w:trPr>
          <w:jc w:val="center"/>
        </w:trPr>
        <w:tc>
          <w:tcPr>
            <w:tcW w:w="0" w:type="auto"/>
            <w:vAlign w:val="center"/>
          </w:tcPr>
          <w:p w14:paraId="01028153" w14:textId="77777777" w:rsidR="00FF314A" w:rsidRDefault="00E9286C" w:rsidP="001425A8">
            <w:pPr>
              <w:spacing w:line="360" w:lineRule="auto"/>
            </w:pPr>
            <w:r>
              <w:t>Assignment Title</w:t>
            </w:r>
          </w:p>
        </w:tc>
        <w:tc>
          <w:tcPr>
            <w:tcW w:w="0" w:type="auto"/>
            <w:vAlign w:val="center"/>
          </w:tcPr>
          <w:p w14:paraId="5827FCCE" w14:textId="77777777" w:rsidR="00FF314A" w:rsidRDefault="00E9286C" w:rsidP="001425A8">
            <w:pPr>
              <w:spacing w:line="360" w:lineRule="auto"/>
            </w:pPr>
            <w:r>
              <w:t>Assessment 1</w:t>
            </w:r>
          </w:p>
        </w:tc>
      </w:tr>
      <w:tr w:rsidR="003249FE" w14:paraId="43E7FA98" w14:textId="77777777" w:rsidTr="00FF314A">
        <w:trPr>
          <w:jc w:val="center"/>
        </w:trPr>
        <w:tc>
          <w:tcPr>
            <w:tcW w:w="0" w:type="auto"/>
            <w:vAlign w:val="center"/>
          </w:tcPr>
          <w:p w14:paraId="3ACBDB53" w14:textId="77777777" w:rsidR="00FF314A" w:rsidRDefault="00FF314A" w:rsidP="001425A8">
            <w:pPr>
              <w:spacing w:line="360" w:lineRule="auto"/>
            </w:pPr>
          </w:p>
        </w:tc>
        <w:tc>
          <w:tcPr>
            <w:tcW w:w="0" w:type="auto"/>
            <w:vAlign w:val="center"/>
          </w:tcPr>
          <w:p w14:paraId="39A9D89E" w14:textId="77777777" w:rsidR="00FF314A" w:rsidRDefault="00FF314A" w:rsidP="001425A8">
            <w:pPr>
              <w:spacing w:line="360" w:lineRule="auto"/>
            </w:pPr>
          </w:p>
        </w:tc>
      </w:tr>
    </w:tbl>
    <w:p w14:paraId="358560DA" w14:textId="77777777" w:rsidR="00374CD6" w:rsidRDefault="00374CD6" w:rsidP="001425A8">
      <w:pPr>
        <w:spacing w:line="360" w:lineRule="auto"/>
      </w:pPr>
    </w:p>
    <w:p w14:paraId="58E1578C" w14:textId="77777777" w:rsidR="00374CD6" w:rsidRDefault="00E9286C" w:rsidP="001425A8">
      <w:pPr>
        <w:spacing w:line="360" w:lineRule="auto"/>
        <w:jc w:val="left"/>
      </w:pPr>
      <w:r>
        <w:br w:type="page"/>
      </w:r>
    </w:p>
    <w:sdt>
      <w:sdtPr>
        <w:rPr>
          <w:rFonts w:ascii="Times New Roman" w:eastAsiaTheme="minorHAnsi" w:hAnsi="Times New Roman" w:cstheme="minorBidi"/>
          <w:color w:val="auto"/>
          <w:sz w:val="24"/>
          <w:szCs w:val="22"/>
        </w:rPr>
        <w:id w:val="723415978"/>
        <w:docPartObj>
          <w:docPartGallery w:val="Table of Contents"/>
          <w:docPartUnique/>
        </w:docPartObj>
      </w:sdtPr>
      <w:sdtEndPr>
        <w:rPr>
          <w:b/>
          <w:bCs/>
          <w:noProof/>
        </w:rPr>
      </w:sdtEndPr>
      <w:sdtContent>
        <w:p w14:paraId="57E87338" w14:textId="77777777" w:rsidR="00374CD6" w:rsidRPr="00C36B83" w:rsidRDefault="001425A8" w:rsidP="001425A8">
          <w:pPr>
            <w:pStyle w:val="TOCHeading"/>
            <w:spacing w:line="36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6B83">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B9911A0" w14:textId="77777777" w:rsidR="001425A8" w:rsidRDefault="00E9286C" w:rsidP="001425A8">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09232572" w:history="1">
            <w:r w:rsidR="001425A8" w:rsidRPr="00CD2AD5">
              <w:rPr>
                <w:rStyle w:val="Hyperlink"/>
                <w:noProof/>
              </w:rPr>
              <w:t>INTRODUCTION</w:t>
            </w:r>
            <w:r w:rsidR="001425A8">
              <w:rPr>
                <w:noProof/>
                <w:webHidden/>
              </w:rPr>
              <w:tab/>
            </w:r>
            <w:r w:rsidR="001425A8">
              <w:rPr>
                <w:noProof/>
                <w:webHidden/>
              </w:rPr>
              <w:fldChar w:fldCharType="begin"/>
            </w:r>
            <w:r w:rsidR="001425A8">
              <w:rPr>
                <w:noProof/>
                <w:webHidden/>
              </w:rPr>
              <w:instrText xml:space="preserve"> PAGEREF _Toc109232572 \h </w:instrText>
            </w:r>
            <w:r w:rsidR="001425A8">
              <w:rPr>
                <w:noProof/>
                <w:webHidden/>
              </w:rPr>
            </w:r>
            <w:r w:rsidR="001425A8">
              <w:rPr>
                <w:noProof/>
                <w:webHidden/>
              </w:rPr>
              <w:fldChar w:fldCharType="separate"/>
            </w:r>
            <w:r w:rsidR="001425A8">
              <w:rPr>
                <w:noProof/>
                <w:webHidden/>
              </w:rPr>
              <w:t>3</w:t>
            </w:r>
            <w:r w:rsidR="001425A8">
              <w:rPr>
                <w:noProof/>
                <w:webHidden/>
              </w:rPr>
              <w:fldChar w:fldCharType="end"/>
            </w:r>
          </w:hyperlink>
        </w:p>
        <w:p w14:paraId="0A45D848" w14:textId="77777777" w:rsidR="001425A8" w:rsidRDefault="00000000" w:rsidP="001425A8">
          <w:pPr>
            <w:pStyle w:val="TOC1"/>
            <w:tabs>
              <w:tab w:val="right" w:leader="dot" w:pos="9350"/>
            </w:tabs>
            <w:spacing w:line="360" w:lineRule="auto"/>
            <w:rPr>
              <w:rFonts w:asciiTheme="minorHAnsi" w:eastAsiaTheme="minorEastAsia" w:hAnsiTheme="minorHAnsi"/>
              <w:noProof/>
              <w:sz w:val="22"/>
            </w:rPr>
          </w:pPr>
          <w:hyperlink w:anchor="_Toc109232573" w:history="1">
            <w:r w:rsidR="001425A8" w:rsidRPr="00CD2AD5">
              <w:rPr>
                <w:rStyle w:val="Hyperlink"/>
                <w:noProof/>
              </w:rPr>
              <w:t>1) ESSAY</w:t>
            </w:r>
            <w:r w:rsidR="001425A8">
              <w:rPr>
                <w:noProof/>
                <w:webHidden/>
              </w:rPr>
              <w:tab/>
            </w:r>
            <w:r w:rsidR="001425A8">
              <w:rPr>
                <w:noProof/>
                <w:webHidden/>
              </w:rPr>
              <w:fldChar w:fldCharType="begin"/>
            </w:r>
            <w:r w:rsidR="001425A8">
              <w:rPr>
                <w:noProof/>
                <w:webHidden/>
              </w:rPr>
              <w:instrText xml:space="preserve"> PAGEREF _Toc109232573 \h </w:instrText>
            </w:r>
            <w:r w:rsidR="001425A8">
              <w:rPr>
                <w:noProof/>
                <w:webHidden/>
              </w:rPr>
            </w:r>
            <w:r w:rsidR="001425A8">
              <w:rPr>
                <w:noProof/>
                <w:webHidden/>
              </w:rPr>
              <w:fldChar w:fldCharType="separate"/>
            </w:r>
            <w:r w:rsidR="001425A8">
              <w:rPr>
                <w:noProof/>
                <w:webHidden/>
              </w:rPr>
              <w:t>4</w:t>
            </w:r>
            <w:r w:rsidR="001425A8">
              <w:rPr>
                <w:noProof/>
                <w:webHidden/>
              </w:rPr>
              <w:fldChar w:fldCharType="end"/>
            </w:r>
          </w:hyperlink>
        </w:p>
        <w:p w14:paraId="3486FBA1" w14:textId="77777777" w:rsidR="001425A8" w:rsidRDefault="00000000" w:rsidP="001425A8">
          <w:pPr>
            <w:pStyle w:val="TOC2"/>
            <w:tabs>
              <w:tab w:val="right" w:leader="dot" w:pos="9350"/>
            </w:tabs>
            <w:spacing w:line="360" w:lineRule="auto"/>
            <w:rPr>
              <w:rFonts w:asciiTheme="minorHAnsi" w:eastAsiaTheme="minorEastAsia" w:hAnsiTheme="minorHAnsi"/>
              <w:noProof/>
              <w:sz w:val="22"/>
            </w:rPr>
          </w:pPr>
          <w:hyperlink w:anchor="_Toc109232574" w:history="1">
            <w:r w:rsidR="001425A8" w:rsidRPr="00CD2AD5">
              <w:rPr>
                <w:rStyle w:val="Hyperlink"/>
                <w:noProof/>
              </w:rPr>
              <w:t>NEEDS AND PROBLEMS</w:t>
            </w:r>
            <w:r w:rsidR="001425A8">
              <w:rPr>
                <w:noProof/>
                <w:webHidden/>
              </w:rPr>
              <w:tab/>
            </w:r>
            <w:r w:rsidR="001425A8">
              <w:rPr>
                <w:noProof/>
                <w:webHidden/>
              </w:rPr>
              <w:fldChar w:fldCharType="begin"/>
            </w:r>
            <w:r w:rsidR="001425A8">
              <w:rPr>
                <w:noProof/>
                <w:webHidden/>
              </w:rPr>
              <w:instrText xml:space="preserve"> PAGEREF _Toc109232574 \h </w:instrText>
            </w:r>
            <w:r w:rsidR="001425A8">
              <w:rPr>
                <w:noProof/>
                <w:webHidden/>
              </w:rPr>
            </w:r>
            <w:r w:rsidR="001425A8">
              <w:rPr>
                <w:noProof/>
                <w:webHidden/>
              </w:rPr>
              <w:fldChar w:fldCharType="separate"/>
            </w:r>
            <w:r w:rsidR="001425A8">
              <w:rPr>
                <w:noProof/>
                <w:webHidden/>
              </w:rPr>
              <w:t>4</w:t>
            </w:r>
            <w:r w:rsidR="001425A8">
              <w:rPr>
                <w:noProof/>
                <w:webHidden/>
              </w:rPr>
              <w:fldChar w:fldCharType="end"/>
            </w:r>
          </w:hyperlink>
        </w:p>
        <w:p w14:paraId="39700F2E" w14:textId="77777777" w:rsidR="001425A8" w:rsidRDefault="00000000" w:rsidP="001425A8">
          <w:pPr>
            <w:pStyle w:val="TOC2"/>
            <w:tabs>
              <w:tab w:val="right" w:leader="dot" w:pos="9350"/>
            </w:tabs>
            <w:spacing w:line="360" w:lineRule="auto"/>
            <w:rPr>
              <w:rFonts w:asciiTheme="minorHAnsi" w:eastAsiaTheme="minorEastAsia" w:hAnsiTheme="minorHAnsi"/>
              <w:noProof/>
              <w:sz w:val="22"/>
            </w:rPr>
          </w:pPr>
          <w:hyperlink w:anchor="_Toc109232575" w:history="1">
            <w:r w:rsidR="001425A8" w:rsidRPr="00CD2AD5">
              <w:rPr>
                <w:rStyle w:val="Hyperlink"/>
                <w:noProof/>
              </w:rPr>
              <w:t>CHOOSING THE IDEA</w:t>
            </w:r>
            <w:r w:rsidR="001425A8">
              <w:rPr>
                <w:noProof/>
                <w:webHidden/>
              </w:rPr>
              <w:tab/>
            </w:r>
            <w:r w:rsidR="001425A8">
              <w:rPr>
                <w:noProof/>
                <w:webHidden/>
              </w:rPr>
              <w:fldChar w:fldCharType="begin"/>
            </w:r>
            <w:r w:rsidR="001425A8">
              <w:rPr>
                <w:noProof/>
                <w:webHidden/>
              </w:rPr>
              <w:instrText xml:space="preserve"> PAGEREF _Toc109232575 \h </w:instrText>
            </w:r>
            <w:r w:rsidR="001425A8">
              <w:rPr>
                <w:noProof/>
                <w:webHidden/>
              </w:rPr>
            </w:r>
            <w:r w:rsidR="001425A8">
              <w:rPr>
                <w:noProof/>
                <w:webHidden/>
              </w:rPr>
              <w:fldChar w:fldCharType="separate"/>
            </w:r>
            <w:r w:rsidR="001425A8">
              <w:rPr>
                <w:noProof/>
                <w:webHidden/>
              </w:rPr>
              <w:t>6</w:t>
            </w:r>
            <w:r w:rsidR="001425A8">
              <w:rPr>
                <w:noProof/>
                <w:webHidden/>
              </w:rPr>
              <w:fldChar w:fldCharType="end"/>
            </w:r>
          </w:hyperlink>
        </w:p>
        <w:p w14:paraId="1B031A53" w14:textId="77777777" w:rsidR="001425A8" w:rsidRDefault="00000000" w:rsidP="001425A8">
          <w:pPr>
            <w:pStyle w:val="TOC1"/>
            <w:tabs>
              <w:tab w:val="right" w:leader="dot" w:pos="9350"/>
            </w:tabs>
            <w:spacing w:line="360" w:lineRule="auto"/>
            <w:rPr>
              <w:rFonts w:asciiTheme="minorHAnsi" w:eastAsiaTheme="minorEastAsia" w:hAnsiTheme="minorHAnsi"/>
              <w:noProof/>
              <w:sz w:val="22"/>
            </w:rPr>
          </w:pPr>
          <w:hyperlink w:anchor="_Toc109232576" w:history="1">
            <w:r w:rsidR="001425A8" w:rsidRPr="00CD2AD5">
              <w:rPr>
                <w:rStyle w:val="Hyperlink"/>
                <w:noProof/>
              </w:rPr>
              <w:t>2) REFLECTION</w:t>
            </w:r>
            <w:r w:rsidR="001425A8">
              <w:rPr>
                <w:noProof/>
                <w:webHidden/>
              </w:rPr>
              <w:tab/>
            </w:r>
            <w:r w:rsidR="001425A8">
              <w:rPr>
                <w:noProof/>
                <w:webHidden/>
              </w:rPr>
              <w:fldChar w:fldCharType="begin"/>
            </w:r>
            <w:r w:rsidR="001425A8">
              <w:rPr>
                <w:noProof/>
                <w:webHidden/>
              </w:rPr>
              <w:instrText xml:space="preserve"> PAGEREF _Toc109232576 \h </w:instrText>
            </w:r>
            <w:r w:rsidR="001425A8">
              <w:rPr>
                <w:noProof/>
                <w:webHidden/>
              </w:rPr>
            </w:r>
            <w:r w:rsidR="001425A8">
              <w:rPr>
                <w:noProof/>
                <w:webHidden/>
              </w:rPr>
              <w:fldChar w:fldCharType="separate"/>
            </w:r>
            <w:r w:rsidR="001425A8">
              <w:rPr>
                <w:noProof/>
                <w:webHidden/>
              </w:rPr>
              <w:t>7</w:t>
            </w:r>
            <w:r w:rsidR="001425A8">
              <w:rPr>
                <w:noProof/>
                <w:webHidden/>
              </w:rPr>
              <w:fldChar w:fldCharType="end"/>
            </w:r>
          </w:hyperlink>
        </w:p>
        <w:p w14:paraId="6115A7FC" w14:textId="77777777" w:rsidR="001425A8" w:rsidRDefault="00000000" w:rsidP="001425A8">
          <w:pPr>
            <w:pStyle w:val="TOC2"/>
            <w:tabs>
              <w:tab w:val="right" w:leader="dot" w:pos="9350"/>
            </w:tabs>
            <w:spacing w:line="360" w:lineRule="auto"/>
            <w:rPr>
              <w:rFonts w:asciiTheme="minorHAnsi" w:eastAsiaTheme="minorEastAsia" w:hAnsiTheme="minorHAnsi"/>
              <w:noProof/>
              <w:sz w:val="22"/>
            </w:rPr>
          </w:pPr>
          <w:hyperlink w:anchor="_Toc109232577" w:history="1">
            <w:r w:rsidR="001425A8" w:rsidRPr="00CD2AD5">
              <w:rPr>
                <w:rStyle w:val="Hyperlink"/>
                <w:noProof/>
              </w:rPr>
              <w:t>PERSONAL DEVELOPMENT</w:t>
            </w:r>
            <w:r w:rsidR="001425A8">
              <w:rPr>
                <w:noProof/>
                <w:webHidden/>
              </w:rPr>
              <w:tab/>
            </w:r>
            <w:r w:rsidR="001425A8">
              <w:rPr>
                <w:noProof/>
                <w:webHidden/>
              </w:rPr>
              <w:fldChar w:fldCharType="begin"/>
            </w:r>
            <w:r w:rsidR="001425A8">
              <w:rPr>
                <w:noProof/>
                <w:webHidden/>
              </w:rPr>
              <w:instrText xml:space="preserve"> PAGEREF _Toc109232577 \h </w:instrText>
            </w:r>
            <w:r w:rsidR="001425A8">
              <w:rPr>
                <w:noProof/>
                <w:webHidden/>
              </w:rPr>
            </w:r>
            <w:r w:rsidR="001425A8">
              <w:rPr>
                <w:noProof/>
                <w:webHidden/>
              </w:rPr>
              <w:fldChar w:fldCharType="separate"/>
            </w:r>
            <w:r w:rsidR="001425A8">
              <w:rPr>
                <w:noProof/>
                <w:webHidden/>
              </w:rPr>
              <w:t>7</w:t>
            </w:r>
            <w:r w:rsidR="001425A8">
              <w:rPr>
                <w:noProof/>
                <w:webHidden/>
              </w:rPr>
              <w:fldChar w:fldCharType="end"/>
            </w:r>
          </w:hyperlink>
        </w:p>
        <w:p w14:paraId="16DA537A" w14:textId="77777777" w:rsidR="001425A8" w:rsidRDefault="00000000" w:rsidP="001425A8">
          <w:pPr>
            <w:pStyle w:val="TOC2"/>
            <w:tabs>
              <w:tab w:val="right" w:leader="dot" w:pos="9350"/>
            </w:tabs>
            <w:spacing w:line="360" w:lineRule="auto"/>
            <w:rPr>
              <w:rFonts w:asciiTheme="minorHAnsi" w:eastAsiaTheme="minorEastAsia" w:hAnsiTheme="minorHAnsi"/>
              <w:noProof/>
              <w:sz w:val="22"/>
            </w:rPr>
          </w:pPr>
          <w:hyperlink w:anchor="_Toc109232578" w:history="1">
            <w:r w:rsidR="001425A8" w:rsidRPr="00CD2AD5">
              <w:rPr>
                <w:rStyle w:val="Hyperlink"/>
                <w:noProof/>
              </w:rPr>
              <w:t>CREATING SOLUTIONS</w:t>
            </w:r>
            <w:r w:rsidR="001425A8">
              <w:rPr>
                <w:noProof/>
                <w:webHidden/>
              </w:rPr>
              <w:tab/>
            </w:r>
            <w:r w:rsidR="001425A8">
              <w:rPr>
                <w:noProof/>
                <w:webHidden/>
              </w:rPr>
              <w:fldChar w:fldCharType="begin"/>
            </w:r>
            <w:r w:rsidR="001425A8">
              <w:rPr>
                <w:noProof/>
                <w:webHidden/>
              </w:rPr>
              <w:instrText xml:space="preserve"> PAGEREF _Toc109232578 \h </w:instrText>
            </w:r>
            <w:r w:rsidR="001425A8">
              <w:rPr>
                <w:noProof/>
                <w:webHidden/>
              </w:rPr>
            </w:r>
            <w:r w:rsidR="001425A8">
              <w:rPr>
                <w:noProof/>
                <w:webHidden/>
              </w:rPr>
              <w:fldChar w:fldCharType="separate"/>
            </w:r>
            <w:r w:rsidR="001425A8">
              <w:rPr>
                <w:noProof/>
                <w:webHidden/>
              </w:rPr>
              <w:t>9</w:t>
            </w:r>
            <w:r w:rsidR="001425A8">
              <w:rPr>
                <w:noProof/>
                <w:webHidden/>
              </w:rPr>
              <w:fldChar w:fldCharType="end"/>
            </w:r>
          </w:hyperlink>
        </w:p>
        <w:p w14:paraId="50C13C7F" w14:textId="77777777" w:rsidR="001425A8" w:rsidRDefault="00000000" w:rsidP="001425A8">
          <w:pPr>
            <w:pStyle w:val="TOC1"/>
            <w:tabs>
              <w:tab w:val="right" w:leader="dot" w:pos="9350"/>
            </w:tabs>
            <w:spacing w:line="360" w:lineRule="auto"/>
            <w:rPr>
              <w:rFonts w:asciiTheme="minorHAnsi" w:eastAsiaTheme="minorEastAsia" w:hAnsiTheme="minorHAnsi"/>
              <w:noProof/>
              <w:sz w:val="22"/>
            </w:rPr>
          </w:pPr>
          <w:hyperlink w:anchor="_Toc109232579" w:history="1">
            <w:r w:rsidR="001425A8" w:rsidRPr="00CD2AD5">
              <w:rPr>
                <w:rStyle w:val="Hyperlink"/>
                <w:noProof/>
              </w:rPr>
              <w:t>CONCLUSION</w:t>
            </w:r>
            <w:r w:rsidR="001425A8">
              <w:rPr>
                <w:noProof/>
                <w:webHidden/>
              </w:rPr>
              <w:tab/>
            </w:r>
            <w:r w:rsidR="001425A8">
              <w:rPr>
                <w:noProof/>
                <w:webHidden/>
              </w:rPr>
              <w:fldChar w:fldCharType="begin"/>
            </w:r>
            <w:r w:rsidR="001425A8">
              <w:rPr>
                <w:noProof/>
                <w:webHidden/>
              </w:rPr>
              <w:instrText xml:space="preserve"> PAGEREF _Toc109232579 \h </w:instrText>
            </w:r>
            <w:r w:rsidR="001425A8">
              <w:rPr>
                <w:noProof/>
                <w:webHidden/>
              </w:rPr>
            </w:r>
            <w:r w:rsidR="001425A8">
              <w:rPr>
                <w:noProof/>
                <w:webHidden/>
              </w:rPr>
              <w:fldChar w:fldCharType="separate"/>
            </w:r>
            <w:r w:rsidR="001425A8">
              <w:rPr>
                <w:noProof/>
                <w:webHidden/>
              </w:rPr>
              <w:t>10</w:t>
            </w:r>
            <w:r w:rsidR="001425A8">
              <w:rPr>
                <w:noProof/>
                <w:webHidden/>
              </w:rPr>
              <w:fldChar w:fldCharType="end"/>
            </w:r>
          </w:hyperlink>
        </w:p>
        <w:p w14:paraId="203AB16D" w14:textId="77777777" w:rsidR="001425A8" w:rsidRDefault="00000000" w:rsidP="001425A8">
          <w:pPr>
            <w:pStyle w:val="TOC1"/>
            <w:tabs>
              <w:tab w:val="right" w:leader="dot" w:pos="9350"/>
            </w:tabs>
            <w:spacing w:line="360" w:lineRule="auto"/>
            <w:rPr>
              <w:rFonts w:asciiTheme="minorHAnsi" w:eastAsiaTheme="minorEastAsia" w:hAnsiTheme="minorHAnsi"/>
              <w:noProof/>
              <w:sz w:val="22"/>
            </w:rPr>
          </w:pPr>
          <w:hyperlink w:anchor="_Toc109232580" w:history="1">
            <w:r w:rsidR="001425A8" w:rsidRPr="00CD2AD5">
              <w:rPr>
                <w:rStyle w:val="Hyperlink"/>
                <w:noProof/>
              </w:rPr>
              <w:t>REFERENCE LIST</w:t>
            </w:r>
            <w:r w:rsidR="001425A8">
              <w:rPr>
                <w:noProof/>
                <w:webHidden/>
              </w:rPr>
              <w:tab/>
            </w:r>
            <w:r w:rsidR="001425A8">
              <w:rPr>
                <w:noProof/>
                <w:webHidden/>
              </w:rPr>
              <w:fldChar w:fldCharType="begin"/>
            </w:r>
            <w:r w:rsidR="001425A8">
              <w:rPr>
                <w:noProof/>
                <w:webHidden/>
              </w:rPr>
              <w:instrText xml:space="preserve"> PAGEREF _Toc109232580 \h </w:instrText>
            </w:r>
            <w:r w:rsidR="001425A8">
              <w:rPr>
                <w:noProof/>
                <w:webHidden/>
              </w:rPr>
            </w:r>
            <w:r w:rsidR="001425A8">
              <w:rPr>
                <w:noProof/>
                <w:webHidden/>
              </w:rPr>
              <w:fldChar w:fldCharType="separate"/>
            </w:r>
            <w:r w:rsidR="001425A8">
              <w:rPr>
                <w:noProof/>
                <w:webHidden/>
              </w:rPr>
              <w:t>11</w:t>
            </w:r>
            <w:r w:rsidR="001425A8">
              <w:rPr>
                <w:noProof/>
                <w:webHidden/>
              </w:rPr>
              <w:fldChar w:fldCharType="end"/>
            </w:r>
          </w:hyperlink>
        </w:p>
        <w:p w14:paraId="06B55B8C" w14:textId="77777777" w:rsidR="00374CD6" w:rsidRDefault="00E9286C" w:rsidP="001425A8">
          <w:pPr>
            <w:spacing w:line="360" w:lineRule="auto"/>
          </w:pPr>
          <w:r>
            <w:rPr>
              <w:b/>
              <w:bCs/>
              <w:noProof/>
            </w:rPr>
            <w:fldChar w:fldCharType="end"/>
          </w:r>
        </w:p>
      </w:sdtContent>
    </w:sdt>
    <w:p w14:paraId="7685BF21" w14:textId="77777777" w:rsidR="00375955" w:rsidRDefault="00375955" w:rsidP="001425A8">
      <w:pPr>
        <w:spacing w:line="360" w:lineRule="auto"/>
        <w:jc w:val="left"/>
      </w:pPr>
      <w:r>
        <w:br w:type="page"/>
      </w:r>
    </w:p>
    <w:p w14:paraId="04025AD0" w14:textId="77777777" w:rsidR="00375955" w:rsidRPr="00C36B83" w:rsidRDefault="00375955" w:rsidP="001425A8">
      <w:pPr>
        <w:pStyle w:val="Heading1"/>
        <w:spacing w:line="360" w:lineRule="auto"/>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09232572"/>
      <w:r w:rsidRPr="00C36B8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6962A0EC" w14:textId="77777777" w:rsidR="007F6F5F" w:rsidRDefault="00387528" w:rsidP="001425A8">
      <w:pPr>
        <w:spacing w:line="360" w:lineRule="auto"/>
      </w:pPr>
      <w:r>
        <w:t>The presented assessment will contain two components</w:t>
      </w:r>
      <w:r w:rsidR="004655DA">
        <w:t xml:space="preserve">. In the first one, an essay will be prepared addressing the idea </w:t>
      </w:r>
      <w:r w:rsidR="00956D2C">
        <w:t xml:space="preserve">chosen on the basis of the needs and the problems of people in the society, broader community and the world with the help of initial market research findings. In the second component, </w:t>
      </w:r>
      <w:r w:rsidR="00291819">
        <w:t>personal development will be reflected to showcase the skills and knowledge gained from participation in this module.</w:t>
      </w:r>
      <w:r w:rsidR="00E9286C">
        <w:br w:type="page"/>
      </w:r>
    </w:p>
    <w:p w14:paraId="07C462E4" w14:textId="77777777" w:rsidR="00FF314A" w:rsidRPr="00C36B83" w:rsidRDefault="00E9286C" w:rsidP="001425A8">
      <w:pPr>
        <w:pStyle w:val="Heading1"/>
        <w:spacing w:line="360" w:lineRule="auto"/>
        <w:rPr>
          <w:color w:val="000000" w:themeColor="text1"/>
        </w:rPr>
      </w:pPr>
      <w:bookmarkStart w:id="1" w:name="_Toc109232573"/>
      <w:r w:rsidRPr="00C36B83">
        <w:rPr>
          <w:color w:val="000000" w:themeColor="text1"/>
        </w:rPr>
        <w:lastRenderedPageBreak/>
        <w:t>1) ESSAY</w:t>
      </w:r>
      <w:bookmarkEnd w:id="1"/>
    </w:p>
    <w:p w14:paraId="1412808D" w14:textId="77777777" w:rsidR="007F6F5F" w:rsidRPr="00C36B83" w:rsidRDefault="00E9286C" w:rsidP="001425A8">
      <w:pPr>
        <w:pStyle w:val="Heading2"/>
        <w:spacing w:line="360" w:lineRule="auto"/>
        <w:rPr>
          <w:color w:val="000000" w:themeColor="text1"/>
        </w:rPr>
      </w:pPr>
      <w:bookmarkStart w:id="2" w:name="_Toc109232574"/>
      <w:r w:rsidRPr="00C36B83">
        <w:rPr>
          <w:color w:val="000000" w:themeColor="text1"/>
        </w:rPr>
        <w:t>NEEDS AND PROBLEMS</w:t>
      </w:r>
      <w:bookmarkEnd w:id="2"/>
    </w:p>
    <w:p w14:paraId="24DA4BC9" w14:textId="1D70EEF4" w:rsidR="003A482A" w:rsidRDefault="00E9286C" w:rsidP="001425A8">
      <w:pPr>
        <w:spacing w:line="360" w:lineRule="auto"/>
      </w:pPr>
      <w:r>
        <w:t>While choosing the problem, my main concern revolved around the problems that have arisen in the world and the UK after the COVID-19 pandemic. There are many the problems that did not exist before the pandemic but have originated due to it. May of the trivial things which were not even addressed previously have</w:t>
      </w:r>
      <w:r w:rsidR="008D606C">
        <w:t xml:space="preserve"> been affected</w:t>
      </w:r>
      <w:r>
        <w:t xml:space="preserve"> </w:t>
      </w:r>
      <w:r w:rsidR="009123B0">
        <w:t>significantly</w:t>
      </w:r>
      <w:r w:rsidR="008D606C">
        <w:t>,</w:t>
      </w:r>
      <w:r w:rsidR="009123B0">
        <w:t xml:space="preserve"> and now those things are being taken more seriously than ever. </w:t>
      </w:r>
      <w:r w:rsidR="003E3385">
        <w:t xml:space="preserve">It is notable that the areas of consumer spending have changed significantly due to COVID-19. People across the world faced lockdowns introduced by different governments in all the countries for different durations. </w:t>
      </w:r>
      <w:r w:rsidR="00CD77F0">
        <w:t xml:space="preserve">This made consumers everywhere, including the UK, cut off their </w:t>
      </w:r>
      <w:r w:rsidR="000111A3">
        <w:t>spending</w:t>
      </w:r>
      <w:r w:rsidR="00CD77F0">
        <w:t xml:space="preserve"> on different leisure and travelling activities and put them on groceries, in-house leisure and </w:t>
      </w:r>
      <w:r w:rsidR="000111A3">
        <w:t>savings</w:t>
      </w:r>
      <w:r w:rsidR="000569AB">
        <w:t xml:space="preserve"> (</w:t>
      </w:r>
      <w:bookmarkStart w:id="3" w:name="_Hlk108225247"/>
      <w:r w:rsidR="000569AB">
        <w:t xml:space="preserve">Jones, 2020). </w:t>
      </w:r>
      <w:bookmarkEnd w:id="3"/>
      <w:r w:rsidR="004E50EB">
        <w:t xml:space="preserve">People refrained from their houses and any outdoor activities were suspended. </w:t>
      </w:r>
      <w:r w:rsidR="007B7D62">
        <w:t>P</w:t>
      </w:r>
      <w:r w:rsidR="004E50EB">
        <w:t>eop</w:t>
      </w:r>
      <w:r w:rsidR="007B7D62">
        <w:t xml:space="preserve">le followed the lockdown rules due to the risk of getting infected and this made significant changes in their lifestyles. Such people, who used to daily or very frequently </w:t>
      </w:r>
      <w:r w:rsidR="008E4479">
        <w:t xml:space="preserve">eat out were made to eat at home. There were no hotels, restaurants, cafes or coffee shops open to serve them. In fact, they were the very first ones to be shut down during the pandemic for controlling the spread of the infection. </w:t>
      </w:r>
      <w:r w:rsidR="008B07B6">
        <w:t>An overall increase of 38% was estimated concerning the increase of meals to be had at homes in the UK (</w:t>
      </w:r>
      <w:r w:rsidR="008B07B6" w:rsidRPr="00C24E21">
        <w:t>AHDB</w:t>
      </w:r>
      <w:r w:rsidR="008B07B6">
        <w:t xml:space="preserve">, 2020). </w:t>
      </w:r>
      <w:r w:rsidR="00A270BE">
        <w:t>Further, the continuously down-moving economic trail also added to the situation. Many people struggled economically and this caused them to change the</w:t>
      </w:r>
      <w:r w:rsidR="00902F08">
        <w:t>ir eating habits even if involuntarily (</w:t>
      </w:r>
      <w:r w:rsidR="00902F08" w:rsidRPr="00C24E21">
        <w:t>AHDB</w:t>
      </w:r>
      <w:r w:rsidR="00902F08">
        <w:t>, 2020).</w:t>
      </w:r>
    </w:p>
    <w:p w14:paraId="659A1816" w14:textId="77777777" w:rsidR="009D1850" w:rsidRDefault="00E9286C" w:rsidP="001425A8">
      <w:pPr>
        <w:spacing w:line="360" w:lineRule="auto"/>
      </w:pPr>
      <w:r>
        <w:t xml:space="preserve">As people of the UK refrained from eating out, there was seen an increase in food sharing, </w:t>
      </w:r>
      <w:r w:rsidR="00D02E25">
        <w:t xml:space="preserve">home cooking and attention to the diet. People significantly started reconsidering their eating habits and started taking eating for building a stronger immunity seriously. Previously, the meals </w:t>
      </w:r>
      <w:r w:rsidR="009A5DC0">
        <w:t>were usually rushed and brought to suit the convenience. The pandemic made the people slow down and reconsider their choices. They gradually started to shop for healthier foods</w:t>
      </w:r>
      <w:r w:rsidR="00C40252">
        <w:t xml:space="preserve"> and changed their food habits in a positive manner (</w:t>
      </w:r>
      <w:r w:rsidR="00C40252" w:rsidRPr="00C40252">
        <w:t>Newby</w:t>
      </w:r>
      <w:r w:rsidR="00C40252">
        <w:t xml:space="preserve"> and </w:t>
      </w:r>
      <w:r w:rsidR="00C40252" w:rsidRPr="00C40252">
        <w:t>Wills,</w:t>
      </w:r>
      <w:r w:rsidR="00C40252">
        <w:t xml:space="preserve"> 2022). </w:t>
      </w:r>
      <w:r w:rsidR="00BD7E7C">
        <w:t xml:space="preserve">Though the people of the UK loved to dine out the pandemic made them shift from eating in public places to eating at home as they got aware of the risk of infection in public places. </w:t>
      </w:r>
      <w:r w:rsidR="00DF263E">
        <w:t>More than one-fourth of the consumers were sure to continue this habit even after the pandemic</w:t>
      </w:r>
      <w:r w:rsidR="00011D1E">
        <w:t xml:space="preserve"> (Deloitte, 2020)</w:t>
      </w:r>
      <w:r w:rsidR="00DF263E">
        <w:t xml:space="preserve">. </w:t>
      </w:r>
      <w:r w:rsidR="009F4544">
        <w:t xml:space="preserve">However, around 14.1% of the people reflected their plans to return to their old habits after the pandemic </w:t>
      </w:r>
      <w:r w:rsidR="00BB0C32">
        <w:t>to support the local restaurants</w:t>
      </w:r>
      <w:r w:rsidR="00011D1E">
        <w:t xml:space="preserve"> (Deloitte, 2020)</w:t>
      </w:r>
      <w:r w:rsidR="00BB0C32">
        <w:t xml:space="preserve">. This was mainly seen in respect of the young customers who were eager to return </w:t>
      </w:r>
      <w:r w:rsidR="00BB0C32">
        <w:lastRenderedPageBreak/>
        <w:t>back to</w:t>
      </w:r>
      <w:r w:rsidR="0053560E">
        <w:t xml:space="preserve"> restart</w:t>
      </w:r>
      <w:r w:rsidR="00BB0C32">
        <w:t xml:space="preserve"> their social lives and </w:t>
      </w:r>
      <w:r w:rsidR="0053560E">
        <w:t>gather back in public places like cafes, restaurants, bars, etc. so that they can compensate for the time they had spent during the lockdown</w:t>
      </w:r>
      <w:r w:rsidR="00911C49">
        <w:t xml:space="preserve"> (</w:t>
      </w:r>
      <w:bookmarkStart w:id="4" w:name="_Hlk108227809"/>
      <w:r w:rsidR="00911C49">
        <w:t xml:space="preserve">Deloitte, 2020). </w:t>
      </w:r>
      <w:bookmarkEnd w:id="4"/>
    </w:p>
    <w:p w14:paraId="639AFB6D" w14:textId="77777777" w:rsidR="00F24266" w:rsidRDefault="00E9286C" w:rsidP="001425A8">
      <w:pPr>
        <w:spacing w:line="360" w:lineRule="auto"/>
      </w:pPr>
      <w:r>
        <w:t xml:space="preserve">Apart from these, a </w:t>
      </w:r>
      <w:r w:rsidR="00E54668">
        <w:t>long-term</w:t>
      </w:r>
      <w:r>
        <w:t xml:space="preserve"> change in consumer preferences was seen in the in the terms of organic food. </w:t>
      </w:r>
      <w:r w:rsidR="00E54668">
        <w:t>P</w:t>
      </w:r>
      <w:r>
        <w:t>eop</w:t>
      </w:r>
      <w:r w:rsidR="00E54668">
        <w:t>le started to demand and prefer organic and sustainable foods to support their immunity. A hefty increase in the sale of organic foods was seen due to the p</w:t>
      </w:r>
      <w:r w:rsidR="00510E97">
        <w:t xml:space="preserve">andemic which could be quantified as an increase of around 25% across the nation. The main reason behind it was the people's awareness of the relationship </w:t>
      </w:r>
      <w:r w:rsidR="005C56B9">
        <w:t>between health and nutrition. Organic foods started being recognised as better, safer and healthier options over the conventionally available alternative food (</w:t>
      </w:r>
      <w:bookmarkStart w:id="5" w:name="_Hlk108228234"/>
      <w:r w:rsidR="005C56B9">
        <w:t xml:space="preserve">Askew, 2020). </w:t>
      </w:r>
      <w:bookmarkEnd w:id="5"/>
      <w:r w:rsidR="00261934">
        <w:t xml:space="preserve">It is notable that with continuous growth, the organic market of the UK has grown to </w:t>
      </w:r>
      <w:r w:rsidR="00261934" w:rsidRPr="00261934">
        <w:t>£3.05 billion</w:t>
      </w:r>
      <w:r w:rsidR="00261934">
        <w:t xml:space="preserve"> which has mainly been supported by the increasing interest of the consumers in building and maintaining health</w:t>
      </w:r>
      <w:r w:rsidR="001F250D">
        <w:t xml:space="preserve"> (</w:t>
      </w:r>
      <w:bookmarkStart w:id="6" w:name="_Hlk108228719"/>
      <w:r w:rsidR="001F250D" w:rsidRPr="001F250D">
        <w:t>SPECIALITY FOOD</w:t>
      </w:r>
      <w:r w:rsidR="001F250D">
        <w:t xml:space="preserve">, 2022). </w:t>
      </w:r>
      <w:bookmarkEnd w:id="6"/>
    </w:p>
    <w:p w14:paraId="4BAC72F7" w14:textId="77777777" w:rsidR="003F62BF" w:rsidRDefault="00E9286C" w:rsidP="001425A8">
      <w:pPr>
        <w:spacing w:line="360" w:lineRule="auto"/>
        <w:jc w:val="left"/>
      </w:pPr>
      <w:r>
        <w:br w:type="page"/>
      </w:r>
    </w:p>
    <w:p w14:paraId="31C35CED" w14:textId="77777777" w:rsidR="003F62BF" w:rsidRPr="00074999" w:rsidRDefault="00E9286C" w:rsidP="001425A8">
      <w:pPr>
        <w:pStyle w:val="Heading2"/>
        <w:spacing w:line="360" w:lineRule="auto"/>
        <w:rPr>
          <w:color w:val="000000" w:themeColor="text1"/>
        </w:rPr>
      </w:pPr>
      <w:bookmarkStart w:id="7" w:name="_Toc109232575"/>
      <w:r w:rsidRPr="00074999">
        <w:rPr>
          <w:color w:val="000000" w:themeColor="text1"/>
        </w:rPr>
        <w:lastRenderedPageBreak/>
        <w:t>CHOOSING THE IDEA</w:t>
      </w:r>
      <w:bookmarkEnd w:id="7"/>
    </w:p>
    <w:p w14:paraId="2ED0B8DB" w14:textId="3946A9D2" w:rsidR="003F62BF" w:rsidRDefault="00E9286C" w:rsidP="001425A8">
      <w:pPr>
        <w:spacing w:line="360" w:lineRule="auto"/>
      </w:pPr>
      <w:r>
        <w:t xml:space="preserve">After studying all these facts and data, I recognised that no matter how much people refrained from going out and kept away from outside food, they somewhat missed eating out. </w:t>
      </w:r>
      <w:r w:rsidR="00F76393">
        <w:t xml:space="preserve">I cannot be denied that the outside food was more relishing to </w:t>
      </w:r>
      <w:r w:rsidR="004B7FFD">
        <w:t>many,</w:t>
      </w:r>
      <w:r w:rsidR="00F76393">
        <w:t xml:space="preserve"> but they decided to not </w:t>
      </w:r>
      <w:r w:rsidR="004B7FFD">
        <w:t xml:space="preserve">save </w:t>
      </w:r>
      <w:r w:rsidR="00F76393">
        <w:t xml:space="preserve">it at the cost of their health and life. </w:t>
      </w:r>
      <w:r w:rsidR="00A319C1">
        <w:t xml:space="preserve">While people wanted to eat out but were also significantly concerned about their health. </w:t>
      </w:r>
      <w:r w:rsidR="0099106B">
        <w:t>This idea</w:t>
      </w:r>
      <w:r w:rsidR="00A319C1">
        <w:t xml:space="preserve"> of establishing a business </w:t>
      </w:r>
      <w:r w:rsidR="00587544">
        <w:t xml:space="preserve">that can serve the outside food to the people of the UK but still as per their requirements without making a compromise on their health. </w:t>
      </w:r>
      <w:r w:rsidR="00FF3AA1">
        <w:t xml:space="preserve">People were more interested in organic foods and this clicked the idea of introducing a place serving foods and beverages made out of </w:t>
      </w:r>
      <w:r w:rsidR="00B602E6">
        <w:t xml:space="preserve">organic ingredients. </w:t>
      </w:r>
      <w:r w:rsidR="00A70DEB">
        <w:t>This</w:t>
      </w:r>
      <w:r w:rsidR="00B602E6">
        <w:t xml:space="preserve"> idea seemed to be worth working upon as people have significantly gotten concerned about their health </w:t>
      </w:r>
      <w:r w:rsidR="00A70DEB">
        <w:t>since the pandemic. The idea also seemed viable in terms of the availability of organic ingredients as with the increasing demand for organic foods, their number of suppliers has increased with continuously growing market size at affordable costs</w:t>
      </w:r>
      <w:r w:rsidR="00820DF3">
        <w:t>.</w:t>
      </w:r>
    </w:p>
    <w:p w14:paraId="18506B59" w14:textId="331D91E8" w:rsidR="00135871" w:rsidRDefault="00E9286C" w:rsidP="001425A8">
      <w:pPr>
        <w:spacing w:line="360" w:lineRule="auto"/>
      </w:pPr>
      <w:r>
        <w:t xml:space="preserve">However, there was a small doubt about ensuring that people do not feel insecure while dining out and my business must not fail in any way to prevent people from getting infected at </w:t>
      </w:r>
      <w:r w:rsidR="002A4FF8">
        <w:t xml:space="preserve">my place. I did not want to take any risks in that respect and wanted to ensure that </w:t>
      </w:r>
      <w:proofErr w:type="gramStart"/>
      <w:r w:rsidR="0099106B">
        <w:t xml:space="preserve">customer </w:t>
      </w:r>
      <w:r w:rsidR="002A4FF8">
        <w:t xml:space="preserve"> enjoy</w:t>
      </w:r>
      <w:proofErr w:type="gramEnd"/>
      <w:r w:rsidR="002A4FF8">
        <w:t xml:space="preserve"> the best of their meals </w:t>
      </w:r>
      <w:r w:rsidR="008073E2">
        <w:t xml:space="preserve">at my place. Thus, I decided to design a takeaway café which will allow the customers to take away their orders and dine wherever they want to or find safe. </w:t>
      </w:r>
      <w:r w:rsidR="00700B8F">
        <w:t xml:space="preserve">For the initial stage of the business, I found that starting with a café would be a better option which will be preparing snacks and beverages from organic ingredients </w:t>
      </w:r>
      <w:r>
        <w:t xml:space="preserve">and allow the customers to relish healthier and fresh food at their choice of place. All these reasons together made me decide to progress this idea for </w:t>
      </w:r>
      <w:r w:rsidR="006911E2">
        <w:t>A</w:t>
      </w:r>
      <w:r>
        <w:t>ssessment 2.</w:t>
      </w:r>
    </w:p>
    <w:p w14:paraId="6032FB3D" w14:textId="77777777" w:rsidR="005866C7" w:rsidRDefault="00E9286C" w:rsidP="001425A8">
      <w:pPr>
        <w:spacing w:line="360" w:lineRule="auto"/>
        <w:jc w:val="left"/>
      </w:pPr>
      <w:r>
        <w:br w:type="page"/>
      </w:r>
    </w:p>
    <w:p w14:paraId="1EDD3F0F" w14:textId="77777777" w:rsidR="00135871" w:rsidRPr="0099106B" w:rsidRDefault="00E9286C" w:rsidP="001425A8">
      <w:pPr>
        <w:pStyle w:val="Heading1"/>
        <w:spacing w:line="360" w:lineRule="auto"/>
        <w:rPr>
          <w:color w:val="000000" w:themeColor="text1"/>
        </w:rPr>
      </w:pPr>
      <w:bookmarkStart w:id="8" w:name="_Toc109232576"/>
      <w:r w:rsidRPr="0099106B">
        <w:rPr>
          <w:color w:val="000000" w:themeColor="text1"/>
        </w:rPr>
        <w:lastRenderedPageBreak/>
        <w:t>2) REFLECTION</w:t>
      </w:r>
      <w:bookmarkEnd w:id="8"/>
    </w:p>
    <w:p w14:paraId="28C8EB82" w14:textId="77777777" w:rsidR="005866C7" w:rsidRPr="0099106B" w:rsidRDefault="00E9286C" w:rsidP="001425A8">
      <w:pPr>
        <w:pStyle w:val="Heading2"/>
        <w:spacing w:line="360" w:lineRule="auto"/>
        <w:rPr>
          <w:color w:val="000000" w:themeColor="text1"/>
        </w:rPr>
      </w:pPr>
      <w:bookmarkStart w:id="9" w:name="_Toc109232577"/>
      <w:r w:rsidRPr="0099106B">
        <w:rPr>
          <w:color w:val="000000" w:themeColor="text1"/>
        </w:rPr>
        <w:t>PERSONAL DEVELOPMENT</w:t>
      </w:r>
      <w:bookmarkEnd w:id="9"/>
    </w:p>
    <w:p w14:paraId="3EFF9186" w14:textId="162CD4DF" w:rsidR="008A3502" w:rsidRDefault="00E9286C" w:rsidP="001425A8">
      <w:pPr>
        <w:spacing w:line="360" w:lineRule="auto"/>
      </w:pPr>
      <w:r>
        <w:t xml:space="preserve">Participation in this module has really transformed me significantly as I inculcated some entrepreneurial traits in myself while being a student only. I had known this since ever that </w:t>
      </w:r>
      <w:r w:rsidR="00356EBB">
        <w:t>for being a successful entrepreneur, there are many skills and specific knowledge to be developed to make sure that the start-up survives the odds of the market, successfully operates in the industry and makes its way towards growth. Entrepreneurial skills can be recognised as the skills possessed by an entrepreneur. It is true that an entrepreneur is not always borne, but can be made with continuous learning</w:t>
      </w:r>
      <w:r w:rsidR="00EF2ED2">
        <w:t xml:space="preserve">. Thus, such skills can be developed by anyone who is firm towards being an entrepreneur. </w:t>
      </w:r>
      <w:r w:rsidR="00262BF3">
        <w:t xml:space="preserve">Different educational </w:t>
      </w:r>
      <w:r w:rsidR="00B8193A">
        <w:t xml:space="preserve">and training </w:t>
      </w:r>
      <w:r w:rsidR="00262BF3">
        <w:t>programmes</w:t>
      </w:r>
      <w:r w:rsidR="00B8193A">
        <w:t>, like this module, successfully help in advancing entrepreneurial skills (</w:t>
      </w:r>
      <w:proofErr w:type="spellStart"/>
      <w:r w:rsidR="00B8193A" w:rsidRPr="00C0104A">
        <w:t>Galvão</w:t>
      </w:r>
      <w:proofErr w:type="spellEnd"/>
      <w:r w:rsidR="00B8193A">
        <w:t xml:space="preserve"> et al., 2020). </w:t>
      </w:r>
      <w:r w:rsidR="00D94A68">
        <w:t xml:space="preserve">This module helped me to build many entrepreneurial skills and learn many new things. </w:t>
      </w:r>
      <w:r w:rsidR="006911E2">
        <w:t>T</w:t>
      </w:r>
      <w:r w:rsidR="00D94A68">
        <w:t>he skills that added to my personal development are as follows:</w:t>
      </w:r>
    </w:p>
    <w:p w14:paraId="6D7E9D77" w14:textId="77777777" w:rsidR="00D94A68" w:rsidRDefault="00E9286C" w:rsidP="001425A8">
      <w:pPr>
        <w:pStyle w:val="ListParagraph"/>
        <w:numPr>
          <w:ilvl w:val="0"/>
          <w:numId w:val="1"/>
        </w:numPr>
        <w:spacing w:line="360" w:lineRule="auto"/>
      </w:pPr>
      <w:r w:rsidRPr="00D94A68">
        <w:rPr>
          <w:b/>
          <w:bCs/>
        </w:rPr>
        <w:t>Curiosity</w:t>
      </w:r>
      <w:r>
        <w:t xml:space="preserve">: I must </w:t>
      </w:r>
      <w:r w:rsidR="00FD0D8E">
        <w:t>admit</w:t>
      </w:r>
      <w:r>
        <w:t xml:space="preserve"> that I have become more </w:t>
      </w:r>
      <w:r w:rsidR="00FD0D8E">
        <w:t>curious</w:t>
      </w:r>
      <w:r>
        <w:t xml:space="preserve"> about understanding how a business works. </w:t>
      </w:r>
      <w:r w:rsidR="00DF7E5C">
        <w:t xml:space="preserve">It is important to note that all the great entrepreneurs have remained remarkably curious concerning their business to solve the issues, avoid them and come up with better, more efficient and more innovative ideas, solutions and </w:t>
      </w:r>
      <w:r w:rsidR="007462F5">
        <w:t>alternatives. This makes them explore niche opportunities and reconsider and redesign their business processes</w:t>
      </w:r>
      <w:r w:rsidR="00CB3601">
        <w:t xml:space="preserve"> (</w:t>
      </w:r>
      <w:r w:rsidR="00CB3601" w:rsidRPr="004D4195">
        <w:t>Raine and Pandya,</w:t>
      </w:r>
      <w:r w:rsidR="00CB3601">
        <w:t xml:space="preserve"> 2019)</w:t>
      </w:r>
      <w:r w:rsidR="007462F5">
        <w:t xml:space="preserve">. My passion </w:t>
      </w:r>
      <w:r w:rsidR="00CB3601">
        <w:t xml:space="preserve">for learning entrepreneurial skills made </w:t>
      </w:r>
      <w:r w:rsidR="007462F5">
        <w:t xml:space="preserve">me step out of my comfort zone and </w:t>
      </w:r>
      <w:r w:rsidR="00CB3601">
        <w:t>study business cases and other related fields.</w:t>
      </w:r>
    </w:p>
    <w:p w14:paraId="2D6BCBA1" w14:textId="77777777" w:rsidR="00593153" w:rsidRDefault="00E9286C" w:rsidP="001425A8">
      <w:pPr>
        <w:pStyle w:val="ListParagraph"/>
        <w:numPr>
          <w:ilvl w:val="0"/>
          <w:numId w:val="1"/>
        </w:numPr>
        <w:spacing w:line="360" w:lineRule="auto"/>
      </w:pPr>
      <w:r>
        <w:rPr>
          <w:b/>
          <w:bCs/>
        </w:rPr>
        <w:t>Time management</w:t>
      </w:r>
      <w:r w:rsidRPr="000A5D10">
        <w:t>:</w:t>
      </w:r>
      <w:r>
        <w:t xml:space="preserve"> I significantly got better at time management since I entered this module as I learnt that effective time management is one of the vital keys to </w:t>
      </w:r>
      <w:r w:rsidR="00636358">
        <w:t xml:space="preserve">the success of an entrepreneurial venture. </w:t>
      </w:r>
      <w:r w:rsidR="007C0EC5">
        <w:t>I added elements like planning priorities, determining milestones</w:t>
      </w:r>
      <w:r w:rsidR="00586AF5">
        <w:t>, execution of the plan, etc. to time management to ensure efficient project management and getting the work done rightly (</w:t>
      </w:r>
      <w:r w:rsidR="00586AF5" w:rsidRPr="00E76082">
        <w:t>Selvaratnam,</w:t>
      </w:r>
      <w:r w:rsidR="00586AF5">
        <w:t xml:space="preserve"> 2021). </w:t>
      </w:r>
    </w:p>
    <w:p w14:paraId="1B6F9A76" w14:textId="77777777" w:rsidR="00164317" w:rsidRDefault="00E9286C" w:rsidP="001425A8">
      <w:pPr>
        <w:pStyle w:val="ListParagraph"/>
        <w:numPr>
          <w:ilvl w:val="0"/>
          <w:numId w:val="1"/>
        </w:numPr>
        <w:spacing w:line="360" w:lineRule="auto"/>
      </w:pPr>
      <w:r w:rsidRPr="00164317">
        <w:rPr>
          <w:b/>
          <w:bCs/>
        </w:rPr>
        <w:t>Strategic thinking</w:t>
      </w:r>
      <w:r>
        <w:t xml:space="preserve">: </w:t>
      </w:r>
      <w:r w:rsidR="00BB4CC1">
        <w:t xml:space="preserve">I developed my thinking more as strategic thinking to ensure that I embed strategic choices in the activities associated with the entrepreneurial venture to ensure its success. </w:t>
      </w:r>
      <w:r w:rsidR="00585EB9">
        <w:t xml:space="preserve">Developing strategic thinking involved here learning to decompose a problem to reach its core and </w:t>
      </w:r>
      <w:r w:rsidR="00BC5B18">
        <w:t xml:space="preserve">determine growth opportunities from the same. It assists in developing creative solutions to the problem in such a way that the issues are sorted and </w:t>
      </w:r>
      <w:r w:rsidR="00DD78B0">
        <w:lastRenderedPageBreak/>
        <w:t>ways to exploit the opportunities are opened up</w:t>
      </w:r>
      <w:r w:rsidR="00106A9B">
        <w:t xml:space="preserve"> during the available time and budget (</w:t>
      </w:r>
      <w:proofErr w:type="spellStart"/>
      <w:r w:rsidR="00106A9B" w:rsidRPr="00FB11A4">
        <w:t>AlQershi</w:t>
      </w:r>
      <w:proofErr w:type="spellEnd"/>
      <w:r w:rsidR="00106A9B" w:rsidRPr="00FB11A4">
        <w:t>,</w:t>
      </w:r>
      <w:r w:rsidR="00106A9B">
        <w:t xml:space="preserve"> 2021).</w:t>
      </w:r>
    </w:p>
    <w:p w14:paraId="23855279" w14:textId="77777777" w:rsidR="00AD74DF" w:rsidRDefault="00E9286C" w:rsidP="001425A8">
      <w:pPr>
        <w:pStyle w:val="ListParagraph"/>
        <w:numPr>
          <w:ilvl w:val="0"/>
          <w:numId w:val="1"/>
        </w:numPr>
        <w:spacing w:line="360" w:lineRule="auto"/>
      </w:pPr>
      <w:r w:rsidRPr="00685598">
        <w:rPr>
          <w:b/>
          <w:bCs/>
        </w:rPr>
        <w:t>Resilience</w:t>
      </w:r>
      <w:r>
        <w:t xml:space="preserve">: Resilience is one of the most vital </w:t>
      </w:r>
      <w:r w:rsidR="00044A23">
        <w:t>traits</w:t>
      </w:r>
      <w:r>
        <w:t xml:space="preserve"> to be possessed by an entrepreneur in my eyes. I greatly found that resilience is </w:t>
      </w:r>
      <w:r w:rsidR="00044A23">
        <w:t xml:space="preserve">one of the key skills that I lacked and was really very important to be developed before the start of my career. This module definitely built a significant level </w:t>
      </w:r>
      <w:r w:rsidR="00C31427">
        <w:t>o</w:t>
      </w:r>
      <w:r w:rsidR="00044A23">
        <w:t xml:space="preserve">f resilience in me. </w:t>
      </w:r>
      <w:r w:rsidR="00D430FF">
        <w:t xml:space="preserve">It included </w:t>
      </w:r>
      <w:r w:rsidR="006D7F56">
        <w:t xml:space="preserve">learnings the ways to handle rejection and failure, deal with stress and burnout, deal with the lack of focus and handle slow or delayed progress professionally. </w:t>
      </w:r>
      <w:r w:rsidR="006B263C">
        <w:t>It is all about determination and eagerness to fight and grow</w:t>
      </w:r>
      <w:r w:rsidR="009B51FE">
        <w:t xml:space="preserve"> while building resilience as an entrepreneur (</w:t>
      </w:r>
      <w:r w:rsidR="009B51FE" w:rsidRPr="00546D7E">
        <w:t>González-López</w:t>
      </w:r>
      <w:r w:rsidR="009B51FE">
        <w:t xml:space="preserve"> et al., 2019). </w:t>
      </w:r>
    </w:p>
    <w:p w14:paraId="4CB9A8E0" w14:textId="77777777" w:rsidR="00106A9B" w:rsidRDefault="00E9286C" w:rsidP="001425A8">
      <w:pPr>
        <w:pStyle w:val="ListParagraph"/>
        <w:numPr>
          <w:ilvl w:val="0"/>
          <w:numId w:val="1"/>
        </w:numPr>
        <w:spacing w:line="360" w:lineRule="auto"/>
      </w:pPr>
      <w:r w:rsidRPr="002037E9">
        <w:rPr>
          <w:b/>
          <w:bCs/>
        </w:rPr>
        <w:t>Networking</w:t>
      </w:r>
      <w:r>
        <w:t xml:space="preserve">: </w:t>
      </w:r>
      <w:r w:rsidR="00AD3B3B">
        <w:t xml:space="preserve">I never thought that networking could be a professional requirement, that too in respect of entrepreneurial ventures. </w:t>
      </w:r>
      <w:r w:rsidR="00935EDB">
        <w:t>This module made me learn how networking is an important trait to learn and adapt to in personality. Being able to network assists an entrepreneur to build connections for his business, make partnership deals, facilitate business opportunities</w:t>
      </w:r>
      <w:r w:rsidR="00B9536B">
        <w:t xml:space="preserve">, find contractors and employees, etc. It helps in broadcasting the message </w:t>
      </w:r>
      <w:r w:rsidR="00C113C8">
        <w:t>of the business in a better way (</w:t>
      </w:r>
      <w:proofErr w:type="spellStart"/>
      <w:r w:rsidR="00C113C8" w:rsidRPr="005843AD">
        <w:t>Klyver</w:t>
      </w:r>
      <w:proofErr w:type="spellEnd"/>
      <w:r w:rsidR="00C113C8" w:rsidRPr="005843AD">
        <w:t xml:space="preserve"> and </w:t>
      </w:r>
      <w:proofErr w:type="spellStart"/>
      <w:r w:rsidR="00C113C8" w:rsidRPr="005843AD">
        <w:t>Arenius</w:t>
      </w:r>
      <w:proofErr w:type="spellEnd"/>
      <w:r w:rsidR="00C113C8" w:rsidRPr="005843AD">
        <w:t>,</w:t>
      </w:r>
      <w:r w:rsidR="00C113C8">
        <w:t xml:space="preserve"> 2020).</w:t>
      </w:r>
    </w:p>
    <w:p w14:paraId="099066B4" w14:textId="162FB246" w:rsidR="00C113C8" w:rsidRDefault="00E9286C" w:rsidP="001425A8">
      <w:pPr>
        <w:pStyle w:val="ListParagraph"/>
        <w:numPr>
          <w:ilvl w:val="0"/>
          <w:numId w:val="1"/>
        </w:numPr>
        <w:spacing w:line="360" w:lineRule="auto"/>
      </w:pPr>
      <w:r w:rsidRPr="009068A7">
        <w:rPr>
          <w:b/>
          <w:bCs/>
        </w:rPr>
        <w:t>Financial management</w:t>
      </w:r>
      <w:r>
        <w:t xml:space="preserve">: </w:t>
      </w:r>
      <w:r w:rsidR="00846149">
        <w:t xml:space="preserve">Financial management skills are often considered to be significantly tough by many the students and amateurs like me. </w:t>
      </w:r>
      <w:r w:rsidR="0073512D">
        <w:t xml:space="preserve">But it must not be forgotten that financial management can make or break a business. </w:t>
      </w:r>
      <w:r w:rsidR="00BB085D">
        <w:t xml:space="preserve">I developed some basic skills in financial management through this module as I understood that the financial objective of a business is as important as its ultimate aim. It included learning to </w:t>
      </w:r>
      <w:r w:rsidR="005A4A0E">
        <w:t>determine the financial needs, fulfilling the financial requirements from the right sources, managing the resources properly, allocating the financial resources appropriately</w:t>
      </w:r>
      <w:r w:rsidR="00D441B6">
        <w:t xml:space="preserve">, analysing the investments and ensuring that the returns earned are </w:t>
      </w:r>
      <w:proofErr w:type="gramStart"/>
      <w:r w:rsidR="00D441B6">
        <w:t>sufficient enough</w:t>
      </w:r>
      <w:proofErr w:type="gramEnd"/>
      <w:r w:rsidR="00D441B6">
        <w:t xml:space="preserve"> to carry the business ahead towards the pre-determined </w:t>
      </w:r>
      <w:r w:rsidR="003944A3">
        <w:t>organizational</w:t>
      </w:r>
      <w:r w:rsidR="00D441B6">
        <w:t xml:space="preserve"> goals (</w:t>
      </w:r>
      <w:proofErr w:type="spellStart"/>
      <w:r w:rsidR="00D441B6" w:rsidRPr="00C274B5">
        <w:t>Hatthakijphong</w:t>
      </w:r>
      <w:proofErr w:type="spellEnd"/>
      <w:r w:rsidR="00D441B6" w:rsidRPr="00C274B5">
        <w:t xml:space="preserve"> and Ting,</w:t>
      </w:r>
      <w:r w:rsidR="00D441B6">
        <w:t xml:space="preserve"> 2019).</w:t>
      </w:r>
    </w:p>
    <w:p w14:paraId="03C0CC41" w14:textId="77777777" w:rsidR="003B3B70" w:rsidRDefault="00E9286C" w:rsidP="001425A8">
      <w:pPr>
        <w:spacing w:line="360" w:lineRule="auto"/>
        <w:jc w:val="left"/>
      </w:pPr>
      <w:r>
        <w:br w:type="page"/>
      </w:r>
    </w:p>
    <w:p w14:paraId="16688A52" w14:textId="77777777" w:rsidR="003B3B70" w:rsidRPr="00A04E22" w:rsidRDefault="00E9286C" w:rsidP="001425A8">
      <w:pPr>
        <w:pStyle w:val="Heading2"/>
        <w:spacing w:line="360" w:lineRule="auto"/>
        <w:rPr>
          <w:color w:val="000000" w:themeColor="text1"/>
        </w:rPr>
      </w:pPr>
      <w:bookmarkStart w:id="10" w:name="_Toc109232578"/>
      <w:r w:rsidRPr="00A04E22">
        <w:rPr>
          <w:color w:val="000000" w:themeColor="text1"/>
        </w:rPr>
        <w:lastRenderedPageBreak/>
        <w:t>CREATING SOLUTIONS</w:t>
      </w:r>
      <w:bookmarkEnd w:id="10"/>
    </w:p>
    <w:p w14:paraId="438F21D0" w14:textId="57479D88" w:rsidR="003B3B70" w:rsidRDefault="00E9286C" w:rsidP="001425A8">
      <w:pPr>
        <w:spacing w:line="360" w:lineRule="auto"/>
      </w:pPr>
      <w:r>
        <w:t xml:space="preserve">After developing so many entrepreneurial skills and developing theoretical knowledge about entrepreneurship, I found myself ready enough to go for the business opportunity I had recognised previously to be developed into a business plan and executed as an entrepreneurial venture. It will not just sustain as a source of earnings for the entrepreneur but will also address the needs of society on a large scale. </w:t>
      </w:r>
      <w:r w:rsidR="00D46E94">
        <w:t xml:space="preserve">Establishing the </w:t>
      </w:r>
      <w:r w:rsidR="00466ACC">
        <w:t>desired</w:t>
      </w:r>
      <w:r w:rsidR="00D46E94">
        <w:t xml:space="preserve"> café will address the people's need for healthy and organic food </w:t>
      </w:r>
      <w:r w:rsidR="00466ACC">
        <w:t xml:space="preserve">at the eating joints outside. They will be free to relish their </w:t>
      </w:r>
      <w:r w:rsidR="003944A3">
        <w:t>favorite</w:t>
      </w:r>
      <w:r w:rsidR="00466ACC">
        <w:t xml:space="preserve"> snacks and beverages without hesitating towards their health and consume them without any guilt as they will be healthier versions </w:t>
      </w:r>
      <w:r w:rsidR="00AE6E83">
        <w:t xml:space="preserve">prepared freshly </w:t>
      </w:r>
      <w:r w:rsidR="00466ACC">
        <w:t>with organic ingredients</w:t>
      </w:r>
      <w:r w:rsidR="00AE6E83">
        <w:t xml:space="preserve">. Being able to take out the meals will make the customers eat safely at the place of their choice which they </w:t>
      </w:r>
      <w:r w:rsidR="008A0CA9">
        <w:t>find</w:t>
      </w:r>
      <w:r w:rsidR="00AE6E83">
        <w:t xml:space="preserve"> safe and enjoyable enough. This way, significant</w:t>
      </w:r>
      <w:r w:rsidR="008A0CA9">
        <w:t xml:space="preserve"> problems of the people will be addressed by this proposed business idea. </w:t>
      </w:r>
    </w:p>
    <w:p w14:paraId="651100FA" w14:textId="77777777" w:rsidR="008B3AC3" w:rsidRDefault="008B3AC3" w:rsidP="001425A8">
      <w:pPr>
        <w:spacing w:line="360" w:lineRule="auto"/>
        <w:jc w:val="left"/>
      </w:pPr>
      <w:r>
        <w:br w:type="page"/>
      </w:r>
    </w:p>
    <w:p w14:paraId="585F5D8C" w14:textId="77777777" w:rsidR="008B3AC3" w:rsidRPr="00A04E22" w:rsidRDefault="008B3AC3" w:rsidP="001425A8">
      <w:pPr>
        <w:pStyle w:val="Heading1"/>
        <w:spacing w:line="360" w:lineRule="auto"/>
        <w:rPr>
          <w:color w:val="000000" w:themeColor="text1"/>
        </w:rPr>
      </w:pPr>
      <w:bookmarkStart w:id="11" w:name="_Toc109232579"/>
      <w:r w:rsidRPr="00A04E22">
        <w:rPr>
          <w:color w:val="000000" w:themeColor="text1"/>
        </w:rPr>
        <w:lastRenderedPageBreak/>
        <w:t>CONCLUSION</w:t>
      </w:r>
      <w:bookmarkEnd w:id="11"/>
    </w:p>
    <w:p w14:paraId="5D949ED2" w14:textId="77777777" w:rsidR="008A0CA9" w:rsidRDefault="00851CB2" w:rsidP="001425A8">
      <w:pPr>
        <w:spacing w:line="360" w:lineRule="auto"/>
      </w:pPr>
      <w:r>
        <w:t xml:space="preserve">In the first component of this assessment completed above, the business idea of establishing a takeaway restaurant was </w:t>
      </w:r>
      <w:r w:rsidR="008B230E">
        <w:t xml:space="preserve">developed </w:t>
      </w:r>
      <w:r w:rsidR="005E5696">
        <w:t xml:space="preserve">to address the problem of people hesitating from dining out after the advent of the COVID-19 pandemic. In the second component, a reflection was included to </w:t>
      </w:r>
      <w:r w:rsidR="00E22BB6">
        <w:t xml:space="preserve">portray the qualities that have been developed throughout this module and skills of entrepreneurs acquired in the line of developing the business idea and creating solutions. </w:t>
      </w:r>
      <w:r w:rsidR="00E9286C">
        <w:br w:type="page"/>
      </w:r>
    </w:p>
    <w:p w14:paraId="299DCBC3" w14:textId="77777777" w:rsidR="008A0CA9" w:rsidRPr="00A04E22" w:rsidRDefault="00E9286C" w:rsidP="001425A8">
      <w:pPr>
        <w:pStyle w:val="Heading1"/>
        <w:spacing w:line="360" w:lineRule="auto"/>
        <w:rPr>
          <w:color w:val="000000" w:themeColor="text1"/>
        </w:rPr>
      </w:pPr>
      <w:bookmarkStart w:id="12" w:name="_Toc109232580"/>
      <w:r w:rsidRPr="00A04E22">
        <w:rPr>
          <w:color w:val="000000" w:themeColor="text1"/>
        </w:rPr>
        <w:lastRenderedPageBreak/>
        <w:t>REFERENCE LIST</w:t>
      </w:r>
      <w:bookmarkEnd w:id="12"/>
    </w:p>
    <w:p w14:paraId="259EB9C7" w14:textId="77777777" w:rsidR="008A0CA9" w:rsidRDefault="00E9286C" w:rsidP="001425A8">
      <w:pPr>
        <w:spacing w:line="360" w:lineRule="auto"/>
      </w:pPr>
      <w:bookmarkStart w:id="13" w:name="_Hlk108226286"/>
      <w:r w:rsidRPr="00C24E21">
        <w:t>AHDB</w:t>
      </w:r>
      <w:bookmarkEnd w:id="13"/>
      <w:r w:rsidRPr="00C24E21">
        <w:t xml:space="preserve">. (2020). How will COVID-19 lockdown impact our eating </w:t>
      </w:r>
      <w:proofErr w:type="gramStart"/>
      <w:r w:rsidRPr="00C24E21">
        <w:t>habits?.</w:t>
      </w:r>
      <w:proofErr w:type="gramEnd"/>
    </w:p>
    <w:p w14:paraId="5549DB23" w14:textId="77777777" w:rsidR="008A0CA9" w:rsidRDefault="00E9286C" w:rsidP="001425A8">
      <w:pPr>
        <w:spacing w:line="360" w:lineRule="auto"/>
      </w:pPr>
      <w:bookmarkStart w:id="14" w:name="_Hlk108234037"/>
      <w:proofErr w:type="spellStart"/>
      <w:r w:rsidRPr="00FB11A4">
        <w:t>AlQershi</w:t>
      </w:r>
      <w:proofErr w:type="spellEnd"/>
      <w:r w:rsidRPr="00FB11A4">
        <w:t xml:space="preserve">, </w:t>
      </w:r>
      <w:bookmarkEnd w:id="14"/>
      <w:r w:rsidRPr="00FB11A4">
        <w:t>N. (2021). Strategic thinking, strategic planning, strategic innovation and the performance of SMEs: The mediating role of human capital. </w:t>
      </w:r>
      <w:r w:rsidRPr="008A165D">
        <w:rPr>
          <w:i/>
          <w:iCs/>
        </w:rPr>
        <w:t>Management Science Letters</w:t>
      </w:r>
      <w:r w:rsidRPr="00FB11A4">
        <w:t>, </w:t>
      </w:r>
      <w:r w:rsidRPr="008A165D">
        <w:rPr>
          <w:i/>
          <w:iCs/>
        </w:rPr>
        <w:t>11</w:t>
      </w:r>
      <w:r w:rsidRPr="00FB11A4">
        <w:t>(3), 1003-1012.</w:t>
      </w:r>
    </w:p>
    <w:p w14:paraId="0D68B15F" w14:textId="77777777" w:rsidR="008A0CA9" w:rsidRDefault="00E9286C" w:rsidP="001425A8">
      <w:pPr>
        <w:spacing w:line="360" w:lineRule="auto"/>
      </w:pPr>
      <w:r>
        <w:t>Askew, K. (2020</w:t>
      </w:r>
      <w:r w:rsidRPr="008A165D">
        <w:rPr>
          <w:i/>
          <w:iCs/>
        </w:rPr>
        <w:t>). Organic food’s coronavirus boost: ‘Health crisis have a long-term impact on consumer demand’</w:t>
      </w:r>
      <w:r>
        <w:t xml:space="preserve">. (Online) available at: </w:t>
      </w:r>
      <w:hyperlink r:id="rId9" w:history="1">
        <w:r w:rsidRPr="00D07508">
          <w:rPr>
            <w:rStyle w:val="Hyperlink"/>
            <w:color w:val="000000" w:themeColor="text1"/>
          </w:rPr>
          <w:t>https://www.foodnavigator.com/Article/2020/05/06/Organic-food-gets-coronavirus-boost</w:t>
        </w:r>
      </w:hyperlink>
      <w:r w:rsidRPr="00D07508">
        <w:rPr>
          <w:color w:val="000000" w:themeColor="text1"/>
        </w:rPr>
        <w:t xml:space="preserve">. Last </w:t>
      </w:r>
      <w:r>
        <w:t>accessed on 1 July 2022.</w:t>
      </w:r>
    </w:p>
    <w:p w14:paraId="04695352" w14:textId="77777777" w:rsidR="008A0CA9" w:rsidRDefault="00E9286C" w:rsidP="001425A8">
      <w:pPr>
        <w:spacing w:line="360" w:lineRule="auto"/>
      </w:pPr>
      <w:r>
        <w:t xml:space="preserve">Deloitte. (2020). </w:t>
      </w:r>
      <w:r w:rsidRPr="008A165D">
        <w:rPr>
          <w:i/>
          <w:iCs/>
        </w:rPr>
        <w:t>Impact of the COVID-19 crisis on consumer behavior</w:t>
      </w:r>
      <w:r w:rsidRPr="007B4A5C">
        <w:t>.</w:t>
      </w:r>
      <w:r>
        <w:t xml:space="preserve"> (Online) available at: </w:t>
      </w:r>
      <w:hyperlink r:id="rId10" w:history="1">
        <w:r w:rsidRPr="00D07508">
          <w:rPr>
            <w:rStyle w:val="Hyperlink"/>
            <w:color w:val="000000" w:themeColor="text1"/>
          </w:rPr>
          <w:t>https://www2.deloitte.com/content/dam/Deloitte/sk/Documents/consumer-business/Impact_of_the_COVID-19_crisis_on_consumer_behavior.pdf</w:t>
        </w:r>
      </w:hyperlink>
      <w:r w:rsidRPr="00D07508">
        <w:rPr>
          <w:color w:val="000000" w:themeColor="text1"/>
        </w:rPr>
        <w:t xml:space="preserve">. Last accessed on 1 July </w:t>
      </w:r>
      <w:r>
        <w:t>2022.</w:t>
      </w:r>
    </w:p>
    <w:p w14:paraId="57AE210B" w14:textId="77777777" w:rsidR="008A0CA9" w:rsidRDefault="00E9286C" w:rsidP="001425A8">
      <w:pPr>
        <w:spacing w:line="360" w:lineRule="auto"/>
      </w:pPr>
      <w:bookmarkStart w:id="15" w:name="_Hlk108232725"/>
      <w:proofErr w:type="spellStart"/>
      <w:r w:rsidRPr="00C0104A">
        <w:t>Galvão</w:t>
      </w:r>
      <w:bookmarkEnd w:id="15"/>
      <w:proofErr w:type="spellEnd"/>
      <w:r w:rsidRPr="00C0104A">
        <w:t xml:space="preserve">, A., Marques, C. and Ferreira, J.J. </w:t>
      </w:r>
      <w:r>
        <w:t>(</w:t>
      </w:r>
      <w:r w:rsidRPr="00C0104A">
        <w:t>2020</w:t>
      </w:r>
      <w:r>
        <w:t>)</w:t>
      </w:r>
      <w:r w:rsidRPr="00C0104A">
        <w:t>. The role of entrepreneurship education and training programmes in advancing entrepreneurial skills and new ventures. </w:t>
      </w:r>
      <w:r w:rsidRPr="008A165D">
        <w:rPr>
          <w:i/>
          <w:iCs/>
        </w:rPr>
        <w:t>European Journal of Training and Development</w:t>
      </w:r>
      <w:r w:rsidRPr="00C0104A">
        <w:t>, </w:t>
      </w:r>
      <w:r w:rsidRPr="008A165D">
        <w:rPr>
          <w:i/>
          <w:iCs/>
        </w:rPr>
        <w:t>44</w:t>
      </w:r>
      <w:r w:rsidRPr="00C0104A">
        <w:t>(6/7), pp.595-614.</w:t>
      </w:r>
    </w:p>
    <w:p w14:paraId="4E367BEF" w14:textId="77777777" w:rsidR="008A0CA9" w:rsidRDefault="00E9286C" w:rsidP="001425A8">
      <w:pPr>
        <w:spacing w:line="360" w:lineRule="auto"/>
      </w:pPr>
      <w:bookmarkStart w:id="16" w:name="_Hlk108234317"/>
      <w:r w:rsidRPr="00546D7E">
        <w:t>González-López</w:t>
      </w:r>
      <w:bookmarkEnd w:id="16"/>
      <w:r w:rsidRPr="00546D7E">
        <w:t xml:space="preserve">, M.J., Pérez-López, M.C. and Rodríguez-Ariza, L. </w:t>
      </w:r>
      <w:r>
        <w:t>(</w:t>
      </w:r>
      <w:r w:rsidRPr="00546D7E">
        <w:t>2019</w:t>
      </w:r>
      <w:r>
        <w:t>)</w:t>
      </w:r>
      <w:r w:rsidRPr="00546D7E">
        <w:t>. Clearing the hurdles in the entrepreneurial race: the role of resilience in entrepreneurship education. </w:t>
      </w:r>
      <w:r w:rsidRPr="008A165D">
        <w:rPr>
          <w:i/>
          <w:iCs/>
        </w:rPr>
        <w:t>Academy of Management Learning &amp; Education</w:t>
      </w:r>
      <w:r w:rsidRPr="00546D7E">
        <w:t>, </w:t>
      </w:r>
      <w:r w:rsidRPr="008A165D">
        <w:rPr>
          <w:i/>
          <w:iCs/>
        </w:rPr>
        <w:t>18</w:t>
      </w:r>
      <w:r w:rsidRPr="00546D7E">
        <w:t>(3), pp.457-483.</w:t>
      </w:r>
    </w:p>
    <w:p w14:paraId="1B3D70F8" w14:textId="77777777" w:rsidR="008A0CA9" w:rsidRPr="005E05F6" w:rsidRDefault="00E9286C" w:rsidP="001425A8">
      <w:pPr>
        <w:spacing w:line="360" w:lineRule="auto"/>
      </w:pPr>
      <w:bookmarkStart w:id="17" w:name="_Hlk108235990"/>
      <w:proofErr w:type="spellStart"/>
      <w:r w:rsidRPr="00C274B5">
        <w:t>Hatthakijphong</w:t>
      </w:r>
      <w:proofErr w:type="spellEnd"/>
      <w:r w:rsidRPr="00C274B5">
        <w:t xml:space="preserve">, P. and Ting, </w:t>
      </w:r>
      <w:bookmarkEnd w:id="17"/>
      <w:r w:rsidRPr="00C274B5">
        <w:t xml:space="preserve">H.I. </w:t>
      </w:r>
      <w:r>
        <w:t>(</w:t>
      </w:r>
      <w:r w:rsidRPr="00C274B5">
        <w:t>2019</w:t>
      </w:r>
      <w:r>
        <w:t>)</w:t>
      </w:r>
      <w:r w:rsidRPr="00C274B5">
        <w:t>. Prioritizing successful entrepreneurial skills: An emphasis on the perspectives of entrepreneurs versus aspiring entrepreneurs. </w:t>
      </w:r>
      <w:r w:rsidRPr="008A165D">
        <w:rPr>
          <w:i/>
          <w:iCs/>
        </w:rPr>
        <w:t>Thinking Skills and Creativity</w:t>
      </w:r>
      <w:r w:rsidRPr="00C274B5">
        <w:t>, </w:t>
      </w:r>
      <w:r w:rsidRPr="008A165D">
        <w:rPr>
          <w:i/>
          <w:iCs/>
        </w:rPr>
        <w:t>34</w:t>
      </w:r>
      <w:r w:rsidRPr="00C274B5">
        <w:t>, p.100603.</w:t>
      </w:r>
    </w:p>
    <w:p w14:paraId="1F239836" w14:textId="77777777" w:rsidR="008A0CA9" w:rsidRDefault="00E9286C" w:rsidP="001425A8">
      <w:pPr>
        <w:spacing w:line="360" w:lineRule="auto"/>
      </w:pPr>
      <w:r>
        <w:t xml:space="preserve">Jones, K. (2020). </w:t>
      </w:r>
      <w:r w:rsidRPr="008A165D">
        <w:rPr>
          <w:i/>
          <w:iCs/>
        </w:rPr>
        <w:t>These charts show how COVID-19 has changed consumer spending around the world</w:t>
      </w:r>
      <w:r>
        <w:t>. (Online) available at</w:t>
      </w:r>
      <w:r w:rsidRPr="00D07508">
        <w:rPr>
          <w:color w:val="000000" w:themeColor="text1"/>
        </w:rPr>
        <w:t xml:space="preserve">: </w:t>
      </w:r>
      <w:hyperlink r:id="rId11" w:history="1">
        <w:r w:rsidRPr="00D07508">
          <w:rPr>
            <w:rStyle w:val="Hyperlink"/>
            <w:color w:val="000000" w:themeColor="text1"/>
          </w:rPr>
          <w:t>https://www.weforum.org/agenda/2020/05/coronavirus-covid19-consumers-shopping-goods-economics-industry</w:t>
        </w:r>
      </w:hyperlink>
      <w:r>
        <w:t>. Last accessed on 1 July 2022.</w:t>
      </w:r>
    </w:p>
    <w:p w14:paraId="33931959" w14:textId="77777777" w:rsidR="008A0CA9" w:rsidRDefault="00E9286C" w:rsidP="001425A8">
      <w:pPr>
        <w:spacing w:line="360" w:lineRule="auto"/>
      </w:pPr>
      <w:bookmarkStart w:id="18" w:name="_Hlk108234656"/>
      <w:proofErr w:type="spellStart"/>
      <w:r w:rsidRPr="005843AD">
        <w:t>Klyver</w:t>
      </w:r>
      <w:proofErr w:type="spellEnd"/>
      <w:r w:rsidRPr="005843AD">
        <w:t xml:space="preserve">, K. and </w:t>
      </w:r>
      <w:proofErr w:type="spellStart"/>
      <w:r w:rsidRPr="005843AD">
        <w:t>Arenius</w:t>
      </w:r>
      <w:proofErr w:type="spellEnd"/>
      <w:r w:rsidRPr="005843AD">
        <w:t xml:space="preserve">, </w:t>
      </w:r>
      <w:bookmarkEnd w:id="18"/>
      <w:r w:rsidRPr="005843AD">
        <w:t>P.</w:t>
      </w:r>
      <w:r>
        <w:t xml:space="preserve"> (</w:t>
      </w:r>
      <w:r w:rsidRPr="005843AD">
        <w:t>2020</w:t>
      </w:r>
      <w:r>
        <w:t>)</w:t>
      </w:r>
      <w:r w:rsidRPr="005843AD">
        <w:t>. Networking, social skills and launching a new business: A 3-year study of nascent entrepreneurs. </w:t>
      </w:r>
      <w:r w:rsidRPr="008A165D">
        <w:rPr>
          <w:i/>
          <w:iCs/>
        </w:rPr>
        <w:t>Entrepreneurship Theory and Practice</w:t>
      </w:r>
      <w:r w:rsidRPr="005843AD">
        <w:t>, p.1042258720967063.</w:t>
      </w:r>
    </w:p>
    <w:p w14:paraId="2D403AFB" w14:textId="77777777" w:rsidR="008A0CA9" w:rsidRDefault="00E9286C" w:rsidP="001425A8">
      <w:pPr>
        <w:spacing w:line="360" w:lineRule="auto"/>
      </w:pPr>
      <w:r w:rsidRPr="00C40252">
        <w:lastRenderedPageBreak/>
        <w:t>Newby</w:t>
      </w:r>
      <w:r>
        <w:t xml:space="preserve">, K. and </w:t>
      </w:r>
      <w:r w:rsidRPr="00C40252">
        <w:t>Wills,</w:t>
      </w:r>
      <w:r>
        <w:t xml:space="preserve"> W. (2022). </w:t>
      </w:r>
      <w:r w:rsidRPr="008A165D">
        <w:rPr>
          <w:i/>
          <w:iCs/>
        </w:rPr>
        <w:t>How the pandemic impacted how we shop, cook and eat</w:t>
      </w:r>
      <w:r>
        <w:t>.</w:t>
      </w:r>
      <w:r w:rsidRPr="00E124E8">
        <w:t xml:space="preserve"> </w:t>
      </w:r>
      <w:r>
        <w:t xml:space="preserve">(Online) available at: </w:t>
      </w:r>
      <w:hyperlink r:id="rId12" w:history="1">
        <w:r w:rsidRPr="00D07508">
          <w:rPr>
            <w:rStyle w:val="Hyperlink"/>
            <w:color w:val="000000" w:themeColor="text1"/>
          </w:rPr>
          <w:t>https://www.herts.ac.uk/research/food-and-health/food-habits-and-behaviours/how-the-pandemic-impacted-how-we-shop,-cook-and-eat</w:t>
        </w:r>
      </w:hyperlink>
      <w:r w:rsidRPr="00D07508">
        <w:rPr>
          <w:color w:val="000000" w:themeColor="text1"/>
        </w:rPr>
        <w:t>.</w:t>
      </w:r>
      <w:r>
        <w:t xml:space="preserve"> Last accessed on 1 July 2022.</w:t>
      </w:r>
    </w:p>
    <w:p w14:paraId="14238C3F" w14:textId="77777777" w:rsidR="008A0CA9" w:rsidRDefault="00E9286C" w:rsidP="001425A8">
      <w:pPr>
        <w:spacing w:line="360" w:lineRule="auto"/>
      </w:pPr>
      <w:bookmarkStart w:id="19" w:name="_Hlk108233447"/>
      <w:r w:rsidRPr="004D4195">
        <w:t xml:space="preserve">Raine, A.L. and Pandya, </w:t>
      </w:r>
      <w:bookmarkEnd w:id="19"/>
      <w:r w:rsidRPr="004D4195">
        <w:t xml:space="preserve">M. </w:t>
      </w:r>
      <w:r>
        <w:t>(</w:t>
      </w:r>
      <w:r w:rsidRPr="004D4195">
        <w:t>2019</w:t>
      </w:r>
      <w:r>
        <w:t>)</w:t>
      </w:r>
      <w:r w:rsidRPr="004D4195">
        <w:t>. Three keys to entrepreneurial success: curiosity, creativity, and commitment. </w:t>
      </w:r>
      <w:r w:rsidRPr="008A165D">
        <w:rPr>
          <w:i/>
          <w:iCs/>
        </w:rPr>
        <w:t>Entrepreneurship Education</w:t>
      </w:r>
      <w:r w:rsidRPr="004D4195">
        <w:t>, </w:t>
      </w:r>
      <w:r w:rsidRPr="008A165D">
        <w:rPr>
          <w:i/>
          <w:iCs/>
        </w:rPr>
        <w:t>2</w:t>
      </w:r>
      <w:r w:rsidRPr="004D4195">
        <w:t>(3), pp.189-198.</w:t>
      </w:r>
    </w:p>
    <w:p w14:paraId="32C8174B" w14:textId="77777777" w:rsidR="008A0CA9" w:rsidRDefault="00E9286C" w:rsidP="001425A8">
      <w:pPr>
        <w:spacing w:line="360" w:lineRule="auto"/>
      </w:pPr>
      <w:bookmarkStart w:id="20" w:name="_Hlk108233680"/>
      <w:r w:rsidRPr="00E76082">
        <w:t xml:space="preserve">Selvaratnam, </w:t>
      </w:r>
      <w:bookmarkEnd w:id="20"/>
      <w:r w:rsidRPr="00E76082">
        <w:t>D. P. (2021). EMBEDDING ENTREPRENEURIAL VALUES IN NONENTREPRENEURIAL SUBJECTS. </w:t>
      </w:r>
      <w:r w:rsidRPr="008A165D">
        <w:rPr>
          <w:i/>
          <w:iCs/>
        </w:rPr>
        <w:t>Journal of Entrepreneurship Education</w:t>
      </w:r>
      <w:r w:rsidRPr="00E76082">
        <w:t>, </w:t>
      </w:r>
      <w:r w:rsidRPr="008A165D">
        <w:rPr>
          <w:i/>
          <w:iCs/>
        </w:rPr>
        <w:t>24</w:t>
      </w:r>
      <w:r w:rsidRPr="00E76082">
        <w:t>(4), 1-14.</w:t>
      </w:r>
    </w:p>
    <w:p w14:paraId="413259E2" w14:textId="77777777" w:rsidR="008A0CA9" w:rsidRPr="00D07508" w:rsidRDefault="00E9286C" w:rsidP="001425A8">
      <w:pPr>
        <w:spacing w:line="360" w:lineRule="auto"/>
        <w:rPr>
          <w:color w:val="000000" w:themeColor="text1"/>
        </w:rPr>
      </w:pPr>
      <w:r w:rsidRPr="001F250D">
        <w:t>SPECIALITY FOOD</w:t>
      </w:r>
      <w:r>
        <w:t xml:space="preserve">. (2022). </w:t>
      </w:r>
      <w:r w:rsidRPr="008A165D">
        <w:rPr>
          <w:i/>
          <w:iCs/>
        </w:rPr>
        <w:t>UK organic market is now worth over £3 billion</w:t>
      </w:r>
      <w:r>
        <w:t xml:space="preserve">. (Online) available at: </w:t>
      </w:r>
      <w:hyperlink r:id="rId13" w:history="1">
        <w:r w:rsidRPr="00D07508">
          <w:rPr>
            <w:rStyle w:val="Hyperlink"/>
            <w:color w:val="000000" w:themeColor="text1"/>
          </w:rPr>
          <w:t>https://www.specialityfoodmagazine.com/news/uk-organic-market-is-now-worth-over-3-billion</w:t>
        </w:r>
      </w:hyperlink>
      <w:r w:rsidRPr="00D07508">
        <w:rPr>
          <w:color w:val="000000" w:themeColor="text1"/>
        </w:rPr>
        <w:t>. Last accessed on 1 July 2022.</w:t>
      </w:r>
    </w:p>
    <w:p w14:paraId="43AF1170" w14:textId="77777777" w:rsidR="008A0CA9" w:rsidRPr="003B3B70" w:rsidRDefault="008A0CA9" w:rsidP="001425A8">
      <w:pPr>
        <w:spacing w:line="360" w:lineRule="auto"/>
      </w:pPr>
    </w:p>
    <w:sectPr w:rsidR="008A0CA9" w:rsidRPr="003B3B7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2B55E" w14:textId="77777777" w:rsidR="008A3310" w:rsidRDefault="008A3310">
      <w:pPr>
        <w:spacing w:after="0" w:line="240" w:lineRule="auto"/>
      </w:pPr>
      <w:r>
        <w:separator/>
      </w:r>
    </w:p>
  </w:endnote>
  <w:endnote w:type="continuationSeparator" w:id="0">
    <w:p w14:paraId="3DE561F5" w14:textId="77777777" w:rsidR="008A3310" w:rsidRDefault="008A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833027"/>
      <w:docPartObj>
        <w:docPartGallery w:val="Page Numbers (Bottom of Page)"/>
        <w:docPartUnique/>
      </w:docPartObj>
    </w:sdtPr>
    <w:sdtEndPr>
      <w:rPr>
        <w:noProof/>
      </w:rPr>
    </w:sdtEndPr>
    <w:sdtContent>
      <w:p w14:paraId="1E6E944C" w14:textId="77777777" w:rsidR="006B263C" w:rsidRDefault="00E928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3BE2BB" w14:textId="77777777" w:rsidR="006B263C" w:rsidRDefault="006B2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4D5A2" w14:textId="77777777" w:rsidR="008A3310" w:rsidRDefault="008A3310">
      <w:pPr>
        <w:spacing w:after="0" w:line="240" w:lineRule="auto"/>
      </w:pPr>
      <w:r>
        <w:separator/>
      </w:r>
    </w:p>
  </w:footnote>
  <w:footnote w:type="continuationSeparator" w:id="0">
    <w:p w14:paraId="2291593E" w14:textId="77777777" w:rsidR="008A3310" w:rsidRDefault="008A3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A659C"/>
    <w:multiLevelType w:val="hybridMultilevel"/>
    <w:tmpl w:val="B5064148"/>
    <w:lvl w:ilvl="0" w:tplc="B4C0994A">
      <w:start w:val="1"/>
      <w:numFmt w:val="bullet"/>
      <w:lvlText w:val=""/>
      <w:lvlJc w:val="left"/>
      <w:pPr>
        <w:ind w:left="720" w:hanging="360"/>
      </w:pPr>
      <w:rPr>
        <w:rFonts w:ascii="Symbol" w:hAnsi="Symbol" w:hint="default"/>
      </w:rPr>
    </w:lvl>
    <w:lvl w:ilvl="1" w:tplc="4C04BECA" w:tentative="1">
      <w:start w:val="1"/>
      <w:numFmt w:val="bullet"/>
      <w:lvlText w:val="o"/>
      <w:lvlJc w:val="left"/>
      <w:pPr>
        <w:ind w:left="1440" w:hanging="360"/>
      </w:pPr>
      <w:rPr>
        <w:rFonts w:ascii="Courier New" w:hAnsi="Courier New" w:cs="Courier New" w:hint="default"/>
      </w:rPr>
    </w:lvl>
    <w:lvl w:ilvl="2" w:tplc="D0A602B0" w:tentative="1">
      <w:start w:val="1"/>
      <w:numFmt w:val="bullet"/>
      <w:lvlText w:val=""/>
      <w:lvlJc w:val="left"/>
      <w:pPr>
        <w:ind w:left="2160" w:hanging="360"/>
      </w:pPr>
      <w:rPr>
        <w:rFonts w:ascii="Wingdings" w:hAnsi="Wingdings" w:hint="default"/>
      </w:rPr>
    </w:lvl>
    <w:lvl w:ilvl="3" w:tplc="653E5C22" w:tentative="1">
      <w:start w:val="1"/>
      <w:numFmt w:val="bullet"/>
      <w:lvlText w:val=""/>
      <w:lvlJc w:val="left"/>
      <w:pPr>
        <w:ind w:left="2880" w:hanging="360"/>
      </w:pPr>
      <w:rPr>
        <w:rFonts w:ascii="Symbol" w:hAnsi="Symbol" w:hint="default"/>
      </w:rPr>
    </w:lvl>
    <w:lvl w:ilvl="4" w:tplc="1E96DAD8" w:tentative="1">
      <w:start w:val="1"/>
      <w:numFmt w:val="bullet"/>
      <w:lvlText w:val="o"/>
      <w:lvlJc w:val="left"/>
      <w:pPr>
        <w:ind w:left="3600" w:hanging="360"/>
      </w:pPr>
      <w:rPr>
        <w:rFonts w:ascii="Courier New" w:hAnsi="Courier New" w:cs="Courier New" w:hint="default"/>
      </w:rPr>
    </w:lvl>
    <w:lvl w:ilvl="5" w:tplc="17BC04B2" w:tentative="1">
      <w:start w:val="1"/>
      <w:numFmt w:val="bullet"/>
      <w:lvlText w:val=""/>
      <w:lvlJc w:val="left"/>
      <w:pPr>
        <w:ind w:left="4320" w:hanging="360"/>
      </w:pPr>
      <w:rPr>
        <w:rFonts w:ascii="Wingdings" w:hAnsi="Wingdings" w:hint="default"/>
      </w:rPr>
    </w:lvl>
    <w:lvl w:ilvl="6" w:tplc="A0243078" w:tentative="1">
      <w:start w:val="1"/>
      <w:numFmt w:val="bullet"/>
      <w:lvlText w:val=""/>
      <w:lvlJc w:val="left"/>
      <w:pPr>
        <w:ind w:left="5040" w:hanging="360"/>
      </w:pPr>
      <w:rPr>
        <w:rFonts w:ascii="Symbol" w:hAnsi="Symbol" w:hint="default"/>
      </w:rPr>
    </w:lvl>
    <w:lvl w:ilvl="7" w:tplc="F258B18E" w:tentative="1">
      <w:start w:val="1"/>
      <w:numFmt w:val="bullet"/>
      <w:lvlText w:val="o"/>
      <w:lvlJc w:val="left"/>
      <w:pPr>
        <w:ind w:left="5760" w:hanging="360"/>
      </w:pPr>
      <w:rPr>
        <w:rFonts w:ascii="Courier New" w:hAnsi="Courier New" w:cs="Courier New" w:hint="default"/>
      </w:rPr>
    </w:lvl>
    <w:lvl w:ilvl="8" w:tplc="151E839C" w:tentative="1">
      <w:start w:val="1"/>
      <w:numFmt w:val="bullet"/>
      <w:lvlText w:val=""/>
      <w:lvlJc w:val="left"/>
      <w:pPr>
        <w:ind w:left="6480" w:hanging="360"/>
      </w:pPr>
      <w:rPr>
        <w:rFonts w:ascii="Wingdings" w:hAnsi="Wingdings" w:hint="default"/>
      </w:rPr>
    </w:lvl>
  </w:abstractNum>
  <w:num w:numId="1" w16cid:durableId="426004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14A"/>
    <w:rsid w:val="000111A3"/>
    <w:rsid w:val="00011D1E"/>
    <w:rsid w:val="00044A23"/>
    <w:rsid w:val="000569AB"/>
    <w:rsid w:val="0006158E"/>
    <w:rsid w:val="00072533"/>
    <w:rsid w:val="00074999"/>
    <w:rsid w:val="000A5D10"/>
    <w:rsid w:val="000B41CE"/>
    <w:rsid w:val="00106A9B"/>
    <w:rsid w:val="0013375A"/>
    <w:rsid w:val="00135871"/>
    <w:rsid w:val="001425A8"/>
    <w:rsid w:val="00164317"/>
    <w:rsid w:val="001F250D"/>
    <w:rsid w:val="001F2883"/>
    <w:rsid w:val="002037E9"/>
    <w:rsid w:val="00204A34"/>
    <w:rsid w:val="00261934"/>
    <w:rsid w:val="00262BF3"/>
    <w:rsid w:val="002767D2"/>
    <w:rsid w:val="00291819"/>
    <w:rsid w:val="002A4FF8"/>
    <w:rsid w:val="003249FE"/>
    <w:rsid w:val="00356EBB"/>
    <w:rsid w:val="00374CD6"/>
    <w:rsid w:val="00375955"/>
    <w:rsid w:val="00387528"/>
    <w:rsid w:val="003944A3"/>
    <w:rsid w:val="003A482A"/>
    <w:rsid w:val="003B3B70"/>
    <w:rsid w:val="003E3385"/>
    <w:rsid w:val="003F62BF"/>
    <w:rsid w:val="004655DA"/>
    <w:rsid w:val="00466ACC"/>
    <w:rsid w:val="004B7FFD"/>
    <w:rsid w:val="004D4195"/>
    <w:rsid w:val="004E50EB"/>
    <w:rsid w:val="00510E97"/>
    <w:rsid w:val="0053560E"/>
    <w:rsid w:val="00546D7E"/>
    <w:rsid w:val="005843AD"/>
    <w:rsid w:val="00585EB9"/>
    <w:rsid w:val="005866C7"/>
    <w:rsid w:val="00586AF5"/>
    <w:rsid w:val="00587544"/>
    <w:rsid w:val="00593153"/>
    <w:rsid w:val="005A4A0E"/>
    <w:rsid w:val="005C56B9"/>
    <w:rsid w:val="005D03EC"/>
    <w:rsid w:val="005E05F6"/>
    <w:rsid w:val="005E5696"/>
    <w:rsid w:val="00636358"/>
    <w:rsid w:val="00685598"/>
    <w:rsid w:val="006911E2"/>
    <w:rsid w:val="006B263C"/>
    <w:rsid w:val="006D4E06"/>
    <w:rsid w:val="006D7F56"/>
    <w:rsid w:val="00700B8F"/>
    <w:rsid w:val="0073512D"/>
    <w:rsid w:val="007462F5"/>
    <w:rsid w:val="0076520C"/>
    <w:rsid w:val="007A4B9F"/>
    <w:rsid w:val="007B4A5C"/>
    <w:rsid w:val="007B7D62"/>
    <w:rsid w:val="007C0EC5"/>
    <w:rsid w:val="007F6F5F"/>
    <w:rsid w:val="008073E2"/>
    <w:rsid w:val="00820DF3"/>
    <w:rsid w:val="00846149"/>
    <w:rsid w:val="00851CB2"/>
    <w:rsid w:val="008A0CA9"/>
    <w:rsid w:val="008A165D"/>
    <w:rsid w:val="008A3310"/>
    <w:rsid w:val="008A3502"/>
    <w:rsid w:val="008B07B6"/>
    <w:rsid w:val="008B230E"/>
    <w:rsid w:val="008B3AC3"/>
    <w:rsid w:val="008D606C"/>
    <w:rsid w:val="008E4479"/>
    <w:rsid w:val="00902F08"/>
    <w:rsid w:val="009068A7"/>
    <w:rsid w:val="00911C49"/>
    <w:rsid w:val="009123B0"/>
    <w:rsid w:val="00927EA1"/>
    <w:rsid w:val="00935EDB"/>
    <w:rsid w:val="00956D2C"/>
    <w:rsid w:val="0099106B"/>
    <w:rsid w:val="009A5DC0"/>
    <w:rsid w:val="009B51FE"/>
    <w:rsid w:val="009D1850"/>
    <w:rsid w:val="009F4544"/>
    <w:rsid w:val="00A04E22"/>
    <w:rsid w:val="00A270BE"/>
    <w:rsid w:val="00A319C1"/>
    <w:rsid w:val="00A70DEB"/>
    <w:rsid w:val="00AC2356"/>
    <w:rsid w:val="00AD3B3B"/>
    <w:rsid w:val="00AD74DF"/>
    <w:rsid w:val="00AE6E83"/>
    <w:rsid w:val="00B602E6"/>
    <w:rsid w:val="00B74A79"/>
    <w:rsid w:val="00B8193A"/>
    <w:rsid w:val="00B9536B"/>
    <w:rsid w:val="00BB085D"/>
    <w:rsid w:val="00BB0C32"/>
    <w:rsid w:val="00BB4CC1"/>
    <w:rsid w:val="00BC11DD"/>
    <w:rsid w:val="00BC5B18"/>
    <w:rsid w:val="00BD7E7C"/>
    <w:rsid w:val="00C0104A"/>
    <w:rsid w:val="00C113C8"/>
    <w:rsid w:val="00C24E21"/>
    <w:rsid w:val="00C274B5"/>
    <w:rsid w:val="00C31427"/>
    <w:rsid w:val="00C36B83"/>
    <w:rsid w:val="00C40252"/>
    <w:rsid w:val="00CB3601"/>
    <w:rsid w:val="00CC3EF0"/>
    <w:rsid w:val="00CD77F0"/>
    <w:rsid w:val="00CE3A3E"/>
    <w:rsid w:val="00D02E25"/>
    <w:rsid w:val="00D07508"/>
    <w:rsid w:val="00D430FF"/>
    <w:rsid w:val="00D441B6"/>
    <w:rsid w:val="00D46E94"/>
    <w:rsid w:val="00D94A68"/>
    <w:rsid w:val="00DD21E7"/>
    <w:rsid w:val="00DD78B0"/>
    <w:rsid w:val="00DF263E"/>
    <w:rsid w:val="00DF7E5C"/>
    <w:rsid w:val="00E124E8"/>
    <w:rsid w:val="00E22BB6"/>
    <w:rsid w:val="00E334A7"/>
    <w:rsid w:val="00E54668"/>
    <w:rsid w:val="00E608CB"/>
    <w:rsid w:val="00E76082"/>
    <w:rsid w:val="00E9286C"/>
    <w:rsid w:val="00EE70A8"/>
    <w:rsid w:val="00EF2ED2"/>
    <w:rsid w:val="00F24266"/>
    <w:rsid w:val="00F76393"/>
    <w:rsid w:val="00FA546D"/>
    <w:rsid w:val="00FB11A4"/>
    <w:rsid w:val="00FC7534"/>
    <w:rsid w:val="00FD0D8E"/>
    <w:rsid w:val="00FF314A"/>
    <w:rsid w:val="00FF3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0B53F"/>
  <w15:chartTrackingRefBased/>
  <w15:docId w15:val="{E5D2C3C8-5DA1-4463-B262-FD1868FA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546D"/>
    <w:pPr>
      <w:jc w:val="both"/>
    </w:pPr>
    <w:rPr>
      <w:rFonts w:ascii="Times New Roman" w:hAnsi="Times New Roman"/>
      <w:sz w:val="24"/>
    </w:rPr>
  </w:style>
  <w:style w:type="paragraph" w:styleId="Heading1">
    <w:name w:val="heading 1"/>
    <w:basedOn w:val="Normal"/>
    <w:next w:val="Normal"/>
    <w:link w:val="Heading1Char"/>
    <w:uiPriority w:val="9"/>
    <w:qFormat/>
    <w:rsid w:val="00FA546D"/>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FA546D"/>
    <w:pPr>
      <w:keepNext/>
      <w:keepLines/>
      <w:spacing w:before="40" w:after="0"/>
      <w:outlineLvl w:val="1"/>
    </w:pPr>
    <w:rPr>
      <w:rFonts w:eastAsiaTheme="majorEastAsia" w:cstheme="majorBidi"/>
      <w:b/>
      <w:color w:val="4472C4" w:themeColor="accent1"/>
      <w:szCs w:val="26"/>
    </w:rPr>
  </w:style>
  <w:style w:type="paragraph" w:styleId="Heading3">
    <w:name w:val="heading 3"/>
    <w:basedOn w:val="Normal"/>
    <w:next w:val="Normal"/>
    <w:link w:val="Heading3Char"/>
    <w:uiPriority w:val="9"/>
    <w:unhideWhenUsed/>
    <w:qFormat/>
    <w:rsid w:val="0006158E"/>
    <w:pPr>
      <w:keepNext/>
      <w:keepLines/>
      <w:spacing w:before="40" w:after="0"/>
      <w:outlineLvl w:val="2"/>
    </w:pPr>
    <w:rPr>
      <w:rFonts w:eastAsiaTheme="majorEastAsia" w:cstheme="majorBidi"/>
      <w:b/>
      <w:color w:val="5B9BD5" w:themeColor="accent5"/>
      <w:szCs w:val="24"/>
    </w:rPr>
  </w:style>
  <w:style w:type="paragraph" w:styleId="Heading5">
    <w:name w:val="heading 5"/>
    <w:basedOn w:val="Normal"/>
    <w:next w:val="Normal"/>
    <w:link w:val="Heading5Char"/>
    <w:uiPriority w:val="9"/>
    <w:semiHidden/>
    <w:unhideWhenUsed/>
    <w:qFormat/>
    <w:rsid w:val="001F25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46D"/>
    <w:rPr>
      <w:rFonts w:ascii="Times New Roman" w:eastAsiaTheme="majorEastAsia" w:hAnsi="Times New Roman" w:cstheme="majorBidi"/>
      <w:b/>
      <w:color w:val="2F5496" w:themeColor="accent1" w:themeShade="BF"/>
      <w:sz w:val="24"/>
      <w:szCs w:val="32"/>
    </w:rPr>
  </w:style>
  <w:style w:type="character" w:customStyle="1" w:styleId="Heading2Char">
    <w:name w:val="Heading 2 Char"/>
    <w:basedOn w:val="DefaultParagraphFont"/>
    <w:link w:val="Heading2"/>
    <w:uiPriority w:val="9"/>
    <w:rsid w:val="00FA546D"/>
    <w:rPr>
      <w:rFonts w:ascii="Times New Roman" w:eastAsiaTheme="majorEastAsia" w:hAnsi="Times New Roman" w:cstheme="majorBidi"/>
      <w:b/>
      <w:color w:val="4472C4" w:themeColor="accent1"/>
      <w:sz w:val="24"/>
      <w:szCs w:val="26"/>
    </w:rPr>
  </w:style>
  <w:style w:type="paragraph" w:styleId="Title">
    <w:name w:val="Title"/>
    <w:basedOn w:val="Normal"/>
    <w:next w:val="Normal"/>
    <w:link w:val="TitleChar"/>
    <w:uiPriority w:val="10"/>
    <w:qFormat/>
    <w:rsid w:val="00FA546D"/>
    <w:pPr>
      <w:spacing w:after="0" w:line="240" w:lineRule="auto"/>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FA546D"/>
    <w:rPr>
      <w:rFonts w:ascii="Times New Roman" w:eastAsiaTheme="majorEastAsia" w:hAnsi="Times New Roman" w:cstheme="majorBidi"/>
      <w:b/>
      <w:spacing w:val="-10"/>
      <w:kern w:val="28"/>
      <w:sz w:val="56"/>
      <w:szCs w:val="56"/>
      <w:u w:val="single"/>
    </w:rPr>
  </w:style>
  <w:style w:type="paragraph" w:styleId="Subtitle">
    <w:name w:val="Subtitle"/>
    <w:basedOn w:val="Normal"/>
    <w:next w:val="Normal"/>
    <w:link w:val="SubtitleChar"/>
    <w:uiPriority w:val="11"/>
    <w:qFormat/>
    <w:rsid w:val="00FA546D"/>
    <w:pPr>
      <w:numPr>
        <w:ilvl w:val="1"/>
      </w:numPr>
      <w:jc w:val="center"/>
    </w:pPr>
    <w:rPr>
      <w:rFonts w:eastAsiaTheme="minorEastAsia"/>
      <w:b/>
      <w:color w:val="5A5A5A" w:themeColor="text1" w:themeTint="A5"/>
      <w:spacing w:val="15"/>
      <w:sz w:val="32"/>
      <w:u w:val="single"/>
    </w:rPr>
  </w:style>
  <w:style w:type="character" w:customStyle="1" w:styleId="SubtitleChar">
    <w:name w:val="Subtitle Char"/>
    <w:basedOn w:val="DefaultParagraphFont"/>
    <w:link w:val="Subtitle"/>
    <w:uiPriority w:val="11"/>
    <w:rsid w:val="00FA546D"/>
    <w:rPr>
      <w:rFonts w:ascii="Times New Roman" w:eastAsiaTheme="minorEastAsia" w:hAnsi="Times New Roman"/>
      <w:b/>
      <w:color w:val="5A5A5A" w:themeColor="text1" w:themeTint="A5"/>
      <w:spacing w:val="15"/>
      <w:sz w:val="32"/>
      <w:u w:val="single"/>
    </w:rPr>
  </w:style>
  <w:style w:type="character" w:customStyle="1" w:styleId="Heading3Char">
    <w:name w:val="Heading 3 Char"/>
    <w:basedOn w:val="DefaultParagraphFont"/>
    <w:link w:val="Heading3"/>
    <w:uiPriority w:val="9"/>
    <w:rsid w:val="0006158E"/>
    <w:rPr>
      <w:rFonts w:ascii="Times New Roman" w:eastAsiaTheme="majorEastAsia" w:hAnsi="Times New Roman" w:cstheme="majorBidi"/>
      <w:b/>
      <w:color w:val="5B9BD5" w:themeColor="accent5"/>
      <w:sz w:val="24"/>
      <w:szCs w:val="24"/>
    </w:rPr>
  </w:style>
  <w:style w:type="table" w:styleId="TableGrid">
    <w:name w:val="Table Grid"/>
    <w:basedOn w:val="TableNormal"/>
    <w:uiPriority w:val="39"/>
    <w:rsid w:val="00FF3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4C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4CD6"/>
    <w:rPr>
      <w:rFonts w:ascii="Times New Roman" w:hAnsi="Times New Roman"/>
      <w:sz w:val="24"/>
    </w:rPr>
  </w:style>
  <w:style w:type="paragraph" w:styleId="Footer">
    <w:name w:val="footer"/>
    <w:basedOn w:val="Normal"/>
    <w:link w:val="FooterChar"/>
    <w:uiPriority w:val="99"/>
    <w:unhideWhenUsed/>
    <w:rsid w:val="00374C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4CD6"/>
    <w:rPr>
      <w:rFonts w:ascii="Times New Roman" w:hAnsi="Times New Roman"/>
      <w:sz w:val="24"/>
    </w:rPr>
  </w:style>
  <w:style w:type="paragraph" w:styleId="TOCHeading">
    <w:name w:val="TOC Heading"/>
    <w:basedOn w:val="Heading1"/>
    <w:next w:val="Normal"/>
    <w:uiPriority w:val="39"/>
    <w:unhideWhenUsed/>
    <w:qFormat/>
    <w:rsid w:val="00374CD6"/>
    <w:pPr>
      <w:jc w:val="left"/>
      <w:outlineLvl w:val="9"/>
    </w:pPr>
    <w:rPr>
      <w:rFonts w:asciiTheme="majorHAnsi" w:hAnsiTheme="majorHAnsi"/>
      <w:b w:val="0"/>
      <w:sz w:val="32"/>
    </w:rPr>
  </w:style>
  <w:style w:type="character" w:customStyle="1" w:styleId="Heading5Char">
    <w:name w:val="Heading 5 Char"/>
    <w:basedOn w:val="DefaultParagraphFont"/>
    <w:link w:val="Heading5"/>
    <w:uiPriority w:val="9"/>
    <w:semiHidden/>
    <w:rsid w:val="001F250D"/>
    <w:rPr>
      <w:rFonts w:asciiTheme="majorHAnsi" w:eastAsiaTheme="majorEastAsia" w:hAnsiTheme="majorHAnsi" w:cstheme="majorBidi"/>
      <w:color w:val="2F5496" w:themeColor="accent1" w:themeShade="BF"/>
      <w:sz w:val="24"/>
    </w:rPr>
  </w:style>
  <w:style w:type="paragraph" w:styleId="ListParagraph">
    <w:name w:val="List Paragraph"/>
    <w:basedOn w:val="Normal"/>
    <w:uiPriority w:val="34"/>
    <w:qFormat/>
    <w:rsid w:val="00D94A68"/>
    <w:pPr>
      <w:ind w:left="720"/>
      <w:contextualSpacing/>
    </w:pPr>
  </w:style>
  <w:style w:type="character" w:styleId="Hyperlink">
    <w:name w:val="Hyperlink"/>
    <w:basedOn w:val="DefaultParagraphFont"/>
    <w:uiPriority w:val="99"/>
    <w:unhideWhenUsed/>
    <w:rsid w:val="008A0CA9"/>
    <w:rPr>
      <w:color w:val="0563C1" w:themeColor="hyperlink"/>
      <w:u w:val="single"/>
    </w:rPr>
  </w:style>
  <w:style w:type="paragraph" w:styleId="TOC1">
    <w:name w:val="toc 1"/>
    <w:basedOn w:val="Normal"/>
    <w:next w:val="Normal"/>
    <w:autoRedefine/>
    <w:uiPriority w:val="39"/>
    <w:unhideWhenUsed/>
    <w:rsid w:val="00E608CB"/>
    <w:pPr>
      <w:spacing w:after="100"/>
    </w:pPr>
  </w:style>
  <w:style w:type="paragraph" w:styleId="TOC2">
    <w:name w:val="toc 2"/>
    <w:basedOn w:val="Normal"/>
    <w:next w:val="Normal"/>
    <w:autoRedefine/>
    <w:uiPriority w:val="39"/>
    <w:unhideWhenUsed/>
    <w:rsid w:val="00E608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pecialityfoodmagazine.com/news/uk-organic-market-is-now-worth-over-3-bill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rts.ac.uk/research/food-and-health/food-habits-and-behaviours/how-the-pandemic-impacted-how-we-shop,-cook-and-ea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agenda/2020/05/coronavirus-covid19-consumers-shopping-goods-economics-indust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2.deloitte.com/content/dam/Deloitte/sk/Documents/consumer-business/Impact_of_the_COVID-19_crisis_on_consumer_behavior.pdf" TargetMode="External"/><Relationship Id="rId4" Type="http://schemas.openxmlformats.org/officeDocument/2006/relationships/settings" Target="settings.xml"/><Relationship Id="rId9" Type="http://schemas.openxmlformats.org/officeDocument/2006/relationships/hyperlink" Target="https://www.foodnavigator.com/Article/2020/05/06/Organic-food-gets-coronavirus-boos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BE080-9D14-4DEA-A38B-3835DA90C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2454</Words>
  <Characters>13991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Sabina Ciobanu</cp:lastModifiedBy>
  <cp:revision>2</cp:revision>
  <dcterms:created xsi:type="dcterms:W3CDTF">2022-08-02T17:00:00Z</dcterms:created>
  <dcterms:modified xsi:type="dcterms:W3CDTF">2022-08-02T17:00:00Z</dcterms:modified>
</cp:coreProperties>
</file>