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E47B5" w14:textId="34BC18E4" w:rsidR="008874F1" w:rsidRPr="00FF4788" w:rsidRDefault="008874F1">
      <w:pPr>
        <w:rPr>
          <w:rFonts w:asciiTheme="minorHAnsi" w:hAnsiTheme="minorHAnsi" w:cstheme="minorHAnsi"/>
          <w:b/>
          <w:bCs/>
          <w:u w:val="single"/>
        </w:rPr>
      </w:pPr>
      <w:r w:rsidRPr="00FF4788">
        <w:rPr>
          <w:rFonts w:asciiTheme="minorHAnsi" w:hAnsiTheme="minorHAnsi" w:cstheme="minorHAnsi"/>
          <w:b/>
          <w:bCs/>
          <w:u w:val="single"/>
        </w:rPr>
        <w:t xml:space="preserve">Slide one: introduce, why is it important and why I have chosen it </w:t>
      </w:r>
      <w:r w:rsidR="007011FE" w:rsidRPr="00FF4788">
        <w:rPr>
          <w:rFonts w:asciiTheme="minorHAnsi" w:hAnsiTheme="minorHAnsi" w:cstheme="minorHAnsi"/>
          <w:b/>
          <w:bCs/>
          <w:u w:val="single"/>
        </w:rPr>
        <w:t>1.1</w:t>
      </w:r>
    </w:p>
    <w:p w14:paraId="4D9F7C10" w14:textId="7A67553D" w:rsidR="00985DC5" w:rsidRPr="00FF4788" w:rsidRDefault="00985DC5">
      <w:pPr>
        <w:rPr>
          <w:rFonts w:asciiTheme="minorHAnsi" w:hAnsiTheme="minorHAnsi" w:cstheme="minorHAnsi"/>
          <w:u w:val="single"/>
        </w:rPr>
      </w:pPr>
    </w:p>
    <w:p w14:paraId="0B973027" w14:textId="65E5A9E7" w:rsidR="00985DC5" w:rsidRPr="00FF4788" w:rsidRDefault="00985DC5" w:rsidP="00985DC5">
      <w:pPr>
        <w:pStyle w:val="NormalWeb"/>
        <w:rPr>
          <w:rFonts w:asciiTheme="minorHAnsi" w:hAnsiTheme="minorHAnsi" w:cstheme="minorHAnsi"/>
        </w:rPr>
      </w:pPr>
      <w:r w:rsidRPr="00FF4788">
        <w:rPr>
          <w:rFonts w:asciiTheme="minorHAnsi" w:hAnsiTheme="minorHAnsi" w:cstheme="minorHAnsi"/>
        </w:rPr>
        <w:t xml:space="preserve">National council of Teachers of English, (2020) explain that there is </w:t>
      </w:r>
      <w:r w:rsidRPr="00FF4788">
        <w:rPr>
          <w:rFonts w:asciiTheme="minorHAnsi" w:hAnsiTheme="minorHAnsi" w:cstheme="minorHAnsi"/>
          <w:highlight w:val="yellow"/>
        </w:rPr>
        <w:t>not one set definition of literacy</w:t>
      </w:r>
      <w:r w:rsidRPr="00FF4788">
        <w:rPr>
          <w:rFonts w:asciiTheme="minorHAnsi" w:hAnsiTheme="minorHAnsi" w:cstheme="minorHAnsi"/>
        </w:rPr>
        <w:t xml:space="preserve">, however, literacy is a meaningful tool of communication with links to speaking, listening, </w:t>
      </w:r>
      <w:r w:rsidR="0001673E" w:rsidRPr="00FF4788">
        <w:rPr>
          <w:rFonts w:asciiTheme="minorHAnsi" w:hAnsiTheme="minorHAnsi" w:cstheme="minorHAnsi"/>
        </w:rPr>
        <w:t>reading,</w:t>
      </w:r>
      <w:r w:rsidRPr="00FF4788">
        <w:rPr>
          <w:rFonts w:asciiTheme="minorHAnsi" w:hAnsiTheme="minorHAnsi" w:cstheme="minorHAnsi"/>
        </w:rPr>
        <w:t xml:space="preserve"> and writing.</w:t>
      </w:r>
    </w:p>
    <w:p w14:paraId="21348380" w14:textId="470B9183" w:rsidR="00AF5F44" w:rsidRPr="00FF4788" w:rsidRDefault="00AF5F44" w:rsidP="00AF5F44">
      <w:pPr>
        <w:rPr>
          <w:rFonts w:asciiTheme="minorHAnsi" w:hAnsiTheme="minorHAnsi" w:cstheme="minorHAnsi"/>
          <w:color w:val="212121"/>
          <w:sz w:val="27"/>
          <w:szCs w:val="27"/>
          <w:shd w:val="clear" w:color="auto" w:fill="FFFFFF"/>
        </w:rPr>
      </w:pPr>
      <w:r w:rsidRPr="00FF4788">
        <w:rPr>
          <w:rFonts w:asciiTheme="minorHAnsi" w:hAnsiTheme="minorHAnsi" w:cstheme="minorHAnsi"/>
          <w:highlight w:val="yellow"/>
        </w:rPr>
        <w:t xml:space="preserve">Wray, </w:t>
      </w:r>
      <w:r w:rsidRPr="00FF4788">
        <w:rPr>
          <w:rFonts w:asciiTheme="minorHAnsi" w:hAnsiTheme="minorHAnsi" w:cstheme="minorHAnsi"/>
          <w:i/>
          <w:iCs/>
          <w:highlight w:val="yellow"/>
        </w:rPr>
        <w:t>et al</w:t>
      </w:r>
      <w:r w:rsidRPr="00FF4788">
        <w:rPr>
          <w:rFonts w:asciiTheme="minorHAnsi" w:hAnsiTheme="minorHAnsi" w:cstheme="minorHAnsi"/>
          <w:highlight w:val="yellow"/>
        </w:rPr>
        <w:t>. (2002) explained that literacy is a powerful tool</w:t>
      </w:r>
      <w:r w:rsidRPr="00FF4788">
        <w:rPr>
          <w:rFonts w:asciiTheme="minorHAnsi" w:hAnsiTheme="minorHAnsi" w:cstheme="minorHAnsi"/>
        </w:rPr>
        <w:t xml:space="preserve">, therefore it is extremely significant that practitioners are effective in finding methods to develop it within children. </w:t>
      </w:r>
    </w:p>
    <w:p w14:paraId="0D2E18E7" w14:textId="77777777" w:rsidR="004A40A6" w:rsidRPr="00FF4788" w:rsidRDefault="004A40A6" w:rsidP="00AF5F44">
      <w:pPr>
        <w:rPr>
          <w:rFonts w:asciiTheme="minorHAnsi" w:hAnsiTheme="minorHAnsi" w:cstheme="minorHAnsi"/>
        </w:rPr>
      </w:pPr>
    </w:p>
    <w:p w14:paraId="0D92A841" w14:textId="4C829175" w:rsidR="004A40A6" w:rsidRPr="00FF4788" w:rsidRDefault="004A40A6" w:rsidP="004A40A6">
      <w:pPr>
        <w:rPr>
          <w:rFonts w:asciiTheme="minorHAnsi" w:hAnsiTheme="minorHAnsi" w:cstheme="minorHAnsi"/>
        </w:rPr>
      </w:pPr>
      <w:r w:rsidRPr="00FF4788">
        <w:rPr>
          <w:rFonts w:asciiTheme="minorHAnsi" w:hAnsiTheme="minorHAnsi" w:cstheme="minorHAnsi"/>
          <w:highlight w:val="yellow"/>
        </w:rPr>
        <w:t xml:space="preserve">From babies’ children are developing their </w:t>
      </w:r>
      <w:r w:rsidR="0001673E" w:rsidRPr="00FF4788">
        <w:rPr>
          <w:rFonts w:asciiTheme="minorHAnsi" w:hAnsiTheme="minorHAnsi" w:cstheme="minorHAnsi"/>
          <w:highlight w:val="yellow"/>
        </w:rPr>
        <w:t>literacy</w:t>
      </w:r>
      <w:r w:rsidRPr="00FF4788">
        <w:rPr>
          <w:rFonts w:asciiTheme="minorHAnsi" w:hAnsiTheme="minorHAnsi" w:cstheme="minorHAnsi"/>
          <w:highlight w:val="yellow"/>
        </w:rPr>
        <w:t xml:space="preserve"> skills through the sounds of different voices, </w:t>
      </w:r>
      <w:r w:rsidR="0001673E" w:rsidRPr="00FF4788">
        <w:rPr>
          <w:rFonts w:asciiTheme="minorHAnsi" w:hAnsiTheme="minorHAnsi" w:cstheme="minorHAnsi"/>
          <w:highlight w:val="yellow"/>
        </w:rPr>
        <w:t>stories,</w:t>
      </w:r>
      <w:r w:rsidRPr="00FF4788">
        <w:rPr>
          <w:rFonts w:asciiTheme="minorHAnsi" w:hAnsiTheme="minorHAnsi" w:cstheme="minorHAnsi"/>
          <w:highlight w:val="yellow"/>
        </w:rPr>
        <w:t xml:space="preserve"> and rhymes</w:t>
      </w:r>
      <w:r w:rsidR="00586104" w:rsidRPr="00FF4788">
        <w:rPr>
          <w:rFonts w:asciiTheme="minorHAnsi" w:hAnsiTheme="minorHAnsi" w:cstheme="minorHAnsi"/>
          <w:highlight w:val="yellow"/>
        </w:rPr>
        <w:t xml:space="preserve"> (</w:t>
      </w:r>
      <w:r w:rsidRPr="00FF4788">
        <w:rPr>
          <w:rFonts w:asciiTheme="minorHAnsi" w:hAnsiTheme="minorHAnsi" w:cstheme="minorHAnsi"/>
          <w:highlight w:val="yellow"/>
        </w:rPr>
        <w:t>Makin and Whitehead, 2004</w:t>
      </w:r>
      <w:r w:rsidRPr="00FF4788">
        <w:rPr>
          <w:rFonts w:asciiTheme="minorHAnsi" w:hAnsiTheme="minorHAnsi" w:cstheme="minorHAnsi"/>
        </w:rPr>
        <w:t xml:space="preserve">). Neuroscience now reveals that the brain develops and builds neutral connections in response to pleasurable social interaction in the first year of </w:t>
      </w:r>
      <w:r w:rsidR="0001673E" w:rsidRPr="00FF4788">
        <w:rPr>
          <w:rFonts w:asciiTheme="minorHAnsi" w:hAnsiTheme="minorHAnsi" w:cstheme="minorHAnsi"/>
        </w:rPr>
        <w:t>life (</w:t>
      </w:r>
      <w:r w:rsidRPr="00FF4788">
        <w:rPr>
          <w:rFonts w:asciiTheme="minorHAnsi" w:hAnsiTheme="minorHAnsi" w:cstheme="minorHAnsi"/>
        </w:rPr>
        <w:t xml:space="preserve">Whitehead, 2010). This highlights how significant it is for babies to have interactions as it is the </w:t>
      </w:r>
      <w:r w:rsidR="0024376B">
        <w:rPr>
          <w:rFonts w:asciiTheme="minorHAnsi" w:hAnsiTheme="minorHAnsi" w:cstheme="minorHAnsi"/>
        </w:rPr>
        <w:t>build the foundations</w:t>
      </w:r>
      <w:r w:rsidRPr="00FF4788">
        <w:rPr>
          <w:rFonts w:asciiTheme="minorHAnsi" w:hAnsiTheme="minorHAnsi" w:cstheme="minorHAnsi"/>
        </w:rPr>
        <w:t xml:space="preserve"> </w:t>
      </w:r>
      <w:r w:rsidR="0024376B">
        <w:rPr>
          <w:rFonts w:asciiTheme="minorHAnsi" w:hAnsiTheme="minorHAnsi" w:cstheme="minorHAnsi"/>
        </w:rPr>
        <w:t>for</w:t>
      </w:r>
      <w:r w:rsidRPr="00FF4788">
        <w:rPr>
          <w:rFonts w:asciiTheme="minorHAnsi" w:hAnsiTheme="minorHAnsi" w:cstheme="minorHAnsi"/>
        </w:rPr>
        <w:t xml:space="preserve"> their literacy development. </w:t>
      </w:r>
    </w:p>
    <w:p w14:paraId="2E8DB62D" w14:textId="164D42D9" w:rsidR="004A40A6" w:rsidRPr="00FF4788" w:rsidRDefault="004A40A6" w:rsidP="00985DC5">
      <w:pPr>
        <w:pStyle w:val="NormalWeb"/>
        <w:rPr>
          <w:rFonts w:asciiTheme="minorHAnsi" w:hAnsiTheme="minorHAnsi" w:cstheme="minorHAnsi"/>
        </w:rPr>
      </w:pPr>
      <w:r w:rsidRPr="005B375F">
        <w:rPr>
          <w:rFonts w:asciiTheme="minorHAnsi" w:hAnsiTheme="minorHAnsi" w:cstheme="minorHAnsi"/>
          <w:highlight w:val="red"/>
        </w:rPr>
        <w:t>Ergen, (2019) explains how essential literacy is as it is a form of communication, and a world without interaction is unable survive.</w:t>
      </w:r>
    </w:p>
    <w:p w14:paraId="421F078F" w14:textId="5E81A46C" w:rsidR="00985DC5" w:rsidRPr="00FF4788" w:rsidRDefault="00985DC5" w:rsidP="00985DC5">
      <w:pPr>
        <w:pStyle w:val="NormalWeb"/>
        <w:rPr>
          <w:rFonts w:asciiTheme="minorHAnsi" w:hAnsiTheme="minorHAnsi" w:cstheme="minorHAnsi"/>
        </w:rPr>
      </w:pPr>
      <w:r w:rsidRPr="00FF4788">
        <w:rPr>
          <w:rFonts w:asciiTheme="minorHAnsi" w:hAnsiTheme="minorHAnsi" w:cstheme="minorHAnsi"/>
          <w:highlight w:val="yellow"/>
        </w:rPr>
        <w:t>Psychologist Vygotsky viewed words as the essentials for thought</w:t>
      </w:r>
      <w:r w:rsidRPr="00FF4788">
        <w:rPr>
          <w:rFonts w:asciiTheme="minorHAnsi" w:hAnsiTheme="minorHAnsi" w:cstheme="minorHAnsi"/>
        </w:rPr>
        <w:t>, therefore teaching children to be literate allows them to have the tools for thinking allowing them to grow and develop (Fisher and Williams, 2006).</w:t>
      </w:r>
    </w:p>
    <w:p w14:paraId="68D8AF5F" w14:textId="16EFC1BA" w:rsidR="00AA0D58" w:rsidRPr="008F1DBD" w:rsidRDefault="00985DC5" w:rsidP="008F1DBD">
      <w:pPr>
        <w:pStyle w:val="NormalWeb"/>
        <w:rPr>
          <w:rFonts w:asciiTheme="minorHAnsi" w:hAnsiTheme="minorHAnsi" w:cstheme="minorHAnsi"/>
        </w:rPr>
      </w:pPr>
      <w:r w:rsidRPr="00FF4788">
        <w:rPr>
          <w:rFonts w:asciiTheme="minorHAnsi" w:hAnsiTheme="minorHAnsi" w:cstheme="minorHAnsi"/>
          <w:highlight w:val="yellow"/>
        </w:rPr>
        <w:t>The UNESCO, (2023) expressed how literacy is constantly developing in the modern world, yet there are still around 763 million adults globally who are still unable to read or write.</w:t>
      </w:r>
      <w:r w:rsidRPr="00FF4788">
        <w:rPr>
          <w:rFonts w:asciiTheme="minorHAnsi" w:hAnsiTheme="minorHAnsi" w:cstheme="minorHAnsi"/>
        </w:rPr>
        <w:t xml:space="preserve"> Therefore, this is an essential skill which needs to be developed within children from a young age. </w:t>
      </w:r>
    </w:p>
    <w:p w14:paraId="09997DCB" w14:textId="77777777" w:rsidR="007011FE" w:rsidRPr="00FF4788" w:rsidRDefault="007011FE" w:rsidP="00931409">
      <w:pPr>
        <w:spacing w:after="160" w:line="259" w:lineRule="auto"/>
        <w:rPr>
          <w:rFonts w:asciiTheme="minorHAnsi" w:hAnsiTheme="minorHAnsi" w:cstheme="minorHAnsi"/>
          <w:b/>
          <w:bCs/>
          <w:u w:val="single"/>
        </w:rPr>
      </w:pPr>
    </w:p>
    <w:p w14:paraId="65190FA9" w14:textId="4F552220" w:rsidR="00931409" w:rsidRPr="00FF4788" w:rsidRDefault="00931409" w:rsidP="00931409">
      <w:pPr>
        <w:spacing w:after="160" w:line="259" w:lineRule="auto"/>
        <w:rPr>
          <w:rFonts w:asciiTheme="minorHAnsi" w:hAnsiTheme="minorHAnsi" w:cstheme="minorHAnsi"/>
          <w:b/>
          <w:bCs/>
          <w:u w:val="single"/>
        </w:rPr>
      </w:pPr>
      <w:r w:rsidRPr="00FF4788">
        <w:rPr>
          <w:rFonts w:asciiTheme="minorHAnsi" w:hAnsiTheme="minorHAnsi" w:cstheme="minorHAnsi"/>
          <w:b/>
          <w:bCs/>
          <w:u w:val="single"/>
        </w:rPr>
        <w:t xml:space="preserve">Slide two: </w:t>
      </w:r>
      <w:r w:rsidRPr="00FF4788">
        <w:rPr>
          <w:rFonts w:asciiTheme="minorHAnsi" w:hAnsiTheme="minorHAnsi" w:cstheme="minorHAnsi"/>
          <w:b/>
          <w:bCs/>
          <w:u w:val="single"/>
        </w:rPr>
        <w:t>Summarize the one key educational/pedagogical aspect and explain your reasoning</w:t>
      </w:r>
      <w:r w:rsidR="007011FE" w:rsidRPr="00FF4788">
        <w:rPr>
          <w:rFonts w:asciiTheme="minorHAnsi" w:hAnsiTheme="minorHAnsi" w:cstheme="minorHAnsi"/>
          <w:b/>
          <w:bCs/>
          <w:u w:val="single"/>
        </w:rPr>
        <w:t xml:space="preserve"> -1.05</w:t>
      </w:r>
    </w:p>
    <w:p w14:paraId="4EBC26C3" w14:textId="3DCEC85C" w:rsidR="00AF5F44" w:rsidRPr="00FF4788" w:rsidRDefault="00AF5F44" w:rsidP="00AF5F44">
      <w:pPr>
        <w:pStyle w:val="NormalWeb"/>
        <w:rPr>
          <w:rFonts w:asciiTheme="minorHAnsi" w:hAnsiTheme="minorHAnsi" w:cstheme="minorHAnsi"/>
        </w:rPr>
      </w:pPr>
      <w:r w:rsidRPr="00FF4788">
        <w:rPr>
          <w:rFonts w:asciiTheme="minorHAnsi" w:hAnsiTheme="minorHAnsi" w:cstheme="minorHAnsi"/>
        </w:rPr>
        <w:t xml:space="preserve">Hall, and </w:t>
      </w:r>
      <w:r w:rsidR="0001673E" w:rsidRPr="00FF4788">
        <w:rPr>
          <w:rFonts w:asciiTheme="minorHAnsi" w:hAnsiTheme="minorHAnsi" w:cstheme="minorHAnsi"/>
        </w:rPr>
        <w:t>Robinson, (</w:t>
      </w:r>
      <w:r w:rsidRPr="00FF4788">
        <w:rPr>
          <w:rFonts w:asciiTheme="minorHAnsi" w:hAnsiTheme="minorHAnsi" w:cstheme="minorHAnsi"/>
        </w:rPr>
        <w:t xml:space="preserve">2003) </w:t>
      </w:r>
      <w:r w:rsidRPr="00FF4788">
        <w:rPr>
          <w:rFonts w:asciiTheme="minorHAnsi" w:hAnsiTheme="minorHAnsi" w:cstheme="minorHAnsi"/>
          <w:i/>
          <w:iCs/>
          <w:highlight w:val="yellow"/>
        </w:rPr>
        <w:t>–</w:t>
      </w:r>
      <w:r w:rsidRPr="00FF4788">
        <w:rPr>
          <w:rFonts w:asciiTheme="minorHAnsi" w:hAnsiTheme="minorHAnsi" w:cstheme="minorHAnsi"/>
          <w:highlight w:val="yellow"/>
        </w:rPr>
        <w:t xml:space="preserve"> literacy is used for a range of different purposes</w:t>
      </w:r>
      <w:r w:rsidRPr="00FF4788">
        <w:rPr>
          <w:rFonts w:asciiTheme="minorHAnsi" w:hAnsiTheme="minorHAnsi" w:cstheme="minorHAnsi"/>
        </w:rPr>
        <w:t>, different audiences and different contexts.it can be highly enjoyable, but sometimes challenging.</w:t>
      </w:r>
    </w:p>
    <w:p w14:paraId="2327E64D" w14:textId="5FAE484D" w:rsidR="00AF5F44" w:rsidRPr="00FF4788" w:rsidRDefault="00AF5F44" w:rsidP="00AF5F44">
      <w:pPr>
        <w:pStyle w:val="NormalWeb"/>
        <w:rPr>
          <w:rFonts w:asciiTheme="minorHAnsi" w:hAnsiTheme="minorHAnsi" w:cstheme="minorHAnsi"/>
        </w:rPr>
      </w:pPr>
      <w:r w:rsidRPr="00FF4788">
        <w:rPr>
          <w:rFonts w:asciiTheme="minorHAnsi" w:hAnsiTheme="minorHAnsi" w:cstheme="minorHAnsi"/>
        </w:rPr>
        <w:t>Hall, and Robinson, (2003) explain that s</w:t>
      </w:r>
      <w:r w:rsidRPr="00FF4788">
        <w:rPr>
          <w:rFonts w:asciiTheme="minorHAnsi" w:hAnsiTheme="minorHAnsi" w:cstheme="minorHAnsi"/>
          <w:highlight w:val="yellow"/>
        </w:rPr>
        <w:t>chool learning is centred around literacy</w:t>
      </w:r>
      <w:r w:rsidRPr="00FF4788">
        <w:rPr>
          <w:rFonts w:asciiTheme="minorHAnsi" w:hAnsiTheme="minorHAnsi" w:cstheme="minorHAnsi"/>
        </w:rPr>
        <w:t xml:space="preserve"> with </w:t>
      </w:r>
      <w:r w:rsidR="005E1646">
        <w:rPr>
          <w:rFonts w:asciiTheme="minorHAnsi" w:hAnsiTheme="minorHAnsi" w:cstheme="minorHAnsi"/>
        </w:rPr>
        <w:t>literacy being seen and valued as a core skill for children to develop. Literacy is also seen as a core skill in the new curriculum for Wales (Welsh Government, n.d.)</w:t>
      </w:r>
    </w:p>
    <w:p w14:paraId="0D2D7909" w14:textId="139D0B70" w:rsidR="00A855E6" w:rsidRPr="00FF4788" w:rsidRDefault="00A855E6" w:rsidP="00AF5F44">
      <w:pPr>
        <w:pStyle w:val="NormalWeb"/>
        <w:rPr>
          <w:rFonts w:asciiTheme="minorHAnsi" w:hAnsiTheme="minorHAnsi" w:cstheme="minorHAnsi"/>
        </w:rPr>
      </w:pPr>
      <w:r w:rsidRPr="00FF4788">
        <w:rPr>
          <w:rFonts w:asciiTheme="minorHAnsi" w:hAnsiTheme="minorHAnsi" w:cstheme="minorHAnsi"/>
        </w:rPr>
        <w:t xml:space="preserve">With the new purpose led curriculum, it </w:t>
      </w:r>
      <w:r w:rsidR="0001673E" w:rsidRPr="00FF4788">
        <w:rPr>
          <w:rFonts w:asciiTheme="minorHAnsi" w:hAnsiTheme="minorHAnsi" w:cstheme="minorHAnsi"/>
        </w:rPr>
        <w:t>gives</w:t>
      </w:r>
      <w:r w:rsidRPr="00FF4788">
        <w:rPr>
          <w:rFonts w:asciiTheme="minorHAnsi" w:hAnsiTheme="minorHAnsi" w:cstheme="minorHAnsi"/>
        </w:rPr>
        <w:t xml:space="preserve"> children a range of opportunities to develop their literacy skills</w:t>
      </w:r>
      <w:r w:rsidR="0024376B">
        <w:rPr>
          <w:rFonts w:asciiTheme="minorHAnsi" w:hAnsiTheme="minorHAnsi" w:cstheme="minorHAnsi"/>
        </w:rPr>
        <w:t xml:space="preserve"> in a range of different contexts</w:t>
      </w:r>
      <w:r w:rsidRPr="00FF4788">
        <w:rPr>
          <w:rFonts w:asciiTheme="minorHAnsi" w:hAnsiTheme="minorHAnsi" w:cstheme="minorHAnsi"/>
        </w:rPr>
        <w:t xml:space="preserve">, </w:t>
      </w:r>
      <w:r w:rsidR="007011FE" w:rsidRPr="00FF4788">
        <w:rPr>
          <w:rFonts w:asciiTheme="minorHAnsi" w:hAnsiTheme="minorHAnsi" w:cstheme="minorHAnsi"/>
        </w:rPr>
        <w:t xml:space="preserve">and with the new curriculum being flexible, practitioners can develop this skill in a range of ways </w:t>
      </w:r>
      <w:r w:rsidR="0024376B">
        <w:rPr>
          <w:rFonts w:asciiTheme="minorHAnsi" w:hAnsiTheme="minorHAnsi" w:cstheme="minorHAnsi"/>
        </w:rPr>
        <w:t>to suit the child</w:t>
      </w:r>
      <w:r w:rsidR="00820F98">
        <w:rPr>
          <w:rFonts w:asciiTheme="minorHAnsi" w:hAnsiTheme="minorHAnsi" w:cstheme="minorHAnsi"/>
        </w:rPr>
        <w:t xml:space="preserve"> (Welsh Government, 2022)</w:t>
      </w:r>
      <w:r w:rsidR="0024376B">
        <w:rPr>
          <w:rFonts w:asciiTheme="minorHAnsi" w:hAnsiTheme="minorHAnsi" w:cstheme="minorHAnsi"/>
        </w:rPr>
        <w:t xml:space="preserve">. </w:t>
      </w:r>
    </w:p>
    <w:p w14:paraId="3777714B" w14:textId="20C7FBE2" w:rsidR="00AF5F44" w:rsidRPr="00FF4788" w:rsidRDefault="00AF5F44" w:rsidP="00AF5F44">
      <w:pPr>
        <w:pStyle w:val="NormalWeb"/>
        <w:rPr>
          <w:rFonts w:asciiTheme="minorHAnsi" w:hAnsiTheme="minorHAnsi" w:cstheme="minorHAnsi"/>
        </w:rPr>
      </w:pPr>
      <w:r w:rsidRPr="00FF4788">
        <w:rPr>
          <w:rFonts w:asciiTheme="minorHAnsi" w:hAnsiTheme="minorHAnsi" w:cstheme="minorHAnsi"/>
        </w:rPr>
        <w:t>T</w:t>
      </w:r>
      <w:r w:rsidRPr="00FF4788">
        <w:rPr>
          <w:rFonts w:asciiTheme="minorHAnsi" w:hAnsiTheme="minorHAnsi" w:cstheme="minorHAnsi"/>
          <w:highlight w:val="yellow"/>
        </w:rPr>
        <w:t>here is not one set view or theory on how children develop literacy</w:t>
      </w:r>
      <w:r w:rsidRPr="00FF4788">
        <w:rPr>
          <w:rFonts w:asciiTheme="minorHAnsi" w:hAnsiTheme="minorHAnsi" w:cstheme="minorHAnsi"/>
        </w:rPr>
        <w:t xml:space="preserve">, as all children learn and develop at different rates (Makin and Whitehead, 2004). </w:t>
      </w:r>
      <w:r w:rsidR="00C608B7" w:rsidRPr="00FF4788">
        <w:rPr>
          <w:rFonts w:asciiTheme="minorHAnsi" w:hAnsiTheme="minorHAnsi" w:cstheme="minorHAnsi"/>
        </w:rPr>
        <w:t xml:space="preserve"> </w:t>
      </w:r>
      <w:r w:rsidR="0024376B">
        <w:rPr>
          <w:rFonts w:asciiTheme="minorHAnsi" w:hAnsiTheme="minorHAnsi" w:cstheme="minorHAnsi"/>
        </w:rPr>
        <w:t>However, one hypo</w:t>
      </w:r>
      <w:r w:rsidR="005027A2">
        <w:rPr>
          <w:rFonts w:asciiTheme="minorHAnsi" w:hAnsiTheme="minorHAnsi" w:cstheme="minorHAnsi"/>
        </w:rPr>
        <w:t>thesis</w:t>
      </w:r>
      <w:r w:rsidR="0024376B">
        <w:rPr>
          <w:rFonts w:asciiTheme="minorHAnsi" w:hAnsiTheme="minorHAnsi" w:cstheme="minorHAnsi"/>
        </w:rPr>
        <w:t xml:space="preserve"> is:</w:t>
      </w:r>
    </w:p>
    <w:p w14:paraId="6054E662" w14:textId="67A0D306" w:rsidR="00A855E6" w:rsidRPr="00FF4788" w:rsidRDefault="00A855E6" w:rsidP="00A855E6">
      <w:pPr>
        <w:rPr>
          <w:rFonts w:asciiTheme="minorHAnsi" w:hAnsiTheme="minorHAnsi" w:cstheme="minorHAnsi"/>
        </w:rPr>
      </w:pPr>
      <w:r w:rsidRPr="00FF4788">
        <w:rPr>
          <w:rFonts w:asciiTheme="minorHAnsi" w:hAnsiTheme="minorHAnsi" w:cstheme="minorHAnsi"/>
        </w:rPr>
        <w:lastRenderedPageBreak/>
        <w:t>T</w:t>
      </w:r>
      <w:r w:rsidRPr="00FF4788">
        <w:rPr>
          <w:rFonts w:asciiTheme="minorHAnsi" w:hAnsiTheme="minorHAnsi" w:cstheme="minorHAnsi"/>
          <w:b/>
          <w:bCs/>
          <w:u w:val="single"/>
        </w:rPr>
        <w:t xml:space="preserve">he Sapir-Whorf- hypothesis </w:t>
      </w:r>
      <w:r w:rsidR="00820F98">
        <w:rPr>
          <w:rFonts w:asciiTheme="minorHAnsi" w:hAnsiTheme="minorHAnsi" w:cstheme="minorHAnsi"/>
          <w:b/>
          <w:bCs/>
          <w:u w:val="single"/>
        </w:rPr>
        <w:t xml:space="preserve">- </w:t>
      </w:r>
      <w:r w:rsidRPr="00FF4788">
        <w:rPr>
          <w:rFonts w:asciiTheme="minorHAnsi" w:hAnsiTheme="minorHAnsi" w:cstheme="minorHAnsi"/>
        </w:rPr>
        <w:t xml:space="preserve">Particular categories and concepts of language </w:t>
      </w:r>
      <w:proofErr w:type="gramStart"/>
      <w:r w:rsidRPr="00FF4788">
        <w:rPr>
          <w:rFonts w:asciiTheme="minorHAnsi" w:hAnsiTheme="minorHAnsi" w:cstheme="minorHAnsi"/>
        </w:rPr>
        <w:t>are considered to be</w:t>
      </w:r>
      <w:proofErr w:type="gramEnd"/>
      <w:r w:rsidRPr="00FF4788">
        <w:rPr>
          <w:rFonts w:asciiTheme="minorHAnsi" w:hAnsiTheme="minorHAnsi" w:cstheme="minorHAnsi"/>
        </w:rPr>
        <w:t xml:space="preserve"> </w:t>
      </w:r>
      <w:r w:rsidRPr="00FF4788">
        <w:rPr>
          <w:rFonts w:asciiTheme="minorHAnsi" w:hAnsiTheme="minorHAnsi" w:cstheme="minorHAnsi"/>
          <w:b/>
          <w:bCs/>
          <w:u w:val="single"/>
        </w:rPr>
        <w:t>unique to that language</w:t>
      </w:r>
      <w:r w:rsidRPr="00FF4788">
        <w:rPr>
          <w:rFonts w:asciiTheme="minorHAnsi" w:hAnsiTheme="minorHAnsi" w:cstheme="minorHAnsi"/>
        </w:rPr>
        <w:t xml:space="preserve">. Literacy is unique </w:t>
      </w:r>
    </w:p>
    <w:p w14:paraId="0D94AC65" w14:textId="77777777" w:rsidR="00A855E6" w:rsidRPr="00FF4788" w:rsidRDefault="00A855E6" w:rsidP="00A855E6">
      <w:pPr>
        <w:rPr>
          <w:rFonts w:asciiTheme="minorHAnsi" w:hAnsiTheme="minorHAnsi" w:cstheme="minorHAnsi"/>
        </w:rPr>
      </w:pPr>
    </w:p>
    <w:p w14:paraId="56890868" w14:textId="3EC19959" w:rsidR="007011FE" w:rsidRDefault="00A855E6" w:rsidP="00A855E6">
      <w:pPr>
        <w:rPr>
          <w:rFonts w:asciiTheme="minorHAnsi" w:hAnsiTheme="minorHAnsi" w:cstheme="minorHAnsi"/>
        </w:rPr>
      </w:pPr>
      <w:r w:rsidRPr="00FF4788">
        <w:rPr>
          <w:rFonts w:asciiTheme="minorHAnsi" w:hAnsiTheme="minorHAnsi" w:cstheme="minorHAnsi"/>
          <w:b/>
          <w:bCs/>
          <w:u w:val="single"/>
        </w:rPr>
        <w:t xml:space="preserve">Bruner- acknowledges the significance of early pre-verbal thinking but he </w:t>
      </w:r>
      <w:r w:rsidRPr="00FF4788">
        <w:rPr>
          <w:rFonts w:asciiTheme="minorHAnsi" w:hAnsiTheme="minorHAnsi" w:cstheme="minorHAnsi"/>
          <w:b/>
          <w:bCs/>
          <w:highlight w:val="yellow"/>
          <w:u w:val="single"/>
        </w:rPr>
        <w:t>stresses the role of adults in organising language and cultural experiences for the child</w:t>
      </w:r>
      <w:r w:rsidRPr="00FF4788">
        <w:rPr>
          <w:rFonts w:asciiTheme="minorHAnsi" w:hAnsiTheme="minorHAnsi" w:cstheme="minorHAnsi"/>
        </w:rPr>
        <w:t xml:space="preserve">. </w:t>
      </w:r>
    </w:p>
    <w:p w14:paraId="2424AF12" w14:textId="2E5D00CF" w:rsidR="0024376B" w:rsidRDefault="0024376B" w:rsidP="00A855E6">
      <w:pPr>
        <w:rPr>
          <w:rFonts w:asciiTheme="minorHAnsi" w:hAnsiTheme="minorHAnsi" w:cstheme="minorHAnsi"/>
        </w:rPr>
      </w:pPr>
    </w:p>
    <w:p w14:paraId="74B8A57A" w14:textId="55413CCF" w:rsidR="00A855E6" w:rsidRDefault="0024376B" w:rsidP="0024376B">
      <w:pPr>
        <w:rPr>
          <w:rFonts w:asciiTheme="minorHAnsi" w:hAnsiTheme="minorHAnsi" w:cstheme="minorHAnsi"/>
          <w:color w:val="212121"/>
          <w:sz w:val="27"/>
          <w:szCs w:val="27"/>
          <w:shd w:val="clear" w:color="auto" w:fill="FFFFFF"/>
        </w:rPr>
      </w:pPr>
      <w:r>
        <w:rPr>
          <w:rFonts w:asciiTheme="minorHAnsi" w:hAnsiTheme="minorHAnsi" w:cstheme="minorHAnsi"/>
        </w:rPr>
        <w:t xml:space="preserve">Regardless literacy does </w:t>
      </w:r>
      <w:r w:rsidR="00A855E6" w:rsidRPr="00FF4788">
        <w:rPr>
          <w:rFonts w:asciiTheme="minorHAnsi" w:hAnsiTheme="minorHAnsi" w:cstheme="minorHAnsi"/>
          <w:highlight w:val="yellow"/>
        </w:rPr>
        <w:t xml:space="preserve">Not only greater educational achievements but can also Allow for greater participation in the labour market in addition to offering a range of </w:t>
      </w:r>
      <w:r w:rsidR="007011FE" w:rsidRPr="00FF4788">
        <w:rPr>
          <w:rFonts w:asciiTheme="minorHAnsi" w:hAnsiTheme="minorHAnsi" w:cstheme="minorHAnsi"/>
          <w:highlight w:val="yellow"/>
        </w:rPr>
        <w:t xml:space="preserve">other </w:t>
      </w:r>
      <w:r w:rsidR="00EF1486">
        <w:rPr>
          <w:rFonts w:asciiTheme="minorHAnsi" w:hAnsiTheme="minorHAnsi" w:cstheme="minorHAnsi"/>
          <w:highlight w:val="yellow"/>
        </w:rPr>
        <w:t xml:space="preserve">social </w:t>
      </w:r>
      <w:r w:rsidR="0001673E" w:rsidRPr="00FF4788">
        <w:rPr>
          <w:rFonts w:asciiTheme="minorHAnsi" w:hAnsiTheme="minorHAnsi" w:cstheme="minorHAnsi"/>
          <w:highlight w:val="yellow"/>
        </w:rPr>
        <w:t>opportunities</w:t>
      </w:r>
      <w:r w:rsidR="0001673E" w:rsidRPr="00FF4788">
        <w:rPr>
          <w:rFonts w:asciiTheme="minorHAnsi" w:hAnsiTheme="minorHAnsi" w:cstheme="minorHAnsi"/>
        </w:rPr>
        <w:t xml:space="preserve"> (</w:t>
      </w:r>
      <w:r w:rsidR="00A855E6" w:rsidRPr="00FF4788">
        <w:rPr>
          <w:rFonts w:asciiTheme="minorHAnsi" w:hAnsiTheme="minorHAnsi" w:cstheme="minorHAnsi"/>
          <w:color w:val="212121"/>
          <w:sz w:val="27"/>
          <w:szCs w:val="27"/>
          <w:shd w:val="clear" w:color="auto" w:fill="FFFFFF"/>
        </w:rPr>
        <w:t xml:space="preserve">UNESCO and </w:t>
      </w:r>
      <w:r w:rsidR="00A855E6" w:rsidRPr="00FF4788">
        <w:rPr>
          <w:rFonts w:asciiTheme="minorHAnsi" w:hAnsiTheme="minorHAnsi" w:cstheme="minorHAnsi"/>
          <w:sz w:val="22"/>
          <w:szCs w:val="22"/>
        </w:rPr>
        <w:t>(Bronfenbrenner et al., 1986; UNESCO, 2021; URT, 2018, cited in Suru, 2022 p. 61)</w:t>
      </w:r>
      <w:r w:rsidR="00A855E6" w:rsidRPr="00FF4788">
        <w:rPr>
          <w:rFonts w:asciiTheme="minorHAnsi" w:hAnsiTheme="minorHAnsi" w:cstheme="minorHAnsi"/>
          <w:color w:val="212121"/>
          <w:sz w:val="27"/>
          <w:szCs w:val="27"/>
          <w:shd w:val="clear" w:color="auto" w:fill="FFFFFF"/>
        </w:rPr>
        <w:t>)</w:t>
      </w:r>
      <w:r w:rsidR="00FE4B31">
        <w:rPr>
          <w:rFonts w:asciiTheme="minorHAnsi" w:hAnsiTheme="minorHAnsi" w:cstheme="minorHAnsi"/>
          <w:color w:val="212121"/>
          <w:sz w:val="27"/>
          <w:szCs w:val="27"/>
          <w:shd w:val="clear" w:color="auto" w:fill="FFFFFF"/>
        </w:rPr>
        <w:t xml:space="preserve">- </w:t>
      </w:r>
    </w:p>
    <w:p w14:paraId="72008AC8" w14:textId="19D913AB" w:rsidR="0024376B" w:rsidRDefault="0024376B" w:rsidP="0024376B">
      <w:pPr>
        <w:rPr>
          <w:rFonts w:asciiTheme="minorHAnsi" w:hAnsiTheme="minorHAnsi" w:cstheme="minorHAnsi"/>
          <w:color w:val="212121"/>
          <w:sz w:val="27"/>
          <w:szCs w:val="27"/>
          <w:shd w:val="clear" w:color="auto" w:fill="FFFFFF"/>
        </w:rPr>
      </w:pPr>
    </w:p>
    <w:p w14:paraId="37D44816" w14:textId="697683D3" w:rsidR="0024376B" w:rsidRPr="00FF4788" w:rsidRDefault="0024376B" w:rsidP="0024376B">
      <w:pPr>
        <w:rPr>
          <w:rFonts w:asciiTheme="minorHAnsi" w:hAnsiTheme="minorHAnsi" w:cstheme="minorHAnsi"/>
        </w:rPr>
      </w:pPr>
      <w:r>
        <w:rPr>
          <w:rFonts w:asciiTheme="minorHAnsi" w:hAnsiTheme="minorHAnsi" w:cstheme="minorHAnsi"/>
          <w:color w:val="212121"/>
          <w:sz w:val="27"/>
          <w:szCs w:val="27"/>
          <w:shd w:val="clear" w:color="auto" w:fill="FFFFFF"/>
        </w:rPr>
        <w:t xml:space="preserve">Regardless of ability every child should be able to develop their literacy skills in some form. </w:t>
      </w:r>
    </w:p>
    <w:p w14:paraId="7F26674F" w14:textId="77777777" w:rsidR="007A021B" w:rsidRPr="00FF4788" w:rsidRDefault="007A021B" w:rsidP="00AF5F44">
      <w:pPr>
        <w:pStyle w:val="NormalWeb"/>
        <w:rPr>
          <w:rFonts w:asciiTheme="minorHAnsi" w:hAnsiTheme="minorHAnsi" w:cstheme="minorHAnsi"/>
          <w:sz w:val="22"/>
          <w:szCs w:val="22"/>
        </w:rPr>
      </w:pPr>
    </w:p>
    <w:p w14:paraId="01120E45" w14:textId="77777777" w:rsidR="00BB2249" w:rsidRPr="00FF4788" w:rsidRDefault="00BB2249" w:rsidP="00931409">
      <w:pPr>
        <w:spacing w:after="160" w:line="259" w:lineRule="auto"/>
        <w:rPr>
          <w:rFonts w:asciiTheme="minorHAnsi" w:hAnsiTheme="minorHAnsi" w:cstheme="minorHAnsi"/>
          <w:b/>
          <w:bCs/>
          <w:u w:val="single"/>
        </w:rPr>
      </w:pPr>
    </w:p>
    <w:p w14:paraId="6E1B6434" w14:textId="26BADA55" w:rsidR="00931409" w:rsidRPr="00FF4788" w:rsidRDefault="00931409" w:rsidP="00931409">
      <w:pPr>
        <w:spacing w:after="160" w:line="259" w:lineRule="auto"/>
        <w:rPr>
          <w:rFonts w:asciiTheme="minorHAnsi" w:hAnsiTheme="minorHAnsi" w:cstheme="minorHAnsi"/>
          <w:b/>
          <w:bCs/>
          <w:u w:val="single"/>
        </w:rPr>
      </w:pPr>
      <w:r w:rsidRPr="00FF4788">
        <w:rPr>
          <w:rFonts w:asciiTheme="minorHAnsi" w:hAnsiTheme="minorHAnsi" w:cstheme="minorHAnsi"/>
          <w:b/>
          <w:bCs/>
          <w:u w:val="single"/>
        </w:rPr>
        <w:t>Slide Three: intro to best practice</w:t>
      </w:r>
      <w:r w:rsidR="008E73A0" w:rsidRPr="00FF4788">
        <w:rPr>
          <w:rFonts w:asciiTheme="minorHAnsi" w:hAnsiTheme="minorHAnsi" w:cstheme="minorHAnsi"/>
          <w:b/>
          <w:bCs/>
          <w:u w:val="single"/>
        </w:rPr>
        <w:t xml:space="preserve"> 0.2</w:t>
      </w:r>
    </w:p>
    <w:p w14:paraId="51C485EF" w14:textId="2401D32D" w:rsidR="00985DC5" w:rsidRPr="005118DA" w:rsidRDefault="00632B51" w:rsidP="00985DC5">
      <w:pPr>
        <w:rPr>
          <w:rFonts w:asciiTheme="minorHAnsi" w:hAnsiTheme="minorHAnsi" w:cstheme="minorHAnsi"/>
          <w:highlight w:val="yellow"/>
        </w:rPr>
      </w:pPr>
      <w:r w:rsidRPr="005118DA">
        <w:rPr>
          <w:rFonts w:asciiTheme="minorHAnsi" w:hAnsiTheme="minorHAnsi" w:cstheme="minorHAnsi"/>
        </w:rPr>
        <w:t>The National Association for the Education of Young Children</w:t>
      </w:r>
      <w:r>
        <w:rPr>
          <w:rFonts w:asciiTheme="minorHAnsi" w:hAnsiTheme="minorHAnsi" w:cstheme="minorHAnsi"/>
        </w:rPr>
        <w:t xml:space="preserve"> (n.d.)</w:t>
      </w:r>
      <w:r>
        <w:rPr>
          <w:rFonts w:asciiTheme="minorHAnsi" w:hAnsiTheme="minorHAnsi" w:cstheme="minorHAnsi"/>
        </w:rPr>
        <w:t xml:space="preserve"> </w:t>
      </w:r>
      <w:r w:rsidRPr="008D6139">
        <w:rPr>
          <w:rFonts w:asciiTheme="minorHAnsi" w:hAnsiTheme="minorHAnsi" w:cstheme="minorHAnsi"/>
          <w:highlight w:val="red"/>
        </w:rPr>
        <w:t xml:space="preserve">and </w:t>
      </w:r>
      <w:r w:rsidR="00985DC5" w:rsidRPr="008D6139">
        <w:rPr>
          <w:rFonts w:asciiTheme="minorHAnsi" w:hAnsiTheme="minorHAnsi" w:cstheme="minorHAnsi"/>
          <w:highlight w:val="red"/>
        </w:rPr>
        <w:t xml:space="preserve">Browne (2009) expresses that classroom settings should be rich in opportunities for children to be able to read, write, speak, and listen.  </w:t>
      </w:r>
      <w:r w:rsidR="00985DC5" w:rsidRPr="00FF4788">
        <w:rPr>
          <w:rFonts w:asciiTheme="minorHAnsi" w:hAnsiTheme="minorHAnsi" w:cstheme="minorHAnsi"/>
          <w:highlight w:val="yellow"/>
        </w:rPr>
        <w:t xml:space="preserve">Therefore, it is the role of the practitioner to </w:t>
      </w:r>
      <w:r w:rsidR="00985DC5" w:rsidRPr="005118DA">
        <w:rPr>
          <w:rFonts w:asciiTheme="minorHAnsi" w:hAnsiTheme="minorHAnsi" w:cstheme="minorHAnsi"/>
          <w:highlight w:val="yellow"/>
        </w:rPr>
        <w:t>ensure that they have an environment where all children can learn</w:t>
      </w:r>
    </w:p>
    <w:p w14:paraId="6E8A7502" w14:textId="50B7B188" w:rsidR="00B87FDE" w:rsidRPr="00FF4788" w:rsidRDefault="00B87FDE" w:rsidP="00985DC5">
      <w:pPr>
        <w:rPr>
          <w:rFonts w:asciiTheme="minorHAnsi" w:hAnsiTheme="minorHAnsi" w:cstheme="minorHAnsi"/>
          <w:highlight w:val="yellow"/>
        </w:rPr>
      </w:pPr>
    </w:p>
    <w:p w14:paraId="32228626" w14:textId="2FC4EACC" w:rsidR="00B87FDE" w:rsidRPr="00FF4788" w:rsidRDefault="006B45CF" w:rsidP="00985DC5">
      <w:pPr>
        <w:rPr>
          <w:rFonts w:asciiTheme="minorHAnsi" w:hAnsiTheme="minorHAnsi" w:cstheme="minorHAnsi"/>
        </w:rPr>
      </w:pPr>
      <w:r>
        <w:rPr>
          <w:rFonts w:asciiTheme="minorHAnsi" w:hAnsiTheme="minorHAnsi" w:cstheme="minorHAnsi"/>
          <w:highlight w:val="yellow"/>
        </w:rPr>
        <w:t xml:space="preserve">This is supported by the </w:t>
      </w:r>
      <w:r w:rsidRPr="006B45CF">
        <w:rPr>
          <w:rFonts w:asciiTheme="minorHAnsi" w:hAnsiTheme="minorHAnsi" w:cstheme="minorHAnsi"/>
          <w:highlight w:val="yellow"/>
          <w:lang w:val="en-US"/>
        </w:rPr>
        <w:t xml:space="preserve">by the Professional standards for teaching and leadership </w:t>
      </w:r>
      <w:r>
        <w:rPr>
          <w:rFonts w:asciiTheme="minorHAnsi" w:hAnsiTheme="minorHAnsi" w:cstheme="minorHAnsi"/>
          <w:highlight w:val="yellow"/>
          <w:lang w:val="en-US"/>
        </w:rPr>
        <w:t xml:space="preserve">as </w:t>
      </w:r>
      <w:r w:rsidR="005027A2" w:rsidRPr="00FF4788">
        <w:rPr>
          <w:rFonts w:asciiTheme="minorHAnsi" w:hAnsiTheme="minorHAnsi" w:cstheme="minorHAnsi"/>
          <w:highlight w:val="yellow"/>
        </w:rPr>
        <w:t>it</w:t>
      </w:r>
      <w:r w:rsidR="00B87FDE" w:rsidRPr="00FF4788">
        <w:rPr>
          <w:rFonts w:asciiTheme="minorHAnsi" w:hAnsiTheme="minorHAnsi" w:cstheme="minorHAnsi"/>
          <w:highlight w:val="yellow"/>
        </w:rPr>
        <w:t xml:space="preserve"> is the role of the practitioner to be innovative and use </w:t>
      </w:r>
      <w:r w:rsidR="0001673E" w:rsidRPr="00FF4788">
        <w:rPr>
          <w:rFonts w:asciiTheme="minorHAnsi" w:hAnsiTheme="minorHAnsi" w:cstheme="minorHAnsi"/>
          <w:highlight w:val="yellow"/>
        </w:rPr>
        <w:t>these skills</w:t>
      </w:r>
      <w:r w:rsidR="00B87FDE" w:rsidRPr="00FF4788">
        <w:rPr>
          <w:rFonts w:asciiTheme="minorHAnsi" w:hAnsiTheme="minorHAnsi" w:cstheme="minorHAnsi"/>
          <w:highlight w:val="yellow"/>
        </w:rPr>
        <w:t xml:space="preserve"> to ensure that they are developing new techniques which will support students further to develop a skill that will be crucial to their future (Welsh Government, </w:t>
      </w:r>
      <w:r w:rsidR="00FE4B31">
        <w:rPr>
          <w:rFonts w:asciiTheme="minorHAnsi" w:hAnsiTheme="minorHAnsi" w:cstheme="minorHAnsi"/>
          <w:highlight w:val="yellow"/>
        </w:rPr>
        <w:t>2020</w:t>
      </w:r>
      <w:r w:rsidR="00B87FDE" w:rsidRPr="00FF4788">
        <w:rPr>
          <w:rFonts w:asciiTheme="minorHAnsi" w:hAnsiTheme="minorHAnsi" w:cstheme="minorHAnsi"/>
          <w:highlight w:val="yellow"/>
        </w:rPr>
        <w:t>)</w:t>
      </w:r>
    </w:p>
    <w:p w14:paraId="62884792" w14:textId="212E99D0" w:rsidR="00AA7DD5" w:rsidRPr="00FF4788" w:rsidRDefault="00AA7DD5" w:rsidP="00931409">
      <w:pPr>
        <w:spacing w:after="160" w:line="259" w:lineRule="auto"/>
        <w:rPr>
          <w:rFonts w:asciiTheme="minorHAnsi" w:hAnsiTheme="minorHAnsi" w:cstheme="minorHAnsi"/>
        </w:rPr>
      </w:pPr>
    </w:p>
    <w:p w14:paraId="6E924621" w14:textId="77777777" w:rsidR="00EC7254" w:rsidRPr="00FF4788" w:rsidRDefault="00EC7254" w:rsidP="00931409">
      <w:pPr>
        <w:spacing w:after="160" w:line="259" w:lineRule="auto"/>
        <w:rPr>
          <w:rFonts w:asciiTheme="minorHAnsi" w:hAnsiTheme="minorHAnsi" w:cstheme="minorHAnsi"/>
          <w:b/>
          <w:bCs/>
          <w:u w:val="single"/>
        </w:rPr>
      </w:pPr>
    </w:p>
    <w:p w14:paraId="1C34D355" w14:textId="6AD008DB" w:rsidR="00931409" w:rsidRPr="00FF4788" w:rsidRDefault="00931409" w:rsidP="00931409">
      <w:pPr>
        <w:spacing w:after="160" w:line="259" w:lineRule="auto"/>
        <w:rPr>
          <w:rFonts w:asciiTheme="minorHAnsi" w:hAnsiTheme="minorHAnsi" w:cstheme="minorHAnsi"/>
          <w:b/>
          <w:bCs/>
          <w:u w:val="single"/>
        </w:rPr>
      </w:pPr>
      <w:r w:rsidRPr="00FF4788">
        <w:rPr>
          <w:rFonts w:asciiTheme="minorHAnsi" w:hAnsiTheme="minorHAnsi" w:cstheme="minorHAnsi"/>
          <w:b/>
          <w:bCs/>
          <w:u w:val="single"/>
        </w:rPr>
        <w:t>Slide four: visual materials</w:t>
      </w:r>
      <w:r w:rsidR="006013C5" w:rsidRPr="00FF4788">
        <w:rPr>
          <w:rFonts w:asciiTheme="minorHAnsi" w:hAnsiTheme="minorHAnsi" w:cstheme="minorHAnsi"/>
          <w:b/>
          <w:bCs/>
          <w:u w:val="single"/>
        </w:rPr>
        <w:t xml:space="preserve"> 2.0</w:t>
      </w:r>
    </w:p>
    <w:p w14:paraId="183A6D83" w14:textId="77777777" w:rsidR="009776CD" w:rsidRPr="00FF4788" w:rsidRDefault="009776CD" w:rsidP="00931409">
      <w:pPr>
        <w:spacing w:after="160" w:line="259" w:lineRule="auto"/>
        <w:rPr>
          <w:rFonts w:asciiTheme="minorHAnsi" w:hAnsiTheme="minorHAnsi" w:cstheme="minorHAnsi"/>
          <w:b/>
          <w:bCs/>
          <w:u w:val="single"/>
        </w:rPr>
      </w:pPr>
    </w:p>
    <w:p w14:paraId="6AE51633" w14:textId="7697CCF7" w:rsidR="00EC7254" w:rsidRPr="00E85D60" w:rsidRDefault="00EC7254" w:rsidP="00EC7254">
      <w:pPr>
        <w:pStyle w:val="ListParagraph"/>
        <w:numPr>
          <w:ilvl w:val="0"/>
          <w:numId w:val="3"/>
        </w:numPr>
        <w:rPr>
          <w:rFonts w:asciiTheme="minorHAnsi" w:hAnsiTheme="minorHAnsi" w:cstheme="minorHAnsi"/>
          <w:highlight w:val="red"/>
        </w:rPr>
      </w:pPr>
      <w:r w:rsidRPr="00FF4788">
        <w:rPr>
          <w:rFonts w:asciiTheme="minorHAnsi" w:hAnsiTheme="minorHAnsi" w:cstheme="minorHAnsi"/>
          <w:highlight w:val="yellow"/>
        </w:rPr>
        <w:t xml:space="preserve">Hasan </w:t>
      </w:r>
      <w:r w:rsidRPr="00FF4788">
        <w:rPr>
          <w:rFonts w:asciiTheme="minorHAnsi" w:hAnsiTheme="minorHAnsi" w:cstheme="minorHAnsi"/>
          <w:i/>
          <w:iCs/>
          <w:highlight w:val="yellow"/>
        </w:rPr>
        <w:t xml:space="preserve">et al </w:t>
      </w:r>
      <w:r w:rsidRPr="00FF4788">
        <w:rPr>
          <w:rFonts w:asciiTheme="minorHAnsi" w:hAnsiTheme="minorHAnsi" w:cstheme="minorHAnsi"/>
          <w:highlight w:val="yellow"/>
        </w:rPr>
        <w:t xml:space="preserve">found </w:t>
      </w:r>
      <w:r w:rsidR="00C012F0">
        <w:rPr>
          <w:rFonts w:asciiTheme="minorHAnsi" w:hAnsiTheme="minorHAnsi" w:cstheme="minorHAnsi"/>
          <w:highlight w:val="yellow"/>
        </w:rPr>
        <w:t xml:space="preserve">in </w:t>
      </w:r>
      <w:proofErr w:type="spellStart"/>
      <w:proofErr w:type="gramStart"/>
      <w:r w:rsidR="00C012F0">
        <w:rPr>
          <w:rFonts w:asciiTheme="minorHAnsi" w:hAnsiTheme="minorHAnsi" w:cstheme="minorHAnsi"/>
          <w:highlight w:val="yellow"/>
        </w:rPr>
        <w:t>there</w:t>
      </w:r>
      <w:proofErr w:type="spellEnd"/>
      <w:proofErr w:type="gramEnd"/>
      <w:r w:rsidR="00C012F0">
        <w:rPr>
          <w:rFonts w:asciiTheme="minorHAnsi" w:hAnsiTheme="minorHAnsi" w:cstheme="minorHAnsi"/>
          <w:highlight w:val="yellow"/>
        </w:rPr>
        <w:t xml:space="preserve"> case study </w:t>
      </w:r>
      <w:r w:rsidRPr="00FF4788">
        <w:rPr>
          <w:rFonts w:asciiTheme="minorHAnsi" w:hAnsiTheme="minorHAnsi" w:cstheme="minorHAnsi"/>
          <w:highlight w:val="yellow"/>
        </w:rPr>
        <w:t>that 68% of students and teachers in their study founded that visual aids help support learners in their development of vocabulary</w:t>
      </w:r>
      <w:r w:rsidRPr="00E85D60">
        <w:rPr>
          <w:rFonts w:asciiTheme="minorHAnsi" w:hAnsiTheme="minorHAnsi" w:cstheme="minorHAnsi"/>
          <w:highlight w:val="red"/>
        </w:rPr>
        <w:t xml:space="preserve">. This highlights the significance of using visual aid in developing childrens literacy as it helps scaffold on build on children current knowledge.  </w:t>
      </w:r>
    </w:p>
    <w:p w14:paraId="48FB7022" w14:textId="77777777" w:rsidR="00EC7254" w:rsidRPr="00FF4788" w:rsidRDefault="00EC7254" w:rsidP="00EC7254">
      <w:pPr>
        <w:pStyle w:val="ListParagraph"/>
        <w:numPr>
          <w:ilvl w:val="0"/>
          <w:numId w:val="3"/>
        </w:numPr>
        <w:rPr>
          <w:rFonts w:asciiTheme="minorHAnsi" w:hAnsiTheme="minorHAnsi" w:cstheme="minorHAnsi"/>
        </w:rPr>
      </w:pPr>
    </w:p>
    <w:p w14:paraId="59017EEC" w14:textId="2FB8DD79" w:rsidR="00EC7254" w:rsidRDefault="00DE0940" w:rsidP="00EC7254">
      <w:pPr>
        <w:pStyle w:val="ListParagraph"/>
        <w:numPr>
          <w:ilvl w:val="0"/>
          <w:numId w:val="3"/>
        </w:numPr>
        <w:rPr>
          <w:rFonts w:asciiTheme="minorHAnsi" w:hAnsiTheme="minorHAnsi" w:cstheme="minorHAnsi"/>
        </w:rPr>
      </w:pPr>
      <w:r w:rsidRPr="00FF4788">
        <w:rPr>
          <w:rFonts w:asciiTheme="minorHAnsi" w:hAnsiTheme="minorHAnsi" w:cstheme="minorHAnsi"/>
        </w:rPr>
        <w:t xml:space="preserve">Bryson, </w:t>
      </w:r>
      <w:r>
        <w:rPr>
          <w:rFonts w:asciiTheme="minorHAnsi" w:hAnsiTheme="minorHAnsi" w:cstheme="minorHAnsi"/>
        </w:rPr>
        <w:t>(</w:t>
      </w:r>
      <w:r w:rsidRPr="00FF4788">
        <w:rPr>
          <w:rFonts w:asciiTheme="minorHAnsi" w:hAnsiTheme="minorHAnsi" w:cstheme="minorHAnsi"/>
        </w:rPr>
        <w:t xml:space="preserve">n.d.). </w:t>
      </w:r>
      <w:r>
        <w:rPr>
          <w:rFonts w:asciiTheme="minorHAnsi" w:hAnsiTheme="minorHAnsi" w:cstheme="minorHAnsi"/>
        </w:rPr>
        <w:t>-</w:t>
      </w:r>
      <w:r w:rsidR="00EC7254" w:rsidRPr="00FF4788">
        <w:rPr>
          <w:rFonts w:asciiTheme="minorHAnsi" w:hAnsiTheme="minorHAnsi" w:cstheme="minorHAnsi"/>
        </w:rPr>
        <w:t xml:space="preserve"> </w:t>
      </w:r>
      <w:r w:rsidR="00EC7254" w:rsidRPr="00FF4788">
        <w:rPr>
          <w:rFonts w:asciiTheme="minorHAnsi" w:hAnsiTheme="minorHAnsi" w:cstheme="minorHAnsi"/>
          <w:highlight w:val="yellow"/>
        </w:rPr>
        <w:t>visual aids are objects such as photos,</w:t>
      </w:r>
      <w:r w:rsidR="00EC7254" w:rsidRPr="00820F98">
        <w:rPr>
          <w:rFonts w:asciiTheme="minorHAnsi" w:hAnsiTheme="minorHAnsi" w:cstheme="minorHAnsi"/>
          <w:highlight w:val="yellow"/>
        </w:rPr>
        <w:t xml:space="preserve"> </w:t>
      </w:r>
      <w:r w:rsidR="00820F98" w:rsidRPr="00820F98">
        <w:rPr>
          <w:rFonts w:asciiTheme="minorHAnsi" w:hAnsiTheme="minorHAnsi" w:cstheme="minorHAnsi"/>
          <w:highlight w:val="yellow"/>
        </w:rPr>
        <w:t>materials</w:t>
      </w:r>
      <w:r w:rsidR="00EC7254" w:rsidRPr="00820F98">
        <w:rPr>
          <w:rFonts w:asciiTheme="minorHAnsi" w:hAnsiTheme="minorHAnsi" w:cstheme="minorHAnsi"/>
          <w:highlight w:val="yellow"/>
        </w:rPr>
        <w:t xml:space="preserve"> </w:t>
      </w:r>
      <w:r w:rsidR="00EC7254" w:rsidRPr="00FF4788">
        <w:rPr>
          <w:rFonts w:asciiTheme="minorHAnsi" w:hAnsiTheme="minorHAnsi" w:cstheme="minorHAnsi"/>
          <w:highlight w:val="yellow"/>
        </w:rPr>
        <w:t xml:space="preserve">and diagrams which </w:t>
      </w:r>
      <w:r w:rsidR="00EC7254" w:rsidRPr="00FF4788">
        <w:rPr>
          <w:rFonts w:asciiTheme="minorHAnsi" w:hAnsiTheme="minorHAnsi" w:cstheme="minorHAnsi"/>
        </w:rPr>
        <w:t>help facilitate conversations and open discussions in an engaging manner</w:t>
      </w:r>
      <w:r>
        <w:rPr>
          <w:rFonts w:asciiTheme="minorHAnsi" w:hAnsiTheme="minorHAnsi" w:cstheme="minorHAnsi"/>
        </w:rPr>
        <w:t>.</w:t>
      </w:r>
      <w:r w:rsidR="00EC7254" w:rsidRPr="00FF4788">
        <w:rPr>
          <w:rFonts w:asciiTheme="minorHAnsi" w:hAnsiTheme="minorHAnsi" w:cstheme="minorHAnsi"/>
        </w:rPr>
        <w:t xml:space="preserve"> </w:t>
      </w:r>
    </w:p>
    <w:p w14:paraId="27B17C17" w14:textId="77777777" w:rsidR="00762228" w:rsidRDefault="00762228" w:rsidP="00762228">
      <w:pPr>
        <w:pStyle w:val="ListParagraph"/>
        <w:rPr>
          <w:rFonts w:asciiTheme="minorHAnsi" w:hAnsiTheme="minorHAnsi" w:cstheme="minorHAnsi"/>
        </w:rPr>
      </w:pPr>
    </w:p>
    <w:p w14:paraId="23A13F4A" w14:textId="2BA8A032" w:rsidR="00762228" w:rsidRPr="00790839" w:rsidRDefault="007A2270" w:rsidP="00EC7254">
      <w:pPr>
        <w:pStyle w:val="ListParagraph"/>
        <w:numPr>
          <w:ilvl w:val="0"/>
          <w:numId w:val="3"/>
        </w:numPr>
        <w:rPr>
          <w:rFonts w:asciiTheme="minorHAnsi" w:hAnsiTheme="minorHAnsi" w:cstheme="minorHAnsi"/>
        </w:rPr>
      </w:pPr>
      <w:r w:rsidRPr="00790839">
        <w:rPr>
          <w:rFonts w:asciiTheme="minorHAnsi" w:hAnsiTheme="minorHAnsi" w:cstheme="minorHAnsi"/>
        </w:rPr>
        <w:t xml:space="preserve">The </w:t>
      </w:r>
      <w:r w:rsidRPr="00790839">
        <w:rPr>
          <w:rFonts w:asciiTheme="minorHAnsi" w:hAnsiTheme="minorHAnsi" w:cstheme="minorHAnsi"/>
        </w:rPr>
        <w:t xml:space="preserve">National Council for Special Education, </w:t>
      </w:r>
      <w:r w:rsidRPr="00790839">
        <w:rPr>
          <w:rFonts w:asciiTheme="minorHAnsi" w:hAnsiTheme="minorHAnsi" w:cstheme="minorHAnsi"/>
        </w:rPr>
        <w:t>(</w:t>
      </w:r>
      <w:r w:rsidR="000273CB">
        <w:rPr>
          <w:rFonts w:asciiTheme="minorHAnsi" w:hAnsiTheme="minorHAnsi" w:cstheme="minorHAnsi"/>
        </w:rPr>
        <w:t>2021</w:t>
      </w:r>
      <w:r w:rsidRPr="00790839">
        <w:rPr>
          <w:rFonts w:asciiTheme="minorHAnsi" w:hAnsiTheme="minorHAnsi" w:cstheme="minorHAnsi"/>
        </w:rPr>
        <w:t>)</w:t>
      </w:r>
      <w:r w:rsidRPr="00790839">
        <w:rPr>
          <w:rFonts w:asciiTheme="minorHAnsi" w:hAnsiTheme="minorHAnsi" w:cstheme="minorHAnsi"/>
        </w:rPr>
        <w:t xml:space="preserve"> explain that </w:t>
      </w:r>
      <w:r w:rsidR="00762228" w:rsidRPr="00790839">
        <w:rPr>
          <w:rFonts w:asciiTheme="minorHAnsi" w:hAnsiTheme="minorHAnsi" w:cstheme="minorHAnsi"/>
        </w:rPr>
        <w:t xml:space="preserve">Visual materials are inclusive as they as helpful for everyone, helping children communicate </w:t>
      </w:r>
      <w:r w:rsidR="00C12E67" w:rsidRPr="00790839">
        <w:rPr>
          <w:rFonts w:asciiTheme="minorHAnsi" w:hAnsiTheme="minorHAnsi" w:cstheme="minorHAnsi"/>
        </w:rPr>
        <w:t>especially for children who may struggle with a learning difficulty such as dyslexia</w:t>
      </w:r>
      <w:r w:rsidRPr="00790839">
        <w:rPr>
          <w:rFonts w:asciiTheme="minorHAnsi" w:hAnsiTheme="minorHAnsi" w:cstheme="minorHAnsi"/>
        </w:rPr>
        <w:t xml:space="preserve">. </w:t>
      </w:r>
      <w:r w:rsidR="00C12E67" w:rsidRPr="00790839">
        <w:rPr>
          <w:rFonts w:asciiTheme="minorHAnsi" w:hAnsiTheme="minorHAnsi" w:cstheme="minorHAnsi"/>
        </w:rPr>
        <w:t xml:space="preserve">visual aids </w:t>
      </w:r>
      <w:r w:rsidR="00C12E67" w:rsidRPr="00790839">
        <w:rPr>
          <w:rFonts w:asciiTheme="minorHAnsi" w:hAnsiTheme="minorHAnsi" w:cstheme="minorHAnsi"/>
        </w:rPr>
        <w:lastRenderedPageBreak/>
        <w:t>are a multi-sensory material,</w:t>
      </w:r>
      <w:r w:rsidR="003A692D" w:rsidRPr="00790839">
        <w:rPr>
          <w:rFonts w:asciiTheme="minorHAnsi" w:hAnsiTheme="minorHAnsi" w:cstheme="minorHAnsi"/>
        </w:rPr>
        <w:t xml:space="preserve"> </w:t>
      </w:r>
      <w:r w:rsidR="003A692D" w:rsidRPr="00790839">
        <w:rPr>
          <w:rFonts w:asciiTheme="minorHAnsi" w:hAnsiTheme="minorHAnsi" w:cstheme="minorHAnsi"/>
        </w:rPr>
        <w:t>Leicester City Council. (2012</w:t>
      </w:r>
      <w:r w:rsidR="003A692D" w:rsidRPr="00790839">
        <w:rPr>
          <w:rFonts w:asciiTheme="minorHAnsi" w:hAnsiTheme="minorHAnsi" w:cstheme="minorHAnsi"/>
        </w:rPr>
        <w:t>, p. 32</w:t>
      </w:r>
      <w:r w:rsidR="003A692D" w:rsidRPr="00790839">
        <w:rPr>
          <w:rFonts w:asciiTheme="minorHAnsi" w:hAnsiTheme="minorHAnsi" w:cstheme="minorHAnsi"/>
        </w:rPr>
        <w:t>)</w:t>
      </w:r>
      <w:r w:rsidR="003A692D" w:rsidRPr="00790839">
        <w:t xml:space="preserve"> </w:t>
      </w:r>
      <w:r w:rsidR="00C12E67" w:rsidRPr="00790839">
        <w:rPr>
          <w:rFonts w:asciiTheme="minorHAnsi" w:hAnsiTheme="minorHAnsi" w:cstheme="minorHAnsi"/>
        </w:rPr>
        <w:t>explains that having them available every lesson for children who have dyslexia</w:t>
      </w:r>
      <w:r w:rsidR="00762228" w:rsidRPr="00790839">
        <w:rPr>
          <w:rFonts w:asciiTheme="minorHAnsi" w:hAnsiTheme="minorHAnsi" w:cstheme="minorHAnsi"/>
        </w:rPr>
        <w:t xml:space="preserve"> </w:t>
      </w:r>
      <w:r w:rsidR="00C12E67" w:rsidRPr="00790839">
        <w:rPr>
          <w:rFonts w:asciiTheme="minorHAnsi" w:hAnsiTheme="minorHAnsi" w:cstheme="minorHAnsi"/>
        </w:rPr>
        <w:t xml:space="preserve">is extremely beneficial. </w:t>
      </w:r>
    </w:p>
    <w:p w14:paraId="7D2D01FB" w14:textId="77777777" w:rsidR="003A692D" w:rsidRPr="00790839" w:rsidRDefault="003A692D" w:rsidP="003A692D">
      <w:pPr>
        <w:pStyle w:val="ListParagraph"/>
        <w:rPr>
          <w:rFonts w:asciiTheme="minorHAnsi" w:hAnsiTheme="minorHAnsi" w:cstheme="minorHAnsi"/>
        </w:rPr>
      </w:pPr>
    </w:p>
    <w:p w14:paraId="4CB6000E" w14:textId="2A4CD108" w:rsidR="003A692D" w:rsidRPr="00790839" w:rsidRDefault="007A2270" w:rsidP="003A692D">
      <w:pPr>
        <w:pStyle w:val="ListParagraph"/>
        <w:numPr>
          <w:ilvl w:val="0"/>
          <w:numId w:val="3"/>
        </w:numPr>
        <w:rPr>
          <w:rFonts w:asciiTheme="minorHAnsi" w:hAnsiTheme="minorHAnsi" w:cstheme="minorHAnsi"/>
        </w:rPr>
      </w:pPr>
      <w:r w:rsidRPr="00790839">
        <w:rPr>
          <w:rFonts w:asciiTheme="minorHAnsi" w:hAnsiTheme="minorHAnsi" w:cstheme="minorHAnsi"/>
        </w:rPr>
        <w:t xml:space="preserve">(Morin, n.d.). </w:t>
      </w:r>
      <w:r w:rsidRPr="00790839">
        <w:rPr>
          <w:rFonts w:asciiTheme="minorHAnsi" w:hAnsiTheme="minorHAnsi" w:cstheme="minorHAnsi"/>
        </w:rPr>
        <w:t xml:space="preserve">highlights that </w:t>
      </w:r>
      <w:r w:rsidR="003A692D" w:rsidRPr="00790839">
        <w:rPr>
          <w:rFonts w:asciiTheme="minorHAnsi" w:hAnsiTheme="minorHAnsi" w:cstheme="minorHAnsi"/>
        </w:rPr>
        <w:t xml:space="preserve">This is supported by </w:t>
      </w:r>
      <w:r w:rsidR="008906A8" w:rsidRPr="00790839">
        <w:rPr>
          <w:rFonts w:asciiTheme="minorHAnsi" w:hAnsiTheme="minorHAnsi" w:cstheme="minorHAnsi"/>
        </w:rPr>
        <w:t>multi-sensory</w:t>
      </w:r>
      <w:r w:rsidR="003A692D" w:rsidRPr="00790839">
        <w:rPr>
          <w:rFonts w:asciiTheme="minorHAnsi" w:hAnsiTheme="minorHAnsi" w:cstheme="minorHAnsi"/>
        </w:rPr>
        <w:t xml:space="preserve"> pedagogy </w:t>
      </w:r>
      <w:r w:rsidR="00C24CFC" w:rsidRPr="00790839">
        <w:rPr>
          <w:rFonts w:asciiTheme="minorHAnsi" w:hAnsiTheme="minorHAnsi" w:cstheme="minorHAnsi"/>
        </w:rPr>
        <w:t xml:space="preserve">which is where the practitioner will create tasks which require children to use more than one sense at a time, this allows children </w:t>
      </w:r>
      <w:r w:rsidR="008906A8" w:rsidRPr="00790839">
        <w:rPr>
          <w:rFonts w:asciiTheme="minorHAnsi" w:hAnsiTheme="minorHAnsi" w:cstheme="minorHAnsi"/>
        </w:rPr>
        <w:t xml:space="preserve">to have </w:t>
      </w:r>
      <w:r w:rsidR="00C24CFC" w:rsidRPr="00790839">
        <w:rPr>
          <w:rFonts w:asciiTheme="minorHAnsi" w:hAnsiTheme="minorHAnsi" w:cstheme="minorHAnsi"/>
        </w:rPr>
        <w:t xml:space="preserve">more than one way to make a connection and learn new </w:t>
      </w:r>
      <w:proofErr w:type="gramStart"/>
      <w:r w:rsidR="00C24CFC" w:rsidRPr="00790839">
        <w:rPr>
          <w:rFonts w:asciiTheme="minorHAnsi" w:hAnsiTheme="minorHAnsi" w:cstheme="minorHAnsi"/>
        </w:rPr>
        <w:t xml:space="preserve">concepts </w:t>
      </w:r>
      <w:r w:rsidRPr="00790839">
        <w:rPr>
          <w:rFonts w:asciiTheme="minorHAnsi" w:hAnsiTheme="minorHAnsi" w:cstheme="minorHAnsi"/>
        </w:rPr>
        <w:t>.</w:t>
      </w:r>
      <w:r w:rsidR="00C24CFC" w:rsidRPr="00790839">
        <w:rPr>
          <w:rFonts w:asciiTheme="minorHAnsi" w:hAnsiTheme="minorHAnsi" w:cstheme="minorHAnsi"/>
        </w:rPr>
        <w:t>For</w:t>
      </w:r>
      <w:proofErr w:type="gramEnd"/>
      <w:r w:rsidR="00C24CFC" w:rsidRPr="00790839">
        <w:rPr>
          <w:rFonts w:asciiTheme="minorHAnsi" w:hAnsiTheme="minorHAnsi" w:cstheme="minorHAnsi"/>
        </w:rPr>
        <w:t xml:space="preserve"> </w:t>
      </w:r>
      <w:r w:rsidR="005027A2" w:rsidRPr="00790839">
        <w:rPr>
          <w:rFonts w:asciiTheme="minorHAnsi" w:hAnsiTheme="minorHAnsi" w:cstheme="minorHAnsi"/>
        </w:rPr>
        <w:t>example,</w:t>
      </w:r>
      <w:r w:rsidR="00C24CFC" w:rsidRPr="00790839">
        <w:rPr>
          <w:rFonts w:asciiTheme="minorHAnsi" w:hAnsiTheme="minorHAnsi" w:cstheme="minorHAnsi"/>
        </w:rPr>
        <w:t xml:space="preserve"> Visual aids allow children to use their sight to </w:t>
      </w:r>
      <w:r w:rsidR="008906A8" w:rsidRPr="00790839">
        <w:rPr>
          <w:rFonts w:asciiTheme="minorHAnsi" w:hAnsiTheme="minorHAnsi" w:cstheme="minorHAnsi"/>
        </w:rPr>
        <w:t xml:space="preserve">aid </w:t>
      </w:r>
      <w:r w:rsidR="00C24CFC" w:rsidRPr="00790839">
        <w:rPr>
          <w:rFonts w:asciiTheme="minorHAnsi" w:hAnsiTheme="minorHAnsi" w:cstheme="minorHAnsi"/>
        </w:rPr>
        <w:t xml:space="preserve">understand </w:t>
      </w:r>
      <w:r w:rsidR="008906A8" w:rsidRPr="00790839">
        <w:rPr>
          <w:rFonts w:asciiTheme="minorHAnsi" w:hAnsiTheme="minorHAnsi" w:cstheme="minorHAnsi"/>
        </w:rPr>
        <w:t xml:space="preserve">when reading </w:t>
      </w:r>
      <w:r w:rsidR="00C24CFC" w:rsidRPr="00790839">
        <w:rPr>
          <w:rFonts w:asciiTheme="minorHAnsi" w:hAnsiTheme="minorHAnsi" w:cstheme="minorHAnsi"/>
        </w:rPr>
        <w:t xml:space="preserve">texts. </w:t>
      </w:r>
    </w:p>
    <w:p w14:paraId="103BFD3D" w14:textId="77777777" w:rsidR="00C24CFC" w:rsidRPr="00790839" w:rsidRDefault="00C24CFC" w:rsidP="00C24CFC">
      <w:pPr>
        <w:pStyle w:val="ListParagraph"/>
        <w:rPr>
          <w:rFonts w:asciiTheme="minorHAnsi" w:hAnsiTheme="minorHAnsi" w:cstheme="minorHAnsi"/>
        </w:rPr>
      </w:pPr>
    </w:p>
    <w:p w14:paraId="2A0801DB" w14:textId="77777777" w:rsidR="00C24CFC" w:rsidRPr="003A692D" w:rsidRDefault="00C24CFC" w:rsidP="003A692D">
      <w:pPr>
        <w:pStyle w:val="ListParagraph"/>
        <w:numPr>
          <w:ilvl w:val="0"/>
          <w:numId w:val="3"/>
        </w:numPr>
        <w:rPr>
          <w:rFonts w:asciiTheme="minorHAnsi" w:hAnsiTheme="minorHAnsi" w:cstheme="minorHAnsi"/>
          <w:highlight w:val="green"/>
        </w:rPr>
      </w:pPr>
    </w:p>
    <w:p w14:paraId="2F4EA2DF" w14:textId="678FEF2B" w:rsidR="00EC7254" w:rsidRDefault="00EC7254" w:rsidP="00EC7254">
      <w:pPr>
        <w:pStyle w:val="ListParagraph"/>
        <w:rPr>
          <w:rFonts w:asciiTheme="minorHAnsi" w:hAnsiTheme="minorHAnsi" w:cstheme="minorHAnsi"/>
        </w:rPr>
      </w:pPr>
    </w:p>
    <w:p w14:paraId="17D72D73" w14:textId="100E3A5C" w:rsidR="00D94F50" w:rsidRPr="00FF4788" w:rsidRDefault="00D94F50" w:rsidP="00EC7254">
      <w:pPr>
        <w:pStyle w:val="ListParagraph"/>
        <w:rPr>
          <w:rFonts w:asciiTheme="minorHAnsi" w:hAnsiTheme="minorHAnsi" w:cstheme="minorHAnsi"/>
        </w:rPr>
      </w:pPr>
      <w:r>
        <w:rPr>
          <w:rFonts w:asciiTheme="minorHAnsi" w:hAnsiTheme="minorHAnsi" w:cstheme="minorHAnsi"/>
        </w:rPr>
        <w:t>One activity could be for practitioners to have children create:</w:t>
      </w:r>
    </w:p>
    <w:p w14:paraId="7E376218" w14:textId="3DFBCA13" w:rsidR="007A3F29" w:rsidRDefault="006013C5" w:rsidP="0036060A">
      <w:pPr>
        <w:pStyle w:val="ListParagraph"/>
        <w:numPr>
          <w:ilvl w:val="0"/>
          <w:numId w:val="3"/>
        </w:numPr>
        <w:rPr>
          <w:rFonts w:asciiTheme="minorHAnsi" w:hAnsiTheme="minorHAnsi" w:cstheme="minorHAnsi"/>
        </w:rPr>
      </w:pPr>
      <w:r w:rsidRPr="00FF4788">
        <w:rPr>
          <w:rFonts w:asciiTheme="minorHAnsi" w:hAnsiTheme="minorHAnsi" w:cstheme="minorHAnsi"/>
        </w:rPr>
        <w:t>(Bryson, n.d.)</w:t>
      </w:r>
      <w:r w:rsidRPr="00FF4788">
        <w:rPr>
          <w:rFonts w:asciiTheme="minorHAnsi" w:hAnsiTheme="minorHAnsi" w:cstheme="minorHAnsi"/>
        </w:rPr>
        <w:t xml:space="preserve"> </w:t>
      </w:r>
      <w:r w:rsidR="00EC7254" w:rsidRPr="00FF4788">
        <w:rPr>
          <w:rFonts w:asciiTheme="minorHAnsi" w:hAnsiTheme="minorHAnsi" w:cstheme="minorHAnsi"/>
          <w:highlight w:val="yellow"/>
        </w:rPr>
        <w:t xml:space="preserve">Mind maps </w:t>
      </w:r>
      <w:r w:rsidR="00820F98" w:rsidRPr="00FF4788">
        <w:rPr>
          <w:rFonts w:asciiTheme="minorHAnsi" w:hAnsiTheme="minorHAnsi" w:cstheme="minorHAnsi"/>
          <w:highlight w:val="yellow"/>
        </w:rPr>
        <w:t>a</w:t>
      </w:r>
      <w:r w:rsidR="00820F98">
        <w:rPr>
          <w:rFonts w:asciiTheme="minorHAnsi" w:hAnsiTheme="minorHAnsi" w:cstheme="minorHAnsi"/>
          <w:highlight w:val="yellow"/>
        </w:rPr>
        <w:t>s they are great visual aids</w:t>
      </w:r>
      <w:r w:rsidR="00EC7254" w:rsidRPr="00FF4788">
        <w:rPr>
          <w:rFonts w:asciiTheme="minorHAnsi" w:hAnsiTheme="minorHAnsi" w:cstheme="minorHAnsi"/>
          <w:highlight w:val="yellow"/>
        </w:rPr>
        <w:t>,</w:t>
      </w:r>
      <w:r w:rsidR="00EC7254" w:rsidRPr="00FF4788">
        <w:rPr>
          <w:rFonts w:asciiTheme="minorHAnsi" w:hAnsiTheme="minorHAnsi" w:cstheme="minorHAnsi"/>
        </w:rPr>
        <w:t xml:space="preserve"> </w:t>
      </w:r>
      <w:r w:rsidR="00820F98">
        <w:rPr>
          <w:rFonts w:asciiTheme="minorHAnsi" w:hAnsiTheme="minorHAnsi" w:cstheme="minorHAnsi"/>
        </w:rPr>
        <w:t>this</w:t>
      </w:r>
      <w:r w:rsidR="00EC7254" w:rsidRPr="00FF4788">
        <w:rPr>
          <w:rFonts w:asciiTheme="minorHAnsi" w:hAnsiTheme="minorHAnsi" w:cstheme="minorHAnsi"/>
        </w:rPr>
        <w:t xml:space="preserve"> allows students to brainstorm ideas for a writing task or PowerPoint. This is a task which can be done collaboratively, and a practitioner can easily model the activity by demonstrating how students </w:t>
      </w:r>
      <w:r w:rsidRPr="00FF4788">
        <w:rPr>
          <w:rFonts w:asciiTheme="minorHAnsi" w:hAnsiTheme="minorHAnsi" w:cstheme="minorHAnsi"/>
        </w:rPr>
        <w:t>a</w:t>
      </w:r>
      <w:r w:rsidR="00EC7254" w:rsidRPr="00FF4788">
        <w:rPr>
          <w:rFonts w:asciiTheme="minorHAnsi" w:hAnsiTheme="minorHAnsi" w:cstheme="minorHAnsi"/>
        </w:rPr>
        <w:t xml:space="preserve"> mind map on a white board, </w:t>
      </w:r>
    </w:p>
    <w:p w14:paraId="18FEED1A" w14:textId="30D40ABB" w:rsidR="002F7A5A" w:rsidRDefault="002F7A5A" w:rsidP="002F7A5A">
      <w:pPr>
        <w:rPr>
          <w:rFonts w:asciiTheme="minorHAnsi" w:hAnsiTheme="minorHAnsi" w:cstheme="minorHAnsi"/>
        </w:rPr>
      </w:pPr>
    </w:p>
    <w:p w14:paraId="42E40E22" w14:textId="1E398075" w:rsidR="00214186" w:rsidRPr="00214186" w:rsidRDefault="002F7A5A" w:rsidP="00214186">
      <w:pPr>
        <w:pStyle w:val="ListParagraph"/>
        <w:numPr>
          <w:ilvl w:val="0"/>
          <w:numId w:val="3"/>
        </w:numPr>
        <w:rPr>
          <w:rFonts w:asciiTheme="minorHAnsi" w:hAnsiTheme="minorHAnsi" w:cstheme="minorHAnsi"/>
        </w:rPr>
      </w:pPr>
      <w:r>
        <w:rPr>
          <w:rFonts w:asciiTheme="minorHAnsi" w:hAnsiTheme="minorHAnsi" w:cstheme="minorHAnsi"/>
        </w:rPr>
        <w:t>Laal and Ghodsi (201</w:t>
      </w:r>
      <w:r w:rsidR="00935695">
        <w:rPr>
          <w:rFonts w:asciiTheme="minorHAnsi" w:hAnsiTheme="minorHAnsi" w:cstheme="minorHAnsi"/>
        </w:rPr>
        <w:t>2</w:t>
      </w:r>
      <w:r>
        <w:rPr>
          <w:rFonts w:asciiTheme="minorHAnsi" w:hAnsiTheme="minorHAnsi" w:cstheme="minorHAnsi"/>
        </w:rPr>
        <w:t xml:space="preserve">) explain that Collaborative learning is seen as an effective educational approach to teaching and </w:t>
      </w:r>
      <w:proofErr w:type="gramStart"/>
      <w:r>
        <w:rPr>
          <w:rFonts w:asciiTheme="minorHAnsi" w:hAnsiTheme="minorHAnsi" w:cstheme="minorHAnsi"/>
        </w:rPr>
        <w:t xml:space="preserve">learning </w:t>
      </w:r>
      <w:r w:rsidR="00525B16">
        <w:rPr>
          <w:rFonts w:asciiTheme="minorHAnsi" w:hAnsiTheme="minorHAnsi" w:cstheme="minorHAnsi"/>
        </w:rPr>
        <w:t>.</w:t>
      </w:r>
      <w:r w:rsidR="00935695">
        <w:rPr>
          <w:rFonts w:asciiTheme="minorHAnsi" w:hAnsiTheme="minorHAnsi" w:cstheme="minorHAnsi"/>
        </w:rPr>
        <w:t>The</w:t>
      </w:r>
      <w:proofErr w:type="gramEnd"/>
      <w:r w:rsidR="00935695">
        <w:rPr>
          <w:rFonts w:asciiTheme="minorHAnsi" w:hAnsiTheme="minorHAnsi" w:cstheme="minorHAnsi"/>
        </w:rPr>
        <w:t xml:space="preserve"> </w:t>
      </w:r>
      <w:r w:rsidR="00935695" w:rsidRPr="00935695">
        <w:rPr>
          <w:rFonts w:asciiTheme="minorHAnsi" w:hAnsiTheme="minorHAnsi" w:cstheme="minorHAnsi"/>
        </w:rPr>
        <w:t>Education Endowment Foundation (2021)</w:t>
      </w:r>
      <w:r w:rsidR="00935695">
        <w:rPr>
          <w:rFonts w:asciiTheme="minorHAnsi" w:hAnsiTheme="minorHAnsi" w:cstheme="minorHAnsi"/>
        </w:rPr>
        <w:t xml:space="preserve"> support this as they founded that through collaborative learning with literacy, pupils can make an additional </w:t>
      </w:r>
      <w:r w:rsidR="00820F98">
        <w:rPr>
          <w:rFonts w:asciiTheme="minorHAnsi" w:hAnsiTheme="minorHAnsi" w:cstheme="minorHAnsi"/>
        </w:rPr>
        <w:t xml:space="preserve">3 </w:t>
      </w:r>
      <w:r w:rsidR="005027A2">
        <w:rPr>
          <w:rFonts w:asciiTheme="minorHAnsi" w:hAnsiTheme="minorHAnsi" w:cstheme="minorHAnsi"/>
        </w:rPr>
        <w:t>month’s</w:t>
      </w:r>
      <w:r w:rsidR="00935695">
        <w:rPr>
          <w:rFonts w:asciiTheme="minorHAnsi" w:hAnsiTheme="minorHAnsi" w:cstheme="minorHAnsi"/>
        </w:rPr>
        <w:t xml:space="preserve"> progress on average. For </w:t>
      </w:r>
      <w:r w:rsidR="000623A2">
        <w:rPr>
          <w:rFonts w:asciiTheme="minorHAnsi" w:hAnsiTheme="minorHAnsi" w:cstheme="minorHAnsi"/>
        </w:rPr>
        <w:t xml:space="preserve">collaborative learning to be successfully it is significant that the practitioner organises these activities with consideration to ensure all children can </w:t>
      </w:r>
      <w:r w:rsidR="005027A2">
        <w:rPr>
          <w:rFonts w:asciiTheme="minorHAnsi" w:hAnsiTheme="minorHAnsi" w:cstheme="minorHAnsi"/>
        </w:rPr>
        <w:t xml:space="preserve">contribute. </w:t>
      </w:r>
    </w:p>
    <w:p w14:paraId="41FF14C7" w14:textId="77777777" w:rsidR="00214186" w:rsidRDefault="00214186" w:rsidP="00214186">
      <w:pPr>
        <w:pStyle w:val="ListParagraph"/>
      </w:pPr>
    </w:p>
    <w:p w14:paraId="333B7CDA" w14:textId="77777777" w:rsidR="00214186" w:rsidRPr="00FF4788" w:rsidRDefault="00214186" w:rsidP="00214186">
      <w:pPr>
        <w:pStyle w:val="NormalWeb"/>
        <w:rPr>
          <w:rFonts w:asciiTheme="minorHAnsi" w:hAnsiTheme="minorHAnsi" w:cstheme="minorHAnsi"/>
        </w:rPr>
      </w:pPr>
      <w:r w:rsidRPr="00214186">
        <w:rPr>
          <w:highlight w:val="yellow"/>
        </w:rPr>
        <w:t xml:space="preserve">This links with professional </w:t>
      </w:r>
      <w:proofErr w:type="gramStart"/>
      <w:r w:rsidRPr="00214186">
        <w:rPr>
          <w:highlight w:val="yellow"/>
        </w:rPr>
        <w:t>learning</w:t>
      </w:r>
      <w:proofErr w:type="gramEnd"/>
      <w:r w:rsidRPr="00214186">
        <w:rPr>
          <w:highlight w:val="yellow"/>
        </w:rPr>
        <w:t xml:space="preserve"> which is one of the 5 standards of professional teaching, which ensures that practitioners are consistently</w:t>
      </w:r>
      <w:r>
        <w:t xml:space="preserve"> </w:t>
      </w:r>
      <w:r w:rsidRPr="00214186">
        <w:rPr>
          <w:highlight w:val="yellow"/>
        </w:rPr>
        <w:t>extending their own knowledge and pedagogy to ensure children are achieving the most.</w:t>
      </w:r>
      <w:r>
        <w:t xml:space="preserve"> </w:t>
      </w:r>
      <w:r>
        <w:rPr>
          <w:rFonts w:asciiTheme="minorHAnsi" w:hAnsiTheme="minorHAnsi" w:cstheme="minorHAnsi"/>
        </w:rPr>
        <w:t>Education Wales, 2018)</w:t>
      </w:r>
    </w:p>
    <w:p w14:paraId="71CCFBBE" w14:textId="0C318E1E" w:rsidR="00214186" w:rsidRDefault="00214186" w:rsidP="00214186">
      <w:pPr>
        <w:pStyle w:val="ListParagraph"/>
        <w:numPr>
          <w:ilvl w:val="0"/>
          <w:numId w:val="3"/>
        </w:numPr>
      </w:pPr>
    </w:p>
    <w:p w14:paraId="7154B729" w14:textId="77777777" w:rsidR="006013C5" w:rsidRPr="00214186" w:rsidRDefault="006013C5" w:rsidP="00820F98">
      <w:pPr>
        <w:pStyle w:val="ListParagraph"/>
        <w:numPr>
          <w:ilvl w:val="0"/>
          <w:numId w:val="3"/>
        </w:numPr>
        <w:rPr>
          <w:rFonts w:asciiTheme="minorHAnsi" w:hAnsiTheme="minorHAnsi" w:cstheme="minorHAnsi"/>
        </w:rPr>
      </w:pPr>
    </w:p>
    <w:p w14:paraId="4B114A1A" w14:textId="77777777" w:rsidR="006013C5" w:rsidRPr="00FF4788" w:rsidRDefault="006013C5" w:rsidP="006013C5">
      <w:pPr>
        <w:pStyle w:val="ListParagraph"/>
        <w:rPr>
          <w:rFonts w:asciiTheme="minorHAnsi" w:hAnsiTheme="minorHAnsi" w:cstheme="minorHAnsi"/>
        </w:rPr>
      </w:pPr>
    </w:p>
    <w:p w14:paraId="43237C1B" w14:textId="77777777" w:rsidR="004E59F5" w:rsidRPr="00FF4788" w:rsidRDefault="004E59F5" w:rsidP="004E59F5">
      <w:pPr>
        <w:pStyle w:val="ListParagraph"/>
        <w:numPr>
          <w:ilvl w:val="0"/>
          <w:numId w:val="3"/>
        </w:numPr>
        <w:rPr>
          <w:rFonts w:asciiTheme="minorHAnsi" w:hAnsiTheme="minorHAnsi" w:cstheme="minorHAnsi"/>
        </w:rPr>
      </w:pPr>
      <w:r w:rsidRPr="00FF4788">
        <w:rPr>
          <w:rFonts w:asciiTheme="minorHAnsi" w:hAnsiTheme="minorHAnsi" w:cstheme="minorHAnsi"/>
        </w:rPr>
        <w:t>Vygotsky strongly supported a practitioner scaffolding as he emphasised that through the process, it structures a child’s learning, allowing a learner to exceed their current ability (Boyd and Bee, 2014).</w:t>
      </w:r>
    </w:p>
    <w:p w14:paraId="02033D1A" w14:textId="77777777" w:rsidR="007A3F29" w:rsidRPr="00FF4788" w:rsidRDefault="007A3F29" w:rsidP="004E59F5">
      <w:pPr>
        <w:rPr>
          <w:rFonts w:asciiTheme="minorHAnsi" w:hAnsiTheme="minorHAnsi" w:cstheme="minorHAnsi"/>
        </w:rPr>
      </w:pPr>
    </w:p>
    <w:p w14:paraId="3860D5FF" w14:textId="42E1D4C8" w:rsidR="00E0477D" w:rsidRDefault="007A3F29" w:rsidP="00E0477D">
      <w:pPr>
        <w:pStyle w:val="NormalWeb"/>
        <w:numPr>
          <w:ilvl w:val="0"/>
          <w:numId w:val="3"/>
        </w:numPr>
        <w:rPr>
          <w:rFonts w:asciiTheme="minorHAnsi" w:hAnsiTheme="minorHAnsi" w:cstheme="minorHAnsi"/>
        </w:rPr>
      </w:pPr>
      <w:r w:rsidRPr="00FF4788">
        <w:rPr>
          <w:rFonts w:asciiTheme="minorHAnsi" w:hAnsiTheme="minorHAnsi" w:cstheme="minorHAnsi"/>
          <w:highlight w:val="yellow"/>
        </w:rPr>
        <w:t>Under the language, literacy, and communication framework, under the new curriculum for Wales children under progression step one should be able to use different contexts and pictures to help children understand,</w:t>
      </w:r>
      <w:r w:rsidRPr="00FF4788">
        <w:rPr>
          <w:rFonts w:asciiTheme="minorHAnsi" w:hAnsiTheme="minorHAnsi" w:cstheme="minorHAnsi"/>
        </w:rPr>
        <w:t xml:space="preserve"> (Welsh Government, 2023). </w:t>
      </w:r>
      <w:r w:rsidRPr="00A430C3">
        <w:rPr>
          <w:rFonts w:asciiTheme="minorHAnsi" w:hAnsiTheme="minorHAnsi" w:cstheme="minorHAnsi"/>
          <w:highlight w:val="red"/>
        </w:rPr>
        <w:t>This highlights how the curriculum supports the use of visual materials as they can support children in their development of literacy as it supports them in finding meaning and understanding in words.</w:t>
      </w:r>
      <w:r w:rsidRPr="00FF4788">
        <w:rPr>
          <w:rFonts w:asciiTheme="minorHAnsi" w:hAnsiTheme="minorHAnsi" w:cstheme="minorHAnsi"/>
        </w:rPr>
        <w:t xml:space="preserve"> </w:t>
      </w:r>
    </w:p>
    <w:p w14:paraId="4B5448CF" w14:textId="77777777" w:rsidR="009E2FBC" w:rsidRPr="00FF4788" w:rsidRDefault="009E2FBC" w:rsidP="00152844">
      <w:pPr>
        <w:pStyle w:val="NormalWeb"/>
        <w:rPr>
          <w:rFonts w:asciiTheme="minorHAnsi" w:hAnsiTheme="minorHAnsi" w:cstheme="minorHAnsi"/>
        </w:rPr>
      </w:pPr>
    </w:p>
    <w:p w14:paraId="383E8714" w14:textId="2E7255EB" w:rsidR="00602421" w:rsidRPr="00B20C07" w:rsidRDefault="00602421" w:rsidP="00B20C07">
      <w:pPr>
        <w:pStyle w:val="NormalWeb"/>
        <w:numPr>
          <w:ilvl w:val="0"/>
          <w:numId w:val="3"/>
        </w:numPr>
        <w:rPr>
          <w:rFonts w:asciiTheme="minorHAnsi" w:hAnsiTheme="minorHAnsi" w:cstheme="minorHAnsi"/>
        </w:rPr>
      </w:pPr>
      <w:r w:rsidRPr="00B20C07">
        <w:rPr>
          <w:rFonts w:asciiTheme="minorHAnsi" w:hAnsiTheme="minorHAnsi" w:cstheme="minorHAnsi"/>
        </w:rPr>
        <w:lastRenderedPageBreak/>
        <w:t xml:space="preserve">. </w:t>
      </w:r>
      <w:proofErr w:type="spellStart"/>
      <w:r w:rsidR="00B20C07" w:rsidRPr="00FF4788">
        <w:rPr>
          <w:rFonts w:asciiTheme="minorHAnsi" w:hAnsiTheme="minorHAnsi" w:cstheme="minorHAnsi"/>
        </w:rPr>
        <w:t>Pateşan</w:t>
      </w:r>
      <w:proofErr w:type="spellEnd"/>
      <w:r w:rsidR="00B20C07" w:rsidRPr="00FF4788">
        <w:rPr>
          <w:rFonts w:asciiTheme="minorHAnsi" w:hAnsiTheme="minorHAnsi" w:cstheme="minorHAnsi"/>
        </w:rPr>
        <w:t xml:space="preserve"> et al., 2018 cited in </w:t>
      </w:r>
      <w:proofErr w:type="spellStart"/>
      <w:r w:rsidR="00B20C07" w:rsidRPr="00FF4788">
        <w:rPr>
          <w:rFonts w:asciiTheme="minorHAnsi" w:hAnsiTheme="minorHAnsi" w:cstheme="minorHAnsi"/>
        </w:rPr>
        <w:t>Suru</w:t>
      </w:r>
      <w:proofErr w:type="spellEnd"/>
      <w:r w:rsidR="00B20C07" w:rsidRPr="00FF4788">
        <w:rPr>
          <w:rFonts w:asciiTheme="minorHAnsi" w:hAnsiTheme="minorHAnsi" w:cstheme="minorHAnsi"/>
        </w:rPr>
        <w:t>, 2022, p.57)</w:t>
      </w:r>
      <w:r w:rsidR="00B20C07">
        <w:rPr>
          <w:rFonts w:asciiTheme="minorHAnsi" w:hAnsiTheme="minorHAnsi" w:cstheme="minorHAnsi"/>
        </w:rPr>
        <w:t xml:space="preserve">- </w:t>
      </w:r>
      <w:r w:rsidRPr="00B20C07">
        <w:rPr>
          <w:rFonts w:asciiTheme="minorHAnsi" w:hAnsiTheme="minorHAnsi" w:cstheme="minorHAnsi"/>
          <w:highlight w:val="yellow"/>
        </w:rPr>
        <w:t xml:space="preserve">Visuals must be engaging not </w:t>
      </w:r>
      <w:proofErr w:type="gramStart"/>
      <w:r w:rsidR="0001673E" w:rsidRPr="00B20C07">
        <w:rPr>
          <w:rFonts w:asciiTheme="minorHAnsi" w:hAnsiTheme="minorHAnsi" w:cstheme="minorHAnsi"/>
          <w:highlight w:val="yellow"/>
        </w:rPr>
        <w:t>distracting</w:t>
      </w:r>
      <w:r w:rsidR="0001673E" w:rsidRPr="00B20C07">
        <w:rPr>
          <w:rFonts w:asciiTheme="minorHAnsi" w:hAnsiTheme="minorHAnsi" w:cstheme="minorHAnsi"/>
        </w:rPr>
        <w:t xml:space="preserve"> </w:t>
      </w:r>
      <w:r w:rsidR="001F1E5B">
        <w:rPr>
          <w:rFonts w:asciiTheme="minorHAnsi" w:hAnsiTheme="minorHAnsi" w:cstheme="minorHAnsi"/>
        </w:rPr>
        <w:t xml:space="preserve"> challenge</w:t>
      </w:r>
      <w:proofErr w:type="gramEnd"/>
      <w:r w:rsidR="0062322B">
        <w:rPr>
          <w:rFonts w:asciiTheme="minorHAnsi" w:hAnsiTheme="minorHAnsi" w:cstheme="minorHAnsi"/>
        </w:rPr>
        <w:t xml:space="preserve"> as</w:t>
      </w:r>
      <w:r w:rsidR="00092940">
        <w:rPr>
          <w:rFonts w:asciiTheme="minorHAnsi" w:hAnsiTheme="minorHAnsi" w:cstheme="minorHAnsi"/>
        </w:rPr>
        <w:t xml:space="preserve"> visuals are </w:t>
      </w:r>
      <w:proofErr w:type="spellStart"/>
      <w:r w:rsidR="0062322B">
        <w:rPr>
          <w:rFonts w:asciiTheme="minorHAnsi" w:hAnsiTheme="minorHAnsi" w:cstheme="minorHAnsi"/>
        </w:rPr>
        <w:t>unqiue</w:t>
      </w:r>
      <w:proofErr w:type="spellEnd"/>
      <w:r w:rsidR="0062322B">
        <w:rPr>
          <w:rFonts w:asciiTheme="minorHAnsi" w:hAnsiTheme="minorHAnsi" w:cstheme="minorHAnsi"/>
        </w:rPr>
        <w:t xml:space="preserve"> to the child </w:t>
      </w:r>
      <w:r w:rsidR="00092940">
        <w:rPr>
          <w:rFonts w:asciiTheme="minorHAnsi" w:hAnsiTheme="minorHAnsi" w:cstheme="minorHAnsi"/>
        </w:rPr>
        <w:t xml:space="preserve">therefore, its depend on the child </w:t>
      </w:r>
      <w:r w:rsidR="0062322B">
        <w:rPr>
          <w:rFonts w:asciiTheme="minorHAnsi" w:hAnsiTheme="minorHAnsi" w:cstheme="minorHAnsi"/>
        </w:rPr>
        <w:t>if they r distracting or helpful.</w:t>
      </w:r>
    </w:p>
    <w:p w14:paraId="60DFDD7A" w14:textId="77777777" w:rsidR="007A3F29" w:rsidRPr="00FF4788" w:rsidRDefault="007A3F29" w:rsidP="00EA3E5A">
      <w:pPr>
        <w:pStyle w:val="NormalWeb"/>
        <w:numPr>
          <w:ilvl w:val="0"/>
          <w:numId w:val="3"/>
        </w:numPr>
        <w:rPr>
          <w:rFonts w:asciiTheme="minorHAnsi" w:hAnsiTheme="minorHAnsi" w:cstheme="minorHAnsi"/>
        </w:rPr>
      </w:pPr>
    </w:p>
    <w:p w14:paraId="48BFE019" w14:textId="4CF3D13C" w:rsidR="00B20C07" w:rsidRDefault="00B20C07" w:rsidP="007A3F29">
      <w:pPr>
        <w:pStyle w:val="ListParagraph"/>
        <w:numPr>
          <w:ilvl w:val="0"/>
          <w:numId w:val="3"/>
        </w:numPr>
        <w:rPr>
          <w:rFonts w:asciiTheme="minorHAnsi" w:hAnsiTheme="minorHAnsi" w:cstheme="minorHAnsi"/>
        </w:rPr>
      </w:pPr>
      <w:r w:rsidRPr="00FF4788">
        <w:rPr>
          <w:rFonts w:asciiTheme="minorHAnsi" w:hAnsiTheme="minorHAnsi" w:cstheme="minorHAnsi"/>
        </w:rPr>
        <w:t xml:space="preserve">John, </w:t>
      </w:r>
      <w:proofErr w:type="gramStart"/>
      <w:r w:rsidRPr="00FF4788">
        <w:rPr>
          <w:rFonts w:asciiTheme="minorHAnsi" w:hAnsiTheme="minorHAnsi" w:cstheme="minorHAnsi"/>
          <w:i/>
          <w:iCs/>
        </w:rPr>
        <w:t>et al.</w:t>
      </w:r>
      <w:r>
        <w:rPr>
          <w:rFonts w:asciiTheme="minorHAnsi" w:hAnsiTheme="minorHAnsi" w:cstheme="minorHAnsi"/>
          <w:i/>
          <w:iCs/>
        </w:rPr>
        <w:t>(</w:t>
      </w:r>
      <w:proofErr w:type="gramEnd"/>
      <w:r w:rsidRPr="00FF4788">
        <w:rPr>
          <w:rFonts w:asciiTheme="minorHAnsi" w:hAnsiTheme="minorHAnsi" w:cstheme="minorHAnsi"/>
        </w:rPr>
        <w:t xml:space="preserve">2013) </w:t>
      </w:r>
      <w:r>
        <w:rPr>
          <w:rFonts w:asciiTheme="minorHAnsi" w:hAnsiTheme="minorHAnsi" w:cstheme="minorHAnsi"/>
        </w:rPr>
        <w:t xml:space="preserve"> explain that </w:t>
      </w:r>
      <w:r w:rsidR="007A3F29" w:rsidRPr="00FF4788">
        <w:rPr>
          <w:rFonts w:asciiTheme="minorHAnsi" w:hAnsiTheme="minorHAnsi" w:cstheme="minorHAnsi"/>
        </w:rPr>
        <w:t xml:space="preserve">Through using visual aids in the development of literacy children can fully be concentrated on the text, which is significant as it ultimately allows them </w:t>
      </w:r>
      <w:r w:rsidR="005027A2" w:rsidRPr="00FF4788">
        <w:rPr>
          <w:rFonts w:asciiTheme="minorHAnsi" w:hAnsiTheme="minorHAnsi" w:cstheme="minorHAnsi"/>
        </w:rPr>
        <w:t>to be</w:t>
      </w:r>
      <w:r w:rsidR="007A3F29" w:rsidRPr="00FF4788">
        <w:rPr>
          <w:rFonts w:asciiTheme="minorHAnsi" w:hAnsiTheme="minorHAnsi" w:cstheme="minorHAnsi"/>
        </w:rPr>
        <w:t xml:space="preserve"> fully engaged with the literature and allows them to fully understand the story or text </w:t>
      </w:r>
    </w:p>
    <w:p w14:paraId="76F505BD" w14:textId="372605F9" w:rsidR="006013C5" w:rsidRPr="00FF4788" w:rsidRDefault="007A3F29" w:rsidP="007A3F29">
      <w:pPr>
        <w:pStyle w:val="ListParagraph"/>
        <w:numPr>
          <w:ilvl w:val="0"/>
          <w:numId w:val="3"/>
        </w:numPr>
        <w:rPr>
          <w:rFonts w:asciiTheme="minorHAnsi" w:hAnsiTheme="minorHAnsi" w:cstheme="minorHAnsi"/>
        </w:rPr>
      </w:pPr>
      <w:r w:rsidRPr="00FF4788">
        <w:rPr>
          <w:rFonts w:asciiTheme="minorHAnsi" w:hAnsiTheme="minorHAnsi" w:cstheme="minorHAnsi"/>
        </w:rPr>
        <w:t xml:space="preserve"> </w:t>
      </w:r>
    </w:p>
    <w:p w14:paraId="07E4119B" w14:textId="57782FCE" w:rsidR="007B6CA2" w:rsidRPr="00F34B9F" w:rsidRDefault="007A3F29" w:rsidP="007A3F29">
      <w:pPr>
        <w:pStyle w:val="ListParagraph"/>
        <w:numPr>
          <w:ilvl w:val="0"/>
          <w:numId w:val="3"/>
        </w:numPr>
        <w:rPr>
          <w:rFonts w:asciiTheme="minorHAnsi" w:hAnsiTheme="minorHAnsi" w:cstheme="minorHAnsi"/>
          <w:highlight w:val="red"/>
        </w:rPr>
      </w:pPr>
      <w:r w:rsidRPr="00F34B9F">
        <w:rPr>
          <w:rFonts w:asciiTheme="minorHAnsi" w:hAnsiTheme="minorHAnsi" w:cstheme="minorHAnsi"/>
          <w:highlight w:val="red"/>
        </w:rPr>
        <w:t xml:space="preserve">Supporting children in gaining a range of understanding, supports children </w:t>
      </w:r>
      <w:r w:rsidR="005027A2" w:rsidRPr="00F34B9F">
        <w:rPr>
          <w:rFonts w:asciiTheme="minorHAnsi" w:hAnsiTheme="minorHAnsi" w:cstheme="minorHAnsi"/>
          <w:highlight w:val="red"/>
        </w:rPr>
        <w:t>in</w:t>
      </w:r>
      <w:r w:rsidRPr="00F34B9F">
        <w:rPr>
          <w:rFonts w:asciiTheme="minorHAnsi" w:hAnsiTheme="minorHAnsi" w:cstheme="minorHAnsi"/>
          <w:highlight w:val="red"/>
        </w:rPr>
        <w:t xml:space="preserve"> their development of life skills such as critical thinking and problem solving. </w:t>
      </w:r>
    </w:p>
    <w:p w14:paraId="38CED8DD" w14:textId="77777777" w:rsidR="00FE0EB0" w:rsidRPr="00FF4788" w:rsidRDefault="00FE0EB0" w:rsidP="007A3F29">
      <w:pPr>
        <w:pStyle w:val="ListParagraph"/>
        <w:numPr>
          <w:ilvl w:val="0"/>
          <w:numId w:val="3"/>
        </w:numPr>
        <w:rPr>
          <w:rFonts w:asciiTheme="minorHAnsi" w:hAnsiTheme="minorHAnsi" w:cstheme="minorHAnsi"/>
          <w:highlight w:val="yellow"/>
        </w:rPr>
      </w:pPr>
    </w:p>
    <w:p w14:paraId="0740889C" w14:textId="60390E3D" w:rsidR="007A3F29" w:rsidRPr="00F34B9F" w:rsidRDefault="007A3F29" w:rsidP="007A3F29">
      <w:pPr>
        <w:pStyle w:val="ListParagraph"/>
        <w:numPr>
          <w:ilvl w:val="0"/>
          <w:numId w:val="3"/>
        </w:numPr>
        <w:rPr>
          <w:rFonts w:asciiTheme="minorHAnsi" w:hAnsiTheme="minorHAnsi" w:cstheme="minorHAnsi"/>
          <w:highlight w:val="red"/>
        </w:rPr>
      </w:pPr>
      <w:r w:rsidRPr="00F34B9F">
        <w:rPr>
          <w:rFonts w:asciiTheme="minorHAnsi" w:hAnsiTheme="minorHAnsi" w:cstheme="minorHAnsi"/>
          <w:highlight w:val="red"/>
        </w:rPr>
        <w:t>Developing skills such as these will continue to be relevant for children in their futures as they begin their lives and careers as these are everyday skills which are used (Estyn, 2018).</w:t>
      </w:r>
    </w:p>
    <w:p w14:paraId="279F77EA" w14:textId="77777777" w:rsidR="00FE0EB0" w:rsidRPr="00FF4788" w:rsidRDefault="00FE0EB0" w:rsidP="00931409">
      <w:pPr>
        <w:spacing w:after="160" w:line="259" w:lineRule="auto"/>
        <w:rPr>
          <w:rFonts w:asciiTheme="minorHAnsi" w:hAnsiTheme="minorHAnsi" w:cstheme="minorHAnsi"/>
          <w:b/>
          <w:bCs/>
          <w:u w:val="single"/>
        </w:rPr>
      </w:pPr>
    </w:p>
    <w:p w14:paraId="6003B2F6" w14:textId="4B44DB90" w:rsidR="00931409" w:rsidRDefault="00931409" w:rsidP="00931409">
      <w:pPr>
        <w:spacing w:after="160" w:line="259" w:lineRule="auto"/>
        <w:rPr>
          <w:rFonts w:asciiTheme="minorHAnsi" w:hAnsiTheme="minorHAnsi" w:cstheme="minorHAnsi"/>
          <w:b/>
          <w:bCs/>
          <w:u w:val="single"/>
        </w:rPr>
      </w:pPr>
      <w:r w:rsidRPr="00FF4788">
        <w:rPr>
          <w:rFonts w:asciiTheme="minorHAnsi" w:hAnsiTheme="minorHAnsi" w:cstheme="minorHAnsi"/>
          <w:b/>
          <w:bCs/>
          <w:u w:val="single"/>
        </w:rPr>
        <w:t>Slide five:</w:t>
      </w:r>
      <w:r w:rsidR="00F12BC1">
        <w:rPr>
          <w:rFonts w:asciiTheme="minorHAnsi" w:hAnsiTheme="minorHAnsi" w:cstheme="minorHAnsi"/>
          <w:b/>
          <w:bCs/>
          <w:u w:val="single"/>
        </w:rPr>
        <w:t xml:space="preserve"> play/</w:t>
      </w:r>
      <w:r w:rsidRPr="00FF4788">
        <w:rPr>
          <w:rFonts w:asciiTheme="minorHAnsi" w:hAnsiTheme="minorHAnsi" w:cstheme="minorHAnsi"/>
          <w:b/>
          <w:bCs/>
          <w:u w:val="single"/>
        </w:rPr>
        <w:t xml:space="preserve"> Role Play</w:t>
      </w:r>
      <w:r w:rsidR="00F70A5C" w:rsidRPr="00FF4788">
        <w:rPr>
          <w:rFonts w:asciiTheme="minorHAnsi" w:hAnsiTheme="minorHAnsi" w:cstheme="minorHAnsi"/>
          <w:b/>
          <w:bCs/>
          <w:u w:val="single"/>
        </w:rPr>
        <w:t xml:space="preserve"> 2.0</w:t>
      </w:r>
    </w:p>
    <w:p w14:paraId="6CD8D8FE" w14:textId="1DC99C97" w:rsidR="001E2007" w:rsidRDefault="001E2007" w:rsidP="001E2007">
      <w:pPr>
        <w:pStyle w:val="NormalWeb"/>
        <w:rPr>
          <w:rFonts w:asciiTheme="minorHAnsi" w:hAnsiTheme="minorHAnsi" w:cstheme="minorHAnsi"/>
        </w:rPr>
      </w:pPr>
      <w:r w:rsidRPr="00F24F71">
        <w:rPr>
          <w:rFonts w:asciiTheme="minorHAnsi" w:hAnsiTheme="minorHAnsi" w:cstheme="minorHAnsi"/>
          <w:highlight w:val="red"/>
        </w:rPr>
        <w:t xml:space="preserve">Glenda and Pellegrini (1985, cited in Hall and Robinson, 2003) claimed that the language used when children play is </w:t>
      </w:r>
      <w:r w:rsidR="0001673E" w:rsidRPr="00F24F71">
        <w:rPr>
          <w:rFonts w:asciiTheme="minorHAnsi" w:hAnsiTheme="minorHAnsi" w:cstheme="minorHAnsi"/>
          <w:highlight w:val="red"/>
        </w:rPr>
        <w:t>like</w:t>
      </w:r>
      <w:r w:rsidRPr="00F24F71">
        <w:rPr>
          <w:rFonts w:asciiTheme="minorHAnsi" w:hAnsiTheme="minorHAnsi" w:cstheme="minorHAnsi"/>
          <w:highlight w:val="red"/>
        </w:rPr>
        <w:t xml:space="preserve"> the formal language that children are required to learn and use in school.</w:t>
      </w:r>
    </w:p>
    <w:p w14:paraId="076F020C" w14:textId="36BB0A0C" w:rsidR="00F12BC1" w:rsidRPr="00F12BC1" w:rsidRDefault="00826590" w:rsidP="00F12BC1">
      <w:pPr>
        <w:rPr>
          <w:rFonts w:asciiTheme="minorHAnsi" w:hAnsiTheme="minorHAnsi" w:cstheme="minorHAnsi"/>
        </w:rPr>
      </w:pPr>
      <w:r>
        <w:rPr>
          <w:rFonts w:asciiTheme="minorHAnsi" w:hAnsiTheme="minorHAnsi" w:cstheme="minorHAnsi"/>
        </w:rPr>
        <w:t xml:space="preserve">In 2010 Wales passed the Play Sufficiency Duty and became the first country to pass a law on play (Play Wales, 2022). The law ensures that local authorities assess and ensure that the </w:t>
      </w:r>
      <w:r w:rsidR="00732B99">
        <w:rPr>
          <w:rFonts w:asciiTheme="minorHAnsi" w:hAnsiTheme="minorHAnsi" w:cstheme="minorHAnsi"/>
        </w:rPr>
        <w:t xml:space="preserve">schools are </w:t>
      </w:r>
      <w:r w:rsidRPr="00F12BC1">
        <w:rPr>
          <w:rFonts w:asciiTheme="minorHAnsi" w:hAnsiTheme="minorHAnsi" w:cstheme="minorHAnsi"/>
        </w:rPr>
        <w:t xml:space="preserve">secure to ensure that children can have opportunities to play. </w:t>
      </w:r>
      <w:r w:rsidR="00F12BC1" w:rsidRPr="00F12BC1">
        <w:rPr>
          <w:rFonts w:asciiTheme="minorHAnsi" w:hAnsiTheme="minorHAnsi" w:cstheme="minorHAnsi"/>
          <w:color w:val="21211E"/>
        </w:rPr>
        <w:t>(Welsh Government, 2014)</w:t>
      </w:r>
      <w:r w:rsidR="00F12BC1">
        <w:rPr>
          <w:rFonts w:asciiTheme="minorHAnsi" w:hAnsiTheme="minorHAnsi" w:cstheme="minorHAnsi"/>
          <w:color w:val="21211E"/>
        </w:rPr>
        <w:t xml:space="preserve">. </w:t>
      </w:r>
      <w:r w:rsidR="009A3F90" w:rsidRPr="00F12BC1">
        <w:rPr>
          <w:rFonts w:asciiTheme="minorHAnsi" w:hAnsiTheme="minorHAnsi" w:cstheme="minorHAnsi"/>
          <w:color w:val="21211E"/>
        </w:rPr>
        <w:t>This law recognises that children enjoy and benefit from taking part in a wide range</w:t>
      </w:r>
      <w:r w:rsidR="009A3F90">
        <w:rPr>
          <w:rFonts w:asciiTheme="minorHAnsi" w:hAnsiTheme="minorHAnsi" w:cstheme="minorHAnsi"/>
          <w:color w:val="21211E"/>
        </w:rPr>
        <w:t xml:space="preserve"> </w:t>
      </w:r>
      <w:r w:rsidR="009A3F90" w:rsidRPr="00F12BC1">
        <w:rPr>
          <w:rFonts w:asciiTheme="minorHAnsi" w:hAnsiTheme="minorHAnsi" w:cstheme="minorHAnsi"/>
          <w:color w:val="21211E"/>
        </w:rPr>
        <w:t xml:space="preserve">of </w:t>
      </w:r>
      <w:r w:rsidR="00B21487">
        <w:rPr>
          <w:rFonts w:asciiTheme="minorHAnsi" w:hAnsiTheme="minorHAnsi" w:cstheme="minorHAnsi"/>
          <w:color w:val="21211E"/>
        </w:rPr>
        <w:t xml:space="preserve">playing </w:t>
      </w:r>
      <w:r w:rsidR="009A3F90" w:rsidRPr="00F12BC1">
        <w:rPr>
          <w:rFonts w:asciiTheme="minorHAnsi" w:hAnsiTheme="minorHAnsi" w:cstheme="minorHAnsi"/>
          <w:color w:val="21211E"/>
        </w:rPr>
        <w:t>activities</w:t>
      </w:r>
    </w:p>
    <w:p w14:paraId="2E562FD1" w14:textId="48AE47C6" w:rsidR="00F12BC1" w:rsidRDefault="00F12BC1" w:rsidP="00F12BC1">
      <w:pPr>
        <w:rPr>
          <w:rFonts w:asciiTheme="minorHAnsi" w:hAnsiTheme="minorHAnsi" w:cstheme="minorHAnsi"/>
          <w:color w:val="21211E"/>
        </w:rPr>
      </w:pPr>
    </w:p>
    <w:p w14:paraId="6E1B7E16" w14:textId="10D51810" w:rsidR="00275D34" w:rsidRPr="00FF4788" w:rsidRDefault="00275D34" w:rsidP="00275D34">
      <w:pPr>
        <w:spacing w:after="160" w:line="259" w:lineRule="auto"/>
        <w:rPr>
          <w:rFonts w:asciiTheme="minorHAnsi" w:hAnsiTheme="minorHAnsi" w:cstheme="minorHAnsi"/>
          <w:b/>
          <w:bCs/>
          <w:u w:val="single"/>
        </w:rPr>
      </w:pPr>
      <w:r>
        <w:rPr>
          <w:rFonts w:asciiTheme="minorHAnsi" w:hAnsiTheme="minorHAnsi" w:cstheme="minorHAnsi"/>
          <w:b/>
          <w:bCs/>
          <w:u w:val="single"/>
        </w:rPr>
        <w:t xml:space="preserve">There are a range of definitions of play as there are a range of different playing methods. </w:t>
      </w:r>
      <w:r>
        <w:rPr>
          <w:rFonts w:asciiTheme="minorHAnsi" w:hAnsiTheme="minorHAnsi" w:cstheme="minorHAnsi"/>
          <w:b/>
          <w:bCs/>
          <w:u w:val="single"/>
        </w:rPr>
        <w:t>However, play Scotland 2024 highlight that they key elements to play are:</w:t>
      </w:r>
    </w:p>
    <w:p w14:paraId="1297EC78" w14:textId="77777777" w:rsidR="00275D34" w:rsidRDefault="00275D34" w:rsidP="00275D34">
      <w:pPr>
        <w:numPr>
          <w:ilvl w:val="0"/>
          <w:numId w:val="6"/>
        </w:numPr>
        <w:spacing w:before="100" w:beforeAutospacing="1" w:after="100" w:afterAutospacing="1"/>
        <w:rPr>
          <w:rFonts w:ascii="Source Sans Pro" w:hAnsi="Source Sans Pro"/>
          <w:color w:val="1C203F"/>
          <w:sz w:val="26"/>
          <w:szCs w:val="26"/>
        </w:rPr>
      </w:pPr>
      <w:r>
        <w:rPr>
          <w:rFonts w:ascii="Source Sans Pro" w:hAnsi="Source Sans Pro"/>
          <w:color w:val="1C203F"/>
          <w:sz w:val="26"/>
          <w:szCs w:val="26"/>
        </w:rPr>
        <w:t>Fun</w:t>
      </w:r>
    </w:p>
    <w:p w14:paraId="69576021" w14:textId="77777777" w:rsidR="00275D34" w:rsidRDefault="00275D34" w:rsidP="00275D34">
      <w:pPr>
        <w:numPr>
          <w:ilvl w:val="0"/>
          <w:numId w:val="6"/>
        </w:numPr>
        <w:spacing w:before="100" w:beforeAutospacing="1" w:after="100" w:afterAutospacing="1"/>
        <w:rPr>
          <w:rFonts w:ascii="Source Sans Pro" w:hAnsi="Source Sans Pro"/>
          <w:color w:val="1C203F"/>
          <w:sz w:val="26"/>
          <w:szCs w:val="26"/>
        </w:rPr>
      </w:pPr>
      <w:r>
        <w:rPr>
          <w:rFonts w:ascii="Source Sans Pro" w:hAnsi="Source Sans Pro"/>
          <w:color w:val="1C203F"/>
          <w:sz w:val="26"/>
          <w:szCs w:val="26"/>
        </w:rPr>
        <w:t>Uncertain</w:t>
      </w:r>
    </w:p>
    <w:p w14:paraId="580FB617" w14:textId="77777777" w:rsidR="00275D34" w:rsidRDefault="00275D34" w:rsidP="00275D34">
      <w:pPr>
        <w:numPr>
          <w:ilvl w:val="0"/>
          <w:numId w:val="6"/>
        </w:numPr>
        <w:spacing w:before="100" w:beforeAutospacing="1" w:after="100" w:afterAutospacing="1"/>
        <w:rPr>
          <w:rFonts w:ascii="Source Sans Pro" w:hAnsi="Source Sans Pro"/>
          <w:color w:val="1C203F"/>
          <w:sz w:val="26"/>
          <w:szCs w:val="26"/>
        </w:rPr>
      </w:pPr>
      <w:r>
        <w:rPr>
          <w:rFonts w:ascii="Source Sans Pro" w:hAnsi="Source Sans Pro"/>
          <w:color w:val="1C203F"/>
          <w:sz w:val="26"/>
          <w:szCs w:val="26"/>
        </w:rPr>
        <w:t>Challenging</w:t>
      </w:r>
    </w:p>
    <w:p w14:paraId="6DC983F8" w14:textId="77777777" w:rsidR="00275D34" w:rsidRDefault="00275D34" w:rsidP="00275D34">
      <w:pPr>
        <w:numPr>
          <w:ilvl w:val="0"/>
          <w:numId w:val="6"/>
        </w:numPr>
        <w:spacing w:before="100" w:beforeAutospacing="1" w:after="100" w:afterAutospacing="1"/>
        <w:rPr>
          <w:rFonts w:ascii="Source Sans Pro" w:hAnsi="Source Sans Pro"/>
          <w:color w:val="1C203F"/>
          <w:sz w:val="26"/>
          <w:szCs w:val="26"/>
        </w:rPr>
      </w:pPr>
      <w:r>
        <w:rPr>
          <w:rFonts w:ascii="Source Sans Pro" w:hAnsi="Source Sans Pro"/>
          <w:color w:val="1C203F"/>
          <w:sz w:val="26"/>
          <w:szCs w:val="26"/>
        </w:rPr>
        <w:t>Flexible</w:t>
      </w:r>
    </w:p>
    <w:p w14:paraId="4244BF2A" w14:textId="62668194" w:rsidR="00F12BC1" w:rsidRDefault="00F12BC1" w:rsidP="00F12BC1">
      <w:pPr>
        <w:rPr>
          <w:rFonts w:asciiTheme="minorHAnsi" w:hAnsiTheme="minorHAnsi" w:cstheme="minorHAnsi"/>
          <w:color w:val="21211E"/>
        </w:rPr>
      </w:pPr>
    </w:p>
    <w:p w14:paraId="4750198E" w14:textId="5F398FAA" w:rsidR="007C7A89" w:rsidRDefault="00762314" w:rsidP="007C7A89">
      <w:pPr>
        <w:pStyle w:val="NormalWeb"/>
        <w:rPr>
          <w:rFonts w:asciiTheme="minorHAnsi" w:hAnsiTheme="minorHAnsi" w:cstheme="minorHAnsi"/>
        </w:rPr>
      </w:pPr>
      <w:r>
        <w:rPr>
          <w:rFonts w:asciiTheme="minorHAnsi" w:hAnsiTheme="minorHAnsi" w:cstheme="minorHAnsi"/>
          <w:highlight w:val="yellow"/>
        </w:rPr>
        <w:t xml:space="preserve">one activity found in a case </w:t>
      </w:r>
      <w:proofErr w:type="gramStart"/>
      <w:r>
        <w:rPr>
          <w:rFonts w:asciiTheme="minorHAnsi" w:hAnsiTheme="minorHAnsi" w:cstheme="minorHAnsi"/>
          <w:highlight w:val="yellow"/>
        </w:rPr>
        <w:t>study  was</w:t>
      </w:r>
      <w:proofErr w:type="gramEnd"/>
      <w:r>
        <w:rPr>
          <w:rFonts w:asciiTheme="minorHAnsi" w:hAnsiTheme="minorHAnsi" w:cstheme="minorHAnsi"/>
          <w:highlight w:val="yellow"/>
        </w:rPr>
        <w:t xml:space="preserve"> to</w:t>
      </w:r>
      <w:r w:rsidR="007C7A89" w:rsidRPr="005950E7">
        <w:rPr>
          <w:rFonts w:asciiTheme="minorHAnsi" w:hAnsiTheme="minorHAnsi" w:cstheme="minorHAnsi"/>
          <w:highlight w:val="yellow"/>
        </w:rPr>
        <w:t xml:space="preserve"> have children write letters during their pretend play which links to the role play scenario</w:t>
      </w:r>
      <w:r w:rsidR="00164009" w:rsidRPr="005950E7">
        <w:rPr>
          <w:rFonts w:asciiTheme="minorHAnsi" w:hAnsiTheme="minorHAnsi" w:cstheme="minorHAnsi"/>
          <w:highlight w:val="yellow"/>
        </w:rPr>
        <w:t xml:space="preserve"> for example being on holiday</w:t>
      </w:r>
      <w:r w:rsidR="007C7A89" w:rsidRPr="005950E7">
        <w:rPr>
          <w:rFonts w:asciiTheme="minorHAnsi" w:hAnsiTheme="minorHAnsi" w:cstheme="minorHAnsi"/>
          <w:highlight w:val="yellow"/>
        </w:rPr>
        <w:t xml:space="preserve"> (</w:t>
      </w:r>
      <w:proofErr w:type="spellStart"/>
      <w:r w:rsidR="007C7A89" w:rsidRPr="005950E7">
        <w:rPr>
          <w:rFonts w:asciiTheme="minorHAnsi" w:hAnsiTheme="minorHAnsi" w:cstheme="minorHAnsi"/>
          <w:highlight w:val="yellow"/>
        </w:rPr>
        <w:t>Tekyi</w:t>
      </w:r>
      <w:proofErr w:type="spellEnd"/>
      <w:r w:rsidR="007C7A89" w:rsidRPr="005950E7">
        <w:rPr>
          <w:rFonts w:asciiTheme="minorHAnsi" w:hAnsiTheme="minorHAnsi" w:cstheme="minorHAnsi"/>
          <w:highlight w:val="yellow"/>
        </w:rPr>
        <w:t>-Arhin, (2023</w:t>
      </w:r>
      <w:r w:rsidR="007C7A89" w:rsidRPr="00FF4788">
        <w:rPr>
          <w:rFonts w:asciiTheme="minorHAnsi" w:hAnsiTheme="minorHAnsi" w:cstheme="minorHAnsi"/>
        </w:rPr>
        <w:t xml:space="preserve">). </w:t>
      </w:r>
      <w:r w:rsidR="00CD204D" w:rsidRPr="00FF4788">
        <w:rPr>
          <w:rFonts w:asciiTheme="minorHAnsi" w:hAnsiTheme="minorHAnsi" w:cstheme="minorHAnsi"/>
        </w:rPr>
        <w:t xml:space="preserve">Bailey </w:t>
      </w:r>
      <w:r w:rsidR="00CD204D" w:rsidRPr="00FF4788">
        <w:rPr>
          <w:rFonts w:asciiTheme="minorHAnsi" w:hAnsiTheme="minorHAnsi" w:cstheme="minorHAnsi"/>
          <w:i/>
          <w:iCs/>
        </w:rPr>
        <w:t xml:space="preserve">et al., </w:t>
      </w:r>
      <w:r w:rsidR="00CD204D">
        <w:rPr>
          <w:rFonts w:asciiTheme="minorHAnsi" w:hAnsiTheme="minorHAnsi" w:cstheme="minorHAnsi"/>
          <w:i/>
          <w:iCs/>
        </w:rPr>
        <w:t>(</w:t>
      </w:r>
      <w:r w:rsidR="00CD204D" w:rsidRPr="00FF4788">
        <w:rPr>
          <w:rFonts w:asciiTheme="minorHAnsi" w:hAnsiTheme="minorHAnsi" w:cstheme="minorHAnsi"/>
        </w:rPr>
        <w:t>2016)</w:t>
      </w:r>
      <w:r w:rsidR="00CD204D">
        <w:rPr>
          <w:rFonts w:asciiTheme="minorHAnsi" w:hAnsiTheme="minorHAnsi" w:cstheme="minorHAnsi"/>
        </w:rPr>
        <w:t xml:space="preserve"> explains that</w:t>
      </w:r>
      <w:r w:rsidR="00CD204D" w:rsidRPr="00FF4788">
        <w:rPr>
          <w:rFonts w:asciiTheme="minorHAnsi" w:hAnsiTheme="minorHAnsi" w:cstheme="minorHAnsi"/>
        </w:rPr>
        <w:t xml:space="preserve"> </w:t>
      </w:r>
      <w:r w:rsidR="00CD204D">
        <w:rPr>
          <w:rFonts w:asciiTheme="minorHAnsi" w:hAnsiTheme="minorHAnsi" w:cstheme="minorHAnsi"/>
        </w:rPr>
        <w:t>t</w:t>
      </w:r>
      <w:r w:rsidR="007C7A89" w:rsidRPr="00FF4788">
        <w:rPr>
          <w:rFonts w:asciiTheme="minorHAnsi" w:hAnsiTheme="minorHAnsi" w:cstheme="minorHAnsi"/>
        </w:rPr>
        <w:t>his would engage children as they would be able to write about what they are doing whilst playing, therefore children would be unaware working on their literacy skills</w:t>
      </w:r>
      <w:r w:rsidR="00CD204D">
        <w:rPr>
          <w:rFonts w:asciiTheme="minorHAnsi" w:hAnsiTheme="minorHAnsi" w:cstheme="minorHAnsi"/>
        </w:rPr>
        <w:t>. W</w:t>
      </w:r>
      <w:r w:rsidR="007C7A89" w:rsidRPr="00FF4788">
        <w:rPr>
          <w:rFonts w:asciiTheme="minorHAnsi" w:hAnsiTheme="minorHAnsi" w:cstheme="minorHAnsi"/>
        </w:rPr>
        <w:t xml:space="preserve">ithin the curriculum for Wales, </w:t>
      </w:r>
      <w:r w:rsidR="007C7A89" w:rsidRPr="005950E7">
        <w:rPr>
          <w:rFonts w:asciiTheme="minorHAnsi" w:hAnsiTheme="minorHAnsi" w:cstheme="minorHAnsi"/>
          <w:highlight w:val="yellow"/>
        </w:rPr>
        <w:t>under progression step one under the literacy language and communication framework, children should be able to communicate through writing letters in a range of different contexts</w:t>
      </w:r>
      <w:r w:rsidR="007C7A89" w:rsidRPr="00FF4788">
        <w:rPr>
          <w:rFonts w:asciiTheme="minorHAnsi" w:hAnsiTheme="minorHAnsi" w:cstheme="minorHAnsi"/>
        </w:rPr>
        <w:t xml:space="preserve"> (Welsh Government, 2023) </w:t>
      </w:r>
    </w:p>
    <w:p w14:paraId="70E5454E" w14:textId="648CEAF0" w:rsidR="001B0105" w:rsidRPr="001B0105" w:rsidRDefault="001B0105" w:rsidP="001B0105"/>
    <w:p w14:paraId="3BBD01A1" w14:textId="26A0BE78" w:rsidR="001B0105" w:rsidRDefault="001B0105" w:rsidP="007C7A89">
      <w:pPr>
        <w:pStyle w:val="NormalWeb"/>
        <w:rPr>
          <w:rFonts w:asciiTheme="minorHAnsi" w:hAnsiTheme="minorHAnsi" w:cstheme="minorHAnsi"/>
        </w:rPr>
      </w:pPr>
    </w:p>
    <w:p w14:paraId="03A4068C" w14:textId="576BAC96" w:rsidR="005950E7" w:rsidRPr="00FF4788" w:rsidRDefault="005950E7" w:rsidP="005950E7">
      <w:pPr>
        <w:pStyle w:val="NormalWeb"/>
        <w:rPr>
          <w:rFonts w:asciiTheme="minorHAnsi" w:hAnsiTheme="minorHAnsi" w:cstheme="minorHAnsi"/>
        </w:rPr>
      </w:pPr>
      <w:r w:rsidRPr="005950E7">
        <w:rPr>
          <w:rFonts w:asciiTheme="minorHAnsi" w:hAnsiTheme="minorHAnsi" w:cstheme="minorHAnsi"/>
          <w:highlight w:val="yellow"/>
        </w:rPr>
        <w:t>Piaget (1962</w:t>
      </w:r>
      <w:proofErr w:type="gramStart"/>
      <w:r w:rsidRPr="005950E7">
        <w:rPr>
          <w:rFonts w:asciiTheme="minorHAnsi" w:hAnsiTheme="minorHAnsi" w:cstheme="minorHAnsi"/>
          <w:highlight w:val="yellow"/>
        </w:rPr>
        <w:t xml:space="preserve">, </w:t>
      </w:r>
      <w:r w:rsidR="00786E54">
        <w:rPr>
          <w:rFonts w:asciiTheme="minorHAnsi" w:hAnsiTheme="minorHAnsi" w:cstheme="minorHAnsi"/>
          <w:highlight w:val="yellow"/>
        </w:rPr>
        <w:t>)</w:t>
      </w:r>
      <w:r w:rsidRPr="005950E7">
        <w:rPr>
          <w:rFonts w:asciiTheme="minorHAnsi" w:hAnsiTheme="minorHAnsi" w:cstheme="minorHAnsi"/>
          <w:highlight w:val="yellow"/>
        </w:rPr>
        <w:t>supported</w:t>
      </w:r>
      <w:proofErr w:type="gramEnd"/>
      <w:r w:rsidRPr="005950E7">
        <w:rPr>
          <w:rFonts w:asciiTheme="minorHAnsi" w:hAnsiTheme="minorHAnsi" w:cstheme="minorHAnsi"/>
          <w:highlight w:val="yellow"/>
        </w:rPr>
        <w:t xml:space="preserve"> this and expressed that as a child develops play it aids the development of cognitive structures</w:t>
      </w:r>
      <w:r w:rsidRPr="00FF4788">
        <w:rPr>
          <w:rFonts w:asciiTheme="minorHAnsi" w:hAnsiTheme="minorHAnsi" w:cstheme="minorHAnsi"/>
        </w:rPr>
        <w:t xml:space="preserve"> which supports a child in being able to understand their environment and the world. This highlights how essential play is for children as they can develop their literacy skills through interactions with other children and freedom to explore. </w:t>
      </w:r>
    </w:p>
    <w:p w14:paraId="0CEF43FB" w14:textId="2CA3D193" w:rsidR="00F12BC1" w:rsidRPr="00FF4788" w:rsidRDefault="005950E7" w:rsidP="007C7A89">
      <w:pPr>
        <w:pStyle w:val="NormalWeb"/>
        <w:rPr>
          <w:rFonts w:asciiTheme="minorHAnsi" w:hAnsiTheme="minorHAnsi" w:cstheme="minorHAnsi"/>
        </w:rPr>
      </w:pPr>
      <w:r w:rsidRPr="005950E7">
        <w:rPr>
          <w:rFonts w:asciiTheme="minorHAnsi" w:hAnsiTheme="minorHAnsi" w:cstheme="minorHAnsi"/>
          <w:highlight w:val="yellow"/>
        </w:rPr>
        <w:t>Under article 31 under the United Nations Conventions on the Rights of a child, every child has the right to play</w:t>
      </w:r>
      <w:r w:rsidRPr="00FF4788">
        <w:rPr>
          <w:rFonts w:asciiTheme="minorHAnsi" w:hAnsiTheme="minorHAnsi" w:cstheme="minorHAnsi"/>
        </w:rPr>
        <w:t>, this highlights the range of educational benefits that play can have for children (UNICEF, n.d.).</w:t>
      </w:r>
    </w:p>
    <w:p w14:paraId="66F14555" w14:textId="5604B530" w:rsidR="007C7A89" w:rsidRPr="00FF4788" w:rsidRDefault="001B6BBC" w:rsidP="007C7A89">
      <w:pPr>
        <w:pStyle w:val="NormalWeb"/>
        <w:rPr>
          <w:rFonts w:asciiTheme="minorHAnsi" w:hAnsiTheme="minorHAnsi" w:cstheme="minorHAnsi"/>
        </w:rPr>
      </w:pPr>
      <w:proofErr w:type="spellStart"/>
      <w:r w:rsidRPr="00FF4788">
        <w:rPr>
          <w:rFonts w:asciiTheme="minorHAnsi" w:hAnsiTheme="minorHAnsi" w:cstheme="minorHAnsi"/>
        </w:rPr>
        <w:t>Marbina</w:t>
      </w:r>
      <w:proofErr w:type="spellEnd"/>
      <w:r w:rsidRPr="00FF4788">
        <w:rPr>
          <w:rFonts w:asciiTheme="minorHAnsi" w:hAnsiTheme="minorHAnsi" w:cstheme="minorHAnsi"/>
        </w:rPr>
        <w:t xml:space="preserve"> </w:t>
      </w:r>
      <w:r w:rsidRPr="00FF4788">
        <w:rPr>
          <w:rFonts w:asciiTheme="minorHAnsi" w:hAnsiTheme="minorHAnsi" w:cstheme="minorHAnsi"/>
          <w:i/>
          <w:iCs/>
        </w:rPr>
        <w:t>et al</w:t>
      </w:r>
      <w:r w:rsidRPr="00FF4788">
        <w:rPr>
          <w:rFonts w:asciiTheme="minorHAnsi" w:hAnsiTheme="minorHAnsi" w:cstheme="minorHAnsi"/>
        </w:rPr>
        <w:t xml:space="preserve">., </w:t>
      </w:r>
      <w:r>
        <w:rPr>
          <w:rFonts w:asciiTheme="minorHAnsi" w:hAnsiTheme="minorHAnsi" w:cstheme="minorHAnsi"/>
        </w:rPr>
        <w:t>(</w:t>
      </w:r>
      <w:r w:rsidRPr="00FF4788">
        <w:rPr>
          <w:rFonts w:asciiTheme="minorHAnsi" w:hAnsiTheme="minorHAnsi" w:cstheme="minorHAnsi"/>
        </w:rPr>
        <w:t xml:space="preserve">2011 cited in Parker, </w:t>
      </w:r>
      <w:r w:rsidRPr="00FF4788">
        <w:rPr>
          <w:rFonts w:asciiTheme="minorHAnsi" w:hAnsiTheme="minorHAnsi" w:cstheme="minorHAnsi"/>
          <w:i/>
          <w:iCs/>
        </w:rPr>
        <w:t>et al</w:t>
      </w:r>
      <w:r w:rsidRPr="00FF4788">
        <w:rPr>
          <w:rFonts w:asciiTheme="minorHAnsi" w:hAnsiTheme="minorHAnsi" w:cstheme="minorHAnsi"/>
        </w:rPr>
        <w:t>. 2022)</w:t>
      </w:r>
      <w:r>
        <w:rPr>
          <w:rFonts w:asciiTheme="minorHAnsi" w:hAnsiTheme="minorHAnsi" w:cstheme="minorHAnsi"/>
        </w:rPr>
        <w:t xml:space="preserve"> highlight that </w:t>
      </w:r>
      <w:r w:rsidR="007C7A89" w:rsidRPr="005950E7">
        <w:rPr>
          <w:rFonts w:asciiTheme="minorHAnsi" w:hAnsiTheme="minorHAnsi" w:cstheme="minorHAnsi"/>
          <w:highlight w:val="yellow"/>
        </w:rPr>
        <w:t>Learning through play is now seen as a pedagogy</w:t>
      </w:r>
      <w:r w:rsidR="007C7A89" w:rsidRPr="00FF4788">
        <w:rPr>
          <w:rFonts w:asciiTheme="minorHAnsi" w:hAnsiTheme="minorHAnsi" w:cstheme="minorHAnsi"/>
        </w:rPr>
        <w:t xml:space="preserve"> which can have a range of benefits for pupils, therefore, it has been heavily encouraged for practitioners to incorporate into a school day</w:t>
      </w:r>
      <w:r>
        <w:rPr>
          <w:rFonts w:asciiTheme="minorHAnsi" w:hAnsiTheme="minorHAnsi" w:cstheme="minorHAnsi"/>
        </w:rPr>
        <w:t xml:space="preserve">. </w:t>
      </w:r>
      <w:r w:rsidR="007C7A89" w:rsidRPr="00FF4788">
        <w:rPr>
          <w:rFonts w:asciiTheme="minorHAnsi" w:hAnsiTheme="minorHAnsi" w:cstheme="minorHAnsi"/>
        </w:rPr>
        <w:t xml:space="preserve">Pedagogy is now a part of the 5 expectations of professional standards therefore, it extremely significant that teachers adapt their pedagogy to ensure learners can progress in their learning. </w:t>
      </w:r>
      <w:r w:rsidR="005B375F">
        <w:rPr>
          <w:rFonts w:asciiTheme="minorHAnsi" w:hAnsiTheme="minorHAnsi" w:cstheme="minorHAnsi"/>
        </w:rPr>
        <w:t>(Education Wales, 2018)</w:t>
      </w:r>
    </w:p>
    <w:p w14:paraId="693F1DAD" w14:textId="38251563" w:rsidR="001E2007" w:rsidRPr="00FF4788" w:rsidRDefault="001E2007" w:rsidP="001E2007">
      <w:pPr>
        <w:pStyle w:val="NormalWeb"/>
        <w:rPr>
          <w:rFonts w:asciiTheme="minorHAnsi" w:hAnsiTheme="minorHAnsi" w:cstheme="minorHAnsi"/>
        </w:rPr>
      </w:pPr>
      <w:r w:rsidRPr="00FF4788">
        <w:rPr>
          <w:rFonts w:asciiTheme="minorHAnsi" w:hAnsiTheme="minorHAnsi" w:cstheme="minorHAnsi"/>
        </w:rPr>
        <w:t xml:space="preserve">However, it can be </w:t>
      </w:r>
      <w:r w:rsidR="006D31C3">
        <w:rPr>
          <w:rFonts w:asciiTheme="minorHAnsi" w:hAnsiTheme="minorHAnsi" w:cstheme="minorHAnsi"/>
        </w:rPr>
        <w:t xml:space="preserve">challenge and </w:t>
      </w:r>
      <w:r w:rsidRPr="00FF4788">
        <w:rPr>
          <w:rFonts w:asciiTheme="minorHAnsi" w:hAnsiTheme="minorHAnsi" w:cstheme="minorHAnsi"/>
        </w:rPr>
        <w:t xml:space="preserve">complex to integrate into the school’s day as it can be difficult to define. Parker </w:t>
      </w:r>
      <w:r w:rsidRPr="00FF4788">
        <w:rPr>
          <w:rFonts w:asciiTheme="minorHAnsi" w:hAnsiTheme="minorHAnsi" w:cstheme="minorHAnsi"/>
          <w:i/>
          <w:iCs/>
        </w:rPr>
        <w:t>et al.</w:t>
      </w:r>
      <w:r w:rsidRPr="00FF4788">
        <w:rPr>
          <w:rFonts w:asciiTheme="minorHAnsi" w:hAnsiTheme="minorHAnsi" w:cstheme="minorHAnsi"/>
        </w:rPr>
        <w:t xml:space="preserve"> (2022) and Treasure (</w:t>
      </w:r>
      <w:r w:rsidR="00B21487">
        <w:rPr>
          <w:rFonts w:asciiTheme="minorHAnsi" w:hAnsiTheme="minorHAnsi" w:cstheme="minorHAnsi"/>
        </w:rPr>
        <w:t>2018</w:t>
      </w:r>
      <w:r w:rsidRPr="00FF4788">
        <w:rPr>
          <w:rFonts w:asciiTheme="minorHAnsi" w:hAnsiTheme="minorHAnsi" w:cstheme="minorHAnsi"/>
        </w:rPr>
        <w:t>) expressed that it is</w:t>
      </w:r>
      <w:r w:rsidR="00AD3BA3">
        <w:rPr>
          <w:rFonts w:asciiTheme="minorHAnsi" w:hAnsiTheme="minorHAnsi" w:cstheme="minorHAnsi"/>
        </w:rPr>
        <w:t xml:space="preserve"> best practice for </w:t>
      </w:r>
      <w:r w:rsidRPr="005950E7">
        <w:rPr>
          <w:rFonts w:asciiTheme="minorHAnsi" w:hAnsiTheme="minorHAnsi" w:cstheme="minorHAnsi"/>
          <w:highlight w:val="yellow"/>
        </w:rPr>
        <w:t xml:space="preserve">practitioners </w:t>
      </w:r>
      <w:r w:rsidR="00AD3BA3">
        <w:rPr>
          <w:rFonts w:asciiTheme="minorHAnsi" w:hAnsiTheme="minorHAnsi" w:cstheme="minorHAnsi"/>
          <w:highlight w:val="yellow"/>
        </w:rPr>
        <w:t xml:space="preserve">to ensure they </w:t>
      </w:r>
      <w:r w:rsidRPr="005950E7">
        <w:rPr>
          <w:rFonts w:asciiTheme="minorHAnsi" w:hAnsiTheme="minorHAnsi" w:cstheme="minorHAnsi"/>
          <w:highlight w:val="yellow"/>
        </w:rPr>
        <w:t>understand play and what it means</w:t>
      </w:r>
      <w:r w:rsidRPr="00FF4788">
        <w:rPr>
          <w:rFonts w:asciiTheme="minorHAnsi" w:hAnsiTheme="minorHAnsi" w:cstheme="minorHAnsi"/>
        </w:rPr>
        <w:t xml:space="preserve"> to be able to ensure that children can actively engaged themselves in meaningful play to ensure they are learning and developing.</w:t>
      </w:r>
    </w:p>
    <w:p w14:paraId="174B5DA3" w14:textId="77777777" w:rsidR="00525B16" w:rsidRPr="00FF4788" w:rsidRDefault="00525B16" w:rsidP="00931409">
      <w:pPr>
        <w:spacing w:after="160" w:line="259" w:lineRule="auto"/>
        <w:rPr>
          <w:rFonts w:asciiTheme="minorHAnsi" w:hAnsiTheme="minorHAnsi" w:cstheme="minorHAnsi"/>
          <w:b/>
          <w:bCs/>
          <w:u w:val="single"/>
        </w:rPr>
      </w:pPr>
    </w:p>
    <w:p w14:paraId="2A0693E9" w14:textId="67C615D3" w:rsidR="00931409" w:rsidRPr="00FF4788" w:rsidRDefault="00931409" w:rsidP="00931409">
      <w:pPr>
        <w:spacing w:after="160" w:line="259" w:lineRule="auto"/>
        <w:rPr>
          <w:rFonts w:asciiTheme="minorHAnsi" w:hAnsiTheme="minorHAnsi" w:cstheme="minorHAnsi"/>
          <w:b/>
          <w:bCs/>
          <w:u w:val="single"/>
        </w:rPr>
      </w:pPr>
      <w:r w:rsidRPr="00FF4788">
        <w:rPr>
          <w:rFonts w:asciiTheme="minorHAnsi" w:hAnsiTheme="minorHAnsi" w:cstheme="minorHAnsi"/>
          <w:b/>
          <w:bCs/>
          <w:u w:val="single"/>
        </w:rPr>
        <w:t>Slide six: technology</w:t>
      </w:r>
      <w:r w:rsidR="00CC7888" w:rsidRPr="00FF4788">
        <w:rPr>
          <w:rFonts w:asciiTheme="minorHAnsi" w:hAnsiTheme="minorHAnsi" w:cstheme="minorHAnsi"/>
          <w:b/>
          <w:bCs/>
          <w:u w:val="single"/>
        </w:rPr>
        <w:t xml:space="preserve"> 2.3</w:t>
      </w:r>
    </w:p>
    <w:p w14:paraId="139B7622" w14:textId="77777777" w:rsidR="001E2007" w:rsidRPr="00FF4788" w:rsidRDefault="001E2007" w:rsidP="001E2007">
      <w:pPr>
        <w:rPr>
          <w:rFonts w:asciiTheme="minorHAnsi" w:hAnsiTheme="minorHAnsi" w:cstheme="minorHAnsi"/>
        </w:rPr>
      </w:pPr>
    </w:p>
    <w:p w14:paraId="4E0FBB36" w14:textId="77777777" w:rsidR="001E2007" w:rsidRPr="00FF4788" w:rsidRDefault="001E2007" w:rsidP="001E2007">
      <w:pPr>
        <w:rPr>
          <w:rFonts w:asciiTheme="minorHAnsi" w:hAnsiTheme="minorHAnsi" w:cstheme="minorHAnsi"/>
        </w:rPr>
      </w:pPr>
    </w:p>
    <w:p w14:paraId="4C8DDDAF" w14:textId="0B0D9265" w:rsidR="001E2007" w:rsidRPr="00FF4788" w:rsidRDefault="001E2007" w:rsidP="001E2007">
      <w:pPr>
        <w:rPr>
          <w:rFonts w:asciiTheme="minorHAnsi" w:hAnsiTheme="minorHAnsi" w:cstheme="minorHAnsi"/>
        </w:rPr>
      </w:pPr>
      <w:r w:rsidRPr="00430605">
        <w:rPr>
          <w:rFonts w:asciiTheme="minorHAnsi" w:hAnsiTheme="minorHAnsi" w:cstheme="minorHAnsi"/>
          <w:highlight w:val="yellow"/>
        </w:rPr>
        <w:t>In a survey taken by the National Literacy Trust (2019) they founded that out of 219 teachers almost 9 in 10 believed that technology could help engage children with literacy</w:t>
      </w:r>
      <w:r w:rsidRPr="00FF4788">
        <w:rPr>
          <w:rFonts w:asciiTheme="minorHAnsi" w:hAnsiTheme="minorHAnsi" w:cstheme="minorHAnsi"/>
        </w:rPr>
        <w:t xml:space="preserve"> </w:t>
      </w:r>
    </w:p>
    <w:p w14:paraId="797E5EF5" w14:textId="77777777" w:rsidR="001E2007" w:rsidRPr="00FF4788" w:rsidRDefault="001E2007" w:rsidP="001E2007">
      <w:pPr>
        <w:rPr>
          <w:rFonts w:asciiTheme="minorHAnsi" w:hAnsiTheme="minorHAnsi" w:cstheme="minorHAnsi"/>
        </w:rPr>
      </w:pPr>
      <w:r w:rsidRPr="00FF4788">
        <w:rPr>
          <w:rFonts w:asciiTheme="minorHAnsi" w:hAnsiTheme="minorHAnsi" w:cstheme="minorHAnsi"/>
        </w:rPr>
        <w:t xml:space="preserve">It also founded that 75% of teachers believed that technology should be made more available to help support literacy. </w:t>
      </w:r>
    </w:p>
    <w:p w14:paraId="2EB56E62" w14:textId="77777777" w:rsidR="001E2007" w:rsidRPr="00FF4788" w:rsidRDefault="001E2007" w:rsidP="001E2007">
      <w:pPr>
        <w:rPr>
          <w:rFonts w:asciiTheme="minorHAnsi" w:hAnsiTheme="minorHAnsi" w:cstheme="minorHAnsi"/>
        </w:rPr>
      </w:pPr>
    </w:p>
    <w:p w14:paraId="3B490F6C" w14:textId="77777777" w:rsidR="001E2007" w:rsidRPr="00FF4788" w:rsidRDefault="001E2007" w:rsidP="001E2007">
      <w:pPr>
        <w:rPr>
          <w:rFonts w:asciiTheme="minorHAnsi" w:hAnsiTheme="minorHAnsi" w:cstheme="minorHAnsi"/>
        </w:rPr>
      </w:pPr>
    </w:p>
    <w:p w14:paraId="7CE1666B" w14:textId="28948DC4" w:rsidR="001E2007" w:rsidRPr="00FF4788" w:rsidRDefault="001E2007" w:rsidP="00594246">
      <w:pPr>
        <w:rPr>
          <w:rFonts w:asciiTheme="minorHAnsi" w:hAnsiTheme="minorHAnsi" w:cstheme="minorHAnsi"/>
        </w:rPr>
      </w:pPr>
      <w:r w:rsidRPr="00FF4788">
        <w:rPr>
          <w:rFonts w:asciiTheme="minorHAnsi" w:hAnsiTheme="minorHAnsi" w:cstheme="minorHAnsi"/>
        </w:rPr>
        <w:t>However, there are concerns by many parents, for children to stay safe online</w:t>
      </w:r>
      <w:r w:rsidR="00D47F7A">
        <w:rPr>
          <w:rFonts w:asciiTheme="minorHAnsi" w:hAnsiTheme="minorHAnsi" w:cstheme="minorHAnsi"/>
        </w:rPr>
        <w:t xml:space="preserve"> which can limit</w:t>
      </w:r>
      <w:r w:rsidRPr="00FF4788">
        <w:rPr>
          <w:rFonts w:asciiTheme="minorHAnsi" w:hAnsiTheme="minorHAnsi" w:cstheme="minorHAnsi"/>
        </w:rPr>
        <w:t xml:space="preserve"> therefore the government have created guides for teachers to use to educate children on online safety (UK Government, 2023).  </w:t>
      </w:r>
      <w:r w:rsidR="00F6462A" w:rsidRPr="00FF4788">
        <w:rPr>
          <w:rFonts w:asciiTheme="minorHAnsi" w:hAnsiTheme="minorHAnsi" w:cstheme="minorHAnsi"/>
        </w:rPr>
        <w:t xml:space="preserve">Education Wales, </w:t>
      </w:r>
      <w:r w:rsidR="00F47213">
        <w:rPr>
          <w:rFonts w:asciiTheme="minorHAnsi" w:hAnsiTheme="minorHAnsi" w:cstheme="minorHAnsi"/>
        </w:rPr>
        <w:t>(</w:t>
      </w:r>
      <w:r w:rsidR="00F6462A" w:rsidRPr="00FF4788">
        <w:rPr>
          <w:rFonts w:asciiTheme="minorHAnsi" w:hAnsiTheme="minorHAnsi" w:cstheme="minorHAnsi"/>
        </w:rPr>
        <w:t>2018</w:t>
      </w:r>
      <w:r w:rsidR="00F47213">
        <w:rPr>
          <w:rFonts w:asciiTheme="minorHAnsi" w:hAnsiTheme="minorHAnsi" w:cstheme="minorHAnsi"/>
        </w:rPr>
        <w:t>) and</w:t>
      </w:r>
      <w:r w:rsidR="00F6462A" w:rsidRPr="00FF4788">
        <w:rPr>
          <w:rFonts w:asciiTheme="minorHAnsi" w:hAnsiTheme="minorHAnsi" w:cstheme="minorHAnsi"/>
        </w:rPr>
        <w:t xml:space="preserve"> Turvey et al (2016)</w:t>
      </w:r>
      <w:r w:rsidR="00F47213">
        <w:rPr>
          <w:rFonts w:asciiTheme="minorHAnsi" w:hAnsiTheme="minorHAnsi" w:cstheme="minorHAnsi"/>
        </w:rPr>
        <w:t xml:space="preserve"> </w:t>
      </w:r>
      <w:r w:rsidRPr="00FF4788">
        <w:rPr>
          <w:rFonts w:asciiTheme="minorHAnsi" w:hAnsiTheme="minorHAnsi" w:cstheme="minorHAnsi"/>
        </w:rPr>
        <w:t>Therefore,</w:t>
      </w:r>
      <w:r w:rsidR="00F47213">
        <w:rPr>
          <w:rFonts w:asciiTheme="minorHAnsi" w:hAnsiTheme="minorHAnsi" w:cstheme="minorHAnsi"/>
        </w:rPr>
        <w:t xml:space="preserve"> explain</w:t>
      </w:r>
      <w:r w:rsidRPr="00FF4788">
        <w:rPr>
          <w:rFonts w:asciiTheme="minorHAnsi" w:hAnsiTheme="minorHAnsi" w:cstheme="minorHAnsi"/>
        </w:rPr>
        <w:t xml:space="preserve"> it is extremely significant that practitioners in their pedagogy are up to date with current policies and are aware of the dangers that can happen with technology to ensure that childrens well-being it at the heart of their pedagogy</w:t>
      </w:r>
      <w:r w:rsidR="00F6462A">
        <w:rPr>
          <w:rFonts w:asciiTheme="minorHAnsi" w:hAnsiTheme="minorHAnsi" w:cstheme="minorHAnsi"/>
        </w:rPr>
        <w:t xml:space="preserve">. </w:t>
      </w:r>
    </w:p>
    <w:p w14:paraId="6CCDEDDA" w14:textId="77777777" w:rsidR="00C16B9E" w:rsidRPr="00FF4788" w:rsidRDefault="00C16B9E" w:rsidP="001E2007">
      <w:pPr>
        <w:rPr>
          <w:rFonts w:asciiTheme="minorHAnsi" w:hAnsiTheme="minorHAnsi" w:cstheme="minorHAnsi"/>
        </w:rPr>
      </w:pPr>
    </w:p>
    <w:p w14:paraId="4620FE76" w14:textId="77777777" w:rsidR="001E2007" w:rsidRPr="00FF4788" w:rsidRDefault="001E2007" w:rsidP="001E2007">
      <w:pPr>
        <w:rPr>
          <w:rFonts w:asciiTheme="minorHAnsi" w:hAnsiTheme="minorHAnsi" w:cstheme="minorHAnsi"/>
        </w:rPr>
      </w:pPr>
    </w:p>
    <w:p w14:paraId="7ACEC03E" w14:textId="0DC30042" w:rsidR="001E2007" w:rsidRPr="00FF4788" w:rsidRDefault="001E2007" w:rsidP="001E2007">
      <w:pPr>
        <w:rPr>
          <w:rFonts w:asciiTheme="minorHAnsi" w:hAnsiTheme="minorHAnsi" w:cstheme="minorHAnsi"/>
        </w:rPr>
      </w:pPr>
      <w:r w:rsidRPr="00430605">
        <w:rPr>
          <w:rFonts w:asciiTheme="minorHAnsi" w:hAnsiTheme="minorHAnsi" w:cstheme="minorHAnsi"/>
          <w:highlight w:val="yellow"/>
        </w:rPr>
        <w:lastRenderedPageBreak/>
        <w:t>Smith (2022) Founded that it is extremely significant that practitioners can prepare children for their futures in the modern digital world</w:t>
      </w:r>
      <w:r w:rsidRPr="00FF4788">
        <w:rPr>
          <w:rFonts w:asciiTheme="minorHAnsi" w:hAnsiTheme="minorHAnsi" w:cstheme="minorHAnsi"/>
        </w:rPr>
        <w:t xml:space="preserve">, therefore, integrating technology into developing educational skills such as literacy skills is extremely significant. </w:t>
      </w:r>
    </w:p>
    <w:p w14:paraId="0CED8CD1" w14:textId="103FE12E" w:rsidR="001834E0" w:rsidRPr="00FF4788" w:rsidRDefault="001834E0" w:rsidP="001E2007">
      <w:pPr>
        <w:rPr>
          <w:rFonts w:asciiTheme="minorHAnsi" w:hAnsiTheme="minorHAnsi" w:cstheme="minorHAnsi"/>
        </w:rPr>
      </w:pPr>
    </w:p>
    <w:p w14:paraId="657942EB" w14:textId="77777777" w:rsidR="005B7B0A" w:rsidRPr="00FF4788" w:rsidRDefault="005B7B0A" w:rsidP="001E2007">
      <w:pPr>
        <w:rPr>
          <w:rFonts w:asciiTheme="minorHAnsi" w:hAnsiTheme="minorHAnsi" w:cstheme="minorHAnsi"/>
        </w:rPr>
      </w:pPr>
    </w:p>
    <w:p w14:paraId="50D81DD4" w14:textId="68D8EFED" w:rsidR="001E2007" w:rsidRPr="00FF4788" w:rsidRDefault="001E2007" w:rsidP="001E2007">
      <w:pPr>
        <w:rPr>
          <w:rFonts w:asciiTheme="minorHAnsi" w:hAnsiTheme="minorHAnsi" w:cstheme="minorHAnsi"/>
        </w:rPr>
      </w:pPr>
      <w:r w:rsidRPr="00FF4788">
        <w:rPr>
          <w:rFonts w:asciiTheme="minorHAnsi" w:hAnsiTheme="minorHAnsi" w:cstheme="minorHAnsi"/>
        </w:rPr>
        <w:t xml:space="preserve"> </w:t>
      </w:r>
      <w:r w:rsidRPr="00430605">
        <w:rPr>
          <w:rFonts w:asciiTheme="minorHAnsi" w:hAnsiTheme="minorHAnsi" w:cstheme="minorHAnsi"/>
          <w:highlight w:val="yellow"/>
        </w:rPr>
        <w:t>Estyn (2013) highlighted how Penybont primary school integrated ICT to their class theme</w:t>
      </w:r>
    </w:p>
    <w:p w14:paraId="0DFD417C" w14:textId="77777777" w:rsidR="001E2007" w:rsidRPr="00FF4788" w:rsidRDefault="001E2007" w:rsidP="001E2007">
      <w:pPr>
        <w:rPr>
          <w:rFonts w:asciiTheme="minorHAnsi" w:hAnsiTheme="minorHAnsi" w:cstheme="minorHAnsi"/>
        </w:rPr>
      </w:pPr>
      <w:r w:rsidRPr="00FF4788">
        <w:rPr>
          <w:rFonts w:asciiTheme="minorHAnsi" w:hAnsiTheme="minorHAnsi" w:cstheme="minorHAnsi"/>
        </w:rPr>
        <w:t xml:space="preserve"> </w:t>
      </w:r>
    </w:p>
    <w:p w14:paraId="47C5E200" w14:textId="6A6A2014" w:rsidR="001E2007" w:rsidRPr="00FF4788" w:rsidRDefault="001E2007" w:rsidP="001E2007">
      <w:pPr>
        <w:rPr>
          <w:rFonts w:asciiTheme="minorHAnsi" w:hAnsiTheme="minorHAnsi" w:cstheme="minorHAnsi"/>
        </w:rPr>
      </w:pPr>
      <w:r w:rsidRPr="00FF4788">
        <w:rPr>
          <w:rFonts w:asciiTheme="minorHAnsi" w:hAnsiTheme="minorHAnsi" w:cstheme="minorHAnsi"/>
        </w:rPr>
        <w:t>Penybont primary school used ICT to develop the teaching and learning of literacy. The school used WW2 as a project and had year 5+6 used different soft wears to create a script based on Michaels Morpurgo’s Friend and Foe. After creating and working on the scripts they performed and filmed them acting, from here the pupils edited their act and premiered it to the class (Estyn, 2013)</w:t>
      </w:r>
    </w:p>
    <w:p w14:paraId="045D9ECC" w14:textId="77777777" w:rsidR="006C2D8F" w:rsidRPr="00FF4788" w:rsidRDefault="006C2D8F" w:rsidP="001E2007">
      <w:pPr>
        <w:rPr>
          <w:rFonts w:asciiTheme="minorHAnsi" w:hAnsiTheme="minorHAnsi" w:cstheme="minorHAnsi"/>
        </w:rPr>
      </w:pPr>
    </w:p>
    <w:p w14:paraId="27867EE9" w14:textId="5FB3D86A" w:rsidR="00594246" w:rsidRPr="00FF4788" w:rsidRDefault="001E2007" w:rsidP="00594246">
      <w:pPr>
        <w:rPr>
          <w:rFonts w:asciiTheme="minorHAnsi" w:hAnsiTheme="minorHAnsi" w:cstheme="minorHAnsi"/>
        </w:rPr>
      </w:pPr>
      <w:r w:rsidRPr="00FF4788">
        <w:rPr>
          <w:rFonts w:asciiTheme="minorHAnsi" w:hAnsiTheme="minorHAnsi" w:cstheme="minorHAnsi"/>
        </w:rPr>
        <w:t xml:space="preserve">The practitioner founded that through using ICT children were more engaged and motivated on the task and founded that ICT has a positive impact </w:t>
      </w:r>
      <w:r w:rsidR="00407226">
        <w:rPr>
          <w:rFonts w:asciiTheme="minorHAnsi" w:hAnsiTheme="minorHAnsi" w:cstheme="minorHAnsi"/>
        </w:rPr>
        <w:t xml:space="preserve">on </w:t>
      </w:r>
      <w:r w:rsidRPr="00FF4788">
        <w:rPr>
          <w:rFonts w:asciiTheme="minorHAnsi" w:hAnsiTheme="minorHAnsi" w:cstheme="minorHAnsi"/>
        </w:rPr>
        <w:t>literacy</w:t>
      </w:r>
      <w:r w:rsidR="006C2D8F" w:rsidRPr="00FF4788">
        <w:rPr>
          <w:rFonts w:asciiTheme="minorHAnsi" w:hAnsiTheme="minorHAnsi" w:cstheme="minorHAnsi"/>
        </w:rPr>
        <w:t xml:space="preserve"> as </w:t>
      </w:r>
      <w:r w:rsidR="00594246" w:rsidRPr="00FF4788">
        <w:rPr>
          <w:rFonts w:asciiTheme="minorHAnsi" w:hAnsiTheme="minorHAnsi" w:cstheme="minorHAnsi"/>
        </w:rPr>
        <w:t xml:space="preserve">standards were raised through using it. </w:t>
      </w:r>
    </w:p>
    <w:p w14:paraId="4FD72C48" w14:textId="7BE075BC" w:rsidR="00D94F50" w:rsidRPr="00FF4788" w:rsidRDefault="00D94F50" w:rsidP="00D94F50">
      <w:pPr>
        <w:rPr>
          <w:rFonts w:asciiTheme="minorHAnsi" w:hAnsiTheme="minorHAnsi" w:cstheme="minorHAnsi"/>
        </w:rPr>
      </w:pPr>
      <w:r w:rsidRPr="00FF4788">
        <w:rPr>
          <w:rFonts w:asciiTheme="minorHAnsi" w:hAnsiTheme="minorHAnsi" w:cstheme="minorHAnsi"/>
        </w:rPr>
        <w:t xml:space="preserve">Estyn (2013) did express that a challenge can be that students copy and paste information when doing tasks online, </w:t>
      </w:r>
    </w:p>
    <w:p w14:paraId="0E80B596" w14:textId="7AC30242" w:rsidR="00662B0E" w:rsidRPr="00FF4788" w:rsidRDefault="00662B0E" w:rsidP="001E2007">
      <w:pPr>
        <w:rPr>
          <w:rFonts w:asciiTheme="minorHAnsi" w:hAnsiTheme="minorHAnsi" w:cstheme="minorHAnsi"/>
        </w:rPr>
      </w:pPr>
    </w:p>
    <w:p w14:paraId="263A8977" w14:textId="3A8AD5E1" w:rsidR="00662B0E" w:rsidRPr="00FF4788" w:rsidRDefault="00662B0E" w:rsidP="001E2007">
      <w:pPr>
        <w:rPr>
          <w:rFonts w:asciiTheme="minorHAnsi" w:hAnsiTheme="minorHAnsi" w:cstheme="minorHAnsi"/>
        </w:rPr>
      </w:pPr>
      <w:r w:rsidRPr="00FF4788">
        <w:rPr>
          <w:rFonts w:asciiTheme="minorHAnsi" w:hAnsiTheme="minorHAnsi" w:cstheme="minorHAnsi"/>
        </w:rPr>
        <w:t xml:space="preserve">Activities like this are </w:t>
      </w:r>
      <w:r w:rsidRPr="00430605">
        <w:rPr>
          <w:rFonts w:asciiTheme="minorHAnsi" w:hAnsiTheme="minorHAnsi" w:cstheme="minorHAnsi"/>
          <w:highlight w:val="yellow"/>
        </w:rPr>
        <w:t>supported by the science and technology framework</w:t>
      </w:r>
      <w:r w:rsidRPr="00FF4788">
        <w:rPr>
          <w:rFonts w:asciiTheme="minorHAnsi" w:hAnsiTheme="minorHAnsi" w:cstheme="minorHAnsi"/>
        </w:rPr>
        <w:t xml:space="preserve"> where children under progression step </w:t>
      </w:r>
      <w:r w:rsidR="00016B7B" w:rsidRPr="00FF4788">
        <w:rPr>
          <w:rFonts w:asciiTheme="minorHAnsi" w:hAnsiTheme="minorHAnsi" w:cstheme="minorHAnsi"/>
        </w:rPr>
        <w:t>one</w:t>
      </w:r>
      <w:r w:rsidRPr="00FF4788">
        <w:rPr>
          <w:rFonts w:asciiTheme="minorHAnsi" w:hAnsiTheme="minorHAnsi" w:cstheme="minorHAnsi"/>
        </w:rPr>
        <w:t xml:space="preserve"> should be able to experiment with a range of computing technology and under progression step two children should be able to use a range of material and equipment for a range of reasons. </w:t>
      </w:r>
    </w:p>
    <w:p w14:paraId="7B3BECA8" w14:textId="12FC5C5F" w:rsidR="009E2FBC" w:rsidRDefault="009E2FBC" w:rsidP="001E2007">
      <w:pPr>
        <w:rPr>
          <w:rFonts w:asciiTheme="minorHAnsi" w:hAnsiTheme="minorHAnsi" w:cstheme="minorHAnsi"/>
        </w:rPr>
      </w:pPr>
    </w:p>
    <w:p w14:paraId="76705B16" w14:textId="44B7BA70" w:rsidR="00F27943" w:rsidRPr="00790839" w:rsidRDefault="00F27943" w:rsidP="001E2007">
      <w:pPr>
        <w:rPr>
          <w:rFonts w:asciiTheme="minorHAnsi" w:hAnsiTheme="minorHAnsi" w:cstheme="minorHAnsi"/>
        </w:rPr>
      </w:pPr>
      <w:r w:rsidRPr="00790839">
        <w:rPr>
          <w:rFonts w:asciiTheme="minorHAnsi" w:hAnsiTheme="minorHAnsi" w:cstheme="minorHAnsi"/>
        </w:rPr>
        <w:t xml:space="preserve">Activities like this are supported by the cross curricular framework within the new curriculum for </w:t>
      </w:r>
      <w:proofErr w:type="gramStart"/>
      <w:r w:rsidRPr="00790839">
        <w:rPr>
          <w:rFonts w:asciiTheme="minorHAnsi" w:hAnsiTheme="minorHAnsi" w:cstheme="minorHAnsi"/>
        </w:rPr>
        <w:t>Wales,  (</w:t>
      </w:r>
      <w:proofErr w:type="gramEnd"/>
      <w:r w:rsidRPr="00790839">
        <w:rPr>
          <w:rFonts w:asciiTheme="minorHAnsi" w:hAnsiTheme="minorHAnsi" w:cstheme="minorHAnsi"/>
        </w:rPr>
        <w:t>Welsh Government, 2022</w:t>
      </w:r>
    </w:p>
    <w:p w14:paraId="7DCFE3AA" w14:textId="2B5DDDA1" w:rsidR="00F6675E" w:rsidRDefault="00F6675E" w:rsidP="001E2007">
      <w:pPr>
        <w:rPr>
          <w:rFonts w:asciiTheme="minorHAnsi" w:hAnsiTheme="minorHAnsi" w:cstheme="minorHAnsi"/>
          <w:b/>
          <w:bCs/>
          <w:u w:val="single"/>
        </w:rPr>
      </w:pPr>
    </w:p>
    <w:p w14:paraId="4B0C407B" w14:textId="4F570623" w:rsidR="00F6675E" w:rsidRPr="00F6675E" w:rsidRDefault="002B2F47" w:rsidP="001E2007">
      <w:pPr>
        <w:rPr>
          <w:rFonts w:asciiTheme="minorHAnsi" w:hAnsiTheme="minorHAnsi" w:cstheme="minorHAnsi"/>
        </w:rPr>
      </w:pPr>
      <w:proofErr w:type="spellStart"/>
      <w:r w:rsidRPr="00F6675E">
        <w:rPr>
          <w:rFonts w:asciiTheme="minorHAnsi" w:hAnsiTheme="minorHAnsi" w:cstheme="minorHAnsi"/>
        </w:rPr>
        <w:t>Dewanti</w:t>
      </w:r>
      <w:proofErr w:type="spellEnd"/>
      <w:r>
        <w:rPr>
          <w:rFonts w:asciiTheme="minorHAnsi" w:hAnsiTheme="minorHAnsi" w:cstheme="minorHAnsi"/>
        </w:rPr>
        <w:t xml:space="preserve">, et al.  </w:t>
      </w:r>
      <w:r>
        <w:rPr>
          <w:rFonts w:asciiTheme="minorHAnsi" w:hAnsiTheme="minorHAnsi" w:cstheme="minorHAnsi"/>
        </w:rPr>
        <w:t>(</w:t>
      </w:r>
      <w:r>
        <w:rPr>
          <w:rFonts w:asciiTheme="minorHAnsi" w:hAnsiTheme="minorHAnsi" w:cstheme="minorHAnsi"/>
        </w:rPr>
        <w:t xml:space="preserve">2022). </w:t>
      </w:r>
      <w:r>
        <w:rPr>
          <w:rFonts w:asciiTheme="minorHAnsi" w:hAnsiTheme="minorHAnsi" w:cstheme="minorHAnsi"/>
        </w:rPr>
        <w:t xml:space="preserve">Explains that </w:t>
      </w:r>
      <w:r w:rsidR="00F6675E" w:rsidRPr="00F6675E">
        <w:rPr>
          <w:rFonts w:asciiTheme="minorHAnsi" w:hAnsiTheme="minorHAnsi" w:cstheme="minorHAnsi"/>
        </w:rPr>
        <w:t xml:space="preserve">This is also supported by </w:t>
      </w:r>
      <w:r w:rsidR="00F6675E">
        <w:rPr>
          <w:rFonts w:asciiTheme="minorHAnsi" w:hAnsiTheme="minorHAnsi" w:cstheme="minorHAnsi"/>
        </w:rPr>
        <w:t xml:space="preserve">the ideas cyber pedagogy which is a focus on using technology as a teaching method where appropriate rather than using traditional pedagogical </w:t>
      </w:r>
      <w:proofErr w:type="gramStart"/>
      <w:r w:rsidR="00F6675E">
        <w:rPr>
          <w:rFonts w:asciiTheme="minorHAnsi" w:hAnsiTheme="minorHAnsi" w:cstheme="minorHAnsi"/>
        </w:rPr>
        <w:t>methods .</w:t>
      </w:r>
      <w:proofErr w:type="gramEnd"/>
      <w:r w:rsidR="00F6675E">
        <w:rPr>
          <w:rFonts w:asciiTheme="minorHAnsi" w:hAnsiTheme="minorHAnsi" w:cstheme="minorHAnsi"/>
        </w:rPr>
        <w:t xml:space="preserve"> </w:t>
      </w:r>
      <w:r w:rsidR="00AA1A6B">
        <w:rPr>
          <w:rFonts w:asciiTheme="minorHAnsi" w:hAnsiTheme="minorHAnsi" w:cstheme="minorHAnsi"/>
        </w:rPr>
        <w:t xml:space="preserve">Welsh Government, (2022) explain that when a setting is designing their </w:t>
      </w:r>
      <w:proofErr w:type="gramStart"/>
      <w:r w:rsidR="00AA1A6B">
        <w:rPr>
          <w:rFonts w:asciiTheme="minorHAnsi" w:hAnsiTheme="minorHAnsi" w:cstheme="minorHAnsi"/>
        </w:rPr>
        <w:t>curriculum</w:t>
      </w:r>
      <w:proofErr w:type="gramEnd"/>
      <w:r w:rsidR="00AA1A6B">
        <w:rPr>
          <w:rFonts w:asciiTheme="minorHAnsi" w:hAnsiTheme="minorHAnsi" w:cstheme="minorHAnsi"/>
        </w:rPr>
        <w:t xml:space="preserve"> they should integrate the use of technology where appropriate due to </w:t>
      </w:r>
      <w:proofErr w:type="spellStart"/>
      <w:r w:rsidR="00AA1A6B">
        <w:rPr>
          <w:rFonts w:asciiTheme="minorHAnsi" w:hAnsiTheme="minorHAnsi" w:cstheme="minorHAnsi"/>
        </w:rPr>
        <w:t>it’s</w:t>
      </w:r>
      <w:proofErr w:type="spellEnd"/>
      <w:r w:rsidR="00AA1A6B">
        <w:rPr>
          <w:rFonts w:asciiTheme="minorHAnsi" w:hAnsiTheme="minorHAnsi" w:cstheme="minorHAnsi"/>
        </w:rPr>
        <w:t xml:space="preserve"> benefits.  </w:t>
      </w:r>
    </w:p>
    <w:p w14:paraId="59B977D6" w14:textId="3B372635" w:rsidR="00E1411E" w:rsidRDefault="00E1411E" w:rsidP="009E2FBC">
      <w:pPr>
        <w:pStyle w:val="NormalWeb"/>
        <w:rPr>
          <w:rFonts w:asciiTheme="minorHAnsi" w:hAnsiTheme="minorHAnsi" w:cstheme="minorHAnsi"/>
        </w:rPr>
      </w:pPr>
    </w:p>
    <w:p w14:paraId="4DC19472" w14:textId="5C2415DC" w:rsidR="00E1411E" w:rsidRPr="00164074" w:rsidRDefault="00AA1A6B" w:rsidP="009E2FBC">
      <w:pPr>
        <w:pStyle w:val="NormalWeb"/>
        <w:rPr>
          <w:rFonts w:asciiTheme="minorHAnsi" w:hAnsiTheme="minorHAnsi" w:cstheme="minorHAnsi"/>
          <w:b/>
          <w:bCs/>
          <w:u w:val="single"/>
        </w:rPr>
      </w:pPr>
      <w:r>
        <w:rPr>
          <w:rFonts w:asciiTheme="minorHAnsi" w:hAnsiTheme="minorHAnsi" w:cstheme="minorHAnsi"/>
        </w:rPr>
        <w:t xml:space="preserve">The use of technology </w:t>
      </w:r>
      <w:r w:rsidR="00E1411E">
        <w:rPr>
          <w:rFonts w:asciiTheme="minorHAnsi" w:hAnsiTheme="minorHAnsi" w:cstheme="minorHAnsi"/>
        </w:rPr>
        <w:t xml:space="preserve">links significantly with the ideas of theorist Dewey who believed that practitioners should centre students learning around </w:t>
      </w:r>
      <w:r w:rsidR="005027A2">
        <w:rPr>
          <w:rFonts w:asciiTheme="minorHAnsi" w:hAnsiTheme="minorHAnsi" w:cstheme="minorHAnsi"/>
        </w:rPr>
        <w:t>pupils’</w:t>
      </w:r>
      <w:r w:rsidR="00E1411E">
        <w:rPr>
          <w:rFonts w:asciiTheme="minorHAnsi" w:hAnsiTheme="minorHAnsi" w:cstheme="minorHAnsi"/>
        </w:rPr>
        <w:t xml:space="preserve"> interest and aim to prepare students to be socially </w:t>
      </w:r>
      <w:r w:rsidR="005027A2">
        <w:rPr>
          <w:rFonts w:asciiTheme="minorHAnsi" w:hAnsiTheme="minorHAnsi" w:cstheme="minorHAnsi"/>
        </w:rPr>
        <w:t>responsible</w:t>
      </w:r>
      <w:r w:rsidR="00E1411E">
        <w:rPr>
          <w:rFonts w:asciiTheme="minorHAnsi" w:hAnsiTheme="minorHAnsi" w:cstheme="minorHAnsi"/>
        </w:rPr>
        <w:t xml:space="preserve"> citizens (Williams, 2017). This links with the new curriculum for Wales, where one of the four purposes is for</w:t>
      </w:r>
      <w:r w:rsidR="00C63ECB">
        <w:rPr>
          <w:rFonts w:asciiTheme="minorHAnsi" w:hAnsiTheme="minorHAnsi" w:cstheme="minorHAnsi"/>
        </w:rPr>
        <w:t xml:space="preserve"> children to be ethically informed Citizens</w:t>
      </w:r>
      <w:r w:rsidR="00E1411E">
        <w:rPr>
          <w:rFonts w:asciiTheme="minorHAnsi" w:hAnsiTheme="minorHAnsi" w:cstheme="minorHAnsi"/>
        </w:rPr>
        <w:t xml:space="preserve"> (Welsh Government,</w:t>
      </w:r>
      <w:r w:rsidR="00C63ECB">
        <w:rPr>
          <w:rFonts w:asciiTheme="minorHAnsi" w:hAnsiTheme="minorHAnsi" w:cstheme="minorHAnsi"/>
        </w:rPr>
        <w:t xml:space="preserve"> 2022</w:t>
      </w:r>
      <w:r w:rsidR="00E1411E">
        <w:rPr>
          <w:rFonts w:asciiTheme="minorHAnsi" w:hAnsiTheme="minorHAnsi" w:cstheme="minorHAnsi"/>
        </w:rPr>
        <w:t>)</w:t>
      </w:r>
      <w:r w:rsidR="00C63ECB">
        <w:rPr>
          <w:rFonts w:asciiTheme="minorHAnsi" w:hAnsiTheme="minorHAnsi" w:cstheme="minorHAnsi"/>
        </w:rPr>
        <w:t xml:space="preserve">. Therefore, this highlights how technology is relevant, </w:t>
      </w:r>
      <w:r w:rsidR="00732B99">
        <w:rPr>
          <w:rFonts w:asciiTheme="minorHAnsi" w:hAnsiTheme="minorHAnsi" w:cstheme="minorHAnsi"/>
        </w:rPr>
        <w:t>engaging</w:t>
      </w:r>
      <w:r w:rsidR="00C63ECB">
        <w:rPr>
          <w:rFonts w:asciiTheme="minorHAnsi" w:hAnsiTheme="minorHAnsi" w:cstheme="minorHAnsi"/>
        </w:rPr>
        <w:t xml:space="preserve"> and can prepare children for </w:t>
      </w:r>
      <w:r w:rsidR="00732B99">
        <w:rPr>
          <w:rFonts w:asciiTheme="minorHAnsi" w:hAnsiTheme="minorHAnsi" w:cstheme="minorHAnsi"/>
        </w:rPr>
        <w:t>their</w:t>
      </w:r>
      <w:r w:rsidR="00C63ECB">
        <w:rPr>
          <w:rFonts w:asciiTheme="minorHAnsi" w:hAnsiTheme="minorHAnsi" w:cstheme="minorHAnsi"/>
        </w:rPr>
        <w:t xml:space="preserve"> futures. </w:t>
      </w:r>
    </w:p>
    <w:p w14:paraId="68B64039" w14:textId="77777777" w:rsidR="001E2007" w:rsidRPr="00FF4788" w:rsidRDefault="001E2007" w:rsidP="001E2007">
      <w:pPr>
        <w:rPr>
          <w:rFonts w:asciiTheme="minorHAnsi" w:hAnsiTheme="minorHAnsi" w:cstheme="minorHAnsi"/>
        </w:rPr>
      </w:pPr>
    </w:p>
    <w:p w14:paraId="2F832833" w14:textId="089D08FE" w:rsidR="00207D5C" w:rsidRDefault="00207D5C" w:rsidP="009E2FBC">
      <w:pPr>
        <w:rPr>
          <w:rFonts w:asciiTheme="minorHAnsi" w:hAnsiTheme="minorHAnsi" w:cstheme="minorHAnsi"/>
        </w:rPr>
      </w:pPr>
      <w:proofErr w:type="gramStart"/>
      <w:r w:rsidRPr="00790839">
        <w:rPr>
          <w:rFonts w:asciiTheme="minorHAnsi" w:hAnsiTheme="minorHAnsi" w:cstheme="minorHAnsi"/>
        </w:rPr>
        <w:t>.Margot</w:t>
      </w:r>
      <w:proofErr w:type="gramEnd"/>
      <w:r w:rsidRPr="00790839">
        <w:rPr>
          <w:rFonts w:asciiTheme="minorHAnsi" w:hAnsiTheme="minorHAnsi" w:cstheme="minorHAnsi"/>
        </w:rPr>
        <w:t xml:space="preserve"> and kettler (2019 cited in Pappa </w:t>
      </w:r>
      <w:r w:rsidRPr="00790839">
        <w:rPr>
          <w:rFonts w:asciiTheme="minorHAnsi" w:hAnsiTheme="minorHAnsi" w:cstheme="minorHAnsi"/>
          <w:i/>
          <w:iCs/>
        </w:rPr>
        <w:t>et al 2023</w:t>
      </w:r>
      <w:r w:rsidRPr="00790839">
        <w:rPr>
          <w:rFonts w:asciiTheme="minorHAnsi" w:hAnsiTheme="minorHAnsi" w:cstheme="minorHAnsi"/>
        </w:rPr>
        <w:t xml:space="preserve">) </w:t>
      </w:r>
      <w:r w:rsidR="000F6959">
        <w:rPr>
          <w:rFonts w:asciiTheme="minorHAnsi" w:hAnsiTheme="minorHAnsi" w:cstheme="minorHAnsi"/>
        </w:rPr>
        <w:t xml:space="preserve">and Smith (2022) </w:t>
      </w:r>
      <w:r w:rsidRPr="00790839">
        <w:rPr>
          <w:rFonts w:asciiTheme="minorHAnsi" w:hAnsiTheme="minorHAnsi" w:cstheme="minorHAnsi"/>
        </w:rPr>
        <w:t>found that integration</w:t>
      </w:r>
      <w:r>
        <w:rPr>
          <w:rFonts w:asciiTheme="minorHAnsi" w:hAnsiTheme="minorHAnsi" w:cstheme="minorHAnsi"/>
        </w:rPr>
        <w:t xml:space="preserve"> of technology into the classroom is heavily based on practitioners training, </w:t>
      </w:r>
      <w:r w:rsidR="005027A2">
        <w:rPr>
          <w:rFonts w:asciiTheme="minorHAnsi" w:hAnsiTheme="minorHAnsi" w:cstheme="minorHAnsi"/>
        </w:rPr>
        <w:t>ability,</w:t>
      </w:r>
      <w:r>
        <w:rPr>
          <w:rFonts w:asciiTheme="minorHAnsi" w:hAnsiTheme="minorHAnsi" w:cstheme="minorHAnsi"/>
        </w:rPr>
        <w:t xml:space="preserve"> and confidence. </w:t>
      </w:r>
    </w:p>
    <w:p w14:paraId="17B0FD34" w14:textId="77777777" w:rsidR="001E2007" w:rsidRPr="00FF4788" w:rsidRDefault="001E2007" w:rsidP="001E2007">
      <w:pPr>
        <w:rPr>
          <w:rFonts w:asciiTheme="minorHAnsi" w:hAnsiTheme="minorHAnsi" w:cstheme="minorHAnsi"/>
        </w:rPr>
      </w:pPr>
    </w:p>
    <w:p w14:paraId="0099D266" w14:textId="646284A1" w:rsidR="001E2007" w:rsidRDefault="002B2F47" w:rsidP="001E2007">
      <w:pPr>
        <w:rPr>
          <w:rFonts w:asciiTheme="minorHAnsi" w:hAnsiTheme="minorHAnsi" w:cstheme="minorHAnsi"/>
        </w:rPr>
      </w:pPr>
      <w:r w:rsidRPr="00430605">
        <w:rPr>
          <w:rFonts w:asciiTheme="minorHAnsi" w:hAnsiTheme="minorHAnsi" w:cstheme="minorHAnsi"/>
          <w:highlight w:val="yellow"/>
        </w:rPr>
        <w:lastRenderedPageBreak/>
        <w:t>Brooks,</w:t>
      </w:r>
      <w:r>
        <w:rPr>
          <w:rFonts w:asciiTheme="minorHAnsi" w:hAnsiTheme="minorHAnsi" w:cstheme="minorHAnsi"/>
          <w:highlight w:val="yellow"/>
        </w:rPr>
        <w:t xml:space="preserve"> (</w:t>
      </w:r>
      <w:r w:rsidRPr="00430605">
        <w:rPr>
          <w:rFonts w:asciiTheme="minorHAnsi" w:hAnsiTheme="minorHAnsi" w:cstheme="minorHAnsi"/>
          <w:highlight w:val="yellow"/>
        </w:rPr>
        <w:t>2009)</w:t>
      </w:r>
      <w:r>
        <w:rPr>
          <w:rFonts w:asciiTheme="minorHAnsi" w:hAnsiTheme="minorHAnsi" w:cstheme="minorHAnsi"/>
          <w:highlight w:val="yellow"/>
        </w:rPr>
        <w:t xml:space="preserve"> explains that </w:t>
      </w:r>
      <w:r w:rsidR="001E2007" w:rsidRPr="00430605">
        <w:rPr>
          <w:rFonts w:asciiTheme="minorHAnsi" w:hAnsiTheme="minorHAnsi" w:cstheme="minorHAnsi"/>
          <w:highlight w:val="yellow"/>
        </w:rPr>
        <w:t xml:space="preserve">it is essential that the practitioner is trained and skilled with technology to ensure they can ensure that the programmes used are effective for each </w:t>
      </w:r>
      <w:r w:rsidR="0001673E" w:rsidRPr="00430605">
        <w:rPr>
          <w:rFonts w:asciiTheme="minorHAnsi" w:hAnsiTheme="minorHAnsi" w:cstheme="minorHAnsi"/>
          <w:highlight w:val="yellow"/>
        </w:rPr>
        <w:t>child and</w:t>
      </w:r>
      <w:r w:rsidR="001E2007" w:rsidRPr="00430605">
        <w:rPr>
          <w:rFonts w:asciiTheme="minorHAnsi" w:hAnsiTheme="minorHAnsi" w:cstheme="minorHAnsi"/>
          <w:highlight w:val="yellow"/>
        </w:rPr>
        <w:t xml:space="preserve"> </w:t>
      </w:r>
      <w:r w:rsidR="00407226">
        <w:rPr>
          <w:rFonts w:asciiTheme="minorHAnsi" w:hAnsiTheme="minorHAnsi" w:cstheme="minorHAnsi"/>
          <w:highlight w:val="yellow"/>
        </w:rPr>
        <w:t xml:space="preserve">can be </w:t>
      </w:r>
      <w:r w:rsidR="001E2007" w:rsidRPr="00430605">
        <w:rPr>
          <w:rFonts w:asciiTheme="minorHAnsi" w:hAnsiTheme="minorHAnsi" w:cstheme="minorHAnsi"/>
          <w:highlight w:val="yellow"/>
        </w:rPr>
        <w:t>adapt</w:t>
      </w:r>
      <w:r w:rsidR="00407226">
        <w:rPr>
          <w:rFonts w:asciiTheme="minorHAnsi" w:hAnsiTheme="minorHAnsi" w:cstheme="minorHAnsi"/>
          <w:highlight w:val="yellow"/>
        </w:rPr>
        <w:t>ed</w:t>
      </w:r>
      <w:r w:rsidR="001E2007" w:rsidRPr="00430605">
        <w:rPr>
          <w:rFonts w:asciiTheme="minorHAnsi" w:hAnsiTheme="minorHAnsi" w:cstheme="minorHAnsi"/>
          <w:highlight w:val="yellow"/>
        </w:rPr>
        <w:t xml:space="preserve"> to be inclusive for all children regardless of ability</w:t>
      </w:r>
      <w:r>
        <w:rPr>
          <w:rFonts w:asciiTheme="minorHAnsi" w:hAnsiTheme="minorHAnsi" w:cstheme="minorHAnsi"/>
        </w:rPr>
        <w:t xml:space="preserve">. </w:t>
      </w:r>
      <w:r w:rsidR="00496BC8">
        <w:rPr>
          <w:rFonts w:asciiTheme="minorHAnsi" w:hAnsiTheme="minorHAnsi" w:cstheme="minorHAnsi"/>
        </w:rPr>
        <w:t>This will also ensure that technology in the classroom is effective</w:t>
      </w:r>
      <w:r w:rsidR="002A6A6A">
        <w:rPr>
          <w:rFonts w:asciiTheme="minorHAnsi" w:hAnsiTheme="minorHAnsi" w:cstheme="minorHAnsi"/>
        </w:rPr>
        <w:t>.</w:t>
      </w:r>
    </w:p>
    <w:p w14:paraId="2793E57B" w14:textId="77777777" w:rsidR="0099525E" w:rsidRPr="00FF4788" w:rsidRDefault="0099525E" w:rsidP="00931409">
      <w:pPr>
        <w:spacing w:after="160" w:line="259" w:lineRule="auto"/>
        <w:rPr>
          <w:rFonts w:asciiTheme="minorHAnsi" w:hAnsiTheme="minorHAnsi" w:cstheme="minorHAnsi"/>
          <w:b/>
          <w:bCs/>
          <w:u w:val="single"/>
        </w:rPr>
      </w:pPr>
    </w:p>
    <w:p w14:paraId="05BC7A48" w14:textId="09CEEDFA" w:rsidR="00931409" w:rsidRPr="00FF4788" w:rsidRDefault="00931409" w:rsidP="00931409">
      <w:pPr>
        <w:spacing w:after="160" w:line="259" w:lineRule="auto"/>
        <w:rPr>
          <w:rFonts w:asciiTheme="minorHAnsi" w:hAnsiTheme="minorHAnsi" w:cstheme="minorHAnsi"/>
          <w:b/>
          <w:bCs/>
          <w:u w:val="single"/>
        </w:rPr>
      </w:pPr>
      <w:r w:rsidRPr="00FF4788">
        <w:rPr>
          <w:rFonts w:asciiTheme="minorHAnsi" w:hAnsiTheme="minorHAnsi" w:cstheme="minorHAnsi"/>
          <w:b/>
          <w:bCs/>
          <w:u w:val="single"/>
        </w:rPr>
        <w:t>Slide seven: conclusion</w:t>
      </w:r>
    </w:p>
    <w:p w14:paraId="532EC76B" w14:textId="057CDAC8" w:rsidR="00B83A90" w:rsidRPr="00FF4788" w:rsidRDefault="00B83A90">
      <w:pPr>
        <w:rPr>
          <w:rFonts w:asciiTheme="minorHAnsi" w:hAnsiTheme="minorHAnsi" w:cstheme="minorHAnsi"/>
        </w:rPr>
      </w:pPr>
    </w:p>
    <w:p w14:paraId="411D4DE2" w14:textId="77777777" w:rsidR="00B83A90" w:rsidRPr="00FF4788" w:rsidRDefault="00B83A90">
      <w:pPr>
        <w:rPr>
          <w:rFonts w:asciiTheme="minorHAnsi" w:hAnsiTheme="minorHAnsi" w:cstheme="minorHAnsi"/>
        </w:rPr>
      </w:pPr>
    </w:p>
    <w:p w14:paraId="4D4848BF" w14:textId="4C070AB4" w:rsidR="00931409" w:rsidRDefault="000F24D6">
      <w:pPr>
        <w:rPr>
          <w:rFonts w:asciiTheme="minorHAnsi" w:hAnsiTheme="minorHAnsi" w:cstheme="minorHAnsi"/>
        </w:rPr>
      </w:pPr>
      <w:r w:rsidRPr="00FF4788">
        <w:rPr>
          <w:rFonts w:asciiTheme="minorHAnsi" w:hAnsiTheme="minorHAnsi" w:cstheme="minorHAnsi"/>
        </w:rPr>
        <w:t>UNESCO</w:t>
      </w:r>
      <w:r>
        <w:rPr>
          <w:rFonts w:asciiTheme="minorHAnsi" w:hAnsiTheme="minorHAnsi" w:cstheme="minorHAnsi"/>
        </w:rPr>
        <w:t xml:space="preserve"> (</w:t>
      </w:r>
      <w:r w:rsidR="001E5EDC">
        <w:rPr>
          <w:rFonts w:asciiTheme="minorHAnsi" w:hAnsiTheme="minorHAnsi" w:cstheme="minorHAnsi"/>
        </w:rPr>
        <w:t>2023</w:t>
      </w:r>
      <w:r>
        <w:rPr>
          <w:rFonts w:asciiTheme="minorHAnsi" w:hAnsiTheme="minorHAnsi" w:cstheme="minorHAnsi"/>
        </w:rPr>
        <w:t xml:space="preserve">) explain that </w:t>
      </w:r>
      <w:r w:rsidR="00D514AF" w:rsidRPr="00FF4788">
        <w:rPr>
          <w:rFonts w:asciiTheme="minorHAnsi" w:hAnsiTheme="minorHAnsi" w:cstheme="minorHAnsi"/>
        </w:rPr>
        <w:t xml:space="preserve">Developing literacy is extremely important as it </w:t>
      </w:r>
      <w:r w:rsidR="00B03829" w:rsidRPr="00FF4788">
        <w:rPr>
          <w:rFonts w:asciiTheme="minorHAnsi" w:hAnsiTheme="minorHAnsi" w:cstheme="minorHAnsi"/>
        </w:rPr>
        <w:t>Empowers individuals and allows them to be literate</w:t>
      </w:r>
      <w:r w:rsidR="00D514AF" w:rsidRPr="00FF4788">
        <w:rPr>
          <w:rFonts w:asciiTheme="minorHAnsi" w:hAnsiTheme="minorHAnsi" w:cstheme="minorHAnsi"/>
        </w:rPr>
        <w:t xml:space="preserve">, not only will it have effects for childrens development but will </w:t>
      </w:r>
      <w:r w:rsidR="00B83A90" w:rsidRPr="00FF4788">
        <w:rPr>
          <w:rFonts w:asciiTheme="minorHAnsi" w:hAnsiTheme="minorHAnsi" w:cstheme="minorHAnsi"/>
        </w:rPr>
        <w:t>also</w:t>
      </w:r>
      <w:r w:rsidR="00D514AF" w:rsidRPr="00FF4788">
        <w:rPr>
          <w:rFonts w:asciiTheme="minorHAnsi" w:hAnsiTheme="minorHAnsi" w:cstheme="minorHAnsi"/>
        </w:rPr>
        <w:t xml:space="preserve"> support children in their future</w:t>
      </w:r>
      <w:r w:rsidR="009566F3" w:rsidRPr="00FF4788">
        <w:rPr>
          <w:rFonts w:asciiTheme="minorHAnsi" w:hAnsiTheme="minorHAnsi" w:cstheme="minorHAnsi"/>
        </w:rPr>
        <w:t xml:space="preserve"> socially and </w:t>
      </w:r>
      <w:r w:rsidR="005027A2" w:rsidRPr="00FF4788">
        <w:rPr>
          <w:rFonts w:asciiTheme="minorHAnsi" w:hAnsiTheme="minorHAnsi" w:cstheme="minorHAnsi"/>
        </w:rPr>
        <w:t xml:space="preserve">economically </w:t>
      </w:r>
    </w:p>
    <w:p w14:paraId="37E800A8" w14:textId="5A6DEFA4" w:rsidR="0099525E" w:rsidRDefault="0099525E">
      <w:pPr>
        <w:rPr>
          <w:rFonts w:asciiTheme="minorHAnsi" w:hAnsiTheme="minorHAnsi" w:cstheme="minorHAnsi"/>
        </w:rPr>
      </w:pPr>
    </w:p>
    <w:p w14:paraId="30394CA8" w14:textId="213E9E01" w:rsidR="00D514AF" w:rsidRPr="00FF4788" w:rsidRDefault="00D514AF">
      <w:pPr>
        <w:rPr>
          <w:rFonts w:asciiTheme="minorHAnsi" w:hAnsiTheme="minorHAnsi" w:cstheme="minorHAnsi"/>
        </w:rPr>
      </w:pPr>
    </w:p>
    <w:p w14:paraId="7A403F16" w14:textId="136A52F1" w:rsidR="00D514AF" w:rsidRPr="00FF4788" w:rsidRDefault="00D514AF">
      <w:pPr>
        <w:rPr>
          <w:rFonts w:asciiTheme="minorHAnsi" w:hAnsiTheme="minorHAnsi" w:cstheme="minorHAnsi"/>
        </w:rPr>
      </w:pPr>
      <w:r w:rsidRPr="00FF4788">
        <w:rPr>
          <w:rFonts w:asciiTheme="minorHAnsi" w:hAnsiTheme="minorHAnsi" w:cstheme="minorHAnsi"/>
        </w:rPr>
        <w:t xml:space="preserve">All 3 best practice ideas support children in being able to develop the skill of literacy, </w:t>
      </w:r>
    </w:p>
    <w:p w14:paraId="45469BD3" w14:textId="40D4C9BD" w:rsidR="009566F3" w:rsidRPr="00FF4788" w:rsidRDefault="009566F3">
      <w:pPr>
        <w:rPr>
          <w:rFonts w:asciiTheme="minorHAnsi" w:hAnsiTheme="minorHAnsi" w:cstheme="minorHAnsi"/>
        </w:rPr>
      </w:pPr>
    </w:p>
    <w:p w14:paraId="3D8F6324" w14:textId="7BEF8532" w:rsidR="00D514AF" w:rsidRPr="00FF4788" w:rsidRDefault="009566F3">
      <w:pPr>
        <w:rPr>
          <w:rFonts w:asciiTheme="minorHAnsi" w:hAnsiTheme="minorHAnsi" w:cstheme="minorHAnsi"/>
        </w:rPr>
      </w:pPr>
      <w:r w:rsidRPr="00822AE0">
        <w:rPr>
          <w:rFonts w:asciiTheme="minorHAnsi" w:hAnsiTheme="minorHAnsi" w:cstheme="minorHAnsi"/>
          <w:highlight w:val="yellow"/>
        </w:rPr>
        <w:t>Each best practice examples have clear links to the curriculum which highlights the relevance of each</w:t>
      </w:r>
      <w:r w:rsidR="00822AE0" w:rsidRPr="00822AE0">
        <w:rPr>
          <w:rFonts w:asciiTheme="minorHAnsi" w:hAnsiTheme="minorHAnsi" w:cstheme="minorHAnsi"/>
          <w:highlight w:val="yellow"/>
        </w:rPr>
        <w:t>.</w:t>
      </w:r>
    </w:p>
    <w:p w14:paraId="48DA9C01" w14:textId="059FB798" w:rsidR="009566F3" w:rsidRPr="00671659" w:rsidRDefault="009566F3">
      <w:pPr>
        <w:rPr>
          <w:rFonts w:asciiTheme="minorHAnsi" w:hAnsiTheme="minorHAnsi" w:cstheme="minorHAnsi"/>
        </w:rPr>
      </w:pPr>
    </w:p>
    <w:p w14:paraId="7A5AB84C" w14:textId="1C3451D9" w:rsidR="00671659" w:rsidRDefault="00284C5A" w:rsidP="00C7373D">
      <w:pPr>
        <w:rPr>
          <w:rFonts w:asciiTheme="minorHAnsi" w:hAnsiTheme="minorHAnsi" w:cstheme="minorHAnsi"/>
        </w:rPr>
      </w:pPr>
      <w:r w:rsidRPr="00671659">
        <w:rPr>
          <w:rFonts w:asciiTheme="minorHAnsi" w:hAnsiTheme="minorHAnsi" w:cstheme="minorHAnsi"/>
        </w:rPr>
        <w:t xml:space="preserve">Education Wales, </w:t>
      </w:r>
      <w:r w:rsidR="00F3655D">
        <w:rPr>
          <w:rFonts w:asciiTheme="minorHAnsi" w:hAnsiTheme="minorHAnsi" w:cstheme="minorHAnsi"/>
        </w:rPr>
        <w:t>(</w:t>
      </w:r>
      <w:r w:rsidRPr="00671659">
        <w:rPr>
          <w:rFonts w:asciiTheme="minorHAnsi" w:hAnsiTheme="minorHAnsi" w:cstheme="minorHAnsi"/>
        </w:rPr>
        <w:t>2018)</w:t>
      </w:r>
      <w:r>
        <w:rPr>
          <w:rFonts w:asciiTheme="minorHAnsi" w:hAnsiTheme="minorHAnsi" w:cstheme="minorHAnsi"/>
        </w:rPr>
        <w:t xml:space="preserve"> </w:t>
      </w:r>
      <w:r w:rsidR="00F3655D">
        <w:rPr>
          <w:rFonts w:asciiTheme="minorHAnsi" w:hAnsiTheme="minorHAnsi" w:cstheme="minorHAnsi"/>
        </w:rPr>
        <w:t xml:space="preserve">explain that </w:t>
      </w:r>
      <w:r w:rsidR="009566F3" w:rsidRPr="00671659">
        <w:rPr>
          <w:rFonts w:asciiTheme="minorHAnsi" w:hAnsiTheme="minorHAnsi" w:cstheme="minorHAnsi"/>
        </w:rPr>
        <w:t>Professional standards for teachers highlight that a practitioner should always be advancing learners and supporting learners as they learn and discover new knowledge.</w:t>
      </w:r>
      <w:r w:rsidR="00C7373D">
        <w:rPr>
          <w:rFonts w:asciiTheme="minorHAnsi" w:hAnsiTheme="minorHAnsi" w:cstheme="minorHAnsi"/>
        </w:rPr>
        <w:t xml:space="preserve"> Therefore, </w:t>
      </w:r>
      <w:r w:rsidR="00D514AF" w:rsidRPr="00671659">
        <w:rPr>
          <w:rFonts w:asciiTheme="minorHAnsi" w:hAnsiTheme="minorHAnsi" w:cstheme="minorHAnsi"/>
          <w:highlight w:val="yellow"/>
        </w:rPr>
        <w:t xml:space="preserve">Ridgeway (2017, p, 100) explains </w:t>
      </w:r>
      <w:r w:rsidR="006D1E7E">
        <w:rPr>
          <w:rFonts w:asciiTheme="minorHAnsi" w:hAnsiTheme="minorHAnsi" w:cstheme="minorHAnsi"/>
          <w:highlight w:val="yellow"/>
        </w:rPr>
        <w:t>that it is best prac</w:t>
      </w:r>
      <w:r w:rsidR="005443BC">
        <w:rPr>
          <w:rFonts w:asciiTheme="minorHAnsi" w:hAnsiTheme="minorHAnsi" w:cstheme="minorHAnsi"/>
          <w:highlight w:val="yellow"/>
        </w:rPr>
        <w:t>ti</w:t>
      </w:r>
      <w:r w:rsidR="006D1E7E">
        <w:rPr>
          <w:rFonts w:asciiTheme="minorHAnsi" w:hAnsiTheme="minorHAnsi" w:cstheme="minorHAnsi"/>
          <w:highlight w:val="yellow"/>
        </w:rPr>
        <w:t xml:space="preserve">ce </w:t>
      </w:r>
      <w:r w:rsidR="00D514AF" w:rsidRPr="00671659">
        <w:rPr>
          <w:rFonts w:asciiTheme="minorHAnsi" w:hAnsiTheme="minorHAnsi" w:cstheme="minorHAnsi"/>
          <w:highlight w:val="yellow"/>
        </w:rPr>
        <w:t xml:space="preserve">offering children additional structure when writing </w:t>
      </w:r>
      <w:r w:rsidR="00D80365" w:rsidRPr="00671659">
        <w:rPr>
          <w:rFonts w:asciiTheme="minorHAnsi" w:hAnsiTheme="minorHAnsi" w:cstheme="minorHAnsi"/>
          <w:highlight w:val="yellow"/>
        </w:rPr>
        <w:t xml:space="preserve">for example </w:t>
      </w:r>
      <w:r w:rsidR="00D514AF" w:rsidRPr="00671659">
        <w:rPr>
          <w:rFonts w:asciiTheme="minorHAnsi" w:hAnsiTheme="minorHAnsi" w:cstheme="minorHAnsi"/>
          <w:highlight w:val="yellow"/>
        </w:rPr>
        <w:t xml:space="preserve">can </w:t>
      </w:r>
      <w:r w:rsidR="00D514AF" w:rsidRPr="00671659">
        <w:rPr>
          <w:rFonts w:asciiTheme="minorHAnsi" w:hAnsiTheme="minorHAnsi" w:cstheme="minorHAnsi"/>
          <w:highlight w:val="yellow"/>
        </w:rPr>
        <w:t>support children in becoming more engaged in the task.</w:t>
      </w:r>
      <w:r w:rsidR="00D514AF" w:rsidRPr="00FF4788">
        <w:rPr>
          <w:rFonts w:asciiTheme="minorHAnsi" w:hAnsiTheme="minorHAnsi" w:cstheme="minorHAnsi"/>
        </w:rPr>
        <w:t xml:space="preserve"> </w:t>
      </w:r>
    </w:p>
    <w:p w14:paraId="7ECA7FAF" w14:textId="5E03CE82" w:rsidR="00822AE0" w:rsidRPr="00FF4788" w:rsidRDefault="00671659" w:rsidP="00D514AF">
      <w:pPr>
        <w:pStyle w:val="NormalWeb"/>
        <w:rPr>
          <w:rFonts w:asciiTheme="minorHAnsi" w:hAnsiTheme="minorHAnsi" w:cstheme="minorHAnsi"/>
        </w:rPr>
      </w:pPr>
      <w:r w:rsidRPr="002B0AAE">
        <w:rPr>
          <w:highlight w:val="yellow"/>
        </w:rPr>
        <w:t xml:space="preserve">(Wang, and </w:t>
      </w:r>
      <w:proofErr w:type="spellStart"/>
      <w:r w:rsidRPr="002B0AAE">
        <w:rPr>
          <w:highlight w:val="yellow"/>
        </w:rPr>
        <w:t>Degol</w:t>
      </w:r>
      <w:proofErr w:type="spellEnd"/>
      <w:r w:rsidRPr="002B0AAE">
        <w:rPr>
          <w:highlight w:val="yellow"/>
        </w:rPr>
        <w:t>, 2014)</w:t>
      </w:r>
      <w:r w:rsidRPr="002B0AAE">
        <w:rPr>
          <w:rFonts w:asciiTheme="minorHAnsi" w:hAnsiTheme="minorHAnsi" w:cstheme="minorHAnsi"/>
          <w:highlight w:val="yellow"/>
        </w:rPr>
        <w:t xml:space="preserve"> </w:t>
      </w:r>
      <w:r w:rsidR="00C7373D">
        <w:rPr>
          <w:rFonts w:asciiTheme="minorHAnsi" w:hAnsiTheme="minorHAnsi" w:cstheme="minorHAnsi"/>
          <w:highlight w:val="yellow"/>
        </w:rPr>
        <w:t xml:space="preserve">highlight </w:t>
      </w:r>
      <w:proofErr w:type="gramStart"/>
      <w:r w:rsidR="00D514AF" w:rsidRPr="002B0AAE">
        <w:rPr>
          <w:rFonts w:asciiTheme="minorHAnsi" w:hAnsiTheme="minorHAnsi" w:cstheme="minorHAnsi"/>
          <w:highlight w:val="yellow"/>
        </w:rPr>
        <w:t>With</w:t>
      </w:r>
      <w:proofErr w:type="gramEnd"/>
      <w:r w:rsidR="00D514AF" w:rsidRPr="002B0AAE">
        <w:rPr>
          <w:rFonts w:asciiTheme="minorHAnsi" w:hAnsiTheme="minorHAnsi" w:cstheme="minorHAnsi"/>
          <w:highlight w:val="yellow"/>
        </w:rPr>
        <w:t xml:space="preserve"> children more engaged they will develop the skill </w:t>
      </w:r>
      <w:r w:rsidRPr="002B0AAE">
        <w:rPr>
          <w:rFonts w:asciiTheme="minorHAnsi" w:hAnsiTheme="minorHAnsi" w:cstheme="minorHAnsi"/>
          <w:highlight w:val="yellow"/>
        </w:rPr>
        <w:t>to a high</w:t>
      </w:r>
      <w:r w:rsidR="00C7373D">
        <w:rPr>
          <w:rFonts w:asciiTheme="minorHAnsi" w:hAnsiTheme="minorHAnsi" w:cstheme="minorHAnsi"/>
          <w:highlight w:val="yellow"/>
        </w:rPr>
        <w:t>er</w:t>
      </w:r>
      <w:r w:rsidRPr="002B0AAE">
        <w:rPr>
          <w:rFonts w:asciiTheme="minorHAnsi" w:hAnsiTheme="minorHAnsi" w:cstheme="minorHAnsi"/>
          <w:highlight w:val="yellow"/>
        </w:rPr>
        <w:t xml:space="preserve"> standard</w:t>
      </w:r>
      <w:r w:rsidR="00D514AF" w:rsidRPr="002B0AAE">
        <w:rPr>
          <w:rFonts w:asciiTheme="minorHAnsi" w:hAnsiTheme="minorHAnsi" w:cstheme="minorHAnsi"/>
          <w:highlight w:val="yellow"/>
        </w:rPr>
        <w:t xml:space="preserve"> and enjoy developing the skill at the same time</w:t>
      </w:r>
      <w:r w:rsidR="00C7373D">
        <w:rPr>
          <w:rFonts w:asciiTheme="minorHAnsi" w:hAnsiTheme="minorHAnsi" w:cstheme="minorHAnsi"/>
        </w:rPr>
        <w:t>.</w:t>
      </w:r>
    </w:p>
    <w:p w14:paraId="5ADCAC07" w14:textId="07AD9EE9" w:rsidR="00C608B7" w:rsidRDefault="00C608B7">
      <w:pPr>
        <w:rPr>
          <w:rFonts w:asciiTheme="minorHAnsi" w:hAnsiTheme="minorHAnsi" w:cstheme="minorHAnsi"/>
        </w:rPr>
      </w:pPr>
    </w:p>
    <w:p w14:paraId="2AB5F30A" w14:textId="2139886C" w:rsidR="007A5A6B" w:rsidRDefault="007A5A6B">
      <w:pPr>
        <w:rPr>
          <w:rFonts w:asciiTheme="minorHAnsi" w:hAnsiTheme="minorHAnsi" w:cstheme="minorHAnsi"/>
        </w:rPr>
      </w:pPr>
    </w:p>
    <w:p w14:paraId="257F7EB8" w14:textId="272D31B6" w:rsidR="008100A1" w:rsidRDefault="008100A1"/>
    <w:p w14:paraId="0BD8D6EE" w14:textId="3BB4737C" w:rsidR="008100A1" w:rsidRPr="008100A1" w:rsidRDefault="008100A1"/>
    <w:sectPr w:rsidR="008100A1" w:rsidRPr="008100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A37"/>
    <w:multiLevelType w:val="multilevel"/>
    <w:tmpl w:val="D324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EB0A33"/>
    <w:multiLevelType w:val="hybridMultilevel"/>
    <w:tmpl w:val="EB7A5A6A"/>
    <w:lvl w:ilvl="0" w:tplc="0A4676E8">
      <w:start w:val="1"/>
      <w:numFmt w:val="bullet"/>
      <w:lvlText w:val="•"/>
      <w:lvlJc w:val="left"/>
      <w:pPr>
        <w:tabs>
          <w:tab w:val="num" w:pos="720"/>
        </w:tabs>
        <w:ind w:left="720" w:hanging="360"/>
      </w:pPr>
      <w:rPr>
        <w:rFonts w:ascii="Arial" w:hAnsi="Arial" w:hint="default"/>
      </w:rPr>
    </w:lvl>
    <w:lvl w:ilvl="1" w:tplc="1018C7AC" w:tentative="1">
      <w:start w:val="1"/>
      <w:numFmt w:val="bullet"/>
      <w:lvlText w:val="•"/>
      <w:lvlJc w:val="left"/>
      <w:pPr>
        <w:tabs>
          <w:tab w:val="num" w:pos="1440"/>
        </w:tabs>
        <w:ind w:left="1440" w:hanging="360"/>
      </w:pPr>
      <w:rPr>
        <w:rFonts w:ascii="Arial" w:hAnsi="Arial" w:hint="default"/>
      </w:rPr>
    </w:lvl>
    <w:lvl w:ilvl="2" w:tplc="B0C63CD2" w:tentative="1">
      <w:start w:val="1"/>
      <w:numFmt w:val="bullet"/>
      <w:lvlText w:val="•"/>
      <w:lvlJc w:val="left"/>
      <w:pPr>
        <w:tabs>
          <w:tab w:val="num" w:pos="2160"/>
        </w:tabs>
        <w:ind w:left="2160" w:hanging="360"/>
      </w:pPr>
      <w:rPr>
        <w:rFonts w:ascii="Arial" w:hAnsi="Arial" w:hint="default"/>
      </w:rPr>
    </w:lvl>
    <w:lvl w:ilvl="3" w:tplc="C02AB75C" w:tentative="1">
      <w:start w:val="1"/>
      <w:numFmt w:val="bullet"/>
      <w:lvlText w:val="•"/>
      <w:lvlJc w:val="left"/>
      <w:pPr>
        <w:tabs>
          <w:tab w:val="num" w:pos="2880"/>
        </w:tabs>
        <w:ind w:left="2880" w:hanging="360"/>
      </w:pPr>
      <w:rPr>
        <w:rFonts w:ascii="Arial" w:hAnsi="Arial" w:hint="default"/>
      </w:rPr>
    </w:lvl>
    <w:lvl w:ilvl="4" w:tplc="E1A2BF0E" w:tentative="1">
      <w:start w:val="1"/>
      <w:numFmt w:val="bullet"/>
      <w:lvlText w:val="•"/>
      <w:lvlJc w:val="left"/>
      <w:pPr>
        <w:tabs>
          <w:tab w:val="num" w:pos="3600"/>
        </w:tabs>
        <w:ind w:left="3600" w:hanging="360"/>
      </w:pPr>
      <w:rPr>
        <w:rFonts w:ascii="Arial" w:hAnsi="Arial" w:hint="default"/>
      </w:rPr>
    </w:lvl>
    <w:lvl w:ilvl="5" w:tplc="F9B67EEC" w:tentative="1">
      <w:start w:val="1"/>
      <w:numFmt w:val="bullet"/>
      <w:lvlText w:val="•"/>
      <w:lvlJc w:val="left"/>
      <w:pPr>
        <w:tabs>
          <w:tab w:val="num" w:pos="4320"/>
        </w:tabs>
        <w:ind w:left="4320" w:hanging="360"/>
      </w:pPr>
      <w:rPr>
        <w:rFonts w:ascii="Arial" w:hAnsi="Arial" w:hint="default"/>
      </w:rPr>
    </w:lvl>
    <w:lvl w:ilvl="6" w:tplc="C826E86A" w:tentative="1">
      <w:start w:val="1"/>
      <w:numFmt w:val="bullet"/>
      <w:lvlText w:val="•"/>
      <w:lvlJc w:val="left"/>
      <w:pPr>
        <w:tabs>
          <w:tab w:val="num" w:pos="5040"/>
        </w:tabs>
        <w:ind w:left="5040" w:hanging="360"/>
      </w:pPr>
      <w:rPr>
        <w:rFonts w:ascii="Arial" w:hAnsi="Arial" w:hint="default"/>
      </w:rPr>
    </w:lvl>
    <w:lvl w:ilvl="7" w:tplc="D8E21104" w:tentative="1">
      <w:start w:val="1"/>
      <w:numFmt w:val="bullet"/>
      <w:lvlText w:val="•"/>
      <w:lvlJc w:val="left"/>
      <w:pPr>
        <w:tabs>
          <w:tab w:val="num" w:pos="5760"/>
        </w:tabs>
        <w:ind w:left="5760" w:hanging="360"/>
      </w:pPr>
      <w:rPr>
        <w:rFonts w:ascii="Arial" w:hAnsi="Arial" w:hint="default"/>
      </w:rPr>
    </w:lvl>
    <w:lvl w:ilvl="8" w:tplc="308842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FED634B"/>
    <w:multiLevelType w:val="hybridMultilevel"/>
    <w:tmpl w:val="08FC1E54"/>
    <w:lvl w:ilvl="0" w:tplc="7BCA6E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67DA6"/>
    <w:multiLevelType w:val="hybridMultilevel"/>
    <w:tmpl w:val="21A2C000"/>
    <w:lvl w:ilvl="0" w:tplc="437C3CDA">
      <w:start w:val="1"/>
      <w:numFmt w:val="bullet"/>
      <w:lvlText w:val="•"/>
      <w:lvlJc w:val="left"/>
      <w:pPr>
        <w:tabs>
          <w:tab w:val="num" w:pos="720"/>
        </w:tabs>
        <w:ind w:left="720" w:hanging="360"/>
      </w:pPr>
      <w:rPr>
        <w:rFonts w:ascii="Arial" w:hAnsi="Arial" w:hint="default"/>
      </w:rPr>
    </w:lvl>
    <w:lvl w:ilvl="1" w:tplc="CC403358" w:tentative="1">
      <w:start w:val="1"/>
      <w:numFmt w:val="bullet"/>
      <w:lvlText w:val="•"/>
      <w:lvlJc w:val="left"/>
      <w:pPr>
        <w:tabs>
          <w:tab w:val="num" w:pos="1440"/>
        </w:tabs>
        <w:ind w:left="1440" w:hanging="360"/>
      </w:pPr>
      <w:rPr>
        <w:rFonts w:ascii="Arial" w:hAnsi="Arial" w:hint="default"/>
      </w:rPr>
    </w:lvl>
    <w:lvl w:ilvl="2" w:tplc="213A209E" w:tentative="1">
      <w:start w:val="1"/>
      <w:numFmt w:val="bullet"/>
      <w:lvlText w:val="•"/>
      <w:lvlJc w:val="left"/>
      <w:pPr>
        <w:tabs>
          <w:tab w:val="num" w:pos="2160"/>
        </w:tabs>
        <w:ind w:left="2160" w:hanging="360"/>
      </w:pPr>
      <w:rPr>
        <w:rFonts w:ascii="Arial" w:hAnsi="Arial" w:hint="default"/>
      </w:rPr>
    </w:lvl>
    <w:lvl w:ilvl="3" w:tplc="A0E86162" w:tentative="1">
      <w:start w:val="1"/>
      <w:numFmt w:val="bullet"/>
      <w:lvlText w:val="•"/>
      <w:lvlJc w:val="left"/>
      <w:pPr>
        <w:tabs>
          <w:tab w:val="num" w:pos="2880"/>
        </w:tabs>
        <w:ind w:left="2880" w:hanging="360"/>
      </w:pPr>
      <w:rPr>
        <w:rFonts w:ascii="Arial" w:hAnsi="Arial" w:hint="default"/>
      </w:rPr>
    </w:lvl>
    <w:lvl w:ilvl="4" w:tplc="6EFAE068" w:tentative="1">
      <w:start w:val="1"/>
      <w:numFmt w:val="bullet"/>
      <w:lvlText w:val="•"/>
      <w:lvlJc w:val="left"/>
      <w:pPr>
        <w:tabs>
          <w:tab w:val="num" w:pos="3600"/>
        </w:tabs>
        <w:ind w:left="3600" w:hanging="360"/>
      </w:pPr>
      <w:rPr>
        <w:rFonts w:ascii="Arial" w:hAnsi="Arial" w:hint="default"/>
      </w:rPr>
    </w:lvl>
    <w:lvl w:ilvl="5" w:tplc="AF3E8C6C" w:tentative="1">
      <w:start w:val="1"/>
      <w:numFmt w:val="bullet"/>
      <w:lvlText w:val="•"/>
      <w:lvlJc w:val="left"/>
      <w:pPr>
        <w:tabs>
          <w:tab w:val="num" w:pos="4320"/>
        </w:tabs>
        <w:ind w:left="4320" w:hanging="360"/>
      </w:pPr>
      <w:rPr>
        <w:rFonts w:ascii="Arial" w:hAnsi="Arial" w:hint="default"/>
      </w:rPr>
    </w:lvl>
    <w:lvl w:ilvl="6" w:tplc="987681B8" w:tentative="1">
      <w:start w:val="1"/>
      <w:numFmt w:val="bullet"/>
      <w:lvlText w:val="•"/>
      <w:lvlJc w:val="left"/>
      <w:pPr>
        <w:tabs>
          <w:tab w:val="num" w:pos="5040"/>
        </w:tabs>
        <w:ind w:left="5040" w:hanging="360"/>
      </w:pPr>
      <w:rPr>
        <w:rFonts w:ascii="Arial" w:hAnsi="Arial" w:hint="default"/>
      </w:rPr>
    </w:lvl>
    <w:lvl w:ilvl="7" w:tplc="D97641A0" w:tentative="1">
      <w:start w:val="1"/>
      <w:numFmt w:val="bullet"/>
      <w:lvlText w:val="•"/>
      <w:lvlJc w:val="left"/>
      <w:pPr>
        <w:tabs>
          <w:tab w:val="num" w:pos="5760"/>
        </w:tabs>
        <w:ind w:left="5760" w:hanging="360"/>
      </w:pPr>
      <w:rPr>
        <w:rFonts w:ascii="Arial" w:hAnsi="Arial" w:hint="default"/>
      </w:rPr>
    </w:lvl>
    <w:lvl w:ilvl="8" w:tplc="04B28B2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F8C2020"/>
    <w:multiLevelType w:val="hybridMultilevel"/>
    <w:tmpl w:val="5FEEB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68807A3"/>
    <w:multiLevelType w:val="hybridMultilevel"/>
    <w:tmpl w:val="5FEEB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01405997">
    <w:abstractNumId w:val="5"/>
  </w:num>
  <w:num w:numId="2" w16cid:durableId="236592356">
    <w:abstractNumId w:val="4"/>
  </w:num>
  <w:num w:numId="3" w16cid:durableId="68502408">
    <w:abstractNumId w:val="2"/>
  </w:num>
  <w:num w:numId="4" w16cid:durableId="1789542701">
    <w:abstractNumId w:val="1"/>
  </w:num>
  <w:num w:numId="5" w16cid:durableId="604659277">
    <w:abstractNumId w:val="3"/>
  </w:num>
  <w:num w:numId="6" w16cid:durableId="707723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4F1"/>
    <w:rsid w:val="0001673E"/>
    <w:rsid w:val="00016B7B"/>
    <w:rsid w:val="000260B4"/>
    <w:rsid w:val="000273CB"/>
    <w:rsid w:val="000325FB"/>
    <w:rsid w:val="00060C6E"/>
    <w:rsid w:val="000623A2"/>
    <w:rsid w:val="000909E5"/>
    <w:rsid w:val="00092940"/>
    <w:rsid w:val="00092A24"/>
    <w:rsid w:val="000B06BA"/>
    <w:rsid w:val="000C242D"/>
    <w:rsid w:val="000D5E17"/>
    <w:rsid w:val="000E4B1E"/>
    <w:rsid w:val="000F24D6"/>
    <w:rsid w:val="000F6959"/>
    <w:rsid w:val="00107E53"/>
    <w:rsid w:val="00116E39"/>
    <w:rsid w:val="001355C5"/>
    <w:rsid w:val="00152844"/>
    <w:rsid w:val="00164009"/>
    <w:rsid w:val="00164074"/>
    <w:rsid w:val="001834E0"/>
    <w:rsid w:val="00183C98"/>
    <w:rsid w:val="001909F0"/>
    <w:rsid w:val="001B0105"/>
    <w:rsid w:val="001B6A2E"/>
    <w:rsid w:val="001B6BBC"/>
    <w:rsid w:val="001B765D"/>
    <w:rsid w:val="001D5A08"/>
    <w:rsid w:val="001E2007"/>
    <w:rsid w:val="001E5EDC"/>
    <w:rsid w:val="001F1E5B"/>
    <w:rsid w:val="00203974"/>
    <w:rsid w:val="00207D5C"/>
    <w:rsid w:val="00214186"/>
    <w:rsid w:val="0024376B"/>
    <w:rsid w:val="0024388A"/>
    <w:rsid w:val="00275D34"/>
    <w:rsid w:val="00276C53"/>
    <w:rsid w:val="0028115C"/>
    <w:rsid w:val="0028292A"/>
    <w:rsid w:val="00283F96"/>
    <w:rsid w:val="00284C5A"/>
    <w:rsid w:val="002A6A6A"/>
    <w:rsid w:val="002A7A37"/>
    <w:rsid w:val="002A7E7C"/>
    <w:rsid w:val="002B0AAE"/>
    <w:rsid w:val="002B2F47"/>
    <w:rsid w:val="002E133D"/>
    <w:rsid w:val="002F7A5A"/>
    <w:rsid w:val="00306D1E"/>
    <w:rsid w:val="003248CF"/>
    <w:rsid w:val="0032679E"/>
    <w:rsid w:val="0034305D"/>
    <w:rsid w:val="00374F53"/>
    <w:rsid w:val="003A692D"/>
    <w:rsid w:val="003C3010"/>
    <w:rsid w:val="00400ACA"/>
    <w:rsid w:val="00407226"/>
    <w:rsid w:val="00412325"/>
    <w:rsid w:val="00430605"/>
    <w:rsid w:val="0047054D"/>
    <w:rsid w:val="00496BC8"/>
    <w:rsid w:val="004A0032"/>
    <w:rsid w:val="004A40A6"/>
    <w:rsid w:val="004B6CBE"/>
    <w:rsid w:val="004E59F5"/>
    <w:rsid w:val="005027A2"/>
    <w:rsid w:val="005118DA"/>
    <w:rsid w:val="00525B16"/>
    <w:rsid w:val="00526F1F"/>
    <w:rsid w:val="005443BC"/>
    <w:rsid w:val="00586104"/>
    <w:rsid w:val="00594246"/>
    <w:rsid w:val="005950E7"/>
    <w:rsid w:val="005A73DA"/>
    <w:rsid w:val="005B375F"/>
    <w:rsid w:val="005B7B0A"/>
    <w:rsid w:val="005D3995"/>
    <w:rsid w:val="005E1646"/>
    <w:rsid w:val="005F360C"/>
    <w:rsid w:val="005F4A7E"/>
    <w:rsid w:val="006013C5"/>
    <w:rsid w:val="00602421"/>
    <w:rsid w:val="0062322B"/>
    <w:rsid w:val="00632B51"/>
    <w:rsid w:val="006333EC"/>
    <w:rsid w:val="006567C1"/>
    <w:rsid w:val="00662B0E"/>
    <w:rsid w:val="00666394"/>
    <w:rsid w:val="00671659"/>
    <w:rsid w:val="00690CF5"/>
    <w:rsid w:val="006912F1"/>
    <w:rsid w:val="006A4FE1"/>
    <w:rsid w:val="006B45CF"/>
    <w:rsid w:val="006C2965"/>
    <w:rsid w:val="006C2D8F"/>
    <w:rsid w:val="006D1E7E"/>
    <w:rsid w:val="006D31C3"/>
    <w:rsid w:val="007011FE"/>
    <w:rsid w:val="00706AAD"/>
    <w:rsid w:val="00732B99"/>
    <w:rsid w:val="0074541E"/>
    <w:rsid w:val="007456BE"/>
    <w:rsid w:val="00762228"/>
    <w:rsid w:val="00762314"/>
    <w:rsid w:val="00765E1E"/>
    <w:rsid w:val="00782E27"/>
    <w:rsid w:val="00784318"/>
    <w:rsid w:val="00786E54"/>
    <w:rsid w:val="00790839"/>
    <w:rsid w:val="0079399F"/>
    <w:rsid w:val="007A021B"/>
    <w:rsid w:val="007A119B"/>
    <w:rsid w:val="007A2270"/>
    <w:rsid w:val="007A3F29"/>
    <w:rsid w:val="007A5A6B"/>
    <w:rsid w:val="007B5A8C"/>
    <w:rsid w:val="007B6CA2"/>
    <w:rsid w:val="007C7A89"/>
    <w:rsid w:val="008100A1"/>
    <w:rsid w:val="00820F98"/>
    <w:rsid w:val="00822AE0"/>
    <w:rsid w:val="00826590"/>
    <w:rsid w:val="00832B83"/>
    <w:rsid w:val="00883008"/>
    <w:rsid w:val="00886CE1"/>
    <w:rsid w:val="008874F1"/>
    <w:rsid w:val="008906A8"/>
    <w:rsid w:val="008940F6"/>
    <w:rsid w:val="008B6DBA"/>
    <w:rsid w:val="008D6139"/>
    <w:rsid w:val="008E0A86"/>
    <w:rsid w:val="008E73A0"/>
    <w:rsid w:val="008E7B5E"/>
    <w:rsid w:val="008F1DBD"/>
    <w:rsid w:val="00931409"/>
    <w:rsid w:val="00935695"/>
    <w:rsid w:val="00951B3C"/>
    <w:rsid w:val="009566F3"/>
    <w:rsid w:val="009776CD"/>
    <w:rsid w:val="00980505"/>
    <w:rsid w:val="00985C72"/>
    <w:rsid w:val="00985DC5"/>
    <w:rsid w:val="00990E54"/>
    <w:rsid w:val="0099525E"/>
    <w:rsid w:val="009A2CCA"/>
    <w:rsid w:val="009A3F90"/>
    <w:rsid w:val="009E2FBC"/>
    <w:rsid w:val="009E5879"/>
    <w:rsid w:val="00A002F6"/>
    <w:rsid w:val="00A430C3"/>
    <w:rsid w:val="00A643FB"/>
    <w:rsid w:val="00A651CB"/>
    <w:rsid w:val="00A82786"/>
    <w:rsid w:val="00A855E6"/>
    <w:rsid w:val="00AA0D58"/>
    <w:rsid w:val="00AA1A6B"/>
    <w:rsid w:val="00AA7DD5"/>
    <w:rsid w:val="00AD3BA3"/>
    <w:rsid w:val="00AE777F"/>
    <w:rsid w:val="00AF5F44"/>
    <w:rsid w:val="00B03829"/>
    <w:rsid w:val="00B20C07"/>
    <w:rsid w:val="00B21487"/>
    <w:rsid w:val="00B22A08"/>
    <w:rsid w:val="00B63C91"/>
    <w:rsid w:val="00B66A86"/>
    <w:rsid w:val="00B83A90"/>
    <w:rsid w:val="00B85BF4"/>
    <w:rsid w:val="00B87FDE"/>
    <w:rsid w:val="00BB17DB"/>
    <w:rsid w:val="00BB2249"/>
    <w:rsid w:val="00BE5085"/>
    <w:rsid w:val="00BF06FA"/>
    <w:rsid w:val="00C012F0"/>
    <w:rsid w:val="00C070E8"/>
    <w:rsid w:val="00C12E67"/>
    <w:rsid w:val="00C16B9E"/>
    <w:rsid w:val="00C240BA"/>
    <w:rsid w:val="00C24CFC"/>
    <w:rsid w:val="00C27BC4"/>
    <w:rsid w:val="00C342BC"/>
    <w:rsid w:val="00C44553"/>
    <w:rsid w:val="00C608B7"/>
    <w:rsid w:val="00C63ECB"/>
    <w:rsid w:val="00C7373D"/>
    <w:rsid w:val="00C867EE"/>
    <w:rsid w:val="00CA641E"/>
    <w:rsid w:val="00CC7888"/>
    <w:rsid w:val="00CD204D"/>
    <w:rsid w:val="00CE2E31"/>
    <w:rsid w:val="00CF1D32"/>
    <w:rsid w:val="00D07351"/>
    <w:rsid w:val="00D21302"/>
    <w:rsid w:val="00D3007A"/>
    <w:rsid w:val="00D47F7A"/>
    <w:rsid w:val="00D50662"/>
    <w:rsid w:val="00D514AF"/>
    <w:rsid w:val="00D70588"/>
    <w:rsid w:val="00D73A99"/>
    <w:rsid w:val="00D80365"/>
    <w:rsid w:val="00D834BE"/>
    <w:rsid w:val="00D86309"/>
    <w:rsid w:val="00D94F50"/>
    <w:rsid w:val="00DA494E"/>
    <w:rsid w:val="00DB15BE"/>
    <w:rsid w:val="00DE0091"/>
    <w:rsid w:val="00DE0940"/>
    <w:rsid w:val="00DF02AB"/>
    <w:rsid w:val="00E0477D"/>
    <w:rsid w:val="00E05C36"/>
    <w:rsid w:val="00E1411E"/>
    <w:rsid w:val="00E577A1"/>
    <w:rsid w:val="00E76E79"/>
    <w:rsid w:val="00E77C17"/>
    <w:rsid w:val="00E85D60"/>
    <w:rsid w:val="00EA3E5A"/>
    <w:rsid w:val="00EC570C"/>
    <w:rsid w:val="00EC7254"/>
    <w:rsid w:val="00EC7A30"/>
    <w:rsid w:val="00EF1486"/>
    <w:rsid w:val="00F12BC1"/>
    <w:rsid w:val="00F15B57"/>
    <w:rsid w:val="00F208A6"/>
    <w:rsid w:val="00F24F71"/>
    <w:rsid w:val="00F27943"/>
    <w:rsid w:val="00F34B9F"/>
    <w:rsid w:val="00F3655D"/>
    <w:rsid w:val="00F47213"/>
    <w:rsid w:val="00F61ADB"/>
    <w:rsid w:val="00F6462A"/>
    <w:rsid w:val="00F6675E"/>
    <w:rsid w:val="00F70A5C"/>
    <w:rsid w:val="00FA23B6"/>
    <w:rsid w:val="00FC1EA2"/>
    <w:rsid w:val="00FE0EB0"/>
    <w:rsid w:val="00FE4B31"/>
    <w:rsid w:val="00FF2EDB"/>
    <w:rsid w:val="00FF4788"/>
    <w:rsid w:val="00FF4DAF"/>
    <w:rsid w:val="00FF6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79B02"/>
  <w15:chartTrackingRefBased/>
  <w15:docId w15:val="{ADBF9B93-833B-DC42-BE6B-EB20A5D0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D34"/>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31409"/>
    <w:pPr>
      <w:ind w:left="720"/>
      <w:contextualSpacing/>
    </w:pPr>
  </w:style>
  <w:style w:type="character" w:customStyle="1" w:styleId="ListParagraphChar">
    <w:name w:val="List Paragraph Char"/>
    <w:link w:val="ListParagraph"/>
    <w:uiPriority w:val="34"/>
    <w:locked/>
    <w:rsid w:val="00931409"/>
    <w:rPr>
      <w:rFonts w:ascii="Times New Roman" w:eastAsia="Times New Roman" w:hAnsi="Times New Roman" w:cs="Times New Roman"/>
      <w:lang w:eastAsia="en-GB"/>
    </w:rPr>
  </w:style>
  <w:style w:type="paragraph" w:styleId="NormalWeb">
    <w:name w:val="Normal (Web)"/>
    <w:basedOn w:val="Normal"/>
    <w:uiPriority w:val="99"/>
    <w:unhideWhenUsed/>
    <w:rsid w:val="00985DC5"/>
    <w:pPr>
      <w:spacing w:before="100" w:beforeAutospacing="1" w:after="100" w:afterAutospacing="1"/>
    </w:pPr>
  </w:style>
  <w:style w:type="character" w:customStyle="1" w:styleId="apple-converted-space">
    <w:name w:val="apple-converted-space"/>
    <w:basedOn w:val="DefaultParagraphFont"/>
    <w:rsid w:val="00951B3C"/>
  </w:style>
  <w:style w:type="character" w:styleId="Hyperlink">
    <w:name w:val="Hyperlink"/>
    <w:basedOn w:val="DefaultParagraphFont"/>
    <w:uiPriority w:val="99"/>
    <w:unhideWhenUsed/>
    <w:rsid w:val="008100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18475">
      <w:bodyDiv w:val="1"/>
      <w:marLeft w:val="0"/>
      <w:marRight w:val="0"/>
      <w:marTop w:val="0"/>
      <w:marBottom w:val="0"/>
      <w:divBdr>
        <w:top w:val="none" w:sz="0" w:space="0" w:color="auto"/>
        <w:left w:val="none" w:sz="0" w:space="0" w:color="auto"/>
        <w:bottom w:val="none" w:sz="0" w:space="0" w:color="auto"/>
        <w:right w:val="none" w:sz="0" w:space="0" w:color="auto"/>
      </w:divBdr>
      <w:divsChild>
        <w:div w:id="1017388187">
          <w:marLeft w:val="0"/>
          <w:marRight w:val="0"/>
          <w:marTop w:val="0"/>
          <w:marBottom w:val="0"/>
          <w:divBdr>
            <w:top w:val="none" w:sz="0" w:space="0" w:color="auto"/>
            <w:left w:val="none" w:sz="0" w:space="0" w:color="auto"/>
            <w:bottom w:val="none" w:sz="0" w:space="0" w:color="auto"/>
            <w:right w:val="none" w:sz="0" w:space="0" w:color="auto"/>
          </w:divBdr>
          <w:divsChild>
            <w:div w:id="263154100">
              <w:marLeft w:val="0"/>
              <w:marRight w:val="0"/>
              <w:marTop w:val="0"/>
              <w:marBottom w:val="0"/>
              <w:divBdr>
                <w:top w:val="none" w:sz="0" w:space="0" w:color="auto"/>
                <w:left w:val="none" w:sz="0" w:space="0" w:color="auto"/>
                <w:bottom w:val="none" w:sz="0" w:space="0" w:color="auto"/>
                <w:right w:val="none" w:sz="0" w:space="0" w:color="auto"/>
              </w:divBdr>
              <w:divsChild>
                <w:div w:id="116080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52643">
      <w:bodyDiv w:val="1"/>
      <w:marLeft w:val="0"/>
      <w:marRight w:val="0"/>
      <w:marTop w:val="0"/>
      <w:marBottom w:val="0"/>
      <w:divBdr>
        <w:top w:val="none" w:sz="0" w:space="0" w:color="auto"/>
        <w:left w:val="none" w:sz="0" w:space="0" w:color="auto"/>
        <w:bottom w:val="none" w:sz="0" w:space="0" w:color="auto"/>
        <w:right w:val="none" w:sz="0" w:space="0" w:color="auto"/>
      </w:divBdr>
    </w:div>
    <w:div w:id="552624515">
      <w:bodyDiv w:val="1"/>
      <w:marLeft w:val="0"/>
      <w:marRight w:val="0"/>
      <w:marTop w:val="0"/>
      <w:marBottom w:val="0"/>
      <w:divBdr>
        <w:top w:val="none" w:sz="0" w:space="0" w:color="auto"/>
        <w:left w:val="none" w:sz="0" w:space="0" w:color="auto"/>
        <w:bottom w:val="none" w:sz="0" w:space="0" w:color="auto"/>
        <w:right w:val="none" w:sz="0" w:space="0" w:color="auto"/>
      </w:divBdr>
      <w:divsChild>
        <w:div w:id="1284458872">
          <w:marLeft w:val="0"/>
          <w:marRight w:val="0"/>
          <w:marTop w:val="0"/>
          <w:marBottom w:val="0"/>
          <w:divBdr>
            <w:top w:val="none" w:sz="0" w:space="0" w:color="auto"/>
            <w:left w:val="none" w:sz="0" w:space="0" w:color="auto"/>
            <w:bottom w:val="none" w:sz="0" w:space="0" w:color="auto"/>
            <w:right w:val="none" w:sz="0" w:space="0" w:color="auto"/>
          </w:divBdr>
          <w:divsChild>
            <w:div w:id="171917335">
              <w:marLeft w:val="0"/>
              <w:marRight w:val="0"/>
              <w:marTop w:val="0"/>
              <w:marBottom w:val="0"/>
              <w:divBdr>
                <w:top w:val="none" w:sz="0" w:space="0" w:color="auto"/>
                <w:left w:val="none" w:sz="0" w:space="0" w:color="auto"/>
                <w:bottom w:val="none" w:sz="0" w:space="0" w:color="auto"/>
                <w:right w:val="none" w:sz="0" w:space="0" w:color="auto"/>
              </w:divBdr>
              <w:divsChild>
                <w:div w:id="128962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362883">
      <w:bodyDiv w:val="1"/>
      <w:marLeft w:val="0"/>
      <w:marRight w:val="0"/>
      <w:marTop w:val="0"/>
      <w:marBottom w:val="0"/>
      <w:divBdr>
        <w:top w:val="none" w:sz="0" w:space="0" w:color="auto"/>
        <w:left w:val="none" w:sz="0" w:space="0" w:color="auto"/>
        <w:bottom w:val="none" w:sz="0" w:space="0" w:color="auto"/>
        <w:right w:val="none" w:sz="0" w:space="0" w:color="auto"/>
      </w:divBdr>
      <w:divsChild>
        <w:div w:id="1506745244">
          <w:marLeft w:val="547"/>
          <w:marRight w:val="0"/>
          <w:marTop w:val="96"/>
          <w:marBottom w:val="0"/>
          <w:divBdr>
            <w:top w:val="none" w:sz="0" w:space="0" w:color="auto"/>
            <w:left w:val="none" w:sz="0" w:space="0" w:color="auto"/>
            <w:bottom w:val="none" w:sz="0" w:space="0" w:color="auto"/>
            <w:right w:val="none" w:sz="0" w:space="0" w:color="auto"/>
          </w:divBdr>
        </w:div>
        <w:div w:id="1326932026">
          <w:marLeft w:val="547"/>
          <w:marRight w:val="0"/>
          <w:marTop w:val="96"/>
          <w:marBottom w:val="0"/>
          <w:divBdr>
            <w:top w:val="none" w:sz="0" w:space="0" w:color="auto"/>
            <w:left w:val="none" w:sz="0" w:space="0" w:color="auto"/>
            <w:bottom w:val="none" w:sz="0" w:space="0" w:color="auto"/>
            <w:right w:val="none" w:sz="0" w:space="0" w:color="auto"/>
          </w:divBdr>
        </w:div>
      </w:divsChild>
    </w:div>
    <w:div w:id="1254629903">
      <w:bodyDiv w:val="1"/>
      <w:marLeft w:val="0"/>
      <w:marRight w:val="0"/>
      <w:marTop w:val="0"/>
      <w:marBottom w:val="0"/>
      <w:divBdr>
        <w:top w:val="none" w:sz="0" w:space="0" w:color="auto"/>
        <w:left w:val="none" w:sz="0" w:space="0" w:color="auto"/>
        <w:bottom w:val="none" w:sz="0" w:space="0" w:color="auto"/>
        <w:right w:val="none" w:sz="0" w:space="0" w:color="auto"/>
      </w:divBdr>
    </w:div>
    <w:div w:id="1273322622">
      <w:bodyDiv w:val="1"/>
      <w:marLeft w:val="0"/>
      <w:marRight w:val="0"/>
      <w:marTop w:val="0"/>
      <w:marBottom w:val="0"/>
      <w:divBdr>
        <w:top w:val="none" w:sz="0" w:space="0" w:color="auto"/>
        <w:left w:val="none" w:sz="0" w:space="0" w:color="auto"/>
        <w:bottom w:val="none" w:sz="0" w:space="0" w:color="auto"/>
        <w:right w:val="none" w:sz="0" w:space="0" w:color="auto"/>
      </w:divBdr>
    </w:div>
    <w:div w:id="1480730114">
      <w:bodyDiv w:val="1"/>
      <w:marLeft w:val="0"/>
      <w:marRight w:val="0"/>
      <w:marTop w:val="0"/>
      <w:marBottom w:val="0"/>
      <w:divBdr>
        <w:top w:val="none" w:sz="0" w:space="0" w:color="auto"/>
        <w:left w:val="none" w:sz="0" w:space="0" w:color="auto"/>
        <w:bottom w:val="none" w:sz="0" w:space="0" w:color="auto"/>
        <w:right w:val="none" w:sz="0" w:space="0" w:color="auto"/>
      </w:divBdr>
      <w:divsChild>
        <w:div w:id="1373337400">
          <w:marLeft w:val="0"/>
          <w:marRight w:val="0"/>
          <w:marTop w:val="0"/>
          <w:marBottom w:val="0"/>
          <w:divBdr>
            <w:top w:val="none" w:sz="0" w:space="0" w:color="auto"/>
            <w:left w:val="none" w:sz="0" w:space="0" w:color="auto"/>
            <w:bottom w:val="none" w:sz="0" w:space="0" w:color="auto"/>
            <w:right w:val="none" w:sz="0" w:space="0" w:color="auto"/>
          </w:divBdr>
          <w:divsChild>
            <w:div w:id="491680868">
              <w:marLeft w:val="0"/>
              <w:marRight w:val="0"/>
              <w:marTop w:val="0"/>
              <w:marBottom w:val="0"/>
              <w:divBdr>
                <w:top w:val="none" w:sz="0" w:space="0" w:color="auto"/>
                <w:left w:val="none" w:sz="0" w:space="0" w:color="auto"/>
                <w:bottom w:val="none" w:sz="0" w:space="0" w:color="auto"/>
                <w:right w:val="none" w:sz="0" w:space="0" w:color="auto"/>
              </w:divBdr>
              <w:divsChild>
                <w:div w:id="137634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84504">
      <w:bodyDiv w:val="1"/>
      <w:marLeft w:val="0"/>
      <w:marRight w:val="0"/>
      <w:marTop w:val="0"/>
      <w:marBottom w:val="0"/>
      <w:divBdr>
        <w:top w:val="none" w:sz="0" w:space="0" w:color="auto"/>
        <w:left w:val="none" w:sz="0" w:space="0" w:color="auto"/>
        <w:bottom w:val="none" w:sz="0" w:space="0" w:color="auto"/>
        <w:right w:val="none" w:sz="0" w:space="0" w:color="auto"/>
      </w:divBdr>
      <w:divsChild>
        <w:div w:id="1436707390">
          <w:marLeft w:val="360"/>
          <w:marRight w:val="0"/>
          <w:marTop w:val="200"/>
          <w:marBottom w:val="0"/>
          <w:divBdr>
            <w:top w:val="none" w:sz="0" w:space="0" w:color="auto"/>
            <w:left w:val="none" w:sz="0" w:space="0" w:color="auto"/>
            <w:bottom w:val="none" w:sz="0" w:space="0" w:color="auto"/>
            <w:right w:val="none" w:sz="0" w:space="0" w:color="auto"/>
          </w:divBdr>
        </w:div>
      </w:divsChild>
    </w:div>
    <w:div w:id="1919754112">
      <w:bodyDiv w:val="1"/>
      <w:marLeft w:val="0"/>
      <w:marRight w:val="0"/>
      <w:marTop w:val="0"/>
      <w:marBottom w:val="0"/>
      <w:divBdr>
        <w:top w:val="none" w:sz="0" w:space="0" w:color="auto"/>
        <w:left w:val="none" w:sz="0" w:space="0" w:color="auto"/>
        <w:bottom w:val="none" w:sz="0" w:space="0" w:color="auto"/>
        <w:right w:val="none" w:sz="0" w:space="0" w:color="auto"/>
      </w:divBdr>
    </w:div>
    <w:div w:id="2025663650">
      <w:bodyDiv w:val="1"/>
      <w:marLeft w:val="0"/>
      <w:marRight w:val="0"/>
      <w:marTop w:val="0"/>
      <w:marBottom w:val="0"/>
      <w:divBdr>
        <w:top w:val="none" w:sz="0" w:space="0" w:color="auto"/>
        <w:left w:val="none" w:sz="0" w:space="0" w:color="auto"/>
        <w:bottom w:val="none" w:sz="0" w:space="0" w:color="auto"/>
        <w:right w:val="none" w:sz="0" w:space="0" w:color="auto"/>
      </w:divBdr>
    </w:div>
    <w:div w:id="206190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752</TotalTime>
  <Pages>7</Pages>
  <Words>2327</Words>
  <Characters>13266</Characters>
  <Application>Microsoft Office Word</Application>
  <DocSecurity>0</DocSecurity>
  <Lines>110</Lines>
  <Paragraphs>31</Paragraphs>
  <ScaleCrop>false</ScaleCrop>
  <Company/>
  <LinksUpToDate>false</LinksUpToDate>
  <CharactersWithSpaces>15562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Edwards</dc:creator>
  <cp:keywords/>
  <dc:description/>
  <cp:lastModifiedBy>Mali Edwards</cp:lastModifiedBy>
  <cp:revision>325</cp:revision>
  <dcterms:created xsi:type="dcterms:W3CDTF">2024-02-05T13:35:00Z</dcterms:created>
  <dcterms:modified xsi:type="dcterms:W3CDTF">2024-02-19T15:19:00Z</dcterms:modified>
</cp:coreProperties>
</file>