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6492B1D7" w:rsidR="7908378C" w:rsidRDefault="7908378C" w:rsidP="33572C6E">
            <w:pPr>
              <w:ind w:right="237"/>
              <w:rPr>
                <w:b/>
                <w:bCs/>
                <w:color w:val="auto"/>
                <w:sz w:val="32"/>
                <w:szCs w:val="32"/>
              </w:rPr>
            </w:pPr>
            <w:r w:rsidRPr="33572C6E">
              <w:rPr>
                <w:b/>
                <w:bCs/>
                <w:color w:val="auto"/>
                <w:sz w:val="32"/>
                <w:szCs w:val="32"/>
              </w:rPr>
              <w:t xml:space="preserve">Learner name: </w:t>
            </w:r>
            <w:r w:rsidR="00D06C3E">
              <w:rPr>
                <w:b/>
                <w:bCs/>
                <w:color w:val="auto"/>
                <w:sz w:val="32"/>
                <w:szCs w:val="32"/>
              </w:rPr>
              <w:t xml:space="preserve">Adam Thomas Jones </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05A4FAEF" w:rsidR="7908378C" w:rsidRDefault="007B6BC4" w:rsidP="33572C6E">
            <w:pPr>
              <w:ind w:right="237"/>
              <w:rPr>
                <w:b/>
                <w:bCs/>
                <w:color w:val="auto"/>
                <w:sz w:val="32"/>
                <w:szCs w:val="32"/>
              </w:rPr>
            </w:pPr>
            <w:r>
              <w:rPr>
                <w:b/>
                <w:bCs/>
                <w:color w:val="auto"/>
                <w:sz w:val="32"/>
                <w:szCs w:val="32"/>
              </w:rPr>
              <w:t>2124751</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EF707A"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02A0D64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7CBB9414" w14:textId="77777777" w:rsidR="000A78C5" w:rsidRDefault="000A78C5" w:rsidP="5B843AF0">
      <w:pPr>
        <w:ind w:right="237"/>
        <w:jc w:val="both"/>
        <w:rPr>
          <w:rFonts w:eastAsia="Arial"/>
          <w:b/>
          <w:bCs/>
          <w:color w:val="000000" w:themeColor="text1"/>
          <w:sz w:val="24"/>
          <w:szCs w:val="24"/>
        </w:rPr>
      </w:pPr>
    </w:p>
    <w:p w14:paraId="4E36A625" w14:textId="364F591E" w:rsidR="001D3C23" w:rsidRDefault="000A78C5" w:rsidP="00E2268A">
      <w:pPr>
        <w:spacing w:after="30" w:line="360" w:lineRule="auto"/>
        <w:ind w:right="237"/>
        <w:jc w:val="both"/>
        <w:rPr>
          <w:rFonts w:eastAsia="Arial"/>
          <w:color w:val="000000" w:themeColor="text1"/>
          <w:sz w:val="24"/>
          <w:szCs w:val="24"/>
        </w:rPr>
      </w:pPr>
      <w:r>
        <w:rPr>
          <w:rFonts w:eastAsia="Arial"/>
          <w:color w:val="000000" w:themeColor="text1"/>
          <w:sz w:val="24"/>
          <w:szCs w:val="24"/>
        </w:rPr>
        <w:t xml:space="preserve">In this assignment I will </w:t>
      </w:r>
      <w:r w:rsidR="00987E81">
        <w:rPr>
          <w:rFonts w:eastAsia="Arial"/>
          <w:color w:val="000000" w:themeColor="text1"/>
          <w:sz w:val="24"/>
          <w:szCs w:val="24"/>
        </w:rPr>
        <w:t>discuss an incident in which I played a role in a victim</w:t>
      </w:r>
      <w:r w:rsidR="00D74C46">
        <w:rPr>
          <w:rFonts w:eastAsia="Arial"/>
          <w:color w:val="000000" w:themeColor="text1"/>
          <w:sz w:val="24"/>
          <w:szCs w:val="24"/>
        </w:rPr>
        <w:t xml:space="preserve"> of</w:t>
      </w:r>
      <w:r w:rsidR="00257B74">
        <w:rPr>
          <w:rFonts w:eastAsia="Arial"/>
          <w:color w:val="000000" w:themeColor="text1"/>
          <w:sz w:val="24"/>
          <w:szCs w:val="24"/>
        </w:rPr>
        <w:t xml:space="preserve"> Anti-social behaviour</w:t>
      </w:r>
      <w:r w:rsidR="00D74C46">
        <w:rPr>
          <w:rFonts w:eastAsia="Arial"/>
          <w:color w:val="000000" w:themeColor="text1"/>
          <w:sz w:val="24"/>
          <w:szCs w:val="24"/>
        </w:rPr>
        <w:t xml:space="preserve"> in the workplace</w:t>
      </w:r>
      <w:r w:rsidR="00257B74">
        <w:rPr>
          <w:rFonts w:eastAsia="Arial"/>
          <w:color w:val="000000" w:themeColor="text1"/>
          <w:sz w:val="24"/>
          <w:szCs w:val="24"/>
        </w:rPr>
        <w:t xml:space="preserve">, I will </w:t>
      </w:r>
      <w:r w:rsidR="00BB3024">
        <w:rPr>
          <w:rFonts w:eastAsia="Arial"/>
          <w:color w:val="000000" w:themeColor="text1"/>
          <w:sz w:val="24"/>
          <w:szCs w:val="24"/>
        </w:rPr>
        <w:t xml:space="preserve">discuss the incident </w:t>
      </w:r>
      <w:r w:rsidR="00380BD3">
        <w:rPr>
          <w:rFonts w:eastAsia="Arial"/>
          <w:color w:val="000000" w:themeColor="text1"/>
          <w:sz w:val="24"/>
          <w:szCs w:val="24"/>
        </w:rPr>
        <w:t>and the legislation</w:t>
      </w:r>
      <w:r w:rsidR="002E61DF">
        <w:rPr>
          <w:rFonts w:eastAsia="Arial"/>
          <w:color w:val="000000" w:themeColor="text1"/>
          <w:sz w:val="24"/>
          <w:szCs w:val="24"/>
        </w:rPr>
        <w:t xml:space="preserve"> surrounding</w:t>
      </w:r>
      <w:r w:rsidR="004709DF">
        <w:rPr>
          <w:rFonts w:eastAsia="Arial"/>
          <w:color w:val="000000" w:themeColor="text1"/>
          <w:sz w:val="24"/>
          <w:szCs w:val="24"/>
        </w:rPr>
        <w:t xml:space="preserve"> the </w:t>
      </w:r>
      <w:r w:rsidR="002B4F07">
        <w:rPr>
          <w:rFonts w:eastAsia="Arial"/>
          <w:color w:val="000000" w:themeColor="text1"/>
          <w:sz w:val="24"/>
          <w:szCs w:val="24"/>
        </w:rPr>
        <w:t>incident, the details of the offence will be discussed and the outcome</w:t>
      </w:r>
      <w:r w:rsidR="00F110BB">
        <w:rPr>
          <w:rFonts w:eastAsia="Arial"/>
          <w:color w:val="000000" w:themeColor="text1"/>
          <w:sz w:val="24"/>
          <w:szCs w:val="24"/>
        </w:rPr>
        <w:t xml:space="preserve"> after the arrest</w:t>
      </w:r>
      <w:r w:rsidR="00E328C2">
        <w:rPr>
          <w:rFonts w:eastAsia="Arial"/>
          <w:color w:val="000000" w:themeColor="text1"/>
          <w:sz w:val="24"/>
          <w:szCs w:val="24"/>
        </w:rPr>
        <w:t xml:space="preserve"> as to how the offender </w:t>
      </w:r>
      <w:r w:rsidR="002C5635">
        <w:rPr>
          <w:rFonts w:eastAsia="Arial"/>
          <w:color w:val="000000" w:themeColor="text1"/>
          <w:sz w:val="24"/>
          <w:szCs w:val="24"/>
        </w:rPr>
        <w:t xml:space="preserve">was </w:t>
      </w:r>
      <w:r w:rsidR="00302907">
        <w:rPr>
          <w:rFonts w:eastAsia="Arial"/>
          <w:color w:val="000000" w:themeColor="text1"/>
          <w:sz w:val="24"/>
          <w:szCs w:val="24"/>
        </w:rPr>
        <w:t>processed. I will evaluate how I believe I performed in the incident</w:t>
      </w:r>
      <w:r w:rsidR="0071151A">
        <w:rPr>
          <w:rFonts w:eastAsia="Arial"/>
          <w:color w:val="000000" w:themeColor="text1"/>
          <w:sz w:val="24"/>
          <w:szCs w:val="24"/>
        </w:rPr>
        <w:t xml:space="preserve"> in the </w:t>
      </w:r>
      <w:r w:rsidR="00EE56B2">
        <w:rPr>
          <w:rFonts w:eastAsia="Arial"/>
          <w:color w:val="000000" w:themeColor="text1"/>
          <w:sz w:val="24"/>
          <w:szCs w:val="24"/>
        </w:rPr>
        <w:t>conclusion</w:t>
      </w:r>
      <w:r w:rsidR="0071151A">
        <w:rPr>
          <w:rFonts w:eastAsia="Arial"/>
          <w:color w:val="000000" w:themeColor="text1"/>
          <w:sz w:val="24"/>
          <w:szCs w:val="24"/>
        </w:rPr>
        <w:t xml:space="preserve"> </w:t>
      </w:r>
      <w:r w:rsidR="00EE56B2">
        <w:rPr>
          <w:rFonts w:eastAsia="Arial"/>
          <w:color w:val="000000" w:themeColor="text1"/>
          <w:sz w:val="24"/>
          <w:szCs w:val="24"/>
        </w:rPr>
        <w:t>and what amendments I would make.</w:t>
      </w:r>
    </w:p>
    <w:p w14:paraId="35ACDE55" w14:textId="77777777" w:rsidR="0020117E" w:rsidRDefault="0020117E" w:rsidP="00E2268A">
      <w:pPr>
        <w:spacing w:after="30" w:line="360" w:lineRule="auto"/>
        <w:ind w:right="237"/>
        <w:jc w:val="both"/>
        <w:rPr>
          <w:rFonts w:eastAsia="Arial"/>
          <w:color w:val="000000" w:themeColor="text1"/>
          <w:sz w:val="24"/>
          <w:szCs w:val="24"/>
        </w:rPr>
      </w:pPr>
    </w:p>
    <w:p w14:paraId="27272735" w14:textId="3093D592" w:rsidR="0020117E" w:rsidRDefault="0020117E" w:rsidP="00E2268A">
      <w:pPr>
        <w:spacing w:after="30" w:line="360" w:lineRule="auto"/>
        <w:ind w:right="237"/>
        <w:jc w:val="both"/>
        <w:rPr>
          <w:rFonts w:eastAsia="Arial"/>
          <w:color w:val="000000" w:themeColor="text1"/>
          <w:sz w:val="24"/>
          <w:szCs w:val="24"/>
        </w:rPr>
      </w:pPr>
      <w:r>
        <w:rPr>
          <w:rFonts w:eastAsia="Arial"/>
          <w:color w:val="000000" w:themeColor="text1"/>
          <w:sz w:val="24"/>
          <w:szCs w:val="24"/>
        </w:rPr>
        <w:t>I w</w:t>
      </w:r>
      <w:r w:rsidR="00826AA4">
        <w:rPr>
          <w:rFonts w:eastAsia="Arial"/>
          <w:color w:val="000000" w:themeColor="text1"/>
          <w:sz w:val="24"/>
          <w:szCs w:val="24"/>
        </w:rPr>
        <w:t xml:space="preserve">as made aware of an abandoned emergency call that was made </w:t>
      </w:r>
      <w:r w:rsidR="00095C94">
        <w:rPr>
          <w:rFonts w:eastAsia="Arial"/>
          <w:color w:val="000000" w:themeColor="text1"/>
          <w:sz w:val="24"/>
          <w:szCs w:val="24"/>
        </w:rPr>
        <w:t xml:space="preserve">to </w:t>
      </w:r>
      <w:r w:rsidR="00114006">
        <w:rPr>
          <w:rFonts w:eastAsia="Arial"/>
          <w:color w:val="000000" w:themeColor="text1"/>
          <w:sz w:val="24"/>
          <w:szCs w:val="24"/>
        </w:rPr>
        <w:t xml:space="preserve">by a male who would not identify himself, </w:t>
      </w:r>
      <w:r w:rsidR="00E87DDF">
        <w:rPr>
          <w:rFonts w:eastAsia="Arial"/>
          <w:color w:val="000000" w:themeColor="text1"/>
          <w:sz w:val="24"/>
          <w:szCs w:val="24"/>
        </w:rPr>
        <w:t xml:space="preserve">I was informed over the air the only information we </w:t>
      </w:r>
      <w:r w:rsidR="00D0221B">
        <w:rPr>
          <w:rFonts w:eastAsia="Arial"/>
          <w:color w:val="000000" w:themeColor="text1"/>
          <w:sz w:val="24"/>
          <w:szCs w:val="24"/>
        </w:rPr>
        <w:t>had</w:t>
      </w:r>
      <w:r w:rsidR="00E87DDF">
        <w:rPr>
          <w:rFonts w:eastAsia="Arial"/>
          <w:color w:val="000000" w:themeColor="text1"/>
          <w:sz w:val="24"/>
          <w:szCs w:val="24"/>
        </w:rPr>
        <w:t xml:space="preserve"> received off the caller was “Police to the bus station immediately</w:t>
      </w:r>
      <w:r w:rsidR="00004988">
        <w:rPr>
          <w:rFonts w:eastAsia="Arial"/>
          <w:color w:val="000000" w:themeColor="text1"/>
          <w:sz w:val="24"/>
          <w:szCs w:val="24"/>
        </w:rPr>
        <w:t xml:space="preserve"> </w:t>
      </w:r>
      <w:r w:rsidR="00033AE2">
        <w:rPr>
          <w:rFonts w:eastAsia="Arial"/>
          <w:color w:val="000000" w:themeColor="text1"/>
          <w:sz w:val="24"/>
          <w:szCs w:val="24"/>
        </w:rPr>
        <w:t xml:space="preserve">that staff </w:t>
      </w:r>
      <w:r w:rsidR="00BE69F1">
        <w:rPr>
          <w:rFonts w:eastAsia="Arial"/>
          <w:color w:val="000000" w:themeColor="text1"/>
          <w:sz w:val="24"/>
          <w:szCs w:val="24"/>
        </w:rPr>
        <w:t>had detained a juvenile male who been extremely irate and aggressive with staff.</w:t>
      </w:r>
    </w:p>
    <w:p w14:paraId="51CF5D8B" w14:textId="77777777" w:rsidR="00004988" w:rsidRDefault="00004988" w:rsidP="00E2268A">
      <w:pPr>
        <w:spacing w:after="30" w:line="360" w:lineRule="auto"/>
        <w:ind w:right="237"/>
        <w:jc w:val="both"/>
        <w:rPr>
          <w:rFonts w:eastAsia="Arial"/>
          <w:color w:val="000000" w:themeColor="text1"/>
          <w:sz w:val="24"/>
          <w:szCs w:val="24"/>
        </w:rPr>
      </w:pPr>
    </w:p>
    <w:p w14:paraId="237912A4" w14:textId="01987BBB" w:rsidR="69F7424F" w:rsidRDefault="006865F6" w:rsidP="00E2268A">
      <w:pPr>
        <w:spacing w:after="30" w:line="360" w:lineRule="auto"/>
        <w:ind w:right="237"/>
        <w:jc w:val="both"/>
        <w:rPr>
          <w:rFonts w:eastAsia="Arial"/>
          <w:color w:val="000000" w:themeColor="text1"/>
          <w:sz w:val="24"/>
          <w:szCs w:val="24"/>
        </w:rPr>
      </w:pPr>
      <w:r>
        <w:rPr>
          <w:rFonts w:eastAsia="Arial"/>
          <w:color w:val="000000" w:themeColor="text1"/>
          <w:sz w:val="24"/>
          <w:szCs w:val="24"/>
        </w:rPr>
        <w:t xml:space="preserve">Upon arrival I heard a loud disturbance </w:t>
      </w:r>
      <w:r w:rsidR="00796022">
        <w:rPr>
          <w:rFonts w:eastAsia="Arial"/>
          <w:color w:val="000000" w:themeColor="text1"/>
          <w:sz w:val="24"/>
          <w:szCs w:val="24"/>
        </w:rPr>
        <w:t>from inside the terminal and was directed by members of the publi</w:t>
      </w:r>
      <w:r w:rsidR="00D4342B">
        <w:rPr>
          <w:rFonts w:eastAsia="Arial"/>
          <w:color w:val="000000" w:themeColor="text1"/>
          <w:sz w:val="24"/>
          <w:szCs w:val="24"/>
        </w:rPr>
        <w:t xml:space="preserve">c to what I </w:t>
      </w:r>
      <w:r w:rsidR="002D3CA2">
        <w:rPr>
          <w:rFonts w:eastAsia="Arial"/>
          <w:color w:val="000000" w:themeColor="text1"/>
          <w:sz w:val="24"/>
          <w:szCs w:val="24"/>
        </w:rPr>
        <w:t xml:space="preserve">identified </w:t>
      </w:r>
      <w:r w:rsidR="00D4342B">
        <w:rPr>
          <w:rFonts w:eastAsia="Arial"/>
          <w:color w:val="000000" w:themeColor="text1"/>
          <w:sz w:val="24"/>
          <w:szCs w:val="24"/>
        </w:rPr>
        <w:t>to be a member of the public being restrained by t</w:t>
      </w:r>
      <w:r w:rsidR="001C3AD2">
        <w:rPr>
          <w:rFonts w:eastAsia="Arial"/>
          <w:color w:val="000000" w:themeColor="text1"/>
          <w:sz w:val="24"/>
          <w:szCs w:val="24"/>
        </w:rPr>
        <w:t>wo employees of the bus terminal, prior to engaging and possibly provoking</w:t>
      </w:r>
      <w:r w:rsidR="006C4C27">
        <w:rPr>
          <w:rFonts w:eastAsia="Arial"/>
          <w:color w:val="000000" w:themeColor="text1"/>
          <w:sz w:val="24"/>
          <w:szCs w:val="24"/>
        </w:rPr>
        <w:t xml:space="preserve"> a further violent situation. I </w:t>
      </w:r>
      <w:r w:rsidR="00A2674C">
        <w:rPr>
          <w:rFonts w:eastAsia="Arial"/>
          <w:color w:val="000000" w:themeColor="text1"/>
          <w:sz w:val="24"/>
          <w:szCs w:val="24"/>
        </w:rPr>
        <w:t xml:space="preserve">planned </w:t>
      </w:r>
      <w:r w:rsidR="005F5D46">
        <w:rPr>
          <w:rFonts w:eastAsia="Arial"/>
          <w:color w:val="000000" w:themeColor="text1"/>
          <w:sz w:val="24"/>
          <w:szCs w:val="24"/>
        </w:rPr>
        <w:t xml:space="preserve">via the National Decision </w:t>
      </w:r>
      <w:r w:rsidR="00C8020A">
        <w:rPr>
          <w:rFonts w:eastAsia="Arial"/>
          <w:color w:val="000000" w:themeColor="text1"/>
          <w:sz w:val="24"/>
          <w:szCs w:val="24"/>
        </w:rPr>
        <w:t>Model. The</w:t>
      </w:r>
      <w:r w:rsidR="004A748B">
        <w:rPr>
          <w:rFonts w:eastAsia="Arial"/>
          <w:color w:val="000000" w:themeColor="text1"/>
          <w:sz w:val="24"/>
          <w:szCs w:val="24"/>
        </w:rPr>
        <w:t xml:space="preserve"> </w:t>
      </w:r>
      <w:r w:rsidR="004A748B">
        <w:rPr>
          <w:rFonts w:eastAsia="Arial"/>
          <w:color w:val="000000" w:themeColor="text1"/>
          <w:sz w:val="24"/>
          <w:szCs w:val="24"/>
        </w:rPr>
        <w:lastRenderedPageBreak/>
        <w:t xml:space="preserve">National Decision Model </w:t>
      </w:r>
      <w:r w:rsidR="008350F1">
        <w:rPr>
          <w:rFonts w:eastAsia="Arial"/>
          <w:color w:val="000000" w:themeColor="text1"/>
          <w:sz w:val="24"/>
          <w:szCs w:val="24"/>
        </w:rPr>
        <w:t>has provided</w:t>
      </w:r>
      <w:r w:rsidR="008A0B39">
        <w:rPr>
          <w:rFonts w:eastAsia="Arial"/>
          <w:color w:val="000000" w:themeColor="text1"/>
          <w:sz w:val="24"/>
          <w:szCs w:val="24"/>
        </w:rPr>
        <w:t xml:space="preserve"> police officers and staff a functional mode</w:t>
      </w:r>
      <w:r w:rsidR="008350F1">
        <w:rPr>
          <w:rFonts w:eastAsia="Arial"/>
          <w:color w:val="000000" w:themeColor="text1"/>
          <w:sz w:val="24"/>
          <w:szCs w:val="24"/>
        </w:rPr>
        <w:t>l to aid in the</w:t>
      </w:r>
      <w:r w:rsidR="008654A6">
        <w:rPr>
          <w:rFonts w:eastAsia="Arial"/>
          <w:color w:val="000000" w:themeColor="text1"/>
          <w:sz w:val="24"/>
          <w:szCs w:val="24"/>
        </w:rPr>
        <w:t xml:space="preserve">m in their duties, </w:t>
      </w:r>
      <w:r w:rsidR="008A4380">
        <w:rPr>
          <w:rFonts w:eastAsia="Arial"/>
          <w:color w:val="000000" w:themeColor="text1"/>
          <w:sz w:val="24"/>
          <w:szCs w:val="24"/>
        </w:rPr>
        <w:t xml:space="preserve">the </w:t>
      </w:r>
      <w:r w:rsidR="00F303CD">
        <w:rPr>
          <w:rFonts w:eastAsia="Arial"/>
          <w:color w:val="000000" w:themeColor="text1"/>
          <w:sz w:val="24"/>
          <w:szCs w:val="24"/>
        </w:rPr>
        <w:t xml:space="preserve">purpose of the model is to assist the user in their decision making </w:t>
      </w:r>
      <w:r w:rsidR="00A84090">
        <w:rPr>
          <w:rFonts w:eastAsia="Arial"/>
          <w:color w:val="000000" w:themeColor="text1"/>
          <w:sz w:val="24"/>
          <w:szCs w:val="24"/>
        </w:rPr>
        <w:t xml:space="preserve">to keep their overall </w:t>
      </w:r>
      <w:r w:rsidR="003E2C48">
        <w:rPr>
          <w:rFonts w:eastAsia="Arial"/>
          <w:color w:val="000000" w:themeColor="text1"/>
          <w:sz w:val="24"/>
          <w:szCs w:val="24"/>
        </w:rPr>
        <w:t xml:space="preserve">mission in mind, to act in a professional manner, </w:t>
      </w:r>
      <w:r w:rsidR="00B641F3">
        <w:rPr>
          <w:rFonts w:eastAsia="Arial"/>
          <w:color w:val="000000" w:themeColor="text1"/>
          <w:sz w:val="24"/>
          <w:szCs w:val="24"/>
        </w:rPr>
        <w:t>to protect and serve the public</w:t>
      </w:r>
      <w:r w:rsidR="00112175">
        <w:rPr>
          <w:rFonts w:eastAsia="Arial"/>
          <w:color w:val="000000" w:themeColor="text1"/>
          <w:sz w:val="24"/>
          <w:szCs w:val="24"/>
        </w:rPr>
        <w:t xml:space="preserve"> (College of Policing, 2018).</w:t>
      </w:r>
    </w:p>
    <w:p w14:paraId="0B9C33E8" w14:textId="77777777" w:rsidR="00643E0D" w:rsidRDefault="00643E0D" w:rsidP="00E2268A">
      <w:pPr>
        <w:spacing w:after="30" w:line="360" w:lineRule="auto"/>
        <w:ind w:right="237"/>
        <w:jc w:val="both"/>
        <w:rPr>
          <w:rFonts w:eastAsia="Arial"/>
          <w:color w:val="000000" w:themeColor="text1"/>
          <w:sz w:val="24"/>
          <w:szCs w:val="24"/>
        </w:rPr>
      </w:pPr>
    </w:p>
    <w:p w14:paraId="4FC531CF" w14:textId="2999B405" w:rsidR="005956FC" w:rsidRPr="007F382A" w:rsidRDefault="0003342E" w:rsidP="00E2268A">
      <w:pPr>
        <w:spacing w:after="30" w:line="360" w:lineRule="auto"/>
        <w:ind w:right="237"/>
        <w:jc w:val="both"/>
        <w:rPr>
          <w:rStyle w:val="Strong"/>
          <w:rFonts w:eastAsia="Arial"/>
          <w:b w:val="0"/>
          <w:bCs w:val="0"/>
          <w:color w:val="000000" w:themeColor="text1"/>
          <w:sz w:val="24"/>
          <w:szCs w:val="24"/>
        </w:rPr>
      </w:pPr>
      <w:r>
        <w:rPr>
          <w:rFonts w:eastAsia="Arial"/>
          <w:color w:val="000000" w:themeColor="text1"/>
          <w:sz w:val="24"/>
          <w:szCs w:val="24"/>
        </w:rPr>
        <w:t>I approached in calm and concise manner</w:t>
      </w:r>
      <w:r w:rsidR="00315040">
        <w:rPr>
          <w:rFonts w:eastAsia="Arial"/>
          <w:color w:val="000000" w:themeColor="text1"/>
          <w:sz w:val="24"/>
          <w:szCs w:val="24"/>
        </w:rPr>
        <w:t>,</w:t>
      </w:r>
      <w:r>
        <w:rPr>
          <w:rFonts w:eastAsia="Arial"/>
          <w:color w:val="000000" w:themeColor="text1"/>
          <w:sz w:val="24"/>
          <w:szCs w:val="24"/>
        </w:rPr>
        <w:t xml:space="preserve"> not</w:t>
      </w:r>
      <w:r w:rsidR="00315040">
        <w:rPr>
          <w:rFonts w:eastAsia="Arial"/>
          <w:color w:val="000000" w:themeColor="text1"/>
          <w:sz w:val="24"/>
          <w:szCs w:val="24"/>
        </w:rPr>
        <w:t xml:space="preserve"> to</w:t>
      </w:r>
      <w:r>
        <w:rPr>
          <w:rFonts w:eastAsia="Arial"/>
          <w:color w:val="000000" w:themeColor="text1"/>
          <w:sz w:val="24"/>
          <w:szCs w:val="24"/>
        </w:rPr>
        <w:t xml:space="preserve"> </w:t>
      </w:r>
      <w:r w:rsidR="00AA0F5F">
        <w:rPr>
          <w:rFonts w:eastAsia="Arial"/>
          <w:color w:val="000000" w:themeColor="text1"/>
          <w:sz w:val="24"/>
          <w:szCs w:val="24"/>
        </w:rPr>
        <w:t xml:space="preserve">cause any further agitation to </w:t>
      </w:r>
      <w:r w:rsidR="00CD7837">
        <w:rPr>
          <w:rFonts w:eastAsia="Arial"/>
          <w:color w:val="000000" w:themeColor="text1"/>
          <w:sz w:val="24"/>
          <w:szCs w:val="24"/>
        </w:rPr>
        <w:t xml:space="preserve">incident </w:t>
      </w:r>
      <w:r w:rsidR="002817A5">
        <w:rPr>
          <w:rFonts w:eastAsia="Arial"/>
          <w:color w:val="000000" w:themeColor="text1"/>
          <w:sz w:val="24"/>
          <w:szCs w:val="24"/>
        </w:rPr>
        <w:t xml:space="preserve">and I could </w:t>
      </w:r>
      <w:r w:rsidR="00F171FD">
        <w:rPr>
          <w:rFonts w:eastAsia="Arial"/>
          <w:color w:val="000000" w:themeColor="text1"/>
          <w:sz w:val="24"/>
          <w:szCs w:val="24"/>
        </w:rPr>
        <w:t>deliberate my</w:t>
      </w:r>
      <w:r w:rsidR="002817A5">
        <w:rPr>
          <w:rFonts w:eastAsia="Arial"/>
          <w:color w:val="000000" w:themeColor="text1"/>
          <w:sz w:val="24"/>
          <w:szCs w:val="24"/>
        </w:rPr>
        <w:t xml:space="preserve"> decisions in </w:t>
      </w:r>
      <w:r w:rsidR="00CD3870">
        <w:rPr>
          <w:rFonts w:eastAsia="Arial"/>
          <w:color w:val="000000" w:themeColor="text1"/>
          <w:sz w:val="24"/>
          <w:szCs w:val="24"/>
        </w:rPr>
        <w:t>professional manner an</w:t>
      </w:r>
      <w:r w:rsidR="000909B9">
        <w:rPr>
          <w:rFonts w:eastAsia="Arial"/>
          <w:color w:val="000000" w:themeColor="text1"/>
          <w:sz w:val="24"/>
          <w:szCs w:val="24"/>
        </w:rPr>
        <w:t xml:space="preserve">d not based on </w:t>
      </w:r>
      <w:r w:rsidR="00315040">
        <w:rPr>
          <w:rFonts w:eastAsia="Arial"/>
          <w:color w:val="000000" w:themeColor="text1"/>
          <w:sz w:val="24"/>
          <w:szCs w:val="24"/>
        </w:rPr>
        <w:t>the emotion of the incident</w:t>
      </w:r>
      <w:r w:rsidR="006B6D0C">
        <w:rPr>
          <w:rFonts w:eastAsia="Arial"/>
          <w:color w:val="000000" w:themeColor="text1"/>
          <w:sz w:val="24"/>
          <w:szCs w:val="24"/>
        </w:rPr>
        <w:t xml:space="preserve">. According to </w:t>
      </w:r>
      <w:r w:rsidR="00014996">
        <w:rPr>
          <w:rFonts w:eastAsia="Arial"/>
          <w:color w:val="000000" w:themeColor="text1"/>
          <w:sz w:val="24"/>
          <w:szCs w:val="24"/>
        </w:rPr>
        <w:t xml:space="preserve">Leibmann (2007) it has been proven that if </w:t>
      </w:r>
      <w:r w:rsidR="001232B6">
        <w:rPr>
          <w:rFonts w:eastAsia="Arial"/>
          <w:color w:val="000000" w:themeColor="text1"/>
          <w:sz w:val="24"/>
          <w:szCs w:val="24"/>
        </w:rPr>
        <w:t xml:space="preserve">you approach a situation calmly it has a positive influence and negates any hurtful actions. However, </w:t>
      </w:r>
      <w:r w:rsidR="00315040">
        <w:rPr>
          <w:rFonts w:eastAsia="Arial"/>
          <w:color w:val="000000" w:themeColor="text1"/>
          <w:sz w:val="24"/>
          <w:szCs w:val="24"/>
        </w:rPr>
        <w:t xml:space="preserve">I </w:t>
      </w:r>
      <w:r w:rsidR="0066359E">
        <w:rPr>
          <w:rFonts w:eastAsia="Arial"/>
          <w:color w:val="000000" w:themeColor="text1"/>
          <w:sz w:val="24"/>
          <w:szCs w:val="24"/>
        </w:rPr>
        <w:t xml:space="preserve">identified that </w:t>
      </w:r>
      <w:r w:rsidR="002E6D7A">
        <w:rPr>
          <w:rFonts w:eastAsia="Arial"/>
          <w:color w:val="000000" w:themeColor="text1"/>
          <w:sz w:val="24"/>
          <w:szCs w:val="24"/>
        </w:rPr>
        <w:t xml:space="preserve">the restrained male was shouting obscenities at staff and </w:t>
      </w:r>
      <w:r w:rsidR="004D6643">
        <w:rPr>
          <w:rFonts w:eastAsia="Arial"/>
          <w:color w:val="000000" w:themeColor="text1"/>
          <w:sz w:val="24"/>
          <w:szCs w:val="24"/>
        </w:rPr>
        <w:t>whilst attempting to</w:t>
      </w:r>
      <w:r w:rsidR="002566EF">
        <w:rPr>
          <w:rFonts w:eastAsia="Arial"/>
          <w:color w:val="000000" w:themeColor="text1"/>
          <w:sz w:val="24"/>
          <w:szCs w:val="24"/>
        </w:rPr>
        <w:t xml:space="preserve"> fight his way free. </w:t>
      </w:r>
      <w:r w:rsidR="00BA7283">
        <w:rPr>
          <w:rFonts w:eastAsia="Arial"/>
          <w:color w:val="000000" w:themeColor="text1"/>
          <w:sz w:val="24"/>
          <w:szCs w:val="24"/>
        </w:rPr>
        <w:t xml:space="preserve">I approached and </w:t>
      </w:r>
      <w:r w:rsidR="00300D34">
        <w:rPr>
          <w:rFonts w:eastAsia="Arial"/>
          <w:color w:val="000000" w:themeColor="text1"/>
          <w:sz w:val="24"/>
          <w:szCs w:val="24"/>
        </w:rPr>
        <w:t xml:space="preserve">the </w:t>
      </w:r>
      <w:r w:rsidR="0073389F">
        <w:rPr>
          <w:rFonts w:eastAsia="Arial"/>
          <w:color w:val="000000" w:themeColor="text1"/>
          <w:sz w:val="24"/>
          <w:szCs w:val="24"/>
        </w:rPr>
        <w:t xml:space="preserve">male and </w:t>
      </w:r>
      <w:r w:rsidR="00112745">
        <w:rPr>
          <w:rFonts w:eastAsia="Arial"/>
          <w:color w:val="000000" w:themeColor="text1"/>
          <w:sz w:val="24"/>
          <w:szCs w:val="24"/>
        </w:rPr>
        <w:t>requested in a clear concise tone to calm dow</w:t>
      </w:r>
      <w:r w:rsidR="00F023DF">
        <w:rPr>
          <w:rFonts w:eastAsia="Arial"/>
          <w:color w:val="000000" w:themeColor="text1"/>
          <w:sz w:val="24"/>
          <w:szCs w:val="24"/>
        </w:rPr>
        <w:t>n.</w:t>
      </w:r>
      <w:r w:rsidR="000D1890">
        <w:rPr>
          <w:rFonts w:eastAsia="Arial"/>
          <w:color w:val="000000" w:themeColor="text1"/>
          <w:sz w:val="24"/>
          <w:szCs w:val="24"/>
        </w:rPr>
        <w:t>,</w:t>
      </w:r>
      <w:r w:rsidR="00C808CC">
        <w:rPr>
          <w:rFonts w:eastAsia="Arial"/>
          <w:color w:val="000000" w:themeColor="text1"/>
          <w:sz w:val="24"/>
          <w:szCs w:val="24"/>
        </w:rPr>
        <w:t xml:space="preserve"> which the male would not comply with after several </w:t>
      </w:r>
      <w:r w:rsidR="00A67249">
        <w:rPr>
          <w:rFonts w:eastAsia="Arial"/>
          <w:color w:val="000000" w:themeColor="text1"/>
          <w:sz w:val="24"/>
          <w:szCs w:val="24"/>
        </w:rPr>
        <w:t>attempts.</w:t>
      </w:r>
      <w:r w:rsidR="00C808CC">
        <w:rPr>
          <w:rFonts w:eastAsia="Arial"/>
          <w:color w:val="000000" w:themeColor="text1"/>
          <w:sz w:val="24"/>
          <w:szCs w:val="24"/>
        </w:rPr>
        <w:t xml:space="preserve"> </w:t>
      </w:r>
      <w:r w:rsidR="00A67249">
        <w:rPr>
          <w:rFonts w:eastAsia="Arial"/>
          <w:color w:val="000000" w:themeColor="text1"/>
          <w:sz w:val="24"/>
          <w:szCs w:val="24"/>
        </w:rPr>
        <w:t xml:space="preserve">I used a calm and tone </w:t>
      </w:r>
      <w:r w:rsidR="0011715D">
        <w:rPr>
          <w:rFonts w:eastAsia="Arial"/>
          <w:color w:val="000000" w:themeColor="text1"/>
          <w:sz w:val="24"/>
          <w:szCs w:val="24"/>
        </w:rPr>
        <w:t>to attempt</w:t>
      </w:r>
      <w:r w:rsidR="00294A88">
        <w:rPr>
          <w:rFonts w:eastAsia="Arial"/>
          <w:color w:val="000000" w:themeColor="text1"/>
          <w:sz w:val="24"/>
          <w:szCs w:val="24"/>
        </w:rPr>
        <w:t>,</w:t>
      </w:r>
      <w:r w:rsidR="00B85345">
        <w:rPr>
          <w:rFonts w:eastAsia="Arial"/>
          <w:color w:val="000000" w:themeColor="text1"/>
          <w:sz w:val="24"/>
          <w:szCs w:val="24"/>
        </w:rPr>
        <w:t xml:space="preserve"> to bring the male down to my </w:t>
      </w:r>
      <w:r w:rsidR="009837DB">
        <w:rPr>
          <w:rFonts w:eastAsia="Arial"/>
          <w:color w:val="000000" w:themeColor="text1"/>
          <w:sz w:val="24"/>
          <w:szCs w:val="24"/>
        </w:rPr>
        <w:t xml:space="preserve">calm </w:t>
      </w:r>
      <w:r w:rsidR="00B85345">
        <w:rPr>
          <w:rFonts w:eastAsia="Arial"/>
          <w:color w:val="000000" w:themeColor="text1"/>
          <w:sz w:val="24"/>
          <w:szCs w:val="24"/>
        </w:rPr>
        <w:t xml:space="preserve">level as I was an outside party </w:t>
      </w:r>
      <w:r w:rsidR="009837DB">
        <w:rPr>
          <w:rFonts w:eastAsia="Arial"/>
          <w:color w:val="000000" w:themeColor="text1"/>
          <w:sz w:val="24"/>
          <w:szCs w:val="24"/>
        </w:rPr>
        <w:t xml:space="preserve">initially to this incident </w:t>
      </w:r>
      <w:r w:rsidR="00E234DE">
        <w:rPr>
          <w:rFonts w:eastAsia="Arial"/>
          <w:color w:val="000000" w:themeColor="text1"/>
          <w:sz w:val="24"/>
          <w:szCs w:val="24"/>
        </w:rPr>
        <w:t xml:space="preserve">so my initial hope was that my calm demeanour </w:t>
      </w:r>
      <w:r w:rsidR="00706EEC">
        <w:rPr>
          <w:rFonts w:eastAsia="Arial"/>
          <w:color w:val="000000" w:themeColor="text1"/>
          <w:sz w:val="24"/>
          <w:szCs w:val="24"/>
        </w:rPr>
        <w:t xml:space="preserve">would </w:t>
      </w:r>
      <w:r w:rsidR="0084718B">
        <w:rPr>
          <w:rFonts w:eastAsia="Arial"/>
          <w:color w:val="000000" w:themeColor="text1"/>
          <w:sz w:val="24"/>
          <w:szCs w:val="24"/>
        </w:rPr>
        <w:t>alter his current irate state</w:t>
      </w:r>
      <w:r w:rsidR="00213B60">
        <w:rPr>
          <w:rFonts w:eastAsia="Arial"/>
          <w:color w:val="000000" w:themeColor="text1"/>
          <w:sz w:val="24"/>
          <w:szCs w:val="24"/>
        </w:rPr>
        <w:t xml:space="preserve"> (Caldwell, 2020).</w:t>
      </w:r>
      <w:r w:rsidR="0011715D">
        <w:rPr>
          <w:rFonts w:eastAsia="Arial"/>
          <w:color w:val="000000" w:themeColor="text1"/>
          <w:sz w:val="24"/>
          <w:szCs w:val="24"/>
        </w:rPr>
        <w:t xml:space="preserve"> This can be supported by </w:t>
      </w:r>
      <w:r w:rsidR="005B6E59">
        <w:rPr>
          <w:rFonts w:eastAsia="Arial"/>
          <w:color w:val="000000" w:themeColor="text1"/>
          <w:sz w:val="24"/>
          <w:szCs w:val="24"/>
        </w:rPr>
        <w:t>Wearnouth &amp; Berryman</w:t>
      </w:r>
      <w:r w:rsidR="00A619B7">
        <w:rPr>
          <w:rFonts w:eastAsia="Arial"/>
          <w:color w:val="000000" w:themeColor="text1"/>
          <w:sz w:val="24"/>
          <w:szCs w:val="24"/>
        </w:rPr>
        <w:t xml:space="preserve"> et al (2013</w:t>
      </w:r>
      <w:r w:rsidR="00B540B0">
        <w:rPr>
          <w:rFonts w:eastAsia="Arial"/>
          <w:color w:val="000000" w:themeColor="text1"/>
          <w:sz w:val="24"/>
          <w:szCs w:val="24"/>
        </w:rPr>
        <w:t>), who</w:t>
      </w:r>
      <w:r w:rsidR="00A619B7">
        <w:rPr>
          <w:rFonts w:eastAsia="Arial"/>
          <w:color w:val="000000" w:themeColor="text1"/>
          <w:sz w:val="24"/>
          <w:szCs w:val="24"/>
        </w:rPr>
        <w:t xml:space="preserve"> state</w:t>
      </w:r>
      <w:r w:rsidR="005C4D1B">
        <w:rPr>
          <w:rFonts w:eastAsia="Arial"/>
          <w:color w:val="000000" w:themeColor="text1"/>
          <w:sz w:val="24"/>
          <w:szCs w:val="24"/>
        </w:rPr>
        <w:t>s</w:t>
      </w:r>
      <w:r w:rsidR="00A619B7">
        <w:rPr>
          <w:rFonts w:eastAsia="Arial"/>
          <w:color w:val="000000" w:themeColor="text1"/>
          <w:sz w:val="24"/>
          <w:szCs w:val="24"/>
        </w:rPr>
        <w:t xml:space="preserve"> that</w:t>
      </w:r>
      <w:r w:rsidR="00977306">
        <w:rPr>
          <w:rFonts w:eastAsia="Arial"/>
          <w:color w:val="000000" w:themeColor="text1"/>
          <w:sz w:val="24"/>
          <w:szCs w:val="24"/>
        </w:rPr>
        <w:t xml:space="preserve"> a </w:t>
      </w:r>
      <w:r w:rsidR="007F382A">
        <w:rPr>
          <w:rFonts w:eastAsia="Arial"/>
          <w:color w:val="000000" w:themeColor="text1"/>
          <w:sz w:val="24"/>
          <w:szCs w:val="24"/>
        </w:rPr>
        <w:t>firm,</w:t>
      </w:r>
      <w:r w:rsidR="00977306">
        <w:rPr>
          <w:rFonts w:eastAsia="Arial"/>
          <w:color w:val="000000" w:themeColor="text1"/>
          <w:sz w:val="24"/>
          <w:szCs w:val="24"/>
        </w:rPr>
        <w:t xml:space="preserve"> but calm and controlled voice </w:t>
      </w:r>
      <w:r w:rsidR="003077C8">
        <w:rPr>
          <w:rFonts w:eastAsia="Arial"/>
          <w:color w:val="000000" w:themeColor="text1"/>
          <w:sz w:val="24"/>
          <w:szCs w:val="24"/>
        </w:rPr>
        <w:t>is key prop</w:t>
      </w:r>
      <w:r w:rsidR="007F382A">
        <w:rPr>
          <w:rFonts w:eastAsia="Arial"/>
          <w:color w:val="000000" w:themeColor="text1"/>
          <w:sz w:val="24"/>
          <w:szCs w:val="24"/>
        </w:rPr>
        <w:t xml:space="preserve">onent </w:t>
      </w:r>
      <w:r w:rsidR="00AB3256">
        <w:rPr>
          <w:rFonts w:eastAsia="Arial"/>
          <w:color w:val="000000" w:themeColor="text1"/>
          <w:sz w:val="24"/>
          <w:szCs w:val="24"/>
        </w:rPr>
        <w:t>to</w:t>
      </w:r>
      <w:r w:rsidR="00F328E9">
        <w:rPr>
          <w:rFonts w:eastAsia="Arial"/>
          <w:color w:val="000000" w:themeColor="text1"/>
          <w:sz w:val="24"/>
          <w:szCs w:val="24"/>
        </w:rPr>
        <w:t xml:space="preserve"> establish control and bring the recipient down to the required level</w:t>
      </w:r>
      <w:r w:rsidR="000B157C">
        <w:rPr>
          <w:rFonts w:eastAsia="Arial"/>
          <w:color w:val="000000" w:themeColor="text1"/>
          <w:sz w:val="24"/>
          <w:szCs w:val="24"/>
        </w:rPr>
        <w:t xml:space="preserve">, I proceeded to give the male three warnings as taught by </w:t>
      </w:r>
      <w:r w:rsidR="007F382A">
        <w:rPr>
          <w:rFonts w:eastAsia="Arial"/>
          <w:color w:val="000000" w:themeColor="text1"/>
          <w:sz w:val="24"/>
          <w:szCs w:val="24"/>
        </w:rPr>
        <w:t xml:space="preserve">South Wales Police Officer Safety Training. </w:t>
      </w:r>
      <w:r w:rsidR="00294A88">
        <w:rPr>
          <w:rFonts w:eastAsia="Arial"/>
          <w:color w:val="000000" w:themeColor="text1"/>
          <w:sz w:val="24"/>
          <w:szCs w:val="24"/>
        </w:rPr>
        <w:t>Due to the male refusing to comply</w:t>
      </w:r>
      <w:r w:rsidR="00BE0295">
        <w:rPr>
          <w:rFonts w:eastAsia="Arial"/>
          <w:color w:val="000000" w:themeColor="text1"/>
          <w:sz w:val="24"/>
          <w:szCs w:val="24"/>
        </w:rPr>
        <w:t xml:space="preserve"> and attempt to </w:t>
      </w:r>
      <w:r w:rsidR="00811401">
        <w:rPr>
          <w:rFonts w:eastAsia="Arial"/>
          <w:color w:val="000000" w:themeColor="text1"/>
          <w:sz w:val="24"/>
          <w:szCs w:val="24"/>
        </w:rPr>
        <w:t xml:space="preserve">I was forced to </w:t>
      </w:r>
      <w:r w:rsidR="009D1AD8">
        <w:rPr>
          <w:rFonts w:eastAsia="Arial"/>
          <w:color w:val="000000" w:themeColor="text1"/>
          <w:sz w:val="24"/>
          <w:szCs w:val="24"/>
        </w:rPr>
        <w:t xml:space="preserve">apply pressure to the </w:t>
      </w:r>
      <w:r w:rsidR="009D1AD8" w:rsidRPr="009D1AD8">
        <w:rPr>
          <w:rStyle w:val="Strong"/>
          <w:b w:val="0"/>
          <w:bCs w:val="0"/>
          <w:sz w:val="24"/>
          <w:szCs w:val="24"/>
          <w:shd w:val="clear" w:color="auto" w:fill="FFFFFF"/>
        </w:rPr>
        <w:t xml:space="preserve">Mandibular </w:t>
      </w:r>
      <w:r w:rsidR="009D1AD8">
        <w:rPr>
          <w:rStyle w:val="Strong"/>
          <w:b w:val="0"/>
          <w:bCs w:val="0"/>
          <w:sz w:val="24"/>
          <w:szCs w:val="24"/>
          <w:shd w:val="clear" w:color="auto" w:fill="FFFFFF"/>
        </w:rPr>
        <w:t>n</w:t>
      </w:r>
      <w:r w:rsidR="009D1AD8" w:rsidRPr="009D1AD8">
        <w:rPr>
          <w:rStyle w:val="Strong"/>
          <w:b w:val="0"/>
          <w:bCs w:val="0"/>
          <w:sz w:val="24"/>
          <w:szCs w:val="24"/>
          <w:shd w:val="clear" w:color="auto" w:fill="FFFFFF"/>
        </w:rPr>
        <w:t>erve</w:t>
      </w:r>
      <w:r w:rsidR="009D1AD8">
        <w:rPr>
          <w:rStyle w:val="Strong"/>
          <w:b w:val="0"/>
          <w:bCs w:val="0"/>
          <w:sz w:val="24"/>
          <w:szCs w:val="24"/>
          <w:shd w:val="clear" w:color="auto" w:fill="FFFFFF"/>
        </w:rPr>
        <w:t xml:space="preserve">, </w:t>
      </w:r>
      <w:r w:rsidR="008A7482">
        <w:rPr>
          <w:rStyle w:val="Strong"/>
          <w:b w:val="0"/>
          <w:bCs w:val="0"/>
          <w:sz w:val="24"/>
          <w:szCs w:val="24"/>
          <w:shd w:val="clear" w:color="auto" w:fill="FFFFFF"/>
        </w:rPr>
        <w:t>before making this decision I followed the NDM protocols</w:t>
      </w:r>
      <w:r w:rsidR="009F5681">
        <w:rPr>
          <w:rStyle w:val="Strong"/>
          <w:b w:val="0"/>
          <w:bCs w:val="0"/>
          <w:sz w:val="24"/>
          <w:szCs w:val="24"/>
          <w:shd w:val="clear" w:color="auto" w:fill="FFFFFF"/>
        </w:rPr>
        <w:t xml:space="preserve"> and ensured I </w:t>
      </w:r>
      <w:r w:rsidR="00DC2556">
        <w:rPr>
          <w:rStyle w:val="Strong"/>
          <w:b w:val="0"/>
          <w:bCs w:val="0"/>
          <w:sz w:val="24"/>
          <w:szCs w:val="24"/>
          <w:shd w:val="clear" w:color="auto" w:fill="FFFFFF"/>
        </w:rPr>
        <w:t>was acting in a lawful manner before I proceeded</w:t>
      </w:r>
      <w:r w:rsidR="00F745A6">
        <w:rPr>
          <w:rStyle w:val="Strong"/>
          <w:b w:val="0"/>
          <w:bCs w:val="0"/>
          <w:sz w:val="24"/>
          <w:szCs w:val="24"/>
          <w:shd w:val="clear" w:color="auto" w:fill="FFFFFF"/>
        </w:rPr>
        <w:t xml:space="preserve">, this was justified as the male continued to resist and refused to comply with verbal </w:t>
      </w:r>
      <w:r w:rsidR="00FF5D72">
        <w:rPr>
          <w:rStyle w:val="Strong"/>
          <w:b w:val="0"/>
          <w:bCs w:val="0"/>
          <w:sz w:val="24"/>
          <w:szCs w:val="24"/>
          <w:shd w:val="clear" w:color="auto" w:fill="FFFFFF"/>
        </w:rPr>
        <w:t xml:space="preserve">commands and warnings, I used reasonable to force to distract the male long enough to </w:t>
      </w:r>
      <w:r w:rsidR="00CE764A">
        <w:rPr>
          <w:rStyle w:val="Strong"/>
          <w:b w:val="0"/>
          <w:bCs w:val="0"/>
          <w:sz w:val="24"/>
          <w:szCs w:val="24"/>
          <w:shd w:val="clear" w:color="auto" w:fill="FFFFFF"/>
        </w:rPr>
        <w:t>break</w:t>
      </w:r>
      <w:r w:rsidR="00424949">
        <w:rPr>
          <w:rStyle w:val="Strong"/>
          <w:b w:val="0"/>
          <w:bCs w:val="0"/>
          <w:sz w:val="24"/>
          <w:szCs w:val="24"/>
          <w:shd w:val="clear" w:color="auto" w:fill="FFFFFF"/>
        </w:rPr>
        <w:t xml:space="preserve"> resting and apply handcuffs. </w:t>
      </w:r>
    </w:p>
    <w:p w14:paraId="12E0EF28" w14:textId="77777777" w:rsidR="005B64F6" w:rsidRDefault="005B64F6" w:rsidP="00E2268A">
      <w:pPr>
        <w:spacing w:after="30" w:line="360" w:lineRule="auto"/>
        <w:ind w:right="237"/>
        <w:jc w:val="both"/>
        <w:rPr>
          <w:rStyle w:val="Strong"/>
          <w:b w:val="0"/>
          <w:bCs w:val="0"/>
          <w:sz w:val="24"/>
          <w:szCs w:val="24"/>
          <w:shd w:val="clear" w:color="auto" w:fill="FFFFFF"/>
        </w:rPr>
      </w:pPr>
    </w:p>
    <w:p w14:paraId="55217721" w14:textId="018104E3" w:rsidR="00351D92" w:rsidRDefault="007F2DAF" w:rsidP="00E2268A">
      <w:pPr>
        <w:spacing w:after="30" w:line="360" w:lineRule="auto"/>
        <w:ind w:right="237"/>
        <w:jc w:val="both"/>
        <w:rPr>
          <w:rStyle w:val="Strong"/>
          <w:b w:val="0"/>
          <w:bCs w:val="0"/>
          <w:sz w:val="24"/>
          <w:szCs w:val="24"/>
          <w:shd w:val="clear" w:color="auto" w:fill="FFFFFF"/>
        </w:rPr>
      </w:pPr>
      <w:r>
        <w:rPr>
          <w:rStyle w:val="Strong"/>
          <w:b w:val="0"/>
          <w:bCs w:val="0"/>
          <w:sz w:val="24"/>
          <w:szCs w:val="24"/>
          <w:shd w:val="clear" w:color="auto" w:fill="FFFFFF"/>
        </w:rPr>
        <w:t>The male</w:t>
      </w:r>
      <w:r w:rsidR="005B64F6">
        <w:rPr>
          <w:rStyle w:val="Strong"/>
          <w:b w:val="0"/>
          <w:bCs w:val="0"/>
          <w:sz w:val="24"/>
          <w:szCs w:val="24"/>
          <w:shd w:val="clear" w:color="auto" w:fill="FFFFFF"/>
        </w:rPr>
        <w:t xml:space="preserve"> was restrained and removed</w:t>
      </w:r>
      <w:r w:rsidR="005779A0">
        <w:rPr>
          <w:rStyle w:val="Strong"/>
          <w:b w:val="0"/>
          <w:bCs w:val="0"/>
          <w:sz w:val="24"/>
          <w:szCs w:val="24"/>
          <w:shd w:val="clear" w:color="auto" w:fill="FFFFFF"/>
        </w:rPr>
        <w:t>, the male was identified as a juvenile male</w:t>
      </w:r>
      <w:r w:rsidR="009C74E8">
        <w:rPr>
          <w:rStyle w:val="Strong"/>
          <w:b w:val="0"/>
          <w:bCs w:val="0"/>
          <w:sz w:val="24"/>
          <w:szCs w:val="24"/>
          <w:shd w:val="clear" w:color="auto" w:fill="FFFFFF"/>
        </w:rPr>
        <w:t>, later we discovered he was autistic</w:t>
      </w:r>
      <w:r w:rsidR="00516CF7">
        <w:rPr>
          <w:rStyle w:val="Strong"/>
          <w:b w:val="0"/>
          <w:bCs w:val="0"/>
          <w:sz w:val="24"/>
          <w:szCs w:val="24"/>
          <w:shd w:val="clear" w:color="auto" w:fill="FFFFFF"/>
        </w:rPr>
        <w:t xml:space="preserve">, and required an appropriate </w:t>
      </w:r>
      <w:r w:rsidR="00157FC2">
        <w:rPr>
          <w:rStyle w:val="Strong"/>
          <w:b w:val="0"/>
          <w:bCs w:val="0"/>
          <w:sz w:val="24"/>
          <w:szCs w:val="24"/>
          <w:shd w:val="clear" w:color="auto" w:fill="FFFFFF"/>
        </w:rPr>
        <w:t>adult.</w:t>
      </w:r>
      <w:r w:rsidR="00516CF7">
        <w:rPr>
          <w:rStyle w:val="Strong"/>
          <w:b w:val="0"/>
          <w:bCs w:val="0"/>
          <w:sz w:val="24"/>
          <w:szCs w:val="24"/>
          <w:shd w:val="clear" w:color="auto" w:fill="FFFFFF"/>
        </w:rPr>
        <w:t xml:space="preserve"> </w:t>
      </w:r>
      <w:r w:rsidR="000C0065">
        <w:rPr>
          <w:rStyle w:val="Strong"/>
          <w:b w:val="0"/>
          <w:bCs w:val="0"/>
          <w:sz w:val="24"/>
          <w:szCs w:val="24"/>
          <w:shd w:val="clear" w:color="auto" w:fill="FFFFFF"/>
        </w:rPr>
        <w:t>According to the National Autism Society (2023) Autism</w:t>
      </w:r>
      <w:r w:rsidR="00812DDC">
        <w:rPr>
          <w:rStyle w:val="Strong"/>
          <w:b w:val="0"/>
          <w:bCs w:val="0"/>
          <w:sz w:val="24"/>
          <w:szCs w:val="24"/>
          <w:shd w:val="clear" w:color="auto" w:fill="FFFFFF"/>
        </w:rPr>
        <w:t xml:space="preserve"> is a neu</w:t>
      </w:r>
      <w:r w:rsidR="00AE00C6">
        <w:rPr>
          <w:rStyle w:val="Strong"/>
          <w:b w:val="0"/>
          <w:bCs w:val="0"/>
          <w:sz w:val="24"/>
          <w:szCs w:val="24"/>
          <w:shd w:val="clear" w:color="auto" w:fill="FFFFFF"/>
        </w:rPr>
        <w:t>rodevelopmental condition, the conditions severity varies from person to person</w:t>
      </w:r>
      <w:r w:rsidR="008C6EEC">
        <w:rPr>
          <w:rStyle w:val="Strong"/>
          <w:b w:val="0"/>
          <w:bCs w:val="0"/>
          <w:sz w:val="24"/>
          <w:szCs w:val="24"/>
          <w:shd w:val="clear" w:color="auto" w:fill="FFFFFF"/>
        </w:rPr>
        <w:t xml:space="preserve"> and has lasting lifelong effects</w:t>
      </w:r>
      <w:r w:rsidR="0012638D">
        <w:rPr>
          <w:rStyle w:val="Strong"/>
          <w:b w:val="0"/>
          <w:bCs w:val="0"/>
          <w:sz w:val="24"/>
          <w:szCs w:val="24"/>
          <w:shd w:val="clear" w:color="auto" w:fill="FFFFFF"/>
        </w:rPr>
        <w:t>. The effects can be recognised from early childhood</w:t>
      </w:r>
      <w:r w:rsidR="006851DA">
        <w:rPr>
          <w:rStyle w:val="Strong"/>
          <w:b w:val="0"/>
          <w:bCs w:val="0"/>
          <w:sz w:val="24"/>
          <w:szCs w:val="24"/>
          <w:shd w:val="clear" w:color="auto" w:fill="FFFFFF"/>
        </w:rPr>
        <w:t xml:space="preserve">, with symptoms </w:t>
      </w:r>
      <w:r w:rsidR="009D424E">
        <w:rPr>
          <w:rStyle w:val="Strong"/>
          <w:b w:val="0"/>
          <w:bCs w:val="0"/>
          <w:sz w:val="24"/>
          <w:szCs w:val="24"/>
          <w:shd w:val="clear" w:color="auto" w:fill="FFFFFF"/>
        </w:rPr>
        <w:t>including but not limited too difficulties in</w:t>
      </w:r>
      <w:r w:rsidR="00666E75">
        <w:rPr>
          <w:rStyle w:val="Strong"/>
          <w:b w:val="0"/>
          <w:bCs w:val="0"/>
          <w:sz w:val="24"/>
          <w:szCs w:val="24"/>
          <w:shd w:val="clear" w:color="auto" w:fill="FFFFFF"/>
        </w:rPr>
        <w:t xml:space="preserve"> social interaction and communication. </w:t>
      </w:r>
    </w:p>
    <w:p w14:paraId="166A5FD4" w14:textId="54127AC5" w:rsidR="00A221AB" w:rsidRDefault="00FB46FD" w:rsidP="00E2268A">
      <w:pPr>
        <w:spacing w:after="30" w:line="360" w:lineRule="auto"/>
        <w:ind w:right="237"/>
        <w:jc w:val="both"/>
        <w:rPr>
          <w:rStyle w:val="eop"/>
          <w:color w:val="000000" w:themeColor="text1"/>
          <w:sz w:val="24"/>
          <w:szCs w:val="24"/>
        </w:rPr>
      </w:pPr>
      <w:r w:rsidRPr="00CE0C49">
        <w:rPr>
          <w:rStyle w:val="Strong"/>
          <w:b w:val="0"/>
          <w:bCs w:val="0"/>
          <w:sz w:val="24"/>
          <w:szCs w:val="24"/>
          <w:shd w:val="clear" w:color="auto" w:fill="FFFFFF"/>
        </w:rPr>
        <w:lastRenderedPageBreak/>
        <w:t xml:space="preserve">Due to this condition the juvenile would </w:t>
      </w:r>
      <w:r w:rsidR="00714977" w:rsidRPr="00CE0C49">
        <w:rPr>
          <w:rStyle w:val="Strong"/>
          <w:b w:val="0"/>
          <w:bCs w:val="0"/>
          <w:sz w:val="24"/>
          <w:szCs w:val="24"/>
          <w:shd w:val="clear" w:color="auto" w:fill="FFFFFF"/>
        </w:rPr>
        <w:t>require a</w:t>
      </w:r>
      <w:r w:rsidR="00403577" w:rsidRPr="00CE0C49">
        <w:rPr>
          <w:rStyle w:val="Strong"/>
          <w:b w:val="0"/>
          <w:bCs w:val="0"/>
          <w:sz w:val="24"/>
          <w:szCs w:val="24"/>
          <w:shd w:val="clear" w:color="auto" w:fill="FFFFFF"/>
        </w:rPr>
        <w:t>n appropriate adult to be present for his rights and interview in custody</w:t>
      </w:r>
      <w:r w:rsidR="004C7A31" w:rsidRPr="00CE0C49">
        <w:rPr>
          <w:rStyle w:val="Strong"/>
          <w:b w:val="0"/>
          <w:bCs w:val="0"/>
          <w:sz w:val="24"/>
          <w:szCs w:val="24"/>
          <w:shd w:val="clear" w:color="auto" w:fill="FFFFFF"/>
        </w:rPr>
        <w:t xml:space="preserve">. The role of an appropriate adult </w:t>
      </w:r>
      <w:r w:rsidR="00C6208C" w:rsidRPr="00CE0C49">
        <w:rPr>
          <w:rStyle w:val="Strong"/>
          <w:b w:val="0"/>
          <w:bCs w:val="0"/>
          <w:sz w:val="24"/>
          <w:szCs w:val="24"/>
          <w:shd w:val="clear" w:color="auto" w:fill="FFFFFF"/>
        </w:rPr>
        <w:t xml:space="preserve">is to safeguard the interests, rights, </w:t>
      </w:r>
      <w:r w:rsidR="00CE0C49" w:rsidRPr="00CE0C49">
        <w:rPr>
          <w:rStyle w:val="Strong"/>
          <w:b w:val="0"/>
          <w:bCs w:val="0"/>
          <w:sz w:val="24"/>
          <w:szCs w:val="24"/>
          <w:shd w:val="clear" w:color="auto" w:fill="FFFFFF"/>
        </w:rPr>
        <w:t>entitlements</w:t>
      </w:r>
      <w:r w:rsidR="00C6208C" w:rsidRPr="00CE0C49">
        <w:rPr>
          <w:rStyle w:val="Strong"/>
          <w:b w:val="0"/>
          <w:bCs w:val="0"/>
          <w:sz w:val="24"/>
          <w:szCs w:val="24"/>
          <w:shd w:val="clear" w:color="auto" w:fill="FFFFFF"/>
        </w:rPr>
        <w:t xml:space="preserve">, </w:t>
      </w:r>
      <w:r w:rsidR="00A42AE2" w:rsidRPr="00CE0C49">
        <w:rPr>
          <w:rStyle w:val="Strong"/>
          <w:b w:val="0"/>
          <w:bCs w:val="0"/>
          <w:sz w:val="24"/>
          <w:szCs w:val="24"/>
          <w:shd w:val="clear" w:color="auto" w:fill="FFFFFF"/>
        </w:rPr>
        <w:t>and welfare of the children and or vulnerable people</w:t>
      </w:r>
      <w:r w:rsidR="00CE0C49" w:rsidRPr="00CE0C49">
        <w:rPr>
          <w:rStyle w:val="Strong"/>
          <w:b w:val="0"/>
          <w:bCs w:val="0"/>
          <w:sz w:val="24"/>
          <w:szCs w:val="24"/>
          <w:shd w:val="clear" w:color="auto" w:fill="FFFFFF"/>
        </w:rPr>
        <w:t xml:space="preserve"> who are </w:t>
      </w:r>
      <w:r w:rsidR="00144247" w:rsidRPr="00CE0C49">
        <w:rPr>
          <w:rStyle w:val="Strong"/>
          <w:b w:val="0"/>
          <w:bCs w:val="0"/>
          <w:sz w:val="24"/>
          <w:szCs w:val="24"/>
          <w:shd w:val="clear" w:color="auto" w:fill="FFFFFF"/>
        </w:rPr>
        <w:t xml:space="preserve">suspected </w:t>
      </w:r>
      <w:r w:rsidR="00144247" w:rsidRPr="00CE0C49">
        <w:rPr>
          <w:rStyle w:val="eop"/>
          <w:color w:val="000000" w:themeColor="text1"/>
          <w:sz w:val="24"/>
          <w:szCs w:val="24"/>
        </w:rPr>
        <w:t>of</w:t>
      </w:r>
      <w:r w:rsidR="00CE0C49" w:rsidRPr="00CE0C49">
        <w:rPr>
          <w:rStyle w:val="eop"/>
          <w:color w:val="000000" w:themeColor="text1"/>
          <w:sz w:val="24"/>
          <w:szCs w:val="24"/>
        </w:rPr>
        <w:t xml:space="preserve"> a criminal offence </w:t>
      </w:r>
      <w:r w:rsidR="00B27803">
        <w:rPr>
          <w:rStyle w:val="eop"/>
          <w:color w:val="000000" w:themeColor="text1"/>
          <w:sz w:val="24"/>
          <w:szCs w:val="24"/>
        </w:rPr>
        <w:t>ensuring that they are treated fairly</w:t>
      </w:r>
      <w:r w:rsidR="001A50C6">
        <w:rPr>
          <w:rStyle w:val="eop"/>
          <w:color w:val="000000" w:themeColor="text1"/>
          <w:sz w:val="24"/>
          <w:szCs w:val="24"/>
        </w:rPr>
        <w:t xml:space="preserve"> (National Appropriate Adult Network, 2023).</w:t>
      </w:r>
      <w:r w:rsidR="00666E75">
        <w:rPr>
          <w:rStyle w:val="eop"/>
          <w:color w:val="000000" w:themeColor="text1"/>
          <w:sz w:val="24"/>
          <w:szCs w:val="24"/>
        </w:rPr>
        <w:t xml:space="preserve"> </w:t>
      </w:r>
      <w:r w:rsidR="001A50C6">
        <w:rPr>
          <w:rStyle w:val="eop"/>
          <w:color w:val="000000" w:themeColor="text1"/>
          <w:sz w:val="24"/>
          <w:szCs w:val="24"/>
        </w:rPr>
        <w:t>I</w:t>
      </w:r>
      <w:r w:rsidR="00666E75">
        <w:rPr>
          <w:rStyle w:val="eop"/>
          <w:color w:val="000000" w:themeColor="text1"/>
          <w:sz w:val="24"/>
          <w:szCs w:val="24"/>
        </w:rPr>
        <w:t xml:space="preserve">n this instance he would be classed as </w:t>
      </w:r>
      <w:r w:rsidR="001A50C6">
        <w:rPr>
          <w:rStyle w:val="eop"/>
          <w:color w:val="000000" w:themeColor="text1"/>
          <w:sz w:val="24"/>
          <w:szCs w:val="24"/>
        </w:rPr>
        <w:t xml:space="preserve">juvenile and vulnerable due to </w:t>
      </w:r>
      <w:r w:rsidR="00E86281">
        <w:rPr>
          <w:rStyle w:val="eop"/>
          <w:color w:val="000000" w:themeColor="text1"/>
          <w:sz w:val="24"/>
          <w:szCs w:val="24"/>
        </w:rPr>
        <w:t>his age</w:t>
      </w:r>
      <w:r w:rsidR="00A73DDE">
        <w:rPr>
          <w:rStyle w:val="eop"/>
          <w:color w:val="000000" w:themeColor="text1"/>
          <w:sz w:val="24"/>
          <w:szCs w:val="24"/>
        </w:rPr>
        <w:t xml:space="preserve"> as he was under 18 years </w:t>
      </w:r>
      <w:r w:rsidR="000F3AC6">
        <w:rPr>
          <w:rStyle w:val="eop"/>
          <w:color w:val="000000" w:themeColor="text1"/>
          <w:sz w:val="24"/>
          <w:szCs w:val="24"/>
        </w:rPr>
        <w:t>old,</w:t>
      </w:r>
      <w:r w:rsidR="00A73DDE">
        <w:rPr>
          <w:rStyle w:val="eop"/>
          <w:color w:val="000000" w:themeColor="text1"/>
          <w:sz w:val="24"/>
          <w:szCs w:val="24"/>
        </w:rPr>
        <w:t xml:space="preserve"> and</w:t>
      </w:r>
      <w:r w:rsidR="00E86281">
        <w:rPr>
          <w:rStyle w:val="eop"/>
          <w:color w:val="000000" w:themeColor="text1"/>
          <w:sz w:val="24"/>
          <w:szCs w:val="24"/>
        </w:rPr>
        <w:t xml:space="preserve"> he would require an appropriate adult to protect his legal rights and entitlements</w:t>
      </w:r>
      <w:r w:rsidR="006E51C9">
        <w:rPr>
          <w:rStyle w:val="eop"/>
          <w:color w:val="000000" w:themeColor="text1"/>
          <w:sz w:val="24"/>
          <w:szCs w:val="24"/>
        </w:rPr>
        <w:t xml:space="preserve">. </w:t>
      </w:r>
    </w:p>
    <w:p w14:paraId="0912ED7A" w14:textId="77777777" w:rsidR="00144247" w:rsidRDefault="00144247" w:rsidP="00E2268A">
      <w:pPr>
        <w:spacing w:after="30" w:line="360" w:lineRule="auto"/>
        <w:ind w:right="237"/>
        <w:jc w:val="both"/>
        <w:rPr>
          <w:rStyle w:val="eop"/>
          <w:color w:val="000000" w:themeColor="text1"/>
          <w:sz w:val="24"/>
          <w:szCs w:val="24"/>
        </w:rPr>
      </w:pPr>
    </w:p>
    <w:p w14:paraId="7A01A4D9" w14:textId="32E8AF41" w:rsidR="00432A21" w:rsidRDefault="004114B0" w:rsidP="00E2268A">
      <w:pPr>
        <w:spacing w:after="30" w:line="360" w:lineRule="auto"/>
        <w:ind w:right="237"/>
        <w:jc w:val="both"/>
        <w:rPr>
          <w:sz w:val="24"/>
          <w:szCs w:val="24"/>
          <w:shd w:val="clear" w:color="auto" w:fill="FFFFFF"/>
        </w:rPr>
      </w:pPr>
      <w:r>
        <w:rPr>
          <w:sz w:val="24"/>
          <w:szCs w:val="24"/>
          <w:shd w:val="clear" w:color="auto" w:fill="FFFFFF"/>
        </w:rPr>
        <w:t xml:space="preserve">The male was conveyed to </w:t>
      </w:r>
      <w:r w:rsidR="00A939B8">
        <w:rPr>
          <w:sz w:val="24"/>
          <w:szCs w:val="24"/>
          <w:shd w:val="clear" w:color="auto" w:fill="FFFFFF"/>
        </w:rPr>
        <w:t>the</w:t>
      </w:r>
      <w:r w:rsidR="00B3313C">
        <w:rPr>
          <w:sz w:val="24"/>
          <w:szCs w:val="24"/>
          <w:shd w:val="clear" w:color="auto" w:fill="FFFFFF"/>
        </w:rPr>
        <w:t xml:space="preserve"> Police</w:t>
      </w:r>
      <w:r>
        <w:rPr>
          <w:sz w:val="24"/>
          <w:szCs w:val="24"/>
          <w:shd w:val="clear" w:color="auto" w:fill="FFFFFF"/>
        </w:rPr>
        <w:t xml:space="preserve"> </w:t>
      </w:r>
      <w:r w:rsidR="00B3313C">
        <w:rPr>
          <w:sz w:val="24"/>
          <w:szCs w:val="24"/>
          <w:shd w:val="clear" w:color="auto" w:fill="FFFFFF"/>
        </w:rPr>
        <w:t>Station,</w:t>
      </w:r>
      <w:r>
        <w:rPr>
          <w:sz w:val="24"/>
          <w:szCs w:val="24"/>
          <w:shd w:val="clear" w:color="auto" w:fill="FFFFFF"/>
        </w:rPr>
        <w:t xml:space="preserve"> and I remained with the </w:t>
      </w:r>
      <w:r w:rsidR="00B3313C">
        <w:rPr>
          <w:sz w:val="24"/>
          <w:szCs w:val="24"/>
          <w:shd w:val="clear" w:color="auto" w:fill="FFFFFF"/>
        </w:rPr>
        <w:t>bus driver, who was in a state of shock</w:t>
      </w:r>
      <w:r w:rsidR="00053661">
        <w:rPr>
          <w:sz w:val="24"/>
          <w:szCs w:val="24"/>
          <w:shd w:val="clear" w:color="auto" w:fill="FFFFFF"/>
        </w:rPr>
        <w:t xml:space="preserve">. </w:t>
      </w:r>
      <w:r w:rsidR="00150206">
        <w:rPr>
          <w:sz w:val="24"/>
          <w:szCs w:val="24"/>
          <w:shd w:val="clear" w:color="auto" w:fill="FFFFFF"/>
        </w:rPr>
        <w:t>I identified t</w:t>
      </w:r>
      <w:r w:rsidR="007151F8">
        <w:rPr>
          <w:sz w:val="24"/>
          <w:szCs w:val="24"/>
          <w:shd w:val="clear" w:color="auto" w:fill="FFFFFF"/>
        </w:rPr>
        <w:t xml:space="preserve"> beads of sweat glistening from his forehead, he was breathing heavy</w:t>
      </w:r>
      <w:r w:rsidR="002A2EB5">
        <w:rPr>
          <w:sz w:val="24"/>
          <w:szCs w:val="24"/>
          <w:shd w:val="clear" w:color="auto" w:fill="FFFFFF"/>
        </w:rPr>
        <w:t xml:space="preserve"> and appeared very tense when I initially spoken to him</w:t>
      </w:r>
      <w:r w:rsidR="008F3A1E">
        <w:rPr>
          <w:sz w:val="24"/>
          <w:szCs w:val="24"/>
          <w:shd w:val="clear" w:color="auto" w:fill="FFFFFF"/>
        </w:rPr>
        <w:t xml:space="preserve">. </w:t>
      </w:r>
      <w:r w:rsidR="008F3A1E" w:rsidRPr="008F3A1E">
        <w:rPr>
          <w:sz w:val="24"/>
          <w:szCs w:val="24"/>
          <w:shd w:val="clear" w:color="auto" w:fill="FFFFFF"/>
        </w:rPr>
        <w:t xml:space="preserve">This combination of reactions </w:t>
      </w:r>
      <w:r w:rsidR="00487362">
        <w:rPr>
          <w:sz w:val="24"/>
          <w:szCs w:val="24"/>
          <w:shd w:val="clear" w:color="auto" w:fill="FFFFFF"/>
        </w:rPr>
        <w:t xml:space="preserve">I identified </w:t>
      </w:r>
      <w:r w:rsidR="00300ADA">
        <w:rPr>
          <w:sz w:val="24"/>
          <w:szCs w:val="24"/>
          <w:shd w:val="clear" w:color="auto" w:fill="FFFFFF"/>
        </w:rPr>
        <w:t xml:space="preserve">were in response </w:t>
      </w:r>
      <w:r w:rsidR="0084531D">
        <w:rPr>
          <w:sz w:val="24"/>
          <w:szCs w:val="24"/>
          <w:shd w:val="clear" w:color="auto" w:fill="FFFFFF"/>
        </w:rPr>
        <w:t>to</w:t>
      </w:r>
      <w:r w:rsidR="0084531D" w:rsidRPr="008F3A1E">
        <w:rPr>
          <w:sz w:val="24"/>
          <w:szCs w:val="24"/>
          <w:shd w:val="clear" w:color="auto" w:fill="FFFFFF"/>
        </w:rPr>
        <w:t>” fight</w:t>
      </w:r>
      <w:r w:rsidR="008F3A1E" w:rsidRPr="008F3A1E">
        <w:rPr>
          <w:sz w:val="24"/>
          <w:szCs w:val="24"/>
          <w:shd w:val="clear" w:color="auto" w:fill="FFFFFF"/>
        </w:rPr>
        <w:t xml:space="preserve">-or-flight"  </w:t>
      </w:r>
      <w:r w:rsidR="0084531D">
        <w:rPr>
          <w:sz w:val="24"/>
          <w:szCs w:val="24"/>
          <w:shd w:val="clear" w:color="auto" w:fill="FFFFFF"/>
        </w:rPr>
        <w:t xml:space="preserve"> primal </w:t>
      </w:r>
      <w:r w:rsidR="008F3A1E" w:rsidRPr="008F3A1E">
        <w:rPr>
          <w:sz w:val="24"/>
          <w:szCs w:val="24"/>
          <w:shd w:val="clear" w:color="auto" w:fill="FFFFFF"/>
        </w:rPr>
        <w:t>survival mechanis</w:t>
      </w:r>
      <w:r w:rsidR="0084531D">
        <w:rPr>
          <w:sz w:val="24"/>
          <w:szCs w:val="24"/>
          <w:shd w:val="clear" w:color="auto" w:fill="FFFFFF"/>
        </w:rPr>
        <w:t>m</w:t>
      </w:r>
      <w:r w:rsidR="00487362">
        <w:rPr>
          <w:sz w:val="24"/>
          <w:szCs w:val="24"/>
          <w:shd w:val="clear" w:color="auto" w:fill="FFFFFF"/>
        </w:rPr>
        <w:t>,</w:t>
      </w:r>
      <w:r w:rsidR="0084531D">
        <w:rPr>
          <w:sz w:val="24"/>
          <w:szCs w:val="24"/>
          <w:shd w:val="clear" w:color="auto" w:fill="FFFFFF"/>
        </w:rPr>
        <w:t xml:space="preserve"> </w:t>
      </w:r>
      <w:r w:rsidR="004A6B20">
        <w:rPr>
          <w:sz w:val="24"/>
          <w:szCs w:val="24"/>
          <w:shd w:val="clear" w:color="auto" w:fill="FFFFFF"/>
        </w:rPr>
        <w:t>due to the</w:t>
      </w:r>
      <w:r w:rsidR="005A4164">
        <w:rPr>
          <w:sz w:val="24"/>
          <w:szCs w:val="24"/>
          <w:shd w:val="clear" w:color="auto" w:fill="FFFFFF"/>
        </w:rPr>
        <w:t xml:space="preserve"> ongoing incident the</w:t>
      </w:r>
      <w:r w:rsidR="004A6B20">
        <w:rPr>
          <w:sz w:val="24"/>
          <w:szCs w:val="24"/>
          <w:shd w:val="clear" w:color="auto" w:fill="FFFFFF"/>
        </w:rPr>
        <w:t xml:space="preserve"> </w:t>
      </w:r>
      <w:r w:rsidR="005A4164">
        <w:rPr>
          <w:sz w:val="24"/>
          <w:szCs w:val="24"/>
          <w:shd w:val="clear" w:color="auto" w:fill="FFFFFF"/>
        </w:rPr>
        <w:t>victim’s</w:t>
      </w:r>
      <w:r w:rsidR="004A6B20">
        <w:rPr>
          <w:sz w:val="24"/>
          <w:szCs w:val="24"/>
          <w:shd w:val="clear" w:color="auto" w:fill="FFFFFF"/>
        </w:rPr>
        <w:t xml:space="preserve"> body</w:t>
      </w:r>
      <w:r w:rsidR="005A4164">
        <w:rPr>
          <w:sz w:val="24"/>
          <w:szCs w:val="24"/>
          <w:shd w:val="clear" w:color="auto" w:fill="FFFFFF"/>
        </w:rPr>
        <w:t xml:space="preserve"> has</w:t>
      </w:r>
      <w:r w:rsidR="004A6B20">
        <w:rPr>
          <w:sz w:val="24"/>
          <w:szCs w:val="24"/>
          <w:shd w:val="clear" w:color="auto" w:fill="FFFFFF"/>
        </w:rPr>
        <w:t xml:space="preserve"> perceived element of a highly stressful situation </w:t>
      </w:r>
      <w:r w:rsidR="00FF3219">
        <w:rPr>
          <w:sz w:val="24"/>
          <w:szCs w:val="24"/>
          <w:shd w:val="clear" w:color="auto" w:fill="FFFFFF"/>
        </w:rPr>
        <w:t>and enabled it to react quickly</w:t>
      </w:r>
      <w:r w:rsidR="005A4164">
        <w:rPr>
          <w:sz w:val="24"/>
          <w:szCs w:val="24"/>
          <w:shd w:val="clear" w:color="auto" w:fill="FFFFFF"/>
        </w:rPr>
        <w:t xml:space="preserve"> to the situation</w:t>
      </w:r>
      <w:r w:rsidR="007108C7">
        <w:rPr>
          <w:sz w:val="24"/>
          <w:szCs w:val="24"/>
          <w:shd w:val="clear" w:color="auto" w:fill="FFFFFF"/>
        </w:rPr>
        <w:t xml:space="preserve"> (Cannon, 2016).</w:t>
      </w:r>
      <w:r w:rsidR="005177E4">
        <w:rPr>
          <w:sz w:val="24"/>
          <w:szCs w:val="24"/>
          <w:shd w:val="clear" w:color="auto" w:fill="FFFFFF"/>
        </w:rPr>
        <w:t xml:space="preserve"> </w:t>
      </w:r>
      <w:r w:rsidR="007108C7">
        <w:rPr>
          <w:sz w:val="24"/>
          <w:szCs w:val="24"/>
          <w:shd w:val="clear" w:color="auto" w:fill="FFFFFF"/>
        </w:rPr>
        <w:t xml:space="preserve">Although the </w:t>
      </w:r>
      <w:r w:rsidR="005A4164">
        <w:rPr>
          <w:sz w:val="24"/>
          <w:szCs w:val="24"/>
          <w:shd w:val="clear" w:color="auto" w:fill="FFFFFF"/>
        </w:rPr>
        <w:t>incident</w:t>
      </w:r>
      <w:r w:rsidR="00EF4EE3">
        <w:rPr>
          <w:sz w:val="24"/>
          <w:szCs w:val="24"/>
          <w:shd w:val="clear" w:color="auto" w:fill="FFFFFF"/>
        </w:rPr>
        <w:t xml:space="preserve"> may have not appeared life threatening, the situation </w:t>
      </w:r>
      <w:r w:rsidR="00E25275">
        <w:rPr>
          <w:sz w:val="24"/>
          <w:szCs w:val="24"/>
          <w:shd w:val="clear" w:color="auto" w:fill="FFFFFF"/>
        </w:rPr>
        <w:t>was</w:t>
      </w:r>
      <w:r w:rsidR="00EF4EE3">
        <w:rPr>
          <w:sz w:val="24"/>
          <w:szCs w:val="24"/>
          <w:shd w:val="clear" w:color="auto" w:fill="FFFFFF"/>
        </w:rPr>
        <w:t xml:space="preserve"> foreign </w:t>
      </w:r>
      <w:r w:rsidR="00535D72">
        <w:rPr>
          <w:sz w:val="24"/>
          <w:szCs w:val="24"/>
          <w:shd w:val="clear" w:color="auto" w:fill="FFFFFF"/>
        </w:rPr>
        <w:t xml:space="preserve">to the driver who </w:t>
      </w:r>
      <w:r w:rsidR="004B4222">
        <w:rPr>
          <w:sz w:val="24"/>
          <w:szCs w:val="24"/>
          <w:shd w:val="clear" w:color="auto" w:fill="FFFFFF"/>
        </w:rPr>
        <w:t xml:space="preserve">is not used to </w:t>
      </w:r>
      <w:r w:rsidR="005177E4">
        <w:rPr>
          <w:sz w:val="24"/>
          <w:szCs w:val="24"/>
          <w:shd w:val="clear" w:color="auto" w:fill="FFFFFF"/>
        </w:rPr>
        <w:t xml:space="preserve">this </w:t>
      </w:r>
      <w:r w:rsidR="0037044D">
        <w:rPr>
          <w:sz w:val="24"/>
          <w:szCs w:val="24"/>
          <w:shd w:val="clear" w:color="auto" w:fill="FFFFFF"/>
        </w:rPr>
        <w:t>level</w:t>
      </w:r>
      <w:r w:rsidR="005177E4">
        <w:rPr>
          <w:sz w:val="24"/>
          <w:szCs w:val="24"/>
          <w:shd w:val="clear" w:color="auto" w:fill="FFFFFF"/>
        </w:rPr>
        <w:t xml:space="preserve"> of </w:t>
      </w:r>
      <w:r w:rsidR="004B4222">
        <w:rPr>
          <w:sz w:val="24"/>
          <w:szCs w:val="24"/>
          <w:shd w:val="clear" w:color="auto" w:fill="FFFFFF"/>
        </w:rPr>
        <w:t>confrontation.</w:t>
      </w:r>
      <w:r w:rsidR="005177E4">
        <w:rPr>
          <w:sz w:val="24"/>
          <w:szCs w:val="24"/>
          <w:shd w:val="clear" w:color="auto" w:fill="FFFFFF"/>
        </w:rPr>
        <w:t xml:space="preserve"> </w:t>
      </w:r>
      <w:r w:rsidR="004B4222">
        <w:rPr>
          <w:sz w:val="24"/>
          <w:szCs w:val="24"/>
          <w:shd w:val="clear" w:color="auto" w:fill="FFFFFF"/>
        </w:rPr>
        <w:t xml:space="preserve">The </w:t>
      </w:r>
      <w:r w:rsidR="0037044D">
        <w:rPr>
          <w:sz w:val="24"/>
          <w:szCs w:val="24"/>
          <w:shd w:val="clear" w:color="auto" w:fill="FFFFFF"/>
        </w:rPr>
        <w:t>victim has</w:t>
      </w:r>
      <w:r w:rsidR="004B4222">
        <w:rPr>
          <w:sz w:val="24"/>
          <w:szCs w:val="24"/>
          <w:shd w:val="clear" w:color="auto" w:fill="FFFFFF"/>
        </w:rPr>
        <w:t xml:space="preserve"> advised he was familiar with the male, who</w:t>
      </w:r>
      <w:r w:rsidR="0037044D">
        <w:rPr>
          <w:sz w:val="24"/>
          <w:szCs w:val="24"/>
          <w:shd w:val="clear" w:color="auto" w:fill="FFFFFF"/>
        </w:rPr>
        <w:t xml:space="preserve"> has been </w:t>
      </w:r>
      <w:r w:rsidR="008845F6">
        <w:rPr>
          <w:sz w:val="24"/>
          <w:szCs w:val="24"/>
          <w:shd w:val="clear" w:color="auto" w:fill="FFFFFF"/>
        </w:rPr>
        <w:t xml:space="preserve">indicated previously incidents </w:t>
      </w:r>
      <w:r w:rsidR="004B4222">
        <w:rPr>
          <w:sz w:val="24"/>
          <w:szCs w:val="24"/>
          <w:shd w:val="clear" w:color="auto" w:fill="FFFFFF"/>
        </w:rPr>
        <w:t xml:space="preserve">causing distress </w:t>
      </w:r>
      <w:r w:rsidR="008845F6">
        <w:rPr>
          <w:sz w:val="24"/>
          <w:szCs w:val="24"/>
          <w:shd w:val="clear" w:color="auto" w:fill="FFFFFF"/>
        </w:rPr>
        <w:t>to patrons in the bus station</w:t>
      </w:r>
      <w:r w:rsidR="005773A2">
        <w:rPr>
          <w:sz w:val="24"/>
          <w:szCs w:val="24"/>
          <w:shd w:val="clear" w:color="auto" w:fill="FFFFFF"/>
        </w:rPr>
        <w:t>.</w:t>
      </w:r>
      <w:r w:rsidR="00027786">
        <w:rPr>
          <w:sz w:val="24"/>
          <w:szCs w:val="24"/>
          <w:shd w:val="clear" w:color="auto" w:fill="FFFFFF"/>
        </w:rPr>
        <w:t xml:space="preserve"> </w:t>
      </w:r>
      <w:r w:rsidR="005773A2">
        <w:rPr>
          <w:sz w:val="24"/>
          <w:szCs w:val="24"/>
          <w:shd w:val="clear" w:color="auto" w:fill="FFFFFF"/>
        </w:rPr>
        <w:t>O</w:t>
      </w:r>
      <w:r w:rsidR="007F6067">
        <w:rPr>
          <w:sz w:val="24"/>
          <w:szCs w:val="24"/>
          <w:shd w:val="clear" w:color="auto" w:fill="FFFFFF"/>
        </w:rPr>
        <w:t>n this occasion</w:t>
      </w:r>
      <w:r w:rsidR="005773A2">
        <w:rPr>
          <w:sz w:val="24"/>
          <w:szCs w:val="24"/>
          <w:shd w:val="clear" w:color="auto" w:fill="FFFFFF"/>
        </w:rPr>
        <w:t xml:space="preserve"> the male</w:t>
      </w:r>
      <w:r w:rsidR="007F6067">
        <w:rPr>
          <w:sz w:val="24"/>
          <w:szCs w:val="24"/>
          <w:shd w:val="clear" w:color="auto" w:fill="FFFFFF"/>
        </w:rPr>
        <w:t xml:space="preserve"> he began displaying violence and was kicking the</w:t>
      </w:r>
      <w:r w:rsidR="00DF6CB3">
        <w:rPr>
          <w:sz w:val="24"/>
          <w:szCs w:val="24"/>
          <w:shd w:val="clear" w:color="auto" w:fill="FFFFFF"/>
        </w:rPr>
        <w:t xml:space="preserve"> bus</w:t>
      </w:r>
      <w:r w:rsidR="005773A2">
        <w:rPr>
          <w:sz w:val="24"/>
          <w:szCs w:val="24"/>
          <w:shd w:val="clear" w:color="auto" w:fill="FFFFFF"/>
        </w:rPr>
        <w:t xml:space="preserve"> when he was attempting to enter without a ticket. W</w:t>
      </w:r>
      <w:r w:rsidR="00770C7E">
        <w:rPr>
          <w:sz w:val="24"/>
          <w:szCs w:val="24"/>
          <w:shd w:val="clear" w:color="auto" w:fill="FFFFFF"/>
        </w:rPr>
        <w:t xml:space="preserve">hen </w:t>
      </w:r>
      <w:r w:rsidR="00EF0133">
        <w:rPr>
          <w:sz w:val="24"/>
          <w:szCs w:val="24"/>
          <w:shd w:val="clear" w:color="auto" w:fill="FFFFFF"/>
        </w:rPr>
        <w:t xml:space="preserve">challenged </w:t>
      </w:r>
      <w:r w:rsidR="00770C7E">
        <w:rPr>
          <w:sz w:val="24"/>
          <w:szCs w:val="24"/>
          <w:shd w:val="clear" w:color="auto" w:fill="FFFFFF"/>
        </w:rPr>
        <w:t>by the driver to leave the bus</w:t>
      </w:r>
      <w:r w:rsidR="00EF0133">
        <w:rPr>
          <w:sz w:val="24"/>
          <w:szCs w:val="24"/>
          <w:shd w:val="clear" w:color="auto" w:fill="FFFFFF"/>
        </w:rPr>
        <w:t xml:space="preserve"> the male has</w:t>
      </w:r>
      <w:r w:rsidR="00770C7E">
        <w:rPr>
          <w:sz w:val="24"/>
          <w:szCs w:val="24"/>
          <w:shd w:val="clear" w:color="auto" w:fill="FFFFFF"/>
        </w:rPr>
        <w:t xml:space="preserve"> </w:t>
      </w:r>
      <w:r w:rsidR="002449A5">
        <w:rPr>
          <w:sz w:val="24"/>
          <w:szCs w:val="24"/>
          <w:shd w:val="clear" w:color="auto" w:fill="FFFFFF"/>
        </w:rPr>
        <w:t>refused,</w:t>
      </w:r>
      <w:r w:rsidR="00770C7E">
        <w:rPr>
          <w:sz w:val="24"/>
          <w:szCs w:val="24"/>
          <w:shd w:val="clear" w:color="auto" w:fill="FFFFFF"/>
        </w:rPr>
        <w:t xml:space="preserve"> and </w:t>
      </w:r>
      <w:r w:rsidR="00432A21">
        <w:rPr>
          <w:sz w:val="24"/>
          <w:szCs w:val="24"/>
          <w:shd w:val="clear" w:color="auto" w:fill="FFFFFF"/>
        </w:rPr>
        <w:t>his resulting</w:t>
      </w:r>
      <w:r w:rsidR="00EF0133">
        <w:rPr>
          <w:sz w:val="24"/>
          <w:szCs w:val="24"/>
          <w:shd w:val="clear" w:color="auto" w:fill="FFFFFF"/>
        </w:rPr>
        <w:t xml:space="preserve"> </w:t>
      </w:r>
      <w:r w:rsidR="00770C7E">
        <w:rPr>
          <w:sz w:val="24"/>
          <w:szCs w:val="24"/>
          <w:shd w:val="clear" w:color="auto" w:fill="FFFFFF"/>
        </w:rPr>
        <w:t>behaviour</w:t>
      </w:r>
      <w:r w:rsidR="00EF0133">
        <w:rPr>
          <w:sz w:val="24"/>
          <w:szCs w:val="24"/>
          <w:shd w:val="clear" w:color="auto" w:fill="FFFFFF"/>
        </w:rPr>
        <w:t xml:space="preserve"> has</w:t>
      </w:r>
      <w:r w:rsidR="00770C7E">
        <w:rPr>
          <w:sz w:val="24"/>
          <w:szCs w:val="24"/>
          <w:shd w:val="clear" w:color="auto" w:fill="FFFFFF"/>
        </w:rPr>
        <w:t xml:space="preserve"> </w:t>
      </w:r>
      <w:r w:rsidR="00B35D81">
        <w:rPr>
          <w:sz w:val="24"/>
          <w:szCs w:val="24"/>
          <w:shd w:val="clear" w:color="auto" w:fill="FFFFFF"/>
        </w:rPr>
        <w:t>caused the driver to feel fear</w:t>
      </w:r>
      <w:r w:rsidR="00740467">
        <w:rPr>
          <w:sz w:val="24"/>
          <w:szCs w:val="24"/>
          <w:shd w:val="clear" w:color="auto" w:fill="FFFFFF"/>
        </w:rPr>
        <w:t xml:space="preserve"> and distress for his own safety</w:t>
      </w:r>
      <w:r w:rsidR="00432A21">
        <w:rPr>
          <w:sz w:val="24"/>
          <w:szCs w:val="24"/>
          <w:shd w:val="clear" w:color="auto" w:fill="FFFFFF"/>
        </w:rPr>
        <w:t xml:space="preserve"> as the detained male was acting in an antisocial manner in which </w:t>
      </w:r>
      <w:r w:rsidR="005D674C">
        <w:rPr>
          <w:sz w:val="24"/>
          <w:szCs w:val="24"/>
          <w:shd w:val="clear" w:color="auto" w:fill="FFFFFF"/>
        </w:rPr>
        <w:t xml:space="preserve">his behaviour has caused another to feel </w:t>
      </w:r>
      <w:r w:rsidR="00C140C7">
        <w:rPr>
          <w:sz w:val="24"/>
          <w:szCs w:val="24"/>
          <w:shd w:val="clear" w:color="auto" w:fill="FFFFFF"/>
        </w:rPr>
        <w:t>harassment</w:t>
      </w:r>
      <w:r w:rsidR="005D674C">
        <w:rPr>
          <w:sz w:val="24"/>
          <w:szCs w:val="24"/>
          <w:shd w:val="clear" w:color="auto" w:fill="FFFFFF"/>
        </w:rPr>
        <w:t xml:space="preserve"> alarm and or distress, in this instance the victim of this </w:t>
      </w:r>
      <w:r w:rsidR="00C140C7">
        <w:rPr>
          <w:sz w:val="24"/>
          <w:szCs w:val="24"/>
          <w:shd w:val="clear" w:color="auto" w:fill="FFFFFF"/>
        </w:rPr>
        <w:t>incident</w:t>
      </w:r>
      <w:r w:rsidR="005D674C">
        <w:rPr>
          <w:sz w:val="24"/>
          <w:szCs w:val="24"/>
          <w:shd w:val="clear" w:color="auto" w:fill="FFFFFF"/>
        </w:rPr>
        <w:t xml:space="preserve"> has been subjected to feel distress (</w:t>
      </w:r>
      <w:r w:rsidR="00C140C7">
        <w:rPr>
          <w:sz w:val="24"/>
          <w:szCs w:val="24"/>
          <w:shd w:val="clear" w:color="auto" w:fill="FFFFFF"/>
        </w:rPr>
        <w:t>Metropolitan</w:t>
      </w:r>
      <w:r w:rsidR="005D674C">
        <w:rPr>
          <w:sz w:val="24"/>
          <w:szCs w:val="24"/>
          <w:shd w:val="clear" w:color="auto" w:fill="FFFFFF"/>
        </w:rPr>
        <w:t xml:space="preserve"> Poli</w:t>
      </w:r>
      <w:r w:rsidR="00C140C7">
        <w:rPr>
          <w:sz w:val="24"/>
          <w:szCs w:val="24"/>
          <w:shd w:val="clear" w:color="auto" w:fill="FFFFFF"/>
        </w:rPr>
        <w:t>ce, 2023)</w:t>
      </w:r>
    </w:p>
    <w:p w14:paraId="3C560FB1" w14:textId="315F3428" w:rsidR="002449A5" w:rsidRDefault="002449A5" w:rsidP="00E2268A">
      <w:pPr>
        <w:spacing w:after="30" w:line="360" w:lineRule="auto"/>
        <w:ind w:right="237"/>
        <w:jc w:val="both"/>
        <w:rPr>
          <w:sz w:val="24"/>
          <w:szCs w:val="24"/>
          <w:shd w:val="clear" w:color="auto" w:fill="FFFFFF"/>
        </w:rPr>
      </w:pPr>
      <w:r>
        <w:rPr>
          <w:sz w:val="24"/>
          <w:szCs w:val="24"/>
          <w:shd w:val="clear" w:color="auto" w:fill="FFFFFF"/>
        </w:rPr>
        <w:t xml:space="preserve">Fear can be described as </w:t>
      </w:r>
      <w:r w:rsidRPr="002449A5">
        <w:rPr>
          <w:sz w:val="24"/>
          <w:szCs w:val="24"/>
          <w:shd w:val="clear" w:color="auto" w:fill="FFFFFF"/>
        </w:rPr>
        <w:t>an</w:t>
      </w:r>
      <w:r w:rsidR="000A663D">
        <w:rPr>
          <w:sz w:val="24"/>
          <w:szCs w:val="24"/>
          <w:shd w:val="clear" w:color="auto" w:fill="FFFFFF"/>
        </w:rPr>
        <w:t xml:space="preserve"> </w:t>
      </w:r>
      <w:r w:rsidRPr="002449A5">
        <w:rPr>
          <w:sz w:val="24"/>
          <w:szCs w:val="24"/>
          <w:shd w:val="clear" w:color="auto" w:fill="FFFFFF"/>
        </w:rPr>
        <w:t>emotion or</w:t>
      </w:r>
      <w:r w:rsidR="000A663D">
        <w:rPr>
          <w:sz w:val="24"/>
          <w:szCs w:val="24"/>
          <w:shd w:val="clear" w:color="auto" w:fill="FFFFFF"/>
        </w:rPr>
        <w:t xml:space="preserve"> the subject is</w:t>
      </w:r>
      <w:r w:rsidRPr="002449A5">
        <w:rPr>
          <w:sz w:val="24"/>
          <w:szCs w:val="24"/>
          <w:shd w:val="clear" w:color="auto" w:fill="FFFFFF"/>
        </w:rPr>
        <w:t xml:space="preserve"> frightened or worried by something dangerous, painful, or bad that is happening or might happen</w:t>
      </w:r>
      <w:r w:rsidR="00B5343C">
        <w:rPr>
          <w:sz w:val="24"/>
          <w:szCs w:val="24"/>
          <w:shd w:val="clear" w:color="auto" w:fill="FFFFFF"/>
        </w:rPr>
        <w:t xml:space="preserve">, </w:t>
      </w:r>
      <w:r w:rsidR="00231B3D">
        <w:rPr>
          <w:sz w:val="24"/>
          <w:szCs w:val="24"/>
          <w:shd w:val="clear" w:color="auto" w:fill="FFFFFF"/>
        </w:rPr>
        <w:t>(Cambridge Dictionary, 2023).</w:t>
      </w:r>
      <w:r w:rsidR="00D132A3">
        <w:rPr>
          <w:sz w:val="24"/>
          <w:szCs w:val="24"/>
          <w:shd w:val="clear" w:color="auto" w:fill="FFFFFF"/>
        </w:rPr>
        <w:t xml:space="preserve"> </w:t>
      </w:r>
      <w:r w:rsidR="00B5343C">
        <w:rPr>
          <w:sz w:val="24"/>
          <w:szCs w:val="24"/>
          <w:shd w:val="clear" w:color="auto" w:fill="FFFFFF"/>
        </w:rPr>
        <w:t xml:space="preserve">In this instance the </w:t>
      </w:r>
      <w:r w:rsidR="0098370D">
        <w:rPr>
          <w:sz w:val="24"/>
          <w:szCs w:val="24"/>
          <w:shd w:val="clear" w:color="auto" w:fill="FFFFFF"/>
        </w:rPr>
        <w:t>victim</w:t>
      </w:r>
      <w:r w:rsidR="00B5343C">
        <w:rPr>
          <w:sz w:val="24"/>
          <w:szCs w:val="24"/>
          <w:shd w:val="clear" w:color="auto" w:fill="FFFFFF"/>
        </w:rPr>
        <w:t xml:space="preserve"> was feeling </w:t>
      </w:r>
      <w:r w:rsidR="003F47E6">
        <w:rPr>
          <w:sz w:val="24"/>
          <w:szCs w:val="24"/>
          <w:shd w:val="clear" w:color="auto" w:fill="FFFFFF"/>
        </w:rPr>
        <w:t xml:space="preserve">frightened that </w:t>
      </w:r>
      <w:r w:rsidR="0098370D">
        <w:rPr>
          <w:sz w:val="24"/>
          <w:szCs w:val="24"/>
          <w:shd w:val="clear" w:color="auto" w:fill="FFFFFF"/>
        </w:rPr>
        <w:t xml:space="preserve">the </w:t>
      </w:r>
      <w:r w:rsidR="003F47E6">
        <w:rPr>
          <w:sz w:val="24"/>
          <w:szCs w:val="24"/>
          <w:shd w:val="clear" w:color="auto" w:fill="FFFFFF"/>
        </w:rPr>
        <w:t xml:space="preserve">male was causing damage to the vehicle and may potentially direct his attention towards him. </w:t>
      </w:r>
      <w:r w:rsidR="00D132A3">
        <w:rPr>
          <w:sz w:val="24"/>
          <w:szCs w:val="24"/>
          <w:shd w:val="clear" w:color="auto" w:fill="FFFFFF"/>
        </w:rPr>
        <w:t>Due to th</w:t>
      </w:r>
      <w:r w:rsidR="009E4567">
        <w:rPr>
          <w:sz w:val="24"/>
          <w:szCs w:val="24"/>
          <w:shd w:val="clear" w:color="auto" w:fill="FFFFFF"/>
        </w:rPr>
        <w:t xml:space="preserve">is anxious feeling and concern for his own wellbeing </w:t>
      </w:r>
      <w:r w:rsidR="00EB0CA3">
        <w:rPr>
          <w:sz w:val="24"/>
          <w:szCs w:val="24"/>
          <w:shd w:val="clear" w:color="auto" w:fill="FFFFFF"/>
        </w:rPr>
        <w:t>and</w:t>
      </w:r>
      <w:r w:rsidR="009E4567">
        <w:rPr>
          <w:sz w:val="24"/>
          <w:szCs w:val="24"/>
          <w:shd w:val="clear" w:color="auto" w:fill="FFFFFF"/>
        </w:rPr>
        <w:t xml:space="preserve"> safe</w:t>
      </w:r>
      <w:r w:rsidR="00EB0CA3">
        <w:rPr>
          <w:sz w:val="24"/>
          <w:szCs w:val="24"/>
          <w:shd w:val="clear" w:color="auto" w:fill="FFFFFF"/>
        </w:rPr>
        <w:t>ty the victim has confirmed</w:t>
      </w:r>
      <w:r w:rsidR="00D132A3">
        <w:rPr>
          <w:sz w:val="24"/>
          <w:szCs w:val="24"/>
          <w:shd w:val="clear" w:color="auto" w:fill="FFFFFF"/>
        </w:rPr>
        <w:t xml:space="preserve"> that he struck the male once in the sternum area in a </w:t>
      </w:r>
      <w:r w:rsidR="001C0A1D">
        <w:rPr>
          <w:sz w:val="24"/>
          <w:szCs w:val="24"/>
          <w:shd w:val="clear" w:color="auto" w:fill="FFFFFF"/>
        </w:rPr>
        <w:t>p</w:t>
      </w:r>
      <w:r w:rsidR="001C0A1D" w:rsidRPr="001C0A1D">
        <w:rPr>
          <w:sz w:val="24"/>
          <w:szCs w:val="24"/>
          <w:shd w:val="clear" w:color="auto" w:fill="FFFFFF"/>
        </w:rPr>
        <w:t>re-emptive strike</w:t>
      </w:r>
      <w:r w:rsidR="001C0A1D">
        <w:rPr>
          <w:sz w:val="24"/>
          <w:szCs w:val="24"/>
          <w:shd w:val="clear" w:color="auto" w:fill="FFFFFF"/>
        </w:rPr>
        <w:t xml:space="preserve"> </w:t>
      </w:r>
      <w:r w:rsidR="00043133">
        <w:rPr>
          <w:sz w:val="24"/>
          <w:szCs w:val="24"/>
          <w:shd w:val="clear" w:color="auto" w:fill="FFFFFF"/>
        </w:rPr>
        <w:t>in self-defence</w:t>
      </w:r>
      <w:r w:rsidR="00464B86">
        <w:rPr>
          <w:sz w:val="24"/>
          <w:szCs w:val="24"/>
          <w:shd w:val="clear" w:color="auto" w:fill="FFFFFF"/>
        </w:rPr>
        <w:t xml:space="preserve"> to prevent any further incidents</w:t>
      </w:r>
      <w:r w:rsidR="006E2920">
        <w:rPr>
          <w:sz w:val="24"/>
          <w:szCs w:val="24"/>
          <w:shd w:val="clear" w:color="auto" w:fill="FFFFFF"/>
        </w:rPr>
        <w:t xml:space="preserve"> from occurring. </w:t>
      </w:r>
    </w:p>
    <w:p w14:paraId="61B7B009" w14:textId="2CF0A790" w:rsidR="0055766B" w:rsidRDefault="00151882" w:rsidP="00E2268A">
      <w:pPr>
        <w:spacing w:after="30" w:line="360" w:lineRule="auto"/>
        <w:ind w:right="237"/>
        <w:jc w:val="both"/>
        <w:rPr>
          <w:sz w:val="24"/>
          <w:szCs w:val="24"/>
          <w:shd w:val="clear" w:color="auto" w:fill="FFFFFF"/>
        </w:rPr>
      </w:pPr>
      <w:r>
        <w:rPr>
          <w:sz w:val="24"/>
          <w:szCs w:val="24"/>
          <w:shd w:val="clear" w:color="auto" w:fill="FFFFFF"/>
        </w:rPr>
        <w:lastRenderedPageBreak/>
        <w:t>According to CPS (2023),</w:t>
      </w:r>
      <w:r w:rsidR="005E5BB9" w:rsidRPr="005E5BB9">
        <w:t xml:space="preserve"> </w:t>
      </w:r>
      <w:r w:rsidR="005E5BB9" w:rsidRPr="005E5BB9">
        <w:rPr>
          <w:sz w:val="24"/>
          <w:szCs w:val="24"/>
          <w:shd w:val="clear" w:color="auto" w:fill="FFFFFF"/>
        </w:rPr>
        <w:t>There is no rule in law to say that a person must wait to be struck first before they may defend themselves</w:t>
      </w:r>
      <w:r w:rsidR="005E5BB9">
        <w:rPr>
          <w:sz w:val="24"/>
          <w:szCs w:val="24"/>
          <w:shd w:val="clear" w:color="auto" w:fill="FFFFFF"/>
        </w:rPr>
        <w:t xml:space="preserve">. </w:t>
      </w:r>
      <w:r w:rsidR="00043F62">
        <w:rPr>
          <w:sz w:val="24"/>
          <w:szCs w:val="24"/>
          <w:shd w:val="clear" w:color="auto" w:fill="FFFFFF"/>
        </w:rPr>
        <w:t xml:space="preserve">However, </w:t>
      </w:r>
      <w:r w:rsidR="00B06D70">
        <w:rPr>
          <w:sz w:val="24"/>
          <w:szCs w:val="24"/>
          <w:shd w:val="clear" w:color="auto" w:fill="FFFFFF"/>
        </w:rPr>
        <w:t>a person</w:t>
      </w:r>
      <w:r w:rsidR="00043F62" w:rsidRPr="00043F62">
        <w:rPr>
          <w:sz w:val="24"/>
          <w:szCs w:val="24"/>
          <w:shd w:val="clear" w:color="auto" w:fill="FFFFFF"/>
        </w:rPr>
        <w:t xml:space="preserve"> who is attacked or believes that </w:t>
      </w:r>
      <w:r w:rsidR="00B06D70">
        <w:rPr>
          <w:sz w:val="24"/>
          <w:szCs w:val="24"/>
          <w:shd w:val="clear" w:color="auto" w:fill="FFFFFF"/>
        </w:rPr>
        <w:t>they</w:t>
      </w:r>
      <w:r w:rsidR="00043F62" w:rsidRPr="00043F62">
        <w:rPr>
          <w:sz w:val="24"/>
          <w:szCs w:val="24"/>
          <w:shd w:val="clear" w:color="auto" w:fill="FFFFFF"/>
        </w:rPr>
        <w:t xml:space="preserve"> </w:t>
      </w:r>
      <w:r w:rsidR="00B06D70">
        <w:rPr>
          <w:sz w:val="24"/>
          <w:szCs w:val="24"/>
          <w:shd w:val="clear" w:color="auto" w:fill="FFFFFF"/>
        </w:rPr>
        <w:t>are</w:t>
      </w:r>
      <w:r w:rsidR="00043F62" w:rsidRPr="00043F62">
        <w:rPr>
          <w:sz w:val="24"/>
          <w:szCs w:val="24"/>
          <w:shd w:val="clear" w:color="auto" w:fill="FFFFFF"/>
        </w:rPr>
        <w:t xml:space="preserve"> about to be attacked may use such force as is both necessary and reasonable to defend himself. If that is what </w:t>
      </w:r>
      <w:r w:rsidR="00F25E4C">
        <w:rPr>
          <w:sz w:val="24"/>
          <w:szCs w:val="24"/>
          <w:shd w:val="clear" w:color="auto" w:fill="FFFFFF"/>
        </w:rPr>
        <w:t>they have done</w:t>
      </w:r>
      <w:r w:rsidR="00043F62" w:rsidRPr="00043F62">
        <w:rPr>
          <w:sz w:val="24"/>
          <w:szCs w:val="24"/>
          <w:shd w:val="clear" w:color="auto" w:fill="FFFFFF"/>
        </w:rPr>
        <w:t xml:space="preserve">, then </w:t>
      </w:r>
      <w:r w:rsidR="00F25E4C">
        <w:rPr>
          <w:sz w:val="24"/>
          <w:szCs w:val="24"/>
          <w:shd w:val="clear" w:color="auto" w:fill="FFFFFF"/>
        </w:rPr>
        <w:t>they have</w:t>
      </w:r>
      <w:r w:rsidR="00043F62" w:rsidRPr="00043F62">
        <w:rPr>
          <w:sz w:val="24"/>
          <w:szCs w:val="24"/>
          <w:shd w:val="clear" w:color="auto" w:fill="FFFFFF"/>
        </w:rPr>
        <w:t xml:space="preserve"> act</w:t>
      </w:r>
      <w:r w:rsidR="00F25E4C">
        <w:rPr>
          <w:sz w:val="24"/>
          <w:szCs w:val="24"/>
          <w:shd w:val="clear" w:color="auto" w:fill="FFFFFF"/>
        </w:rPr>
        <w:t>ed</w:t>
      </w:r>
      <w:r w:rsidR="00043F62" w:rsidRPr="00043F62">
        <w:rPr>
          <w:sz w:val="24"/>
          <w:szCs w:val="24"/>
          <w:shd w:val="clear" w:color="auto" w:fill="FFFFFF"/>
        </w:rPr>
        <w:t xml:space="preserve"> </w:t>
      </w:r>
      <w:r w:rsidR="00AE7BF4" w:rsidRPr="00043F62">
        <w:rPr>
          <w:sz w:val="24"/>
          <w:szCs w:val="24"/>
          <w:shd w:val="clear" w:color="auto" w:fill="FFFFFF"/>
        </w:rPr>
        <w:t>lawfully</w:t>
      </w:r>
      <w:r w:rsidR="00AE7BF4">
        <w:rPr>
          <w:sz w:val="24"/>
          <w:szCs w:val="24"/>
          <w:shd w:val="clear" w:color="auto" w:fill="FFFFFF"/>
        </w:rPr>
        <w:t>, the</w:t>
      </w:r>
      <w:r w:rsidR="001A09D5">
        <w:rPr>
          <w:sz w:val="24"/>
          <w:szCs w:val="24"/>
          <w:shd w:val="clear" w:color="auto" w:fill="FFFFFF"/>
        </w:rPr>
        <w:t xml:space="preserve"> </w:t>
      </w:r>
      <w:r w:rsidR="00AE7BF4">
        <w:rPr>
          <w:sz w:val="24"/>
          <w:szCs w:val="24"/>
          <w:shd w:val="clear" w:color="auto" w:fill="FFFFFF"/>
        </w:rPr>
        <w:t>victim</w:t>
      </w:r>
      <w:r w:rsidR="001A09D5">
        <w:rPr>
          <w:sz w:val="24"/>
          <w:szCs w:val="24"/>
          <w:shd w:val="clear" w:color="auto" w:fill="FFFFFF"/>
        </w:rPr>
        <w:t xml:space="preserve"> explained the situation and I used my officer discretion</w:t>
      </w:r>
      <w:r w:rsidR="00A437AE">
        <w:rPr>
          <w:sz w:val="24"/>
          <w:szCs w:val="24"/>
          <w:shd w:val="clear" w:color="auto" w:fill="FFFFFF"/>
        </w:rPr>
        <w:t xml:space="preserve">, </w:t>
      </w:r>
      <w:r w:rsidR="00E436F8">
        <w:rPr>
          <w:sz w:val="24"/>
          <w:szCs w:val="24"/>
          <w:shd w:val="clear" w:color="auto" w:fill="FFFFFF"/>
        </w:rPr>
        <w:t>which is the power held by officers holding the role as constable to decide whether and how</w:t>
      </w:r>
      <w:r w:rsidR="00B82AEE">
        <w:rPr>
          <w:sz w:val="24"/>
          <w:szCs w:val="24"/>
          <w:shd w:val="clear" w:color="auto" w:fill="FFFFFF"/>
        </w:rPr>
        <w:t xml:space="preserve"> within the legal bounds, they enforce the law. </w:t>
      </w:r>
      <w:r w:rsidR="008478E8">
        <w:rPr>
          <w:sz w:val="24"/>
          <w:szCs w:val="24"/>
          <w:shd w:val="clear" w:color="auto" w:fill="FFFFFF"/>
        </w:rPr>
        <w:t>To accompany my use of Officer Discretion I als</w:t>
      </w:r>
      <w:r w:rsidR="00563FCB">
        <w:rPr>
          <w:sz w:val="24"/>
          <w:szCs w:val="24"/>
          <w:shd w:val="clear" w:color="auto" w:fill="FFFFFF"/>
        </w:rPr>
        <w:t xml:space="preserve">o used this alongside the National Decision Model and </w:t>
      </w:r>
      <w:r w:rsidR="00E7503D">
        <w:rPr>
          <w:sz w:val="24"/>
          <w:szCs w:val="24"/>
          <w:shd w:val="clear" w:color="auto" w:fill="FFFFFF"/>
        </w:rPr>
        <w:t>came to conclusion that the bus driver acted under Common Law,</w:t>
      </w:r>
      <w:r w:rsidR="00B01DA5">
        <w:rPr>
          <w:sz w:val="24"/>
          <w:szCs w:val="24"/>
          <w:shd w:val="clear" w:color="auto" w:fill="FFFFFF"/>
        </w:rPr>
        <w:t xml:space="preserve"> as there are circumstances that a person may inflict violence on another without </w:t>
      </w:r>
      <w:r w:rsidR="005D3FC1">
        <w:rPr>
          <w:sz w:val="24"/>
          <w:szCs w:val="24"/>
          <w:shd w:val="clear" w:color="auto" w:fill="FFFFFF"/>
        </w:rPr>
        <w:t xml:space="preserve">committing an offence. </w:t>
      </w:r>
      <w:r w:rsidR="007D5A54">
        <w:rPr>
          <w:sz w:val="24"/>
          <w:szCs w:val="24"/>
          <w:shd w:val="clear" w:color="auto" w:fill="FFFFFF"/>
        </w:rPr>
        <w:t>I recognised that the victim felt immediate fear and felt he was at risk at becoming harmed in the incident and used reasonable force</w:t>
      </w:r>
      <w:r w:rsidR="00492FB7">
        <w:rPr>
          <w:sz w:val="24"/>
          <w:szCs w:val="24"/>
          <w:shd w:val="clear" w:color="auto" w:fill="FFFFFF"/>
        </w:rPr>
        <w:t xml:space="preserve"> to prevent and repel the attack (CPS, 2023). </w:t>
      </w:r>
      <w:r w:rsidR="00D10531">
        <w:rPr>
          <w:sz w:val="24"/>
          <w:szCs w:val="24"/>
          <w:shd w:val="clear" w:color="auto" w:fill="FFFFFF"/>
        </w:rPr>
        <w:t xml:space="preserve">Having viewed the CCTV and </w:t>
      </w:r>
      <w:r w:rsidR="004D30EB">
        <w:rPr>
          <w:sz w:val="24"/>
          <w:szCs w:val="24"/>
          <w:shd w:val="clear" w:color="auto" w:fill="FFFFFF"/>
        </w:rPr>
        <w:t>cross-examined</w:t>
      </w:r>
      <w:r w:rsidR="00D10531">
        <w:rPr>
          <w:sz w:val="24"/>
          <w:szCs w:val="24"/>
          <w:shd w:val="clear" w:color="auto" w:fill="FFFFFF"/>
        </w:rPr>
        <w:t xml:space="preserve"> </w:t>
      </w:r>
      <w:r w:rsidR="004D30EB">
        <w:rPr>
          <w:sz w:val="24"/>
          <w:szCs w:val="24"/>
          <w:shd w:val="clear" w:color="auto" w:fill="FFFFFF"/>
        </w:rPr>
        <w:t>this against the account from the victim</w:t>
      </w:r>
      <w:r w:rsidR="00E15833">
        <w:rPr>
          <w:sz w:val="24"/>
          <w:szCs w:val="24"/>
          <w:shd w:val="clear" w:color="auto" w:fill="FFFFFF"/>
        </w:rPr>
        <w:t xml:space="preserve"> and </w:t>
      </w:r>
      <w:r w:rsidR="006B5AC7">
        <w:rPr>
          <w:sz w:val="24"/>
          <w:szCs w:val="24"/>
          <w:shd w:val="clear" w:color="auto" w:fill="FFFFFF"/>
        </w:rPr>
        <w:t>eyewitnesses</w:t>
      </w:r>
      <w:r w:rsidR="00E82B71">
        <w:rPr>
          <w:sz w:val="24"/>
          <w:szCs w:val="24"/>
          <w:shd w:val="clear" w:color="auto" w:fill="FFFFFF"/>
        </w:rPr>
        <w:t>; I</w:t>
      </w:r>
      <w:r w:rsidR="004D30EB">
        <w:rPr>
          <w:sz w:val="24"/>
          <w:szCs w:val="24"/>
          <w:shd w:val="clear" w:color="auto" w:fill="FFFFFF"/>
        </w:rPr>
        <w:t xml:space="preserve"> </w:t>
      </w:r>
      <w:r w:rsidR="00B81E0A">
        <w:rPr>
          <w:sz w:val="24"/>
          <w:szCs w:val="24"/>
          <w:shd w:val="clear" w:color="auto" w:fill="FFFFFF"/>
        </w:rPr>
        <w:t>concluded that</w:t>
      </w:r>
      <w:r w:rsidR="004D30EB">
        <w:rPr>
          <w:sz w:val="24"/>
          <w:szCs w:val="24"/>
          <w:shd w:val="clear" w:color="auto" w:fill="FFFFFF"/>
        </w:rPr>
        <w:t xml:space="preserve"> his actions were justified as the danger e</w:t>
      </w:r>
      <w:r w:rsidR="00B643F4">
        <w:rPr>
          <w:sz w:val="24"/>
          <w:szCs w:val="24"/>
          <w:shd w:val="clear" w:color="auto" w:fill="FFFFFF"/>
        </w:rPr>
        <w:t xml:space="preserve">lement was </w:t>
      </w:r>
      <w:r w:rsidR="00B81E0A">
        <w:rPr>
          <w:sz w:val="24"/>
          <w:szCs w:val="24"/>
          <w:shd w:val="clear" w:color="auto" w:fill="FFFFFF"/>
        </w:rPr>
        <w:t>present,</w:t>
      </w:r>
      <w:r w:rsidR="00B643F4">
        <w:rPr>
          <w:sz w:val="24"/>
          <w:szCs w:val="24"/>
          <w:shd w:val="clear" w:color="auto" w:fill="FFFFFF"/>
        </w:rPr>
        <w:t xml:space="preserve"> and he did not use excessive force and the strike was in form of </w:t>
      </w:r>
      <w:r w:rsidR="00E82B71">
        <w:rPr>
          <w:sz w:val="24"/>
          <w:szCs w:val="24"/>
          <w:shd w:val="clear" w:color="auto" w:fill="FFFFFF"/>
        </w:rPr>
        <w:t>a single</w:t>
      </w:r>
      <w:r w:rsidR="00B643F4">
        <w:rPr>
          <w:sz w:val="24"/>
          <w:szCs w:val="24"/>
          <w:shd w:val="clear" w:color="auto" w:fill="FFFFFF"/>
        </w:rPr>
        <w:t xml:space="preserve"> straight arm strike to sternum </w:t>
      </w:r>
      <w:r w:rsidR="00E6364E">
        <w:rPr>
          <w:sz w:val="24"/>
          <w:szCs w:val="24"/>
          <w:shd w:val="clear" w:color="auto" w:fill="FFFFFF"/>
        </w:rPr>
        <w:t xml:space="preserve">of the male. However, it was evident from the CCTV that </w:t>
      </w:r>
      <w:r w:rsidR="00B81E0A">
        <w:rPr>
          <w:sz w:val="24"/>
          <w:szCs w:val="24"/>
          <w:shd w:val="clear" w:color="auto" w:fill="FFFFFF"/>
        </w:rPr>
        <w:t xml:space="preserve">there </w:t>
      </w:r>
      <w:r w:rsidR="006B5AC7">
        <w:rPr>
          <w:sz w:val="24"/>
          <w:szCs w:val="24"/>
          <w:shd w:val="clear" w:color="auto" w:fill="FFFFFF"/>
        </w:rPr>
        <w:t>were</w:t>
      </w:r>
      <w:r w:rsidR="00F514DC">
        <w:rPr>
          <w:sz w:val="24"/>
          <w:szCs w:val="24"/>
          <w:shd w:val="clear" w:color="auto" w:fill="FFFFFF"/>
        </w:rPr>
        <w:t xml:space="preserve"> other</w:t>
      </w:r>
      <w:r w:rsidR="00F02F29">
        <w:rPr>
          <w:sz w:val="24"/>
          <w:szCs w:val="24"/>
          <w:shd w:val="clear" w:color="auto" w:fill="FFFFFF"/>
        </w:rPr>
        <w:t xml:space="preserve"> </w:t>
      </w:r>
      <w:r w:rsidR="00E6364E">
        <w:rPr>
          <w:sz w:val="24"/>
          <w:szCs w:val="24"/>
          <w:shd w:val="clear" w:color="auto" w:fill="FFFFFF"/>
        </w:rPr>
        <w:t>person</w:t>
      </w:r>
      <w:r w:rsidR="00F02F29">
        <w:rPr>
          <w:sz w:val="24"/>
          <w:szCs w:val="24"/>
          <w:shd w:val="clear" w:color="auto" w:fill="FFFFFF"/>
        </w:rPr>
        <w:t>s</w:t>
      </w:r>
      <w:r w:rsidR="00E6364E">
        <w:rPr>
          <w:sz w:val="24"/>
          <w:szCs w:val="24"/>
          <w:shd w:val="clear" w:color="auto" w:fill="FFFFFF"/>
        </w:rPr>
        <w:t xml:space="preserve"> were pres</w:t>
      </w:r>
      <w:r w:rsidR="00B81E0A">
        <w:rPr>
          <w:sz w:val="24"/>
          <w:szCs w:val="24"/>
          <w:shd w:val="clear" w:color="auto" w:fill="FFFFFF"/>
        </w:rPr>
        <w:t>ent in the area</w:t>
      </w:r>
      <w:r w:rsidR="004A4185">
        <w:rPr>
          <w:sz w:val="24"/>
          <w:szCs w:val="24"/>
          <w:shd w:val="clear" w:color="auto" w:fill="FFFFFF"/>
        </w:rPr>
        <w:t xml:space="preserve"> who proceeded to film the incident on their mobile phone rather than assist the driver in potential distress.</w:t>
      </w:r>
      <w:r w:rsidR="00186BE1">
        <w:rPr>
          <w:sz w:val="24"/>
          <w:szCs w:val="24"/>
          <w:shd w:val="clear" w:color="auto" w:fill="FFFFFF"/>
        </w:rPr>
        <w:t xml:space="preserve"> </w:t>
      </w:r>
      <w:r w:rsidR="00186BE1" w:rsidRPr="00186BE1">
        <w:rPr>
          <w:sz w:val="24"/>
          <w:szCs w:val="24"/>
          <w:shd w:val="clear" w:color="auto" w:fill="FFFFFF"/>
        </w:rPr>
        <w:t>Desjarlais (2019), describes that recent mentality with people’s involvement with incidents, how they would rather film the incident for social media attention opposed to involving themselves, the mentality of assisting others in need opposed giving someone help when the situation of someone requiring aid presents themself.</w:t>
      </w:r>
    </w:p>
    <w:p w14:paraId="1FC1915E" w14:textId="012695E2" w:rsidR="69F7424F" w:rsidRDefault="003703AA" w:rsidP="00E2268A">
      <w:pPr>
        <w:spacing w:after="30" w:line="360" w:lineRule="auto"/>
        <w:ind w:right="237"/>
        <w:jc w:val="both"/>
        <w:rPr>
          <w:sz w:val="24"/>
          <w:szCs w:val="24"/>
        </w:rPr>
      </w:pPr>
      <w:r>
        <w:rPr>
          <w:sz w:val="24"/>
          <w:szCs w:val="24"/>
        </w:rPr>
        <w:t xml:space="preserve">The </w:t>
      </w:r>
      <w:r w:rsidR="005B6A9E">
        <w:rPr>
          <w:sz w:val="24"/>
          <w:szCs w:val="24"/>
        </w:rPr>
        <w:t xml:space="preserve">juvenile was escorted to custody </w:t>
      </w:r>
      <w:r w:rsidR="009C569B">
        <w:rPr>
          <w:sz w:val="24"/>
          <w:szCs w:val="24"/>
        </w:rPr>
        <w:t xml:space="preserve">where he was arrested on suspicion of criminal damage and </w:t>
      </w:r>
      <w:r w:rsidR="006938EB">
        <w:rPr>
          <w:sz w:val="24"/>
          <w:szCs w:val="24"/>
        </w:rPr>
        <w:t>breach of the peace.</w:t>
      </w:r>
    </w:p>
    <w:p w14:paraId="182A3070" w14:textId="02541791" w:rsidR="000E7571" w:rsidRDefault="00DE0EC2" w:rsidP="00E2268A">
      <w:pPr>
        <w:spacing w:after="30" w:line="360" w:lineRule="auto"/>
        <w:ind w:right="237"/>
        <w:jc w:val="both"/>
        <w:rPr>
          <w:sz w:val="24"/>
          <w:szCs w:val="24"/>
        </w:rPr>
      </w:pPr>
      <w:r>
        <w:rPr>
          <w:sz w:val="24"/>
          <w:szCs w:val="24"/>
        </w:rPr>
        <w:t>A breach of the peace occurs if</w:t>
      </w:r>
      <w:r w:rsidR="006871E1">
        <w:rPr>
          <w:sz w:val="24"/>
          <w:szCs w:val="24"/>
        </w:rPr>
        <w:t xml:space="preserve"> a</w:t>
      </w:r>
      <w:r w:rsidR="000E7571">
        <w:rPr>
          <w:sz w:val="24"/>
          <w:szCs w:val="24"/>
        </w:rPr>
        <w:t xml:space="preserve">ny person </w:t>
      </w:r>
      <w:r w:rsidR="006745ED">
        <w:rPr>
          <w:sz w:val="24"/>
          <w:szCs w:val="24"/>
        </w:rPr>
        <w:t>who is</w:t>
      </w:r>
      <w:r w:rsidR="006405CB">
        <w:rPr>
          <w:sz w:val="24"/>
          <w:szCs w:val="24"/>
        </w:rPr>
        <w:t xml:space="preserve"> in</w:t>
      </w:r>
      <w:r w:rsidR="006745ED">
        <w:rPr>
          <w:sz w:val="24"/>
          <w:szCs w:val="24"/>
        </w:rPr>
        <w:t xml:space="preserve"> any a place in which the public has access or at any </w:t>
      </w:r>
      <w:r w:rsidR="00F53FDB">
        <w:rPr>
          <w:sz w:val="24"/>
          <w:szCs w:val="24"/>
        </w:rPr>
        <w:t>public meeting and uses any threatening abusive or ins</w:t>
      </w:r>
      <w:r w:rsidR="000C1B62">
        <w:rPr>
          <w:sz w:val="24"/>
          <w:szCs w:val="24"/>
        </w:rPr>
        <w:t xml:space="preserve">ulting behaviour with intent to provoke breach of the peace </w:t>
      </w:r>
      <w:r w:rsidR="00F451D8">
        <w:rPr>
          <w:sz w:val="24"/>
          <w:szCs w:val="24"/>
        </w:rPr>
        <w:t>or whereby a breach of the peace is likely to occur shall be guilty of an offence</w:t>
      </w:r>
      <w:r w:rsidR="00A9438D">
        <w:rPr>
          <w:sz w:val="24"/>
          <w:szCs w:val="24"/>
        </w:rPr>
        <w:t xml:space="preserve"> (GOV, 1936). In the instance the male was causing damage and acting in an erratic behaviour and wouldn’t listen to reason</w:t>
      </w:r>
      <w:r w:rsidR="00026EA1">
        <w:rPr>
          <w:sz w:val="24"/>
          <w:szCs w:val="24"/>
        </w:rPr>
        <w:t xml:space="preserve"> when asked on several occasions and South Wales Police Policy is to take positive action</w:t>
      </w:r>
      <w:r w:rsidR="00F66D6F">
        <w:rPr>
          <w:sz w:val="24"/>
          <w:szCs w:val="24"/>
        </w:rPr>
        <w:t xml:space="preserve"> as </w:t>
      </w:r>
      <w:r w:rsidR="00483B62">
        <w:rPr>
          <w:sz w:val="24"/>
          <w:szCs w:val="24"/>
        </w:rPr>
        <w:t>well as the males behaviour he was also arrested on suspicion of criminal dam</w:t>
      </w:r>
      <w:r w:rsidR="00BD6623">
        <w:rPr>
          <w:sz w:val="24"/>
          <w:szCs w:val="24"/>
        </w:rPr>
        <w:t xml:space="preserve">age, according to CPS </w:t>
      </w:r>
      <w:r w:rsidR="006B43F7">
        <w:rPr>
          <w:sz w:val="24"/>
          <w:szCs w:val="24"/>
        </w:rPr>
        <w:t>(</w:t>
      </w:r>
      <w:r w:rsidR="00BD6623">
        <w:rPr>
          <w:sz w:val="24"/>
          <w:szCs w:val="24"/>
        </w:rPr>
        <w:t>2023</w:t>
      </w:r>
      <w:r w:rsidR="006B43F7">
        <w:rPr>
          <w:sz w:val="24"/>
          <w:szCs w:val="24"/>
        </w:rPr>
        <w:t>)</w:t>
      </w:r>
      <w:r w:rsidR="00BD6623">
        <w:rPr>
          <w:sz w:val="24"/>
          <w:szCs w:val="24"/>
        </w:rPr>
        <w:t xml:space="preserve">, Criminal Damage is the offence of when </w:t>
      </w:r>
      <w:r w:rsidR="00BD6623">
        <w:rPr>
          <w:sz w:val="24"/>
          <w:szCs w:val="24"/>
        </w:rPr>
        <w:lastRenderedPageBreak/>
        <w:t>a person either recklessly or intentionally without law</w:t>
      </w:r>
      <w:r w:rsidR="00033F55">
        <w:rPr>
          <w:sz w:val="24"/>
          <w:szCs w:val="24"/>
        </w:rPr>
        <w:t xml:space="preserve">ful excuse damages or destroys beyond repair. </w:t>
      </w:r>
    </w:p>
    <w:p w14:paraId="716B118A" w14:textId="77777777" w:rsidR="00B1313E" w:rsidRDefault="00B1313E" w:rsidP="00E2268A">
      <w:pPr>
        <w:spacing w:after="30" w:line="360" w:lineRule="auto"/>
        <w:ind w:right="237"/>
        <w:jc w:val="both"/>
        <w:rPr>
          <w:sz w:val="24"/>
          <w:szCs w:val="24"/>
        </w:rPr>
      </w:pPr>
    </w:p>
    <w:p w14:paraId="0BA41B62" w14:textId="10ACD62B" w:rsidR="00231B3D" w:rsidRPr="003060CA" w:rsidRDefault="007656CB" w:rsidP="00E2268A">
      <w:pPr>
        <w:spacing w:after="30" w:line="360" w:lineRule="auto"/>
        <w:ind w:right="237"/>
        <w:jc w:val="both"/>
        <w:rPr>
          <w:sz w:val="24"/>
          <w:szCs w:val="24"/>
        </w:rPr>
      </w:pPr>
      <w:r>
        <w:rPr>
          <w:sz w:val="24"/>
          <w:szCs w:val="24"/>
        </w:rPr>
        <w:t>Due to t</w:t>
      </w:r>
      <w:r w:rsidR="00F6602F">
        <w:rPr>
          <w:sz w:val="24"/>
          <w:szCs w:val="24"/>
        </w:rPr>
        <w:t>he of the male</w:t>
      </w:r>
      <w:r>
        <w:rPr>
          <w:sz w:val="24"/>
          <w:szCs w:val="24"/>
        </w:rPr>
        <w:t>, he required an appropriate adult to be present in custody, for his</w:t>
      </w:r>
      <w:r w:rsidR="00132DC6">
        <w:rPr>
          <w:sz w:val="24"/>
          <w:szCs w:val="24"/>
        </w:rPr>
        <w:t xml:space="preserve"> for his legal rights and entitlements to be read, and to be sure he understood the situation</w:t>
      </w:r>
      <w:r w:rsidR="008F78A9">
        <w:rPr>
          <w:sz w:val="24"/>
          <w:szCs w:val="24"/>
        </w:rPr>
        <w:t xml:space="preserve">, in the first instance a family member would be the first option, </w:t>
      </w:r>
      <w:r w:rsidR="00A2671E">
        <w:rPr>
          <w:sz w:val="24"/>
          <w:szCs w:val="24"/>
        </w:rPr>
        <w:t xml:space="preserve">in this instance the </w:t>
      </w:r>
      <w:r w:rsidR="00595DAA">
        <w:rPr>
          <w:sz w:val="24"/>
          <w:szCs w:val="24"/>
        </w:rPr>
        <w:t>males family refused to attend, which raised my concerns for the male, as it appeared he came from an unsupportive family</w:t>
      </w:r>
      <w:r w:rsidR="00D7330F">
        <w:rPr>
          <w:sz w:val="24"/>
          <w:szCs w:val="24"/>
        </w:rPr>
        <w:t xml:space="preserve">, which could be a contributing factor </w:t>
      </w:r>
      <w:r w:rsidR="003060CA">
        <w:rPr>
          <w:sz w:val="24"/>
          <w:szCs w:val="24"/>
        </w:rPr>
        <w:t>to his behaviour</w:t>
      </w:r>
      <w:r w:rsidR="00F80125">
        <w:rPr>
          <w:sz w:val="24"/>
          <w:szCs w:val="24"/>
        </w:rPr>
        <w:t xml:space="preserve">. </w:t>
      </w:r>
      <w:r w:rsidR="004F2034">
        <w:rPr>
          <w:sz w:val="24"/>
          <w:szCs w:val="24"/>
        </w:rPr>
        <w:t xml:space="preserve"> The </w:t>
      </w:r>
      <w:r w:rsidR="00001A10">
        <w:rPr>
          <w:sz w:val="24"/>
          <w:szCs w:val="24"/>
        </w:rPr>
        <w:t>value</w:t>
      </w:r>
      <w:r w:rsidR="004F2034">
        <w:rPr>
          <w:sz w:val="24"/>
          <w:szCs w:val="24"/>
        </w:rPr>
        <w:t xml:space="preserve"> of parenting is </w:t>
      </w:r>
      <w:r w:rsidR="00001A10">
        <w:rPr>
          <w:sz w:val="24"/>
          <w:szCs w:val="24"/>
        </w:rPr>
        <w:t>fundamental</w:t>
      </w:r>
      <w:r w:rsidR="004F2034">
        <w:rPr>
          <w:sz w:val="24"/>
          <w:szCs w:val="24"/>
        </w:rPr>
        <w:t xml:space="preserve"> </w:t>
      </w:r>
      <w:r w:rsidR="000254D0">
        <w:rPr>
          <w:sz w:val="24"/>
          <w:szCs w:val="24"/>
        </w:rPr>
        <w:t xml:space="preserve">to a child’s prospect of </w:t>
      </w:r>
      <w:r w:rsidR="00001A10">
        <w:rPr>
          <w:sz w:val="24"/>
          <w:szCs w:val="24"/>
        </w:rPr>
        <w:t>directing to the path of</w:t>
      </w:r>
      <w:r w:rsidR="000254D0">
        <w:rPr>
          <w:sz w:val="24"/>
          <w:szCs w:val="24"/>
        </w:rPr>
        <w:t xml:space="preserve"> a crime free life. </w:t>
      </w:r>
      <w:r w:rsidR="005B370D">
        <w:rPr>
          <w:sz w:val="24"/>
          <w:szCs w:val="24"/>
        </w:rPr>
        <w:t xml:space="preserve">If the young person comes from an household of poor parenting, </w:t>
      </w:r>
      <w:r w:rsidR="0023480D">
        <w:rPr>
          <w:sz w:val="24"/>
          <w:szCs w:val="24"/>
        </w:rPr>
        <w:t>it can lead to the formations pro-criminal attitudes</w:t>
      </w:r>
      <w:r w:rsidR="00F5307F">
        <w:rPr>
          <w:sz w:val="24"/>
          <w:szCs w:val="24"/>
        </w:rPr>
        <w:t xml:space="preserve"> and the association with antisocial </w:t>
      </w:r>
      <w:r w:rsidR="00D4738A">
        <w:rPr>
          <w:sz w:val="24"/>
          <w:szCs w:val="24"/>
        </w:rPr>
        <w:t>persons from similar backgrounds</w:t>
      </w:r>
      <w:r w:rsidR="00F3555A">
        <w:rPr>
          <w:sz w:val="24"/>
          <w:szCs w:val="24"/>
        </w:rPr>
        <w:t xml:space="preserve">; parental oversight </w:t>
      </w:r>
      <w:r w:rsidR="00134360">
        <w:rPr>
          <w:sz w:val="24"/>
          <w:szCs w:val="24"/>
        </w:rPr>
        <w:t>and disruption</w:t>
      </w:r>
      <w:r w:rsidR="00835BF0">
        <w:rPr>
          <w:sz w:val="24"/>
          <w:szCs w:val="24"/>
        </w:rPr>
        <w:t xml:space="preserve"> there</w:t>
      </w:r>
      <w:r w:rsidR="00391B04">
        <w:rPr>
          <w:sz w:val="24"/>
          <w:szCs w:val="24"/>
        </w:rPr>
        <w:t xml:space="preserve">fore leading towards to the path of offending. </w:t>
      </w:r>
      <w:r w:rsidR="00835BF0">
        <w:rPr>
          <w:sz w:val="24"/>
          <w:szCs w:val="24"/>
        </w:rPr>
        <w:t xml:space="preserve"> (HM Inspectorate and Probation, 2021). </w:t>
      </w:r>
      <w:r w:rsidR="002451BC">
        <w:rPr>
          <w:sz w:val="24"/>
          <w:szCs w:val="24"/>
        </w:rPr>
        <w:t>This can be supp</w:t>
      </w:r>
      <w:r w:rsidR="007C5AA3">
        <w:rPr>
          <w:sz w:val="24"/>
          <w:szCs w:val="24"/>
        </w:rPr>
        <w:t>orted by Smith (2007)</w:t>
      </w:r>
      <w:r w:rsidR="00B318CC">
        <w:rPr>
          <w:sz w:val="24"/>
          <w:szCs w:val="24"/>
        </w:rPr>
        <w:t xml:space="preserve"> who states that an additional function to this behaviour is the </w:t>
      </w:r>
      <w:r w:rsidR="0096114F">
        <w:rPr>
          <w:sz w:val="24"/>
          <w:szCs w:val="24"/>
        </w:rPr>
        <w:t>‘Dadlessness</w:t>
      </w:r>
      <w:r w:rsidR="00AD0F29">
        <w:rPr>
          <w:sz w:val="24"/>
          <w:szCs w:val="24"/>
        </w:rPr>
        <w:t xml:space="preserve">’ </w:t>
      </w:r>
      <w:r w:rsidR="004F1239">
        <w:rPr>
          <w:sz w:val="24"/>
          <w:szCs w:val="24"/>
        </w:rPr>
        <w:t xml:space="preserve">concept </w:t>
      </w:r>
      <w:r w:rsidR="00106EE1">
        <w:rPr>
          <w:sz w:val="24"/>
          <w:szCs w:val="24"/>
        </w:rPr>
        <w:t xml:space="preserve">which states that households with an absent father </w:t>
      </w:r>
      <w:r w:rsidR="00A93ABD">
        <w:rPr>
          <w:sz w:val="24"/>
          <w:szCs w:val="24"/>
        </w:rPr>
        <w:t>to provide sec</w:t>
      </w:r>
      <w:r w:rsidR="00D03C40">
        <w:rPr>
          <w:sz w:val="24"/>
          <w:szCs w:val="24"/>
        </w:rPr>
        <w:t xml:space="preserve">urity </w:t>
      </w:r>
      <w:r w:rsidR="001444AF">
        <w:rPr>
          <w:sz w:val="24"/>
          <w:szCs w:val="24"/>
        </w:rPr>
        <w:t xml:space="preserve">and guidance to </w:t>
      </w:r>
      <w:r w:rsidR="001E69F5">
        <w:rPr>
          <w:sz w:val="24"/>
          <w:szCs w:val="24"/>
        </w:rPr>
        <w:t xml:space="preserve">their children as they struggle through the difficult years of being a teenager. This can be further supported by </w:t>
      </w:r>
      <w:r w:rsidR="00502105">
        <w:rPr>
          <w:sz w:val="24"/>
          <w:szCs w:val="24"/>
        </w:rPr>
        <w:t>Wincup (2013).</w:t>
      </w:r>
    </w:p>
    <w:p w14:paraId="0FA9F67E" w14:textId="3BF70462" w:rsidR="00AD33DF" w:rsidRDefault="00AF1EE9" w:rsidP="00E2268A">
      <w:pPr>
        <w:spacing w:after="30" w:line="360" w:lineRule="auto"/>
        <w:ind w:right="237"/>
        <w:jc w:val="both"/>
        <w:rPr>
          <w:sz w:val="24"/>
          <w:szCs w:val="24"/>
        </w:rPr>
      </w:pPr>
      <w:r>
        <w:rPr>
          <w:sz w:val="24"/>
          <w:szCs w:val="24"/>
        </w:rPr>
        <w:t xml:space="preserve"> </w:t>
      </w:r>
      <w:r w:rsidR="005A122F">
        <w:rPr>
          <w:sz w:val="24"/>
          <w:szCs w:val="24"/>
        </w:rPr>
        <w:t>During the interview th</w:t>
      </w:r>
      <w:r w:rsidR="00C30897">
        <w:rPr>
          <w:sz w:val="24"/>
          <w:szCs w:val="24"/>
        </w:rPr>
        <w:t xml:space="preserve">e juvenile fully admitted to his behaviour and showed remorse </w:t>
      </w:r>
      <w:r w:rsidR="001A3CA5">
        <w:rPr>
          <w:sz w:val="24"/>
          <w:szCs w:val="24"/>
        </w:rPr>
        <w:t>for his actions towards</w:t>
      </w:r>
      <w:r w:rsidR="00AD33DF">
        <w:rPr>
          <w:sz w:val="24"/>
          <w:szCs w:val="24"/>
        </w:rPr>
        <w:t xml:space="preserve"> of the incident. Although the male </w:t>
      </w:r>
      <w:r w:rsidR="00652CB0">
        <w:rPr>
          <w:sz w:val="24"/>
          <w:szCs w:val="24"/>
        </w:rPr>
        <w:t>was</w:t>
      </w:r>
      <w:r w:rsidR="00A61CD4">
        <w:rPr>
          <w:sz w:val="24"/>
          <w:szCs w:val="24"/>
        </w:rPr>
        <w:t xml:space="preserve"> known to the local Community </w:t>
      </w:r>
      <w:r w:rsidR="004F05EB">
        <w:rPr>
          <w:sz w:val="24"/>
          <w:szCs w:val="24"/>
        </w:rPr>
        <w:t xml:space="preserve">Support Officer this was his first recorded offence and due to this I felt the best course of action would be a referral to the Youth Offending Team, </w:t>
      </w:r>
      <w:r w:rsidR="0099360D">
        <w:rPr>
          <w:sz w:val="24"/>
          <w:szCs w:val="24"/>
        </w:rPr>
        <w:t xml:space="preserve">as a criminal charge would </w:t>
      </w:r>
      <w:r w:rsidR="00002770">
        <w:rPr>
          <w:sz w:val="24"/>
          <w:szCs w:val="24"/>
        </w:rPr>
        <w:t xml:space="preserve">not deter the male from </w:t>
      </w:r>
      <w:r w:rsidR="00214D81">
        <w:rPr>
          <w:sz w:val="24"/>
          <w:szCs w:val="24"/>
        </w:rPr>
        <w:t>any further criminal activities and could enhance his criminal pathway due to the interaction with potentially serious offender praying on his vulnerable na</w:t>
      </w:r>
      <w:r w:rsidR="00BB1B07">
        <w:rPr>
          <w:sz w:val="24"/>
          <w:szCs w:val="24"/>
        </w:rPr>
        <w:t>ture</w:t>
      </w:r>
      <w:r w:rsidR="00286FB4">
        <w:rPr>
          <w:sz w:val="24"/>
          <w:szCs w:val="24"/>
        </w:rPr>
        <w:t xml:space="preserve"> therefore further offending. The Youth Offending Team </w:t>
      </w:r>
      <w:r w:rsidR="003A0C2C">
        <w:rPr>
          <w:sz w:val="24"/>
          <w:szCs w:val="24"/>
        </w:rPr>
        <w:t xml:space="preserve">would offer support and educate the male </w:t>
      </w:r>
      <w:r w:rsidR="00CD43E1">
        <w:rPr>
          <w:sz w:val="24"/>
          <w:szCs w:val="24"/>
        </w:rPr>
        <w:t xml:space="preserve">of his actions </w:t>
      </w:r>
      <w:r w:rsidR="00143AB2">
        <w:rPr>
          <w:sz w:val="24"/>
          <w:szCs w:val="24"/>
        </w:rPr>
        <w:t>to</w:t>
      </w:r>
      <w:r w:rsidR="00CD43E1">
        <w:rPr>
          <w:sz w:val="24"/>
          <w:szCs w:val="24"/>
        </w:rPr>
        <w:t xml:space="preserve"> prevent him from committing further offences</w:t>
      </w:r>
      <w:r w:rsidR="00143AB2">
        <w:rPr>
          <w:sz w:val="24"/>
          <w:szCs w:val="24"/>
        </w:rPr>
        <w:t xml:space="preserve"> (GOV,2023). </w:t>
      </w:r>
    </w:p>
    <w:p w14:paraId="77297CF9" w14:textId="2F3BB982" w:rsidR="004702AA" w:rsidRDefault="009F06F1" w:rsidP="00E2268A">
      <w:pPr>
        <w:spacing w:after="30" w:line="360" w:lineRule="auto"/>
        <w:ind w:right="237"/>
        <w:jc w:val="both"/>
        <w:rPr>
          <w:sz w:val="24"/>
          <w:szCs w:val="24"/>
        </w:rPr>
      </w:pPr>
      <w:r>
        <w:rPr>
          <w:sz w:val="24"/>
          <w:szCs w:val="24"/>
        </w:rPr>
        <w:t>I attempted to inform the males family of the situation</w:t>
      </w:r>
      <w:r w:rsidR="00245034">
        <w:rPr>
          <w:sz w:val="24"/>
          <w:szCs w:val="24"/>
        </w:rPr>
        <w:t xml:space="preserve"> however due to the lack of empathy </w:t>
      </w:r>
      <w:r w:rsidR="00C3073D">
        <w:rPr>
          <w:sz w:val="24"/>
          <w:szCs w:val="24"/>
        </w:rPr>
        <w:t>and concern from the family</w:t>
      </w:r>
      <w:r w:rsidR="00615E66">
        <w:rPr>
          <w:sz w:val="24"/>
          <w:szCs w:val="24"/>
        </w:rPr>
        <w:t xml:space="preserve"> for the </w:t>
      </w:r>
      <w:r w:rsidR="009B4809">
        <w:rPr>
          <w:sz w:val="24"/>
          <w:szCs w:val="24"/>
        </w:rPr>
        <w:t>males’</w:t>
      </w:r>
      <w:r w:rsidR="00615E66">
        <w:rPr>
          <w:sz w:val="24"/>
          <w:szCs w:val="24"/>
        </w:rPr>
        <w:t xml:space="preserve"> behaviour </w:t>
      </w:r>
      <w:r w:rsidR="008C50F1">
        <w:rPr>
          <w:sz w:val="24"/>
          <w:szCs w:val="24"/>
        </w:rPr>
        <w:t xml:space="preserve">and subsequent arrest </w:t>
      </w:r>
      <w:r w:rsidR="003E3D00">
        <w:rPr>
          <w:sz w:val="24"/>
          <w:szCs w:val="24"/>
        </w:rPr>
        <w:t>and unfortunate lack of concern of the overall situation</w:t>
      </w:r>
      <w:r w:rsidR="00600992">
        <w:rPr>
          <w:sz w:val="24"/>
          <w:szCs w:val="24"/>
        </w:rPr>
        <w:t xml:space="preserve">, this raised further concerns for me not just for the male but for any unknown </w:t>
      </w:r>
      <w:r w:rsidR="008709DF">
        <w:rPr>
          <w:sz w:val="24"/>
          <w:szCs w:val="24"/>
        </w:rPr>
        <w:t xml:space="preserve">siblings residing with the male </w:t>
      </w:r>
      <w:r w:rsidR="00A64EF0">
        <w:rPr>
          <w:sz w:val="24"/>
          <w:szCs w:val="24"/>
        </w:rPr>
        <w:t>and the family</w:t>
      </w:r>
      <w:r w:rsidR="00613785">
        <w:rPr>
          <w:sz w:val="24"/>
          <w:szCs w:val="24"/>
        </w:rPr>
        <w:t>, and due the subsequent lack of concern from the family, I felt it appropriate to submit an</w:t>
      </w:r>
      <w:r w:rsidR="009A2212">
        <w:rPr>
          <w:sz w:val="24"/>
          <w:szCs w:val="24"/>
        </w:rPr>
        <w:t xml:space="preserve"> public protection notification</w:t>
      </w:r>
      <w:r w:rsidR="004702AA">
        <w:rPr>
          <w:sz w:val="24"/>
          <w:szCs w:val="24"/>
        </w:rPr>
        <w:t xml:space="preserve">, </w:t>
      </w:r>
      <w:r w:rsidR="00AB02F8">
        <w:rPr>
          <w:sz w:val="24"/>
          <w:szCs w:val="24"/>
        </w:rPr>
        <w:t xml:space="preserve">to make the surrounding </w:t>
      </w:r>
      <w:r w:rsidR="00AB02F8">
        <w:rPr>
          <w:sz w:val="24"/>
          <w:szCs w:val="24"/>
        </w:rPr>
        <w:lastRenderedPageBreak/>
        <w:t>services a</w:t>
      </w:r>
      <w:r w:rsidR="00DA22BC">
        <w:rPr>
          <w:sz w:val="24"/>
          <w:szCs w:val="24"/>
        </w:rPr>
        <w:t>ware firstly the incident and the lack of concern form the males famil</w:t>
      </w:r>
      <w:r w:rsidR="00FA24D9">
        <w:rPr>
          <w:sz w:val="24"/>
          <w:szCs w:val="24"/>
        </w:rPr>
        <w:t xml:space="preserve">y, A MARAC referral </w:t>
      </w:r>
      <w:r w:rsidR="00C01848">
        <w:rPr>
          <w:sz w:val="24"/>
          <w:szCs w:val="24"/>
        </w:rPr>
        <w:t xml:space="preserve">allows the </w:t>
      </w:r>
      <w:r w:rsidR="001C5A9E">
        <w:rPr>
          <w:sz w:val="24"/>
          <w:szCs w:val="24"/>
        </w:rPr>
        <w:t xml:space="preserve">multiple agencies </w:t>
      </w:r>
      <w:r w:rsidR="00BB0AC6">
        <w:rPr>
          <w:sz w:val="24"/>
          <w:szCs w:val="24"/>
        </w:rPr>
        <w:t xml:space="preserve">to </w:t>
      </w:r>
      <w:r w:rsidR="0029614E">
        <w:rPr>
          <w:sz w:val="24"/>
          <w:szCs w:val="24"/>
        </w:rPr>
        <w:t>be aware of the incident</w:t>
      </w:r>
      <w:r w:rsidR="004B73B3">
        <w:rPr>
          <w:sz w:val="24"/>
          <w:szCs w:val="24"/>
        </w:rPr>
        <w:t xml:space="preserve"> and establish an formalise a</w:t>
      </w:r>
      <w:r w:rsidR="00C65F44">
        <w:rPr>
          <w:sz w:val="24"/>
          <w:szCs w:val="24"/>
        </w:rPr>
        <w:t xml:space="preserve"> further strategy of support </w:t>
      </w:r>
      <w:r w:rsidR="001C2E7C">
        <w:rPr>
          <w:sz w:val="24"/>
          <w:szCs w:val="24"/>
        </w:rPr>
        <w:t>for the male, as well as social services to be aware of the family situation and lack of support</w:t>
      </w:r>
      <w:r w:rsidR="00D039FF">
        <w:rPr>
          <w:sz w:val="24"/>
          <w:szCs w:val="24"/>
        </w:rPr>
        <w:t xml:space="preserve">/ concern they had fore the males potential route of criminality. </w:t>
      </w:r>
    </w:p>
    <w:p w14:paraId="15E7B587" w14:textId="77777777" w:rsidR="001C2E7C" w:rsidRDefault="001C2E7C" w:rsidP="00E2268A">
      <w:pPr>
        <w:spacing w:after="30" w:line="360" w:lineRule="auto"/>
        <w:ind w:right="237"/>
        <w:jc w:val="both"/>
        <w:rPr>
          <w:sz w:val="24"/>
          <w:szCs w:val="24"/>
        </w:rPr>
      </w:pPr>
    </w:p>
    <w:p w14:paraId="2C2F427E" w14:textId="0FE97538" w:rsidR="001C2E7C" w:rsidRDefault="001C2E7C" w:rsidP="00E2268A">
      <w:pPr>
        <w:spacing w:after="30" w:line="360" w:lineRule="auto"/>
        <w:ind w:right="237"/>
        <w:jc w:val="both"/>
        <w:rPr>
          <w:sz w:val="24"/>
          <w:szCs w:val="24"/>
        </w:rPr>
      </w:pPr>
      <w:r>
        <w:rPr>
          <w:sz w:val="24"/>
          <w:szCs w:val="24"/>
        </w:rPr>
        <w:t>I</w:t>
      </w:r>
      <w:r w:rsidR="00D63456">
        <w:rPr>
          <w:sz w:val="24"/>
          <w:szCs w:val="24"/>
        </w:rPr>
        <w:t xml:space="preserve">n conclusion to writing this statement, I have reflected upon the incident and although </w:t>
      </w:r>
      <w:r w:rsidR="00BA4DD3">
        <w:rPr>
          <w:sz w:val="24"/>
          <w:szCs w:val="24"/>
        </w:rPr>
        <w:t xml:space="preserve">this was an incident with </w:t>
      </w:r>
      <w:r w:rsidR="004948D9">
        <w:rPr>
          <w:sz w:val="24"/>
          <w:szCs w:val="24"/>
        </w:rPr>
        <w:t>minor complexity, it did present a compl</w:t>
      </w:r>
      <w:r w:rsidR="00653B1F">
        <w:rPr>
          <w:sz w:val="24"/>
          <w:szCs w:val="24"/>
        </w:rPr>
        <w:t>exity it terms of the background</w:t>
      </w:r>
      <w:r w:rsidR="00164FB0">
        <w:rPr>
          <w:sz w:val="24"/>
          <w:szCs w:val="24"/>
        </w:rPr>
        <w:t>, due to the male</w:t>
      </w:r>
      <w:r w:rsidR="001B688A">
        <w:rPr>
          <w:sz w:val="24"/>
          <w:szCs w:val="24"/>
        </w:rPr>
        <w:t>s’</w:t>
      </w:r>
      <w:r w:rsidR="00164FB0">
        <w:rPr>
          <w:sz w:val="24"/>
          <w:szCs w:val="24"/>
        </w:rPr>
        <w:t xml:space="preserve"> complex</w:t>
      </w:r>
      <w:r w:rsidR="001B688A">
        <w:rPr>
          <w:sz w:val="24"/>
          <w:szCs w:val="24"/>
        </w:rPr>
        <w:t xml:space="preserve">ity of autism and lack of family support. It was my </w:t>
      </w:r>
      <w:r w:rsidR="008D3BFC">
        <w:rPr>
          <w:sz w:val="24"/>
          <w:szCs w:val="24"/>
        </w:rPr>
        <w:t xml:space="preserve">first incident </w:t>
      </w:r>
      <w:r w:rsidR="00822658">
        <w:rPr>
          <w:sz w:val="24"/>
          <w:szCs w:val="24"/>
        </w:rPr>
        <w:t xml:space="preserve">where I used officer discretion </w:t>
      </w:r>
      <w:r w:rsidR="00292E04">
        <w:rPr>
          <w:sz w:val="24"/>
          <w:szCs w:val="24"/>
        </w:rPr>
        <w:t xml:space="preserve">in regarding an incident with the victim throwing the first strike, I </w:t>
      </w:r>
      <w:r w:rsidR="00C664BF">
        <w:rPr>
          <w:sz w:val="24"/>
          <w:szCs w:val="24"/>
        </w:rPr>
        <w:t xml:space="preserve">justified my decision by reviewing and analysing the information </w:t>
      </w:r>
      <w:r w:rsidR="00180B04">
        <w:rPr>
          <w:sz w:val="24"/>
          <w:szCs w:val="24"/>
        </w:rPr>
        <w:t>that was presented to me and did not take any further information.</w:t>
      </w:r>
      <w:r w:rsidR="00A86462">
        <w:rPr>
          <w:sz w:val="24"/>
          <w:szCs w:val="24"/>
        </w:rPr>
        <w:t xml:space="preserve"> </w:t>
      </w:r>
      <w:r w:rsidR="003C1E52">
        <w:rPr>
          <w:sz w:val="24"/>
          <w:szCs w:val="24"/>
        </w:rPr>
        <w:t xml:space="preserve">Regarding the male, as this was his </w:t>
      </w:r>
      <w:r w:rsidR="00F65735">
        <w:rPr>
          <w:sz w:val="24"/>
          <w:szCs w:val="24"/>
        </w:rPr>
        <w:t>first-time</w:t>
      </w:r>
      <w:r w:rsidR="003C1E52">
        <w:rPr>
          <w:sz w:val="24"/>
          <w:szCs w:val="24"/>
        </w:rPr>
        <w:t xml:space="preserve"> offence, </w:t>
      </w:r>
      <w:r w:rsidR="00F65735">
        <w:rPr>
          <w:sz w:val="24"/>
          <w:szCs w:val="24"/>
        </w:rPr>
        <w:t xml:space="preserve">he was eligible for a Restorative Justice referral. However, due to him </w:t>
      </w:r>
      <w:r w:rsidR="00927188">
        <w:rPr>
          <w:sz w:val="24"/>
          <w:szCs w:val="24"/>
        </w:rPr>
        <w:t xml:space="preserve">not responding to verbal warning and refusing to calm down I felt the arrest was necessary and justified. Furthermore, </w:t>
      </w:r>
      <w:r w:rsidR="00F418A0">
        <w:rPr>
          <w:sz w:val="24"/>
          <w:szCs w:val="24"/>
        </w:rPr>
        <w:t xml:space="preserve">it also highlighted the lack of support from the parental household as due to his age his parents would of needed to be notified, </w:t>
      </w:r>
      <w:r w:rsidR="0079274F">
        <w:rPr>
          <w:sz w:val="24"/>
          <w:szCs w:val="24"/>
        </w:rPr>
        <w:t xml:space="preserve">but the lack of concern coincided with the lack of support </w:t>
      </w:r>
      <w:r w:rsidR="006C50C1">
        <w:rPr>
          <w:sz w:val="24"/>
          <w:szCs w:val="24"/>
        </w:rPr>
        <w:t>justified my decision for a PPN referral</w:t>
      </w:r>
      <w:r w:rsidR="006A49EF">
        <w:rPr>
          <w:sz w:val="24"/>
          <w:szCs w:val="24"/>
        </w:rPr>
        <w:t xml:space="preserve"> and referral to the Youth Offending Team, </w:t>
      </w:r>
      <w:r w:rsidR="00EB05E4">
        <w:rPr>
          <w:sz w:val="24"/>
          <w:szCs w:val="24"/>
        </w:rPr>
        <w:t xml:space="preserve">as they would be able to offer a support and development pathway to deter the male from the route of criminality as if the male was charged </w:t>
      </w:r>
      <w:r w:rsidR="00D0052B">
        <w:rPr>
          <w:sz w:val="24"/>
          <w:szCs w:val="24"/>
        </w:rPr>
        <w:t xml:space="preserve">and processed as an adult, there would be a high probability that he would be targeted by </w:t>
      </w:r>
      <w:r w:rsidR="00363775">
        <w:rPr>
          <w:sz w:val="24"/>
          <w:szCs w:val="24"/>
        </w:rPr>
        <w:t>more senior criminals due to his vulnerable demeanour</w:t>
      </w:r>
      <w:r w:rsidR="005823DB">
        <w:rPr>
          <w:sz w:val="24"/>
          <w:szCs w:val="24"/>
        </w:rPr>
        <w:t xml:space="preserve">. </w:t>
      </w:r>
    </w:p>
    <w:p w14:paraId="6C5F2E1D" w14:textId="77777777" w:rsidR="00AB02F8" w:rsidRDefault="00AB02F8" w:rsidP="00E2268A">
      <w:pPr>
        <w:spacing w:after="30" w:line="360" w:lineRule="auto"/>
        <w:ind w:right="237"/>
        <w:jc w:val="both"/>
        <w:rPr>
          <w:sz w:val="24"/>
          <w:szCs w:val="24"/>
        </w:rPr>
      </w:pPr>
    </w:p>
    <w:p w14:paraId="262A6EFE" w14:textId="77777777" w:rsidR="008D4717" w:rsidRDefault="008D4717" w:rsidP="00A546CE">
      <w:pPr>
        <w:ind w:right="237"/>
        <w:rPr>
          <w:sz w:val="24"/>
          <w:szCs w:val="24"/>
        </w:rPr>
      </w:pPr>
    </w:p>
    <w:p w14:paraId="62A565D3" w14:textId="090F1FE6" w:rsidR="008D4717" w:rsidRPr="00A546CE" w:rsidRDefault="008D4717" w:rsidP="00A546CE">
      <w:pPr>
        <w:ind w:right="237"/>
        <w:rPr>
          <w:b/>
          <w:bCs/>
          <w:sz w:val="24"/>
          <w:szCs w:val="24"/>
        </w:rPr>
      </w:pPr>
      <w:r>
        <w:rPr>
          <w:sz w:val="24"/>
          <w:szCs w:val="24"/>
        </w:rPr>
        <w:t xml:space="preserve">Words count </w:t>
      </w:r>
      <w:r w:rsidR="005823DB">
        <w:rPr>
          <w:sz w:val="24"/>
          <w:szCs w:val="24"/>
        </w:rPr>
        <w:t>21</w:t>
      </w:r>
      <w:r w:rsidR="00004988">
        <w:rPr>
          <w:sz w:val="24"/>
          <w:szCs w:val="24"/>
        </w:rPr>
        <w:t>7</w:t>
      </w:r>
      <w:r w:rsidR="00011C8E">
        <w:rPr>
          <w:sz w:val="24"/>
          <w:szCs w:val="24"/>
        </w:rPr>
        <w:t>3</w:t>
      </w:r>
      <w:r>
        <w:rPr>
          <w:sz w:val="24"/>
          <w:szCs w:val="24"/>
        </w:rPr>
        <w:t xml:space="preserve">. </w:t>
      </w:r>
    </w:p>
    <w:p w14:paraId="7FA3DC3B" w14:textId="77777777" w:rsidR="00031502" w:rsidRDefault="00031502" w:rsidP="005A1DE6">
      <w:pPr>
        <w:ind w:right="237"/>
        <w:rPr>
          <w:b/>
          <w:bCs/>
          <w:sz w:val="24"/>
          <w:szCs w:val="24"/>
        </w:rPr>
      </w:pPr>
    </w:p>
    <w:p w14:paraId="06B732FB" w14:textId="77777777" w:rsidR="00031502" w:rsidRDefault="00031502" w:rsidP="005A1DE6">
      <w:pPr>
        <w:ind w:right="237"/>
        <w:rPr>
          <w:b/>
          <w:bCs/>
          <w:sz w:val="24"/>
          <w:szCs w:val="24"/>
        </w:rPr>
      </w:pPr>
    </w:p>
    <w:p w14:paraId="4A04806F" w14:textId="77777777" w:rsidR="00031502" w:rsidRDefault="00031502" w:rsidP="005A1DE6">
      <w:pPr>
        <w:ind w:right="237"/>
        <w:rPr>
          <w:b/>
          <w:bCs/>
          <w:sz w:val="24"/>
          <w:szCs w:val="24"/>
        </w:rPr>
      </w:pPr>
    </w:p>
    <w:p w14:paraId="46507C63" w14:textId="77777777" w:rsidR="00031502" w:rsidRDefault="00031502" w:rsidP="005A1DE6">
      <w:pPr>
        <w:ind w:right="237"/>
        <w:rPr>
          <w:b/>
          <w:bCs/>
          <w:sz w:val="24"/>
          <w:szCs w:val="24"/>
        </w:rPr>
      </w:pPr>
    </w:p>
    <w:p w14:paraId="32765C17" w14:textId="77777777" w:rsidR="00031502" w:rsidRDefault="00031502" w:rsidP="005A1DE6">
      <w:pPr>
        <w:ind w:right="237"/>
        <w:rPr>
          <w:b/>
          <w:bCs/>
          <w:sz w:val="24"/>
          <w:szCs w:val="24"/>
        </w:rPr>
      </w:pPr>
    </w:p>
    <w:p w14:paraId="7E9299CF" w14:textId="77777777" w:rsidR="00031502" w:rsidRDefault="00031502" w:rsidP="005A1DE6">
      <w:pPr>
        <w:ind w:right="237"/>
        <w:rPr>
          <w:b/>
          <w:bCs/>
          <w:sz w:val="24"/>
          <w:szCs w:val="24"/>
        </w:rPr>
      </w:pPr>
    </w:p>
    <w:p w14:paraId="45716F78" w14:textId="77777777" w:rsidR="00031502" w:rsidRDefault="00031502" w:rsidP="005A1DE6">
      <w:pPr>
        <w:ind w:right="237"/>
        <w:rPr>
          <w:b/>
          <w:bCs/>
          <w:sz w:val="24"/>
          <w:szCs w:val="24"/>
        </w:rPr>
      </w:pPr>
    </w:p>
    <w:p w14:paraId="20E345A0" w14:textId="77777777" w:rsidR="00031502" w:rsidRDefault="00031502" w:rsidP="005A1DE6">
      <w:pPr>
        <w:ind w:right="237"/>
        <w:rPr>
          <w:b/>
          <w:bCs/>
          <w:sz w:val="24"/>
          <w:szCs w:val="24"/>
        </w:rPr>
      </w:pPr>
    </w:p>
    <w:p w14:paraId="02D9F0DA" w14:textId="77777777" w:rsidR="00031502" w:rsidRDefault="00031502" w:rsidP="005A1DE6">
      <w:pPr>
        <w:ind w:right="237"/>
        <w:rPr>
          <w:b/>
          <w:bCs/>
          <w:sz w:val="24"/>
          <w:szCs w:val="24"/>
        </w:rPr>
      </w:pPr>
    </w:p>
    <w:p w14:paraId="32B02384" w14:textId="77777777" w:rsidR="00FD3967" w:rsidRDefault="00FD3967" w:rsidP="005A1DE6">
      <w:pPr>
        <w:ind w:right="237"/>
        <w:rPr>
          <w:b/>
          <w:bCs/>
          <w:sz w:val="24"/>
          <w:szCs w:val="24"/>
        </w:rPr>
      </w:pPr>
    </w:p>
    <w:p w14:paraId="41FFAA8E" w14:textId="77777777" w:rsidR="00FD3967" w:rsidRDefault="00FD3967" w:rsidP="005A1DE6">
      <w:pPr>
        <w:ind w:right="237"/>
        <w:rPr>
          <w:b/>
          <w:bCs/>
          <w:sz w:val="24"/>
          <w:szCs w:val="24"/>
        </w:rPr>
      </w:pPr>
    </w:p>
    <w:p w14:paraId="6F73E098" w14:textId="77777777" w:rsidR="00FD3967" w:rsidRDefault="00FD3967" w:rsidP="005A1DE6">
      <w:pPr>
        <w:ind w:right="237"/>
        <w:rPr>
          <w:b/>
          <w:bCs/>
          <w:sz w:val="24"/>
          <w:szCs w:val="24"/>
        </w:rPr>
      </w:pPr>
    </w:p>
    <w:p w14:paraId="6B0989EF" w14:textId="24FBED47"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1C12BB5" w14:textId="77777777" w:rsidR="00277876" w:rsidRDefault="00277876" w:rsidP="5CE196A1">
      <w:pPr>
        <w:ind w:right="237"/>
        <w:jc w:val="center"/>
        <w:rPr>
          <w:b/>
          <w:bCs/>
          <w:color w:val="000000" w:themeColor="text1"/>
          <w:sz w:val="28"/>
          <w:szCs w:val="28"/>
          <w:u w:val="single"/>
        </w:rPr>
      </w:pPr>
    </w:p>
    <w:p w14:paraId="2A0E90A2" w14:textId="77777777" w:rsidR="00277876" w:rsidRDefault="00277876" w:rsidP="5CE196A1">
      <w:pPr>
        <w:ind w:right="237"/>
        <w:jc w:val="center"/>
        <w:rPr>
          <w:b/>
          <w:bCs/>
          <w:color w:val="000000" w:themeColor="text1"/>
          <w:sz w:val="28"/>
          <w:szCs w:val="28"/>
          <w:u w:val="single"/>
        </w:rPr>
      </w:pPr>
    </w:p>
    <w:p w14:paraId="2ED596FA" w14:textId="77777777" w:rsidR="00277876" w:rsidRDefault="00277876" w:rsidP="5CE196A1">
      <w:pPr>
        <w:ind w:right="237"/>
        <w:jc w:val="center"/>
        <w:rPr>
          <w:b/>
          <w:bCs/>
          <w:color w:val="000000" w:themeColor="text1"/>
          <w:sz w:val="28"/>
          <w:szCs w:val="28"/>
          <w:u w:val="single"/>
        </w:rPr>
      </w:pPr>
    </w:p>
    <w:p w14:paraId="50935F89" w14:textId="77777777" w:rsidR="00277876" w:rsidRDefault="00277876" w:rsidP="5CE196A1">
      <w:pPr>
        <w:ind w:right="237"/>
        <w:jc w:val="center"/>
        <w:rPr>
          <w:b/>
          <w:bCs/>
          <w:color w:val="000000" w:themeColor="text1"/>
          <w:sz w:val="28"/>
          <w:szCs w:val="28"/>
          <w:u w:val="single"/>
        </w:rPr>
      </w:pPr>
    </w:p>
    <w:p w14:paraId="5E20F3B8" w14:textId="77777777" w:rsidR="00277876" w:rsidRDefault="00277876" w:rsidP="5CE196A1">
      <w:pPr>
        <w:ind w:right="237"/>
        <w:jc w:val="center"/>
        <w:rPr>
          <w:b/>
          <w:bCs/>
          <w:color w:val="000000" w:themeColor="text1"/>
          <w:sz w:val="28"/>
          <w:szCs w:val="28"/>
          <w:u w:val="single"/>
        </w:rPr>
      </w:pPr>
    </w:p>
    <w:p w14:paraId="0420AFD9" w14:textId="77777777" w:rsidR="00277876" w:rsidRDefault="00277876" w:rsidP="5CE196A1">
      <w:pPr>
        <w:ind w:right="237"/>
        <w:jc w:val="center"/>
        <w:rPr>
          <w:b/>
          <w:bCs/>
          <w:color w:val="000000" w:themeColor="text1"/>
          <w:sz w:val="28"/>
          <w:szCs w:val="28"/>
          <w:u w:val="single"/>
        </w:rPr>
      </w:pPr>
    </w:p>
    <w:p w14:paraId="2313CBF5" w14:textId="77777777" w:rsidR="00277876" w:rsidRDefault="00277876" w:rsidP="5CE196A1">
      <w:pPr>
        <w:ind w:right="237"/>
        <w:jc w:val="center"/>
        <w:rPr>
          <w:b/>
          <w:bCs/>
          <w:color w:val="000000" w:themeColor="text1"/>
          <w:sz w:val="28"/>
          <w:szCs w:val="28"/>
          <w:u w:val="single"/>
        </w:rPr>
      </w:pPr>
    </w:p>
    <w:p w14:paraId="6F7A16DE" w14:textId="77777777" w:rsidR="00277876" w:rsidRDefault="00277876" w:rsidP="5CE196A1">
      <w:pPr>
        <w:ind w:right="237"/>
        <w:jc w:val="center"/>
        <w:rPr>
          <w:b/>
          <w:bCs/>
          <w:color w:val="000000" w:themeColor="text1"/>
          <w:sz w:val="28"/>
          <w:szCs w:val="28"/>
          <w:u w:val="single"/>
        </w:rPr>
      </w:pPr>
    </w:p>
    <w:p w14:paraId="6BEE39C9" w14:textId="77777777" w:rsidR="00277876" w:rsidRDefault="00277876" w:rsidP="5CE196A1">
      <w:pPr>
        <w:ind w:right="237"/>
        <w:jc w:val="center"/>
        <w:rPr>
          <w:b/>
          <w:bCs/>
          <w:color w:val="000000" w:themeColor="text1"/>
          <w:sz w:val="28"/>
          <w:szCs w:val="28"/>
          <w:u w:val="single"/>
        </w:rPr>
      </w:pPr>
    </w:p>
    <w:p w14:paraId="02CA5F4B" w14:textId="77777777" w:rsidR="00277876" w:rsidRDefault="00277876" w:rsidP="5CE196A1">
      <w:pPr>
        <w:ind w:right="237"/>
        <w:jc w:val="center"/>
        <w:rPr>
          <w:b/>
          <w:bCs/>
          <w:color w:val="000000" w:themeColor="text1"/>
          <w:sz w:val="28"/>
          <w:szCs w:val="28"/>
          <w:u w:val="single"/>
        </w:rPr>
      </w:pPr>
    </w:p>
    <w:p w14:paraId="78910840" w14:textId="77777777" w:rsidR="00277876" w:rsidRDefault="00277876" w:rsidP="5CE196A1">
      <w:pPr>
        <w:ind w:right="237"/>
        <w:jc w:val="center"/>
        <w:rPr>
          <w:b/>
          <w:bCs/>
          <w:color w:val="000000" w:themeColor="text1"/>
          <w:sz w:val="28"/>
          <w:szCs w:val="28"/>
          <w:u w:val="single"/>
        </w:rPr>
      </w:pPr>
    </w:p>
    <w:p w14:paraId="02814B83" w14:textId="77777777" w:rsidR="00277876" w:rsidRDefault="00277876" w:rsidP="5CE196A1">
      <w:pPr>
        <w:ind w:right="237"/>
        <w:jc w:val="center"/>
        <w:rPr>
          <w:b/>
          <w:bCs/>
          <w:color w:val="000000" w:themeColor="text1"/>
          <w:sz w:val="28"/>
          <w:szCs w:val="28"/>
          <w:u w:val="single"/>
        </w:rPr>
      </w:pPr>
    </w:p>
    <w:p w14:paraId="21B1347A" w14:textId="77777777" w:rsidR="00277876" w:rsidRDefault="00277876" w:rsidP="5CE196A1">
      <w:pPr>
        <w:ind w:right="237"/>
        <w:jc w:val="center"/>
        <w:rPr>
          <w:b/>
          <w:bCs/>
          <w:color w:val="000000" w:themeColor="text1"/>
          <w:sz w:val="28"/>
          <w:szCs w:val="28"/>
          <w:u w:val="single"/>
        </w:rPr>
      </w:pPr>
    </w:p>
    <w:p w14:paraId="2287C308" w14:textId="77777777" w:rsidR="00277876" w:rsidRDefault="00277876" w:rsidP="5CE196A1">
      <w:pPr>
        <w:ind w:right="237"/>
        <w:jc w:val="center"/>
        <w:rPr>
          <w:b/>
          <w:bCs/>
          <w:color w:val="000000" w:themeColor="text1"/>
          <w:sz w:val="28"/>
          <w:szCs w:val="28"/>
          <w:u w:val="single"/>
        </w:rPr>
      </w:pPr>
    </w:p>
    <w:p w14:paraId="58E01077" w14:textId="77777777" w:rsidR="00277876" w:rsidRDefault="00277876" w:rsidP="5CE196A1">
      <w:pPr>
        <w:ind w:right="237"/>
        <w:jc w:val="center"/>
        <w:rPr>
          <w:b/>
          <w:bCs/>
          <w:color w:val="000000" w:themeColor="text1"/>
          <w:sz w:val="28"/>
          <w:szCs w:val="28"/>
          <w:u w:val="single"/>
        </w:rPr>
      </w:pPr>
    </w:p>
    <w:p w14:paraId="26C08927" w14:textId="77777777" w:rsidR="00277876" w:rsidRDefault="00277876" w:rsidP="5CE196A1">
      <w:pPr>
        <w:ind w:right="237"/>
        <w:jc w:val="center"/>
        <w:rPr>
          <w:b/>
          <w:bCs/>
          <w:color w:val="000000" w:themeColor="text1"/>
          <w:sz w:val="28"/>
          <w:szCs w:val="28"/>
          <w:u w:val="single"/>
        </w:rPr>
      </w:pPr>
    </w:p>
    <w:p w14:paraId="7E4713E8" w14:textId="77777777" w:rsidR="00277876" w:rsidRDefault="00277876" w:rsidP="5CE196A1">
      <w:pPr>
        <w:ind w:right="237"/>
        <w:jc w:val="center"/>
        <w:rPr>
          <w:b/>
          <w:bCs/>
          <w:color w:val="000000" w:themeColor="text1"/>
          <w:sz w:val="28"/>
          <w:szCs w:val="28"/>
          <w:u w:val="single"/>
        </w:rPr>
      </w:pPr>
    </w:p>
    <w:p w14:paraId="5E74E512" w14:textId="77777777" w:rsidR="00277876" w:rsidRDefault="00277876" w:rsidP="5CE196A1">
      <w:pPr>
        <w:ind w:right="237"/>
        <w:jc w:val="center"/>
        <w:rPr>
          <w:b/>
          <w:bCs/>
          <w:color w:val="000000" w:themeColor="text1"/>
          <w:sz w:val="28"/>
          <w:szCs w:val="28"/>
          <w:u w:val="single"/>
        </w:rPr>
      </w:pPr>
    </w:p>
    <w:p w14:paraId="12FA060A" w14:textId="77777777" w:rsidR="00277876" w:rsidRDefault="00277876" w:rsidP="5CE196A1">
      <w:pPr>
        <w:ind w:right="237"/>
        <w:jc w:val="center"/>
        <w:rPr>
          <w:b/>
          <w:bCs/>
          <w:color w:val="000000" w:themeColor="text1"/>
          <w:sz w:val="28"/>
          <w:szCs w:val="28"/>
          <w:u w:val="single"/>
        </w:rPr>
      </w:pPr>
    </w:p>
    <w:p w14:paraId="02881556" w14:textId="77777777" w:rsidR="00277876" w:rsidRDefault="00277876" w:rsidP="5CE196A1">
      <w:pPr>
        <w:ind w:right="237"/>
        <w:jc w:val="center"/>
        <w:rPr>
          <w:b/>
          <w:bCs/>
          <w:color w:val="000000" w:themeColor="text1"/>
          <w:sz w:val="28"/>
          <w:szCs w:val="28"/>
          <w:u w:val="single"/>
        </w:rPr>
      </w:pPr>
    </w:p>
    <w:p w14:paraId="6186E332" w14:textId="77777777" w:rsidR="00277876" w:rsidRDefault="00277876" w:rsidP="5CE196A1">
      <w:pPr>
        <w:ind w:right="237"/>
        <w:jc w:val="center"/>
        <w:rPr>
          <w:b/>
          <w:bCs/>
          <w:color w:val="000000" w:themeColor="text1"/>
          <w:sz w:val="28"/>
          <w:szCs w:val="28"/>
          <w:u w:val="single"/>
        </w:rPr>
      </w:pPr>
    </w:p>
    <w:p w14:paraId="1E461831" w14:textId="77777777" w:rsidR="00004988" w:rsidRDefault="00004988" w:rsidP="5CE196A1">
      <w:pPr>
        <w:ind w:right="237"/>
        <w:jc w:val="center"/>
        <w:rPr>
          <w:b/>
          <w:bCs/>
          <w:color w:val="000000" w:themeColor="text1"/>
          <w:sz w:val="28"/>
          <w:szCs w:val="28"/>
          <w:u w:val="single"/>
        </w:rPr>
      </w:pPr>
    </w:p>
    <w:p w14:paraId="57D66B8F" w14:textId="77777777" w:rsidR="00004988" w:rsidRDefault="00004988" w:rsidP="5CE196A1">
      <w:pPr>
        <w:ind w:right="237"/>
        <w:jc w:val="center"/>
        <w:rPr>
          <w:b/>
          <w:bCs/>
          <w:color w:val="000000" w:themeColor="text1"/>
          <w:sz w:val="28"/>
          <w:szCs w:val="28"/>
          <w:u w:val="single"/>
        </w:rPr>
      </w:pPr>
    </w:p>
    <w:p w14:paraId="3C996846" w14:textId="021AC3CE"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5C1A165E" w14:textId="77777777" w:rsidR="00A4083A" w:rsidRDefault="00A4083A" w:rsidP="00A4083A">
      <w:pPr>
        <w:spacing w:line="360" w:lineRule="auto"/>
        <w:ind w:right="237"/>
        <w:jc w:val="both"/>
        <w:rPr>
          <w:rFonts w:eastAsia="Arial"/>
          <w:color w:val="000000" w:themeColor="text1"/>
          <w:sz w:val="24"/>
          <w:szCs w:val="24"/>
        </w:rPr>
      </w:pPr>
      <w:r>
        <w:rPr>
          <w:rFonts w:eastAsia="Arial"/>
          <w:color w:val="000000" w:themeColor="text1"/>
          <w:sz w:val="24"/>
          <w:szCs w:val="24"/>
        </w:rPr>
        <w:t xml:space="preserve">In this assignment I will discuss an incident of historic domestic abuse whereby I was asked to attend an incident, where a female victim had made a report to the police of initial Section 5 Public Order which initially led to a disclosure of domestic abuse of a period of 10 years. In this I assignment I will be referring to various facilities the police offer to victims of crime and the further support that can be offered such as DASH Model and I will discuss the details of the incident and how I took the lead with the situation, taking the initiative and offering the appropriate support at the time of the report and incident. </w:t>
      </w:r>
    </w:p>
    <w:p w14:paraId="6FD902D1" w14:textId="77777777" w:rsidR="00A4083A" w:rsidRDefault="00A4083A" w:rsidP="00A4083A">
      <w:pPr>
        <w:spacing w:line="360" w:lineRule="auto"/>
        <w:ind w:right="237"/>
        <w:jc w:val="both"/>
        <w:rPr>
          <w:rFonts w:eastAsia="Arial"/>
          <w:color w:val="000000" w:themeColor="text1"/>
          <w:sz w:val="24"/>
          <w:szCs w:val="24"/>
        </w:rPr>
      </w:pPr>
    </w:p>
    <w:p w14:paraId="734DF0A0" w14:textId="73124C99" w:rsidR="00A4083A" w:rsidRDefault="00A4083A" w:rsidP="00A4083A">
      <w:pPr>
        <w:spacing w:line="360" w:lineRule="auto"/>
        <w:ind w:right="237"/>
        <w:jc w:val="both"/>
        <w:rPr>
          <w:rFonts w:eastAsia="Arial"/>
          <w:color w:val="000000" w:themeColor="text1"/>
          <w:sz w:val="24"/>
          <w:szCs w:val="24"/>
        </w:rPr>
      </w:pPr>
      <w:r>
        <w:rPr>
          <w:rFonts w:eastAsia="Arial"/>
          <w:color w:val="000000" w:themeColor="text1"/>
          <w:sz w:val="24"/>
          <w:szCs w:val="24"/>
        </w:rPr>
        <w:t>I was requested by my supervisor to attend an address to discuss the initial incident which I was advised</w:t>
      </w:r>
      <w:r w:rsidR="000E610B">
        <w:rPr>
          <w:rFonts w:eastAsia="Arial"/>
          <w:color w:val="000000" w:themeColor="text1"/>
          <w:sz w:val="24"/>
          <w:szCs w:val="24"/>
        </w:rPr>
        <w:t xml:space="preserve"> that a</w:t>
      </w:r>
      <w:r>
        <w:rPr>
          <w:rFonts w:eastAsia="Arial"/>
          <w:color w:val="000000" w:themeColor="text1"/>
          <w:sz w:val="24"/>
          <w:szCs w:val="24"/>
        </w:rPr>
        <w:t xml:space="preserve"> Section 5 Public Order </w:t>
      </w:r>
      <w:r w:rsidR="00E02C89">
        <w:rPr>
          <w:rFonts w:eastAsia="Arial"/>
          <w:color w:val="000000" w:themeColor="text1"/>
          <w:sz w:val="24"/>
          <w:szCs w:val="24"/>
        </w:rPr>
        <w:t>offence</w:t>
      </w:r>
      <w:r>
        <w:rPr>
          <w:rFonts w:eastAsia="Arial"/>
          <w:color w:val="000000" w:themeColor="text1"/>
          <w:sz w:val="24"/>
          <w:szCs w:val="24"/>
        </w:rPr>
        <w:t xml:space="preserve"> ha</w:t>
      </w:r>
      <w:r w:rsidR="00E02C89">
        <w:rPr>
          <w:rFonts w:eastAsia="Arial"/>
          <w:color w:val="000000" w:themeColor="text1"/>
          <w:sz w:val="24"/>
          <w:szCs w:val="24"/>
        </w:rPr>
        <w:t>d</w:t>
      </w:r>
      <w:r>
        <w:rPr>
          <w:rFonts w:eastAsia="Arial"/>
          <w:color w:val="000000" w:themeColor="text1"/>
          <w:sz w:val="24"/>
          <w:szCs w:val="24"/>
        </w:rPr>
        <w:t xml:space="preserve"> occurred in a </w:t>
      </w:r>
      <w:r w:rsidR="00E02C89">
        <w:rPr>
          <w:rFonts w:eastAsia="Arial"/>
          <w:color w:val="000000" w:themeColor="text1"/>
          <w:sz w:val="24"/>
          <w:szCs w:val="24"/>
        </w:rPr>
        <w:t>s</w:t>
      </w:r>
      <w:r>
        <w:rPr>
          <w:rFonts w:eastAsia="Arial"/>
          <w:color w:val="000000" w:themeColor="text1"/>
          <w:sz w:val="24"/>
          <w:szCs w:val="24"/>
        </w:rPr>
        <w:t xml:space="preserve">upermarket. I had been advised by previous colleagues that the victim had reported to the incident, then become extremely evasive to officers and would not respond </w:t>
      </w:r>
      <w:r>
        <w:rPr>
          <w:rFonts w:eastAsia="Arial"/>
          <w:color w:val="000000" w:themeColor="text1"/>
          <w:sz w:val="24"/>
          <w:szCs w:val="24"/>
        </w:rPr>
        <w:lastRenderedPageBreak/>
        <w:t xml:space="preserve">when contacted. After receiving this information, I made several attempts to contact her via mobile phone and attended her address. </w:t>
      </w:r>
    </w:p>
    <w:p w14:paraId="4E87C3E1" w14:textId="18557FC7" w:rsidR="00BB6FDB" w:rsidRDefault="00A4083A" w:rsidP="00A4083A">
      <w:pPr>
        <w:spacing w:line="360" w:lineRule="auto"/>
        <w:ind w:right="237"/>
        <w:jc w:val="both"/>
        <w:rPr>
          <w:rFonts w:eastAsia="Arial"/>
          <w:color w:val="000000" w:themeColor="text1"/>
          <w:sz w:val="24"/>
          <w:szCs w:val="24"/>
        </w:rPr>
      </w:pPr>
      <w:r>
        <w:rPr>
          <w:rFonts w:eastAsia="Arial"/>
          <w:color w:val="000000" w:themeColor="text1"/>
          <w:sz w:val="24"/>
          <w:szCs w:val="24"/>
        </w:rPr>
        <w:t>The victim eventually</w:t>
      </w:r>
      <w:r w:rsidR="00326482">
        <w:rPr>
          <w:rFonts w:eastAsia="Arial"/>
          <w:color w:val="000000" w:themeColor="text1"/>
          <w:sz w:val="24"/>
          <w:szCs w:val="24"/>
        </w:rPr>
        <w:t xml:space="preserve"> replied</w:t>
      </w:r>
      <w:r>
        <w:rPr>
          <w:rFonts w:eastAsia="Arial"/>
          <w:color w:val="000000" w:themeColor="text1"/>
          <w:sz w:val="24"/>
          <w:szCs w:val="24"/>
        </w:rPr>
        <w:t xml:space="preserve"> and advised that she would only speak on the phone, Due to South Wales Police Domestic Violence policy (South Wales Police, 2020). I could not comply with the </w:t>
      </w:r>
      <w:r w:rsidR="00A85189">
        <w:rPr>
          <w:rFonts w:eastAsia="Arial"/>
          <w:color w:val="000000" w:themeColor="text1"/>
          <w:sz w:val="24"/>
          <w:szCs w:val="24"/>
        </w:rPr>
        <w:t>victim’s</w:t>
      </w:r>
      <w:r>
        <w:rPr>
          <w:rFonts w:eastAsia="Arial"/>
          <w:color w:val="000000" w:themeColor="text1"/>
          <w:sz w:val="24"/>
          <w:szCs w:val="24"/>
        </w:rPr>
        <w:t xml:space="preserve"> </w:t>
      </w:r>
      <w:r w:rsidR="00A85189">
        <w:rPr>
          <w:rFonts w:eastAsia="Arial"/>
          <w:color w:val="000000" w:themeColor="text1"/>
          <w:sz w:val="24"/>
          <w:szCs w:val="24"/>
        </w:rPr>
        <w:t>request,</w:t>
      </w:r>
      <w:r>
        <w:rPr>
          <w:rFonts w:eastAsia="Arial"/>
          <w:color w:val="000000" w:themeColor="text1"/>
          <w:sz w:val="24"/>
          <w:szCs w:val="24"/>
        </w:rPr>
        <w:t xml:space="preserve"> and I had to attempt to </w:t>
      </w:r>
      <w:r w:rsidR="00326482">
        <w:rPr>
          <w:rFonts w:eastAsia="Arial"/>
          <w:color w:val="000000" w:themeColor="text1"/>
          <w:sz w:val="24"/>
          <w:szCs w:val="24"/>
        </w:rPr>
        <w:t>build a level of</w:t>
      </w:r>
      <w:r>
        <w:rPr>
          <w:rFonts w:eastAsia="Arial"/>
          <w:color w:val="000000" w:themeColor="text1"/>
          <w:sz w:val="24"/>
          <w:szCs w:val="24"/>
        </w:rPr>
        <w:t xml:space="preserve"> trust and build rapport with the victim.</w:t>
      </w:r>
      <w:r w:rsidR="00A85189">
        <w:rPr>
          <w:rFonts w:eastAsia="Arial"/>
          <w:color w:val="000000" w:themeColor="text1"/>
          <w:sz w:val="24"/>
          <w:szCs w:val="24"/>
        </w:rPr>
        <w:t xml:space="preserve"> </w:t>
      </w:r>
      <w:r w:rsidR="006D6120">
        <w:rPr>
          <w:rFonts w:eastAsia="Arial"/>
          <w:color w:val="000000" w:themeColor="text1"/>
          <w:sz w:val="24"/>
          <w:szCs w:val="24"/>
        </w:rPr>
        <w:t xml:space="preserve">Rapport can be defined as </w:t>
      </w:r>
      <w:r w:rsidR="00AC08D2">
        <w:rPr>
          <w:rFonts w:eastAsia="Arial"/>
          <w:color w:val="000000" w:themeColor="text1"/>
          <w:sz w:val="24"/>
          <w:szCs w:val="24"/>
        </w:rPr>
        <w:t>two separate</w:t>
      </w:r>
      <w:r w:rsidR="00600A9F">
        <w:rPr>
          <w:rFonts w:eastAsia="Arial"/>
          <w:color w:val="000000" w:themeColor="text1"/>
          <w:sz w:val="24"/>
          <w:szCs w:val="24"/>
        </w:rPr>
        <w:t xml:space="preserve"> </w:t>
      </w:r>
      <w:r w:rsidR="003E0880">
        <w:rPr>
          <w:rFonts w:eastAsia="Arial"/>
          <w:color w:val="000000" w:themeColor="text1"/>
          <w:sz w:val="24"/>
          <w:szCs w:val="24"/>
        </w:rPr>
        <w:t>person</w:t>
      </w:r>
      <w:r w:rsidR="00600A9F">
        <w:rPr>
          <w:rFonts w:eastAsia="Arial"/>
          <w:color w:val="000000" w:themeColor="text1"/>
          <w:sz w:val="24"/>
          <w:szCs w:val="24"/>
        </w:rPr>
        <w:t>s</w:t>
      </w:r>
      <w:r w:rsidR="003E0880">
        <w:rPr>
          <w:rFonts w:eastAsia="Arial"/>
          <w:color w:val="000000" w:themeColor="text1"/>
          <w:sz w:val="24"/>
          <w:szCs w:val="24"/>
        </w:rPr>
        <w:t xml:space="preserve"> who </w:t>
      </w:r>
      <w:r w:rsidR="00327AA0">
        <w:rPr>
          <w:rFonts w:eastAsia="Arial"/>
          <w:color w:val="000000" w:themeColor="text1"/>
          <w:sz w:val="24"/>
          <w:szCs w:val="24"/>
        </w:rPr>
        <w:t>can</w:t>
      </w:r>
      <w:r w:rsidR="003E0880">
        <w:rPr>
          <w:rFonts w:eastAsia="Arial"/>
          <w:color w:val="000000" w:themeColor="text1"/>
          <w:sz w:val="24"/>
          <w:szCs w:val="24"/>
        </w:rPr>
        <w:t xml:space="preserve"> communicate and </w:t>
      </w:r>
      <w:r w:rsidR="00AA0DD8">
        <w:rPr>
          <w:rFonts w:eastAsia="Arial"/>
          <w:color w:val="000000" w:themeColor="text1"/>
          <w:sz w:val="24"/>
          <w:szCs w:val="24"/>
        </w:rPr>
        <w:t xml:space="preserve">recognise the </w:t>
      </w:r>
      <w:r w:rsidR="00327AA0">
        <w:rPr>
          <w:rFonts w:eastAsia="Arial"/>
          <w:color w:val="000000" w:themeColor="text1"/>
          <w:sz w:val="24"/>
          <w:szCs w:val="24"/>
        </w:rPr>
        <w:t>other persons</w:t>
      </w:r>
      <w:r w:rsidR="00AA0DD8">
        <w:rPr>
          <w:rFonts w:eastAsia="Arial"/>
          <w:color w:val="000000" w:themeColor="text1"/>
          <w:sz w:val="24"/>
          <w:szCs w:val="24"/>
        </w:rPr>
        <w:t xml:space="preserve"> feelings and requires, </w:t>
      </w:r>
      <w:r w:rsidR="00600A9F">
        <w:rPr>
          <w:rFonts w:eastAsia="Arial"/>
          <w:color w:val="000000" w:themeColor="text1"/>
          <w:sz w:val="24"/>
          <w:szCs w:val="24"/>
        </w:rPr>
        <w:t>in this instance the victim wanted no police contact face to face, and I could only speak to her face to face regarding the incident</w:t>
      </w:r>
      <w:r w:rsidR="00DD774A">
        <w:rPr>
          <w:rFonts w:eastAsia="Arial"/>
          <w:color w:val="000000" w:themeColor="text1"/>
          <w:sz w:val="24"/>
          <w:szCs w:val="24"/>
        </w:rPr>
        <w:t xml:space="preserve"> (Cambridge Dictionary, 2023).</w:t>
      </w:r>
      <w:r w:rsidR="00600A9F">
        <w:rPr>
          <w:rFonts w:eastAsia="Arial"/>
          <w:color w:val="000000" w:themeColor="text1"/>
          <w:sz w:val="24"/>
          <w:szCs w:val="24"/>
        </w:rPr>
        <w:t xml:space="preserve"> </w:t>
      </w:r>
      <w:r w:rsidR="003E0880">
        <w:rPr>
          <w:rFonts w:eastAsia="Arial"/>
          <w:color w:val="000000" w:themeColor="text1"/>
          <w:sz w:val="24"/>
          <w:szCs w:val="24"/>
        </w:rPr>
        <w:t xml:space="preserve"> </w:t>
      </w:r>
      <w:r w:rsidR="00B864F2">
        <w:rPr>
          <w:rFonts w:eastAsia="Arial"/>
          <w:color w:val="000000" w:themeColor="text1"/>
          <w:sz w:val="24"/>
          <w:szCs w:val="24"/>
        </w:rPr>
        <w:t xml:space="preserve">I advised the victim of this and explained the procedure and that it had to be recorded on </w:t>
      </w:r>
      <w:r w:rsidR="00DD774A">
        <w:rPr>
          <w:rFonts w:eastAsia="Arial"/>
          <w:color w:val="000000" w:themeColor="text1"/>
          <w:sz w:val="24"/>
          <w:szCs w:val="24"/>
        </w:rPr>
        <w:t>Body Worn Video</w:t>
      </w:r>
      <w:r w:rsidR="00900592">
        <w:rPr>
          <w:rFonts w:eastAsia="Arial"/>
          <w:color w:val="000000" w:themeColor="text1"/>
          <w:sz w:val="24"/>
          <w:szCs w:val="24"/>
        </w:rPr>
        <w:t xml:space="preserve">, I explained this in a calm and professional tone. </w:t>
      </w:r>
      <w:r w:rsidR="00DD774A">
        <w:rPr>
          <w:rFonts w:eastAsia="Arial"/>
          <w:color w:val="000000" w:themeColor="text1"/>
          <w:sz w:val="24"/>
          <w:szCs w:val="24"/>
        </w:rPr>
        <w:t xml:space="preserve"> </w:t>
      </w:r>
      <w:r w:rsidR="006251A1">
        <w:rPr>
          <w:rFonts w:eastAsia="Arial"/>
          <w:color w:val="000000" w:themeColor="text1"/>
          <w:sz w:val="24"/>
          <w:szCs w:val="24"/>
        </w:rPr>
        <w:t>(South Wales Police, 2023</w:t>
      </w:r>
      <w:r w:rsidR="0024045B">
        <w:rPr>
          <w:rFonts w:eastAsia="Arial"/>
          <w:color w:val="000000" w:themeColor="text1"/>
          <w:sz w:val="24"/>
          <w:szCs w:val="24"/>
        </w:rPr>
        <w:t>).</w:t>
      </w:r>
      <w:r w:rsidR="002D4FAF">
        <w:rPr>
          <w:rFonts w:eastAsia="Arial"/>
          <w:color w:val="000000" w:themeColor="text1"/>
          <w:sz w:val="24"/>
          <w:szCs w:val="24"/>
        </w:rPr>
        <w:t xml:space="preserve"> </w:t>
      </w:r>
      <w:r w:rsidR="0024045B">
        <w:rPr>
          <w:rFonts w:eastAsia="Arial"/>
          <w:color w:val="000000" w:themeColor="text1"/>
          <w:sz w:val="24"/>
          <w:szCs w:val="24"/>
        </w:rPr>
        <w:t>T</w:t>
      </w:r>
      <w:r w:rsidR="00DF6024">
        <w:rPr>
          <w:rFonts w:eastAsia="Arial"/>
          <w:color w:val="000000" w:themeColor="text1"/>
          <w:sz w:val="24"/>
          <w:szCs w:val="24"/>
        </w:rPr>
        <w:t xml:space="preserve">hroughout my short career in </w:t>
      </w:r>
      <w:r w:rsidR="0024045B">
        <w:rPr>
          <w:rFonts w:eastAsia="Arial"/>
          <w:color w:val="000000" w:themeColor="text1"/>
          <w:sz w:val="24"/>
          <w:szCs w:val="24"/>
        </w:rPr>
        <w:t xml:space="preserve">the </w:t>
      </w:r>
      <w:r w:rsidR="004256AD">
        <w:rPr>
          <w:rFonts w:eastAsia="Arial"/>
          <w:color w:val="000000" w:themeColor="text1"/>
          <w:sz w:val="24"/>
          <w:szCs w:val="24"/>
        </w:rPr>
        <w:t>police,</w:t>
      </w:r>
      <w:r w:rsidR="00DF6024">
        <w:rPr>
          <w:rFonts w:eastAsia="Arial"/>
          <w:color w:val="000000" w:themeColor="text1"/>
          <w:sz w:val="24"/>
          <w:szCs w:val="24"/>
        </w:rPr>
        <w:t xml:space="preserve"> I have understood the manner and the tone of the conversation </w:t>
      </w:r>
      <w:r w:rsidR="009F4183">
        <w:rPr>
          <w:rFonts w:eastAsia="Arial"/>
          <w:color w:val="000000" w:themeColor="text1"/>
          <w:sz w:val="24"/>
          <w:szCs w:val="24"/>
        </w:rPr>
        <w:t>will have an extremely strong influence on how the conversation will progress</w:t>
      </w:r>
      <w:r w:rsidR="0024045B">
        <w:rPr>
          <w:rFonts w:eastAsia="Arial"/>
          <w:color w:val="000000" w:themeColor="text1"/>
          <w:sz w:val="24"/>
          <w:szCs w:val="24"/>
        </w:rPr>
        <w:t xml:space="preserve">. According </w:t>
      </w:r>
      <w:r w:rsidR="004256AD">
        <w:rPr>
          <w:rFonts w:eastAsia="Arial"/>
          <w:color w:val="000000" w:themeColor="text1"/>
          <w:sz w:val="24"/>
          <w:szCs w:val="24"/>
        </w:rPr>
        <w:t>to</w:t>
      </w:r>
      <w:r w:rsidR="0024045B">
        <w:rPr>
          <w:rFonts w:eastAsia="Arial"/>
          <w:color w:val="000000" w:themeColor="text1"/>
          <w:sz w:val="24"/>
          <w:szCs w:val="24"/>
        </w:rPr>
        <w:t xml:space="preserve"> </w:t>
      </w:r>
      <w:r w:rsidR="0035297A">
        <w:rPr>
          <w:rFonts w:eastAsia="Arial"/>
          <w:color w:val="000000" w:themeColor="text1"/>
          <w:sz w:val="24"/>
          <w:szCs w:val="24"/>
        </w:rPr>
        <w:t>Cook (2002</w:t>
      </w:r>
      <w:r w:rsidR="004256AD">
        <w:rPr>
          <w:rFonts w:eastAsia="Arial"/>
          <w:color w:val="000000" w:themeColor="text1"/>
          <w:sz w:val="24"/>
          <w:szCs w:val="24"/>
        </w:rPr>
        <w:t>) who</w:t>
      </w:r>
      <w:r w:rsidR="0024045B">
        <w:rPr>
          <w:rFonts w:eastAsia="Arial"/>
          <w:color w:val="000000" w:themeColor="text1"/>
          <w:sz w:val="24"/>
          <w:szCs w:val="24"/>
        </w:rPr>
        <w:t xml:space="preserve"> </w:t>
      </w:r>
      <w:r w:rsidR="0035297A">
        <w:rPr>
          <w:rFonts w:eastAsia="Arial"/>
          <w:color w:val="000000" w:themeColor="text1"/>
          <w:sz w:val="24"/>
          <w:szCs w:val="24"/>
        </w:rPr>
        <w:t>states that</w:t>
      </w:r>
      <w:r w:rsidR="00A902FE">
        <w:rPr>
          <w:rFonts w:eastAsia="Arial"/>
          <w:color w:val="000000" w:themeColor="text1"/>
          <w:sz w:val="24"/>
          <w:szCs w:val="24"/>
        </w:rPr>
        <w:t xml:space="preserve"> the</w:t>
      </w:r>
      <w:r w:rsidR="0035297A">
        <w:rPr>
          <w:rFonts w:eastAsia="Arial"/>
          <w:color w:val="000000" w:themeColor="text1"/>
          <w:sz w:val="24"/>
          <w:szCs w:val="24"/>
        </w:rPr>
        <w:t xml:space="preserve"> tone</w:t>
      </w:r>
      <w:r w:rsidR="00A902FE">
        <w:rPr>
          <w:rFonts w:eastAsia="Arial"/>
          <w:color w:val="000000" w:themeColor="text1"/>
          <w:sz w:val="24"/>
          <w:szCs w:val="24"/>
        </w:rPr>
        <w:t xml:space="preserve"> of the conversation</w:t>
      </w:r>
      <w:r w:rsidR="0035297A">
        <w:rPr>
          <w:rFonts w:eastAsia="Arial"/>
          <w:color w:val="000000" w:themeColor="text1"/>
          <w:sz w:val="24"/>
          <w:szCs w:val="24"/>
        </w:rPr>
        <w:t xml:space="preserve"> accompanied by the mannerisms in the way you speak to </w:t>
      </w:r>
      <w:r w:rsidR="00A902FE">
        <w:rPr>
          <w:rFonts w:eastAsia="Arial"/>
          <w:color w:val="000000" w:themeColor="text1"/>
          <w:sz w:val="24"/>
          <w:szCs w:val="24"/>
        </w:rPr>
        <w:t>the separate party</w:t>
      </w:r>
      <w:r w:rsidR="0035297A">
        <w:rPr>
          <w:rFonts w:eastAsia="Arial"/>
          <w:color w:val="000000" w:themeColor="text1"/>
          <w:sz w:val="24"/>
          <w:szCs w:val="24"/>
        </w:rPr>
        <w:t xml:space="preserve"> supplemented by nonverbal communications </w:t>
      </w:r>
      <w:r w:rsidR="00A902FE">
        <w:rPr>
          <w:rFonts w:eastAsia="Arial"/>
          <w:color w:val="000000" w:themeColor="text1"/>
          <w:sz w:val="24"/>
          <w:szCs w:val="24"/>
        </w:rPr>
        <w:t xml:space="preserve">including but not limited to eye contact </w:t>
      </w:r>
      <w:r w:rsidR="000E3821">
        <w:rPr>
          <w:rFonts w:eastAsia="Arial"/>
          <w:color w:val="000000" w:themeColor="text1"/>
          <w:sz w:val="24"/>
          <w:szCs w:val="24"/>
        </w:rPr>
        <w:t xml:space="preserve">is an essential part of the rapport building process. </w:t>
      </w:r>
      <w:r w:rsidR="00FD0488">
        <w:rPr>
          <w:rFonts w:eastAsia="Arial"/>
          <w:color w:val="000000" w:themeColor="text1"/>
          <w:sz w:val="24"/>
          <w:szCs w:val="24"/>
        </w:rPr>
        <w:t>In this instance, the victim advised that she did not want to meet at her ho</w:t>
      </w:r>
      <w:r w:rsidR="00F1498A">
        <w:rPr>
          <w:rFonts w:eastAsia="Arial"/>
          <w:color w:val="000000" w:themeColor="text1"/>
          <w:sz w:val="24"/>
          <w:szCs w:val="24"/>
        </w:rPr>
        <w:t xml:space="preserve">me </w:t>
      </w:r>
      <w:r w:rsidR="00FD0488">
        <w:rPr>
          <w:rFonts w:eastAsia="Arial"/>
          <w:color w:val="000000" w:themeColor="text1"/>
          <w:sz w:val="24"/>
          <w:szCs w:val="24"/>
        </w:rPr>
        <w:t xml:space="preserve">address as </w:t>
      </w:r>
      <w:r w:rsidR="003A5409">
        <w:rPr>
          <w:rFonts w:eastAsia="Arial"/>
          <w:color w:val="000000" w:themeColor="text1"/>
          <w:sz w:val="24"/>
          <w:szCs w:val="24"/>
        </w:rPr>
        <w:t>she did not want her family, specifically her children involved in the incident</w:t>
      </w:r>
      <w:r w:rsidR="00AE7C72">
        <w:rPr>
          <w:rFonts w:eastAsia="Arial"/>
          <w:color w:val="000000" w:themeColor="text1"/>
          <w:sz w:val="24"/>
          <w:szCs w:val="24"/>
        </w:rPr>
        <w:t xml:space="preserve"> and requested a neutral meeting place. </w:t>
      </w:r>
    </w:p>
    <w:p w14:paraId="1A77FBD6" w14:textId="77777777" w:rsidR="00BB6FDB" w:rsidRDefault="00BB6FDB" w:rsidP="00A4083A">
      <w:pPr>
        <w:spacing w:line="360" w:lineRule="auto"/>
        <w:ind w:right="237"/>
        <w:jc w:val="both"/>
        <w:rPr>
          <w:rFonts w:eastAsia="Arial"/>
          <w:color w:val="000000" w:themeColor="text1"/>
          <w:sz w:val="24"/>
          <w:szCs w:val="24"/>
        </w:rPr>
      </w:pPr>
    </w:p>
    <w:p w14:paraId="63BB7DC0" w14:textId="4220B224" w:rsidR="00FD0488" w:rsidRDefault="00AE7C72" w:rsidP="00A4083A">
      <w:pPr>
        <w:spacing w:line="360" w:lineRule="auto"/>
        <w:ind w:right="237"/>
        <w:jc w:val="both"/>
        <w:rPr>
          <w:rFonts w:eastAsia="Arial"/>
          <w:color w:val="000000" w:themeColor="text1"/>
          <w:sz w:val="24"/>
          <w:szCs w:val="24"/>
        </w:rPr>
      </w:pPr>
      <w:r>
        <w:rPr>
          <w:rFonts w:eastAsia="Arial"/>
          <w:color w:val="000000" w:themeColor="text1"/>
          <w:sz w:val="24"/>
          <w:szCs w:val="24"/>
        </w:rPr>
        <w:t xml:space="preserve">Upon meeting in the </w:t>
      </w:r>
      <w:r w:rsidR="008122C6">
        <w:rPr>
          <w:rFonts w:eastAsia="Arial"/>
          <w:color w:val="000000" w:themeColor="text1"/>
          <w:sz w:val="24"/>
          <w:szCs w:val="24"/>
        </w:rPr>
        <w:t xml:space="preserve">neutral </w:t>
      </w:r>
      <w:r w:rsidR="002B4561">
        <w:rPr>
          <w:rFonts w:eastAsia="Arial"/>
          <w:color w:val="000000" w:themeColor="text1"/>
          <w:sz w:val="24"/>
          <w:szCs w:val="24"/>
        </w:rPr>
        <w:t>area,</w:t>
      </w:r>
      <w:r w:rsidR="009D4B5E">
        <w:rPr>
          <w:rFonts w:eastAsia="Arial"/>
          <w:color w:val="000000" w:themeColor="text1"/>
          <w:sz w:val="24"/>
          <w:szCs w:val="24"/>
        </w:rPr>
        <w:t xml:space="preserve"> the victim proceeded to </w:t>
      </w:r>
      <w:r w:rsidR="00F41063">
        <w:rPr>
          <w:rFonts w:eastAsia="Arial"/>
          <w:color w:val="000000" w:themeColor="text1"/>
          <w:sz w:val="24"/>
          <w:szCs w:val="24"/>
        </w:rPr>
        <w:t xml:space="preserve">disclose that she been in attendance to the supermarket and the </w:t>
      </w:r>
      <w:r w:rsidR="00BB6FDB">
        <w:rPr>
          <w:rFonts w:eastAsia="Arial"/>
          <w:color w:val="000000" w:themeColor="text1"/>
          <w:sz w:val="24"/>
          <w:szCs w:val="24"/>
        </w:rPr>
        <w:t>her-ex partner</w:t>
      </w:r>
      <w:r w:rsidR="00BD73EB">
        <w:rPr>
          <w:rFonts w:eastAsia="Arial"/>
          <w:color w:val="000000" w:themeColor="text1"/>
          <w:sz w:val="24"/>
          <w:szCs w:val="24"/>
        </w:rPr>
        <w:t>, whom she has not seen for approximately 3 years</w:t>
      </w:r>
      <w:r w:rsidR="001D3808">
        <w:rPr>
          <w:rFonts w:eastAsia="Arial"/>
          <w:color w:val="000000" w:themeColor="text1"/>
          <w:sz w:val="24"/>
          <w:szCs w:val="24"/>
        </w:rPr>
        <w:t xml:space="preserve"> had</w:t>
      </w:r>
      <w:r w:rsidR="00610EF8">
        <w:rPr>
          <w:rFonts w:eastAsia="Arial"/>
          <w:color w:val="000000" w:themeColor="text1"/>
          <w:sz w:val="24"/>
          <w:szCs w:val="24"/>
        </w:rPr>
        <w:t xml:space="preserve"> been verbally abusive</w:t>
      </w:r>
      <w:r w:rsidR="001D3808">
        <w:rPr>
          <w:rFonts w:eastAsia="Arial"/>
          <w:color w:val="000000" w:themeColor="text1"/>
          <w:sz w:val="24"/>
          <w:szCs w:val="24"/>
        </w:rPr>
        <w:t xml:space="preserve"> and aggressive</w:t>
      </w:r>
      <w:r w:rsidR="00610EF8">
        <w:rPr>
          <w:rFonts w:eastAsia="Arial"/>
          <w:color w:val="000000" w:themeColor="text1"/>
          <w:sz w:val="24"/>
          <w:szCs w:val="24"/>
        </w:rPr>
        <w:t xml:space="preserve"> towards </w:t>
      </w:r>
      <w:r w:rsidR="005F085E">
        <w:rPr>
          <w:rFonts w:eastAsia="Arial"/>
          <w:color w:val="000000" w:themeColor="text1"/>
          <w:sz w:val="24"/>
          <w:szCs w:val="24"/>
        </w:rPr>
        <w:t xml:space="preserve">her, and caused her to feel </w:t>
      </w:r>
      <w:r w:rsidR="003E620E">
        <w:rPr>
          <w:rFonts w:eastAsia="Arial"/>
          <w:color w:val="000000" w:themeColor="text1"/>
          <w:sz w:val="24"/>
          <w:szCs w:val="24"/>
        </w:rPr>
        <w:t xml:space="preserve">harassment, alarmed and distress. Therefore, </w:t>
      </w:r>
      <w:r w:rsidR="009A4F44">
        <w:rPr>
          <w:rFonts w:eastAsia="Arial"/>
          <w:color w:val="000000" w:themeColor="text1"/>
          <w:sz w:val="24"/>
          <w:szCs w:val="24"/>
        </w:rPr>
        <w:t xml:space="preserve">this would constitute a Section 5 Public Order Offence. </w:t>
      </w:r>
      <w:r w:rsidR="000F3480">
        <w:rPr>
          <w:rFonts w:eastAsia="Arial"/>
          <w:color w:val="000000" w:themeColor="text1"/>
          <w:sz w:val="24"/>
          <w:szCs w:val="24"/>
        </w:rPr>
        <w:t xml:space="preserve">A section 5 offence is complete if a person use threatening or abusive words </w:t>
      </w:r>
      <w:r w:rsidR="006305D3">
        <w:rPr>
          <w:rFonts w:eastAsia="Arial"/>
          <w:color w:val="000000" w:themeColor="text1"/>
          <w:sz w:val="24"/>
          <w:szCs w:val="24"/>
        </w:rPr>
        <w:t xml:space="preserve">or behaviour in a disorderly manner. Which a person is </w:t>
      </w:r>
      <w:r w:rsidR="004920E4">
        <w:rPr>
          <w:rFonts w:eastAsia="Arial"/>
          <w:color w:val="000000" w:themeColor="text1"/>
          <w:sz w:val="24"/>
          <w:szCs w:val="24"/>
        </w:rPr>
        <w:t xml:space="preserve">likely cause harassment, </w:t>
      </w:r>
      <w:r w:rsidR="001C2CB2">
        <w:rPr>
          <w:rFonts w:eastAsia="Arial"/>
          <w:color w:val="000000" w:themeColor="text1"/>
          <w:sz w:val="24"/>
          <w:szCs w:val="24"/>
        </w:rPr>
        <w:t>alarm,</w:t>
      </w:r>
      <w:r w:rsidR="004920E4">
        <w:rPr>
          <w:rFonts w:eastAsia="Arial"/>
          <w:color w:val="000000" w:themeColor="text1"/>
          <w:sz w:val="24"/>
          <w:szCs w:val="24"/>
        </w:rPr>
        <w:t xml:space="preserve"> or distress</w:t>
      </w:r>
      <w:r w:rsidR="00E57F6A">
        <w:rPr>
          <w:rFonts w:eastAsia="Arial"/>
          <w:color w:val="000000" w:themeColor="text1"/>
          <w:sz w:val="24"/>
          <w:szCs w:val="24"/>
        </w:rPr>
        <w:t xml:space="preserve"> to any person thereby (GOV, 1986). </w:t>
      </w:r>
    </w:p>
    <w:p w14:paraId="2C8E6350" w14:textId="5E234C25" w:rsidR="00A4083A" w:rsidRDefault="00760998" w:rsidP="00A4083A">
      <w:pPr>
        <w:spacing w:line="360" w:lineRule="auto"/>
        <w:ind w:right="237"/>
        <w:jc w:val="both"/>
        <w:rPr>
          <w:rFonts w:eastAsia="Arial"/>
          <w:color w:val="000000" w:themeColor="text1"/>
          <w:sz w:val="24"/>
          <w:szCs w:val="24"/>
        </w:rPr>
      </w:pPr>
      <w:r>
        <w:rPr>
          <w:rFonts w:eastAsia="Arial"/>
          <w:color w:val="000000" w:themeColor="text1"/>
          <w:sz w:val="24"/>
          <w:szCs w:val="24"/>
        </w:rPr>
        <w:t xml:space="preserve">When providing the account of the incident, </w:t>
      </w:r>
      <w:r w:rsidR="00844C16">
        <w:rPr>
          <w:rFonts w:eastAsia="Arial"/>
          <w:color w:val="000000" w:themeColor="text1"/>
          <w:sz w:val="24"/>
          <w:szCs w:val="24"/>
        </w:rPr>
        <w:t>the victim advised that wh</w:t>
      </w:r>
      <w:r w:rsidR="00970670">
        <w:rPr>
          <w:rFonts w:eastAsia="Arial"/>
          <w:color w:val="000000" w:themeColor="text1"/>
          <w:sz w:val="24"/>
          <w:szCs w:val="24"/>
        </w:rPr>
        <w:t>ile</w:t>
      </w:r>
      <w:r w:rsidR="00844C16">
        <w:rPr>
          <w:rFonts w:eastAsia="Arial"/>
          <w:color w:val="000000" w:themeColor="text1"/>
          <w:sz w:val="24"/>
          <w:szCs w:val="24"/>
        </w:rPr>
        <w:t xml:space="preserve"> the male was verbally </w:t>
      </w:r>
      <w:r w:rsidR="00BB6B9B">
        <w:rPr>
          <w:rFonts w:eastAsia="Arial"/>
          <w:color w:val="000000" w:themeColor="text1"/>
          <w:sz w:val="24"/>
          <w:szCs w:val="24"/>
        </w:rPr>
        <w:t>abusive,</w:t>
      </w:r>
      <w:r w:rsidR="00970670">
        <w:rPr>
          <w:rFonts w:eastAsia="Arial"/>
          <w:color w:val="000000" w:themeColor="text1"/>
          <w:sz w:val="24"/>
          <w:szCs w:val="24"/>
        </w:rPr>
        <w:t xml:space="preserve"> he attempted to intimidate by using his larger build in an attempt to intimidate her</w:t>
      </w:r>
      <w:r w:rsidR="00BB6B9B">
        <w:rPr>
          <w:rFonts w:eastAsia="Arial"/>
          <w:color w:val="000000" w:themeColor="text1"/>
          <w:sz w:val="24"/>
          <w:szCs w:val="24"/>
        </w:rPr>
        <w:t xml:space="preserve"> by using his size in attempt to overpower her, this can be supported by </w:t>
      </w:r>
      <w:r w:rsidR="00A4083A">
        <w:rPr>
          <w:rFonts w:eastAsia="Arial"/>
          <w:color w:val="000000" w:themeColor="text1"/>
          <w:sz w:val="24"/>
          <w:szCs w:val="24"/>
        </w:rPr>
        <w:t xml:space="preserve">Haller (2014) defines displeasure by body language can be expressed </w:t>
      </w:r>
      <w:r w:rsidR="00A4083A">
        <w:rPr>
          <w:rFonts w:eastAsia="Arial"/>
          <w:color w:val="000000" w:themeColor="text1"/>
          <w:sz w:val="24"/>
          <w:szCs w:val="24"/>
        </w:rPr>
        <w:lastRenderedPageBreak/>
        <w:t>nonverbally in the form of clenching a fist, “puffing out the chest”, attempting to tower over the victim.</w:t>
      </w:r>
    </w:p>
    <w:p w14:paraId="1C42FB4F" w14:textId="2002726A" w:rsidR="00B366B9" w:rsidRDefault="00AC5EC0" w:rsidP="00A4083A">
      <w:pPr>
        <w:spacing w:line="360" w:lineRule="auto"/>
        <w:ind w:right="237"/>
        <w:jc w:val="both"/>
        <w:rPr>
          <w:rFonts w:eastAsia="Arial"/>
          <w:color w:val="000000" w:themeColor="text1"/>
          <w:sz w:val="24"/>
          <w:szCs w:val="24"/>
        </w:rPr>
      </w:pPr>
      <w:r>
        <w:rPr>
          <w:rFonts w:eastAsia="Arial"/>
          <w:color w:val="000000" w:themeColor="text1"/>
          <w:sz w:val="24"/>
          <w:szCs w:val="24"/>
        </w:rPr>
        <w:t xml:space="preserve">I identified the </w:t>
      </w:r>
      <w:r w:rsidR="001F7BA3">
        <w:rPr>
          <w:rFonts w:eastAsia="Arial"/>
          <w:color w:val="000000" w:themeColor="text1"/>
          <w:sz w:val="24"/>
          <w:szCs w:val="24"/>
        </w:rPr>
        <w:t xml:space="preserve">that the victim </w:t>
      </w:r>
      <w:r w:rsidR="00E86C54">
        <w:rPr>
          <w:rFonts w:eastAsia="Arial"/>
          <w:color w:val="000000" w:themeColor="text1"/>
          <w:sz w:val="24"/>
          <w:szCs w:val="24"/>
        </w:rPr>
        <w:t xml:space="preserve">was appearing to get upset </w:t>
      </w:r>
      <w:r w:rsidR="00FA20BD">
        <w:rPr>
          <w:rFonts w:eastAsia="Arial"/>
          <w:color w:val="000000" w:themeColor="text1"/>
          <w:sz w:val="24"/>
          <w:szCs w:val="24"/>
        </w:rPr>
        <w:t xml:space="preserve">and I attempted to </w:t>
      </w:r>
      <w:r w:rsidR="006235FE">
        <w:rPr>
          <w:rFonts w:eastAsia="Arial"/>
          <w:color w:val="000000" w:themeColor="text1"/>
          <w:sz w:val="24"/>
          <w:szCs w:val="24"/>
        </w:rPr>
        <w:t>enquire for</w:t>
      </w:r>
      <w:r w:rsidR="00FA20BD">
        <w:rPr>
          <w:rFonts w:eastAsia="Arial"/>
          <w:color w:val="000000" w:themeColor="text1"/>
          <w:sz w:val="24"/>
          <w:szCs w:val="24"/>
        </w:rPr>
        <w:t xml:space="preserve"> further information</w:t>
      </w:r>
      <w:r w:rsidR="008E5CDF">
        <w:rPr>
          <w:rFonts w:eastAsia="Arial"/>
          <w:color w:val="000000" w:themeColor="text1"/>
          <w:sz w:val="24"/>
          <w:szCs w:val="24"/>
        </w:rPr>
        <w:t xml:space="preserve"> using </w:t>
      </w:r>
      <w:r w:rsidR="002760D5">
        <w:rPr>
          <w:rFonts w:eastAsia="Arial"/>
          <w:color w:val="000000" w:themeColor="text1"/>
          <w:sz w:val="24"/>
          <w:szCs w:val="24"/>
        </w:rPr>
        <w:t xml:space="preserve">emotive language </w:t>
      </w:r>
      <w:r w:rsidR="00F90BBF">
        <w:rPr>
          <w:rFonts w:eastAsia="Arial"/>
          <w:color w:val="000000" w:themeColor="text1"/>
          <w:sz w:val="24"/>
          <w:szCs w:val="24"/>
        </w:rPr>
        <w:t>in order to display empathy</w:t>
      </w:r>
      <w:r w:rsidR="00481C78">
        <w:rPr>
          <w:rFonts w:eastAsia="Arial"/>
          <w:color w:val="000000" w:themeColor="text1"/>
          <w:sz w:val="24"/>
          <w:szCs w:val="24"/>
        </w:rPr>
        <w:t xml:space="preserve">, this </w:t>
      </w:r>
      <w:r w:rsidR="00CC55A5">
        <w:rPr>
          <w:rFonts w:eastAsia="Arial"/>
          <w:color w:val="000000" w:themeColor="text1"/>
          <w:sz w:val="24"/>
          <w:szCs w:val="24"/>
        </w:rPr>
        <w:t>can be</w:t>
      </w:r>
      <w:r w:rsidR="00481C78">
        <w:rPr>
          <w:rFonts w:eastAsia="Arial"/>
          <w:color w:val="000000" w:themeColor="text1"/>
          <w:sz w:val="24"/>
          <w:szCs w:val="24"/>
        </w:rPr>
        <w:t xml:space="preserve"> supported </w:t>
      </w:r>
      <w:r w:rsidR="00E45A65">
        <w:rPr>
          <w:rFonts w:eastAsia="Arial"/>
          <w:color w:val="000000" w:themeColor="text1"/>
          <w:sz w:val="24"/>
          <w:szCs w:val="24"/>
        </w:rPr>
        <w:t>by Dreeke</w:t>
      </w:r>
      <w:r w:rsidR="002049DD">
        <w:rPr>
          <w:rFonts w:eastAsia="Arial"/>
          <w:color w:val="000000" w:themeColor="text1"/>
          <w:sz w:val="24"/>
          <w:szCs w:val="24"/>
        </w:rPr>
        <w:t xml:space="preserve"> (2011)</w:t>
      </w:r>
      <w:r w:rsidR="00481C78">
        <w:rPr>
          <w:rFonts w:eastAsia="Arial"/>
          <w:color w:val="000000" w:themeColor="text1"/>
          <w:sz w:val="24"/>
          <w:szCs w:val="24"/>
        </w:rPr>
        <w:t xml:space="preserve"> who </w:t>
      </w:r>
      <w:r w:rsidR="000757C7">
        <w:rPr>
          <w:rFonts w:eastAsia="Arial"/>
          <w:color w:val="000000" w:themeColor="text1"/>
          <w:sz w:val="24"/>
          <w:szCs w:val="24"/>
        </w:rPr>
        <w:t xml:space="preserve">advised that being able to being yourself to the same level as the required person is a key proponent in order to build rapport with said person. </w:t>
      </w:r>
      <w:r w:rsidR="00CC55A5">
        <w:rPr>
          <w:rFonts w:eastAsia="Arial"/>
          <w:color w:val="000000" w:themeColor="text1"/>
          <w:sz w:val="24"/>
          <w:szCs w:val="24"/>
        </w:rPr>
        <w:t xml:space="preserve">I maintained eye contact and ensured that the victim was fully aware that I was paying attention and taking her response seriously. </w:t>
      </w:r>
      <w:r w:rsidR="005C5ADA">
        <w:rPr>
          <w:rFonts w:eastAsia="Arial"/>
          <w:color w:val="000000" w:themeColor="text1"/>
          <w:sz w:val="24"/>
          <w:szCs w:val="24"/>
        </w:rPr>
        <w:t>Due to my empathetic appro</w:t>
      </w:r>
      <w:r w:rsidR="00C60CD9">
        <w:rPr>
          <w:rFonts w:eastAsia="Arial"/>
          <w:color w:val="000000" w:themeColor="text1"/>
          <w:sz w:val="24"/>
          <w:szCs w:val="24"/>
        </w:rPr>
        <w:t xml:space="preserve">ach the victim, disclosed that she had a been a victim of rape, assault and coercive control for approximately 9 years. </w:t>
      </w:r>
      <w:r w:rsidR="00A4083A">
        <w:rPr>
          <w:rFonts w:eastAsia="Arial"/>
          <w:color w:val="000000" w:themeColor="text1"/>
          <w:sz w:val="24"/>
          <w:szCs w:val="24"/>
        </w:rPr>
        <w:t xml:space="preserve">I identified that the victim was displaying </w:t>
      </w:r>
      <w:r w:rsidR="0091732E">
        <w:rPr>
          <w:rFonts w:eastAsia="Arial"/>
          <w:color w:val="000000" w:themeColor="text1"/>
          <w:sz w:val="24"/>
          <w:szCs w:val="24"/>
        </w:rPr>
        <w:t>emotional</w:t>
      </w:r>
      <w:r w:rsidR="00A4083A">
        <w:rPr>
          <w:rFonts w:eastAsia="Arial"/>
          <w:color w:val="000000" w:themeColor="text1"/>
          <w:sz w:val="24"/>
          <w:szCs w:val="24"/>
        </w:rPr>
        <w:t xml:space="preserve"> nonverbal communication</w:t>
      </w:r>
      <w:r w:rsidR="00AB2ABF">
        <w:rPr>
          <w:rFonts w:eastAsia="Arial"/>
          <w:color w:val="000000" w:themeColor="text1"/>
          <w:sz w:val="24"/>
          <w:szCs w:val="24"/>
        </w:rPr>
        <w:t xml:space="preserve"> such as crying and stuttering her words.</w:t>
      </w:r>
      <w:r w:rsidR="00A4083A">
        <w:rPr>
          <w:rFonts w:eastAsia="Arial"/>
          <w:color w:val="000000" w:themeColor="text1"/>
          <w:sz w:val="24"/>
          <w:szCs w:val="24"/>
        </w:rPr>
        <w:t xml:space="preserve"> </w:t>
      </w:r>
      <w:r w:rsidR="00AB2ABF">
        <w:rPr>
          <w:rFonts w:eastAsia="Arial"/>
          <w:color w:val="000000" w:themeColor="text1"/>
          <w:sz w:val="24"/>
          <w:szCs w:val="24"/>
        </w:rPr>
        <w:t xml:space="preserve"> This form of behaviour </w:t>
      </w:r>
      <w:r w:rsidR="00A4083A">
        <w:rPr>
          <w:rFonts w:eastAsia="Arial"/>
          <w:color w:val="000000" w:themeColor="text1"/>
          <w:sz w:val="24"/>
          <w:szCs w:val="24"/>
        </w:rPr>
        <w:t>can be defined</w:t>
      </w:r>
      <w:r w:rsidR="008B1D4D">
        <w:rPr>
          <w:rFonts w:eastAsia="Arial"/>
          <w:color w:val="000000" w:themeColor="text1"/>
          <w:sz w:val="24"/>
          <w:szCs w:val="24"/>
        </w:rPr>
        <w:t xml:space="preserve"> as b</w:t>
      </w:r>
      <w:r w:rsidR="000634DF">
        <w:rPr>
          <w:rFonts w:eastAsia="Arial"/>
          <w:color w:val="000000" w:themeColor="text1"/>
          <w:sz w:val="24"/>
          <w:szCs w:val="24"/>
        </w:rPr>
        <w:t xml:space="preserve">ehaviours which are not verbal. However, </w:t>
      </w:r>
      <w:r w:rsidR="002D41ED">
        <w:rPr>
          <w:rFonts w:eastAsia="Arial"/>
          <w:color w:val="000000" w:themeColor="text1"/>
          <w:sz w:val="24"/>
          <w:szCs w:val="24"/>
        </w:rPr>
        <w:t xml:space="preserve">they are recognised socially in </w:t>
      </w:r>
      <w:r w:rsidR="00AF7742">
        <w:rPr>
          <w:rFonts w:eastAsia="Arial"/>
          <w:color w:val="000000" w:themeColor="text1"/>
          <w:sz w:val="24"/>
          <w:szCs w:val="24"/>
        </w:rPr>
        <w:t>an</w:t>
      </w:r>
      <w:r w:rsidR="002D41ED">
        <w:rPr>
          <w:rFonts w:eastAsia="Arial"/>
          <w:color w:val="000000" w:themeColor="text1"/>
          <w:sz w:val="24"/>
          <w:szCs w:val="24"/>
        </w:rPr>
        <w:t xml:space="preserve"> </w:t>
      </w:r>
      <w:r w:rsidR="00AF7742">
        <w:rPr>
          <w:rFonts w:eastAsia="Arial"/>
          <w:color w:val="000000" w:themeColor="text1"/>
          <w:sz w:val="24"/>
          <w:szCs w:val="24"/>
        </w:rPr>
        <w:t>encrypted</w:t>
      </w:r>
      <w:r w:rsidR="002D41ED">
        <w:rPr>
          <w:rFonts w:eastAsia="Arial"/>
          <w:color w:val="000000" w:themeColor="text1"/>
          <w:sz w:val="24"/>
          <w:szCs w:val="24"/>
        </w:rPr>
        <w:t xml:space="preserve"> </w:t>
      </w:r>
      <w:r w:rsidR="00AF7742">
        <w:rPr>
          <w:rFonts w:eastAsia="Arial"/>
          <w:color w:val="000000" w:themeColor="text1"/>
          <w:sz w:val="24"/>
          <w:szCs w:val="24"/>
        </w:rPr>
        <w:t>manner which is recognised worldwide</w:t>
      </w:r>
      <w:r w:rsidR="00A4083A">
        <w:rPr>
          <w:rFonts w:eastAsia="Arial"/>
          <w:color w:val="000000" w:themeColor="text1"/>
          <w:sz w:val="24"/>
          <w:szCs w:val="24"/>
        </w:rPr>
        <w:t xml:space="preserve"> (</w:t>
      </w:r>
      <w:r w:rsidR="00A4083A" w:rsidRPr="00F34E03">
        <w:rPr>
          <w:rFonts w:eastAsia="Arial"/>
          <w:color w:val="000000" w:themeColor="text1"/>
          <w:sz w:val="24"/>
          <w:szCs w:val="24"/>
        </w:rPr>
        <w:t>Afifi, W. A. 2007</w:t>
      </w:r>
      <w:r w:rsidR="00892AF1">
        <w:rPr>
          <w:rFonts w:eastAsia="Arial"/>
          <w:color w:val="000000" w:themeColor="text1"/>
          <w:sz w:val="24"/>
          <w:szCs w:val="24"/>
        </w:rPr>
        <w:t>. W</w:t>
      </w:r>
      <w:r w:rsidR="00BB197F">
        <w:rPr>
          <w:rFonts w:eastAsia="Arial"/>
          <w:color w:val="000000" w:themeColor="text1"/>
          <w:sz w:val="24"/>
          <w:szCs w:val="24"/>
        </w:rPr>
        <w:t>hen questioned why</w:t>
      </w:r>
      <w:r w:rsidR="00451327">
        <w:rPr>
          <w:rFonts w:eastAsia="Arial"/>
          <w:color w:val="000000" w:themeColor="text1"/>
          <w:sz w:val="24"/>
          <w:szCs w:val="24"/>
        </w:rPr>
        <w:t xml:space="preserve"> the incidents were not</w:t>
      </w:r>
      <w:r w:rsidR="005F33D8">
        <w:rPr>
          <w:rFonts w:eastAsia="Arial"/>
          <w:color w:val="000000" w:themeColor="text1"/>
          <w:sz w:val="24"/>
          <w:szCs w:val="24"/>
        </w:rPr>
        <w:t xml:space="preserve"> reported to the police, </w:t>
      </w:r>
      <w:r w:rsidR="00F90D02">
        <w:rPr>
          <w:rFonts w:eastAsia="Arial"/>
          <w:color w:val="000000" w:themeColor="text1"/>
          <w:sz w:val="24"/>
          <w:szCs w:val="24"/>
        </w:rPr>
        <w:t>she advised that she was constant fear of not being believed</w:t>
      </w:r>
      <w:r w:rsidR="00B140EF">
        <w:rPr>
          <w:rFonts w:eastAsia="Arial"/>
          <w:color w:val="000000" w:themeColor="text1"/>
          <w:sz w:val="24"/>
          <w:szCs w:val="24"/>
        </w:rPr>
        <w:t xml:space="preserve">. Starkstein (2018) advised that the fear of </w:t>
      </w:r>
      <w:r w:rsidR="007F27F6">
        <w:rPr>
          <w:rFonts w:eastAsia="Arial"/>
          <w:color w:val="000000" w:themeColor="text1"/>
          <w:sz w:val="24"/>
          <w:szCs w:val="24"/>
        </w:rPr>
        <w:t>not</w:t>
      </w:r>
      <w:r w:rsidR="00CD1A1B">
        <w:rPr>
          <w:rFonts w:eastAsia="Arial"/>
          <w:color w:val="000000" w:themeColor="text1"/>
          <w:sz w:val="24"/>
          <w:szCs w:val="24"/>
        </w:rPr>
        <w:t xml:space="preserve"> being believed is common </w:t>
      </w:r>
      <w:r w:rsidR="007F27F6">
        <w:rPr>
          <w:rFonts w:eastAsia="Arial"/>
          <w:color w:val="000000" w:themeColor="text1"/>
          <w:sz w:val="24"/>
          <w:szCs w:val="24"/>
        </w:rPr>
        <w:t>emotion</w:t>
      </w:r>
      <w:r w:rsidR="006B2278">
        <w:rPr>
          <w:rFonts w:eastAsia="Arial"/>
          <w:color w:val="000000" w:themeColor="text1"/>
          <w:sz w:val="24"/>
          <w:szCs w:val="24"/>
        </w:rPr>
        <w:t xml:space="preserve"> that everyone feels at some point in life </w:t>
      </w:r>
      <w:r w:rsidR="00900115">
        <w:rPr>
          <w:rFonts w:eastAsia="Arial"/>
          <w:color w:val="000000" w:themeColor="text1"/>
          <w:sz w:val="24"/>
          <w:szCs w:val="24"/>
        </w:rPr>
        <w:t>despite</w:t>
      </w:r>
      <w:r w:rsidR="006B2278">
        <w:rPr>
          <w:rFonts w:eastAsia="Arial"/>
          <w:color w:val="000000" w:themeColor="text1"/>
          <w:sz w:val="24"/>
          <w:szCs w:val="24"/>
        </w:rPr>
        <w:t xml:space="preserve"> the circumstances</w:t>
      </w:r>
      <w:r w:rsidR="00B05196">
        <w:rPr>
          <w:rFonts w:eastAsia="Arial"/>
          <w:color w:val="000000" w:themeColor="text1"/>
          <w:sz w:val="24"/>
          <w:szCs w:val="24"/>
        </w:rPr>
        <w:t xml:space="preserve">. This can be supported </w:t>
      </w:r>
      <w:r w:rsidR="00B05196" w:rsidRPr="001A2E50">
        <w:rPr>
          <w:rFonts w:eastAsia="Arial"/>
          <w:color w:val="000000" w:themeColor="text1"/>
          <w:sz w:val="24"/>
          <w:szCs w:val="24"/>
        </w:rPr>
        <w:t xml:space="preserve">by </w:t>
      </w:r>
      <w:r w:rsidR="001A2E50" w:rsidRPr="001A2E50">
        <w:rPr>
          <w:sz w:val="24"/>
          <w:szCs w:val="24"/>
          <w:shd w:val="clear" w:color="auto" w:fill="FFFFFF"/>
        </w:rPr>
        <w:t>U.S. Department of Justice, Bureau of Justice Statistics</w:t>
      </w:r>
      <w:r w:rsidR="006B2278" w:rsidRPr="001A2E50">
        <w:rPr>
          <w:rFonts w:eastAsia="Arial"/>
          <w:color w:val="000000" w:themeColor="text1"/>
          <w:sz w:val="24"/>
          <w:szCs w:val="24"/>
        </w:rPr>
        <w:t xml:space="preserve"> </w:t>
      </w:r>
      <w:r w:rsidR="001A2E50">
        <w:rPr>
          <w:rFonts w:eastAsia="Arial"/>
          <w:color w:val="000000" w:themeColor="text1"/>
          <w:sz w:val="24"/>
          <w:szCs w:val="24"/>
        </w:rPr>
        <w:t xml:space="preserve">(2011), </w:t>
      </w:r>
      <w:r w:rsidR="000D03BE">
        <w:rPr>
          <w:rFonts w:eastAsia="Arial"/>
          <w:color w:val="000000" w:themeColor="text1"/>
          <w:sz w:val="24"/>
          <w:szCs w:val="24"/>
        </w:rPr>
        <w:t>that victim</w:t>
      </w:r>
      <w:r w:rsidR="007C066C">
        <w:rPr>
          <w:rFonts w:eastAsia="Arial"/>
          <w:color w:val="000000" w:themeColor="text1"/>
          <w:sz w:val="24"/>
          <w:szCs w:val="24"/>
        </w:rPr>
        <w:t>s</w:t>
      </w:r>
      <w:r w:rsidR="000D03BE">
        <w:rPr>
          <w:rFonts w:eastAsia="Arial"/>
          <w:color w:val="000000" w:themeColor="text1"/>
          <w:sz w:val="24"/>
          <w:szCs w:val="24"/>
        </w:rPr>
        <w:t xml:space="preserve"> of crime</w:t>
      </w:r>
      <w:r w:rsidR="007C066C">
        <w:rPr>
          <w:rFonts w:eastAsia="Arial"/>
          <w:color w:val="000000" w:themeColor="text1"/>
          <w:sz w:val="24"/>
          <w:szCs w:val="24"/>
        </w:rPr>
        <w:t xml:space="preserve"> often are apprehensive </w:t>
      </w:r>
      <w:r w:rsidR="00471562">
        <w:rPr>
          <w:rFonts w:eastAsia="Arial"/>
          <w:color w:val="000000" w:themeColor="text1"/>
          <w:sz w:val="24"/>
          <w:szCs w:val="24"/>
        </w:rPr>
        <w:t xml:space="preserve">in reporting </w:t>
      </w:r>
      <w:r w:rsidR="00D329A4">
        <w:rPr>
          <w:rFonts w:eastAsia="Arial"/>
          <w:color w:val="000000" w:themeColor="text1"/>
          <w:sz w:val="24"/>
          <w:szCs w:val="24"/>
        </w:rPr>
        <w:t xml:space="preserve">crime as they often fear reprisal and immediate reaction of </w:t>
      </w:r>
      <w:r w:rsidR="00CD6A1A">
        <w:rPr>
          <w:rFonts w:eastAsia="Arial"/>
          <w:color w:val="000000" w:themeColor="text1"/>
          <w:sz w:val="24"/>
          <w:szCs w:val="24"/>
        </w:rPr>
        <w:t>other persons</w:t>
      </w:r>
      <w:r w:rsidR="00B366B9">
        <w:rPr>
          <w:rFonts w:eastAsia="Arial"/>
          <w:color w:val="000000" w:themeColor="text1"/>
          <w:sz w:val="24"/>
          <w:szCs w:val="24"/>
        </w:rPr>
        <w:t xml:space="preserve"> who become aware of the report</w:t>
      </w:r>
      <w:r w:rsidR="00E84039">
        <w:rPr>
          <w:rFonts w:eastAsia="Arial"/>
          <w:color w:val="000000" w:themeColor="text1"/>
          <w:sz w:val="24"/>
          <w:szCs w:val="24"/>
        </w:rPr>
        <w:t xml:space="preserve"> and who reported it</w:t>
      </w:r>
      <w:r w:rsidR="006C2B95">
        <w:rPr>
          <w:rFonts w:eastAsia="Arial"/>
          <w:color w:val="000000" w:themeColor="text1"/>
          <w:sz w:val="24"/>
          <w:szCs w:val="24"/>
        </w:rPr>
        <w:t xml:space="preserve">, this is a common reason I encounter in my day to </w:t>
      </w:r>
      <w:r w:rsidR="00BD24BE">
        <w:rPr>
          <w:rFonts w:eastAsia="Arial"/>
          <w:color w:val="000000" w:themeColor="text1"/>
          <w:sz w:val="24"/>
          <w:szCs w:val="24"/>
        </w:rPr>
        <w:t xml:space="preserve">day role as a constable. </w:t>
      </w:r>
    </w:p>
    <w:p w14:paraId="3DE4B474" w14:textId="77777777" w:rsidR="00B15AF4" w:rsidRDefault="00B15AF4" w:rsidP="00A4083A">
      <w:pPr>
        <w:spacing w:line="360" w:lineRule="auto"/>
        <w:ind w:right="237"/>
        <w:jc w:val="both"/>
        <w:rPr>
          <w:rFonts w:eastAsia="Arial"/>
          <w:color w:val="000000" w:themeColor="text1"/>
          <w:sz w:val="24"/>
          <w:szCs w:val="24"/>
        </w:rPr>
      </w:pPr>
    </w:p>
    <w:p w14:paraId="35213206" w14:textId="7A70EBF4" w:rsidR="00266B9C" w:rsidRDefault="002911BD" w:rsidP="00A4083A">
      <w:pPr>
        <w:spacing w:line="360" w:lineRule="auto"/>
        <w:ind w:right="237"/>
        <w:jc w:val="both"/>
        <w:rPr>
          <w:rFonts w:eastAsia="Arial"/>
          <w:color w:val="000000" w:themeColor="text1"/>
          <w:sz w:val="24"/>
          <w:szCs w:val="24"/>
        </w:rPr>
      </w:pPr>
      <w:r>
        <w:rPr>
          <w:rFonts w:eastAsia="Arial"/>
          <w:color w:val="000000" w:themeColor="text1"/>
          <w:sz w:val="24"/>
          <w:szCs w:val="24"/>
        </w:rPr>
        <w:t>Due to the disclosure received</w:t>
      </w:r>
      <w:r w:rsidR="00E84039">
        <w:rPr>
          <w:rFonts w:eastAsia="Arial"/>
          <w:color w:val="000000" w:themeColor="text1"/>
          <w:sz w:val="24"/>
          <w:szCs w:val="24"/>
        </w:rPr>
        <w:t xml:space="preserve"> from the victim</w:t>
      </w:r>
      <w:r w:rsidR="00D32596">
        <w:rPr>
          <w:rFonts w:eastAsia="Arial"/>
          <w:color w:val="000000" w:themeColor="text1"/>
          <w:sz w:val="24"/>
          <w:szCs w:val="24"/>
        </w:rPr>
        <w:t xml:space="preserve">, she felt the confidence due to the rapport </w:t>
      </w:r>
      <w:r w:rsidR="00BF2639">
        <w:rPr>
          <w:rFonts w:eastAsia="Arial"/>
          <w:color w:val="000000" w:themeColor="text1"/>
          <w:sz w:val="24"/>
          <w:szCs w:val="24"/>
        </w:rPr>
        <w:t>between us</w:t>
      </w:r>
      <w:r w:rsidR="0022247E">
        <w:rPr>
          <w:rFonts w:eastAsia="Arial"/>
          <w:color w:val="000000" w:themeColor="text1"/>
          <w:sz w:val="24"/>
          <w:szCs w:val="24"/>
        </w:rPr>
        <w:t xml:space="preserve"> and was willing to make a report against her ex-partner</w:t>
      </w:r>
      <w:r w:rsidR="00A5065E">
        <w:rPr>
          <w:rFonts w:eastAsia="Arial"/>
          <w:color w:val="000000" w:themeColor="text1"/>
          <w:sz w:val="24"/>
          <w:szCs w:val="24"/>
        </w:rPr>
        <w:t xml:space="preserve"> but wanted to be taken to a place of safety. </w:t>
      </w:r>
      <w:r w:rsidR="00791C76">
        <w:rPr>
          <w:rFonts w:eastAsia="Arial"/>
          <w:color w:val="000000" w:themeColor="text1"/>
          <w:sz w:val="24"/>
          <w:szCs w:val="24"/>
        </w:rPr>
        <w:t xml:space="preserve">According to the Mental Health Act of England and Wales </w:t>
      </w:r>
      <w:r w:rsidR="000A688F">
        <w:rPr>
          <w:rFonts w:eastAsia="Arial"/>
          <w:color w:val="000000" w:themeColor="text1"/>
          <w:sz w:val="24"/>
          <w:szCs w:val="24"/>
        </w:rPr>
        <w:t>(1983)</w:t>
      </w:r>
      <w:r w:rsidR="001D3AC1">
        <w:rPr>
          <w:rFonts w:eastAsia="Arial"/>
          <w:color w:val="000000" w:themeColor="text1"/>
          <w:sz w:val="24"/>
          <w:szCs w:val="24"/>
        </w:rPr>
        <w:t xml:space="preserve"> a place of safety </w:t>
      </w:r>
      <w:r w:rsidR="0095524F">
        <w:rPr>
          <w:rFonts w:eastAsia="Arial"/>
          <w:color w:val="000000" w:themeColor="text1"/>
          <w:sz w:val="24"/>
          <w:szCs w:val="24"/>
        </w:rPr>
        <w:t xml:space="preserve">is any place in which </w:t>
      </w:r>
      <w:r w:rsidR="00EA461F">
        <w:rPr>
          <w:rFonts w:eastAsia="Arial"/>
          <w:color w:val="000000" w:themeColor="text1"/>
          <w:sz w:val="24"/>
          <w:szCs w:val="24"/>
        </w:rPr>
        <w:t xml:space="preserve">is deemed safe and whereby </w:t>
      </w:r>
      <w:r w:rsidR="00067637">
        <w:rPr>
          <w:rFonts w:eastAsia="Arial"/>
          <w:color w:val="000000" w:themeColor="text1"/>
          <w:sz w:val="24"/>
          <w:szCs w:val="24"/>
        </w:rPr>
        <w:t>the person can be protected</w:t>
      </w:r>
      <w:r w:rsidR="00887821">
        <w:rPr>
          <w:rFonts w:eastAsia="Arial"/>
          <w:color w:val="000000" w:themeColor="text1"/>
          <w:sz w:val="24"/>
          <w:szCs w:val="24"/>
        </w:rPr>
        <w:t xml:space="preserve"> from themselves and outside parties. </w:t>
      </w:r>
      <w:r w:rsidR="00943840">
        <w:rPr>
          <w:rFonts w:eastAsia="Arial"/>
          <w:color w:val="000000" w:themeColor="text1"/>
          <w:sz w:val="24"/>
          <w:szCs w:val="24"/>
        </w:rPr>
        <w:t xml:space="preserve">In this instance the victim advised that she would prefer a place of safety as she has suffered </w:t>
      </w:r>
      <w:r w:rsidR="007C588A">
        <w:rPr>
          <w:rFonts w:eastAsia="Arial"/>
          <w:color w:val="000000" w:themeColor="text1"/>
          <w:sz w:val="24"/>
          <w:szCs w:val="24"/>
        </w:rPr>
        <w:t>severe Post Traumatic Stress Disorder (PTSD)</w:t>
      </w:r>
      <w:r w:rsidR="00C96CBA">
        <w:rPr>
          <w:rFonts w:eastAsia="Arial"/>
          <w:color w:val="000000" w:themeColor="text1"/>
          <w:sz w:val="24"/>
          <w:szCs w:val="24"/>
        </w:rPr>
        <w:t xml:space="preserve">, due </w:t>
      </w:r>
      <w:r w:rsidR="0026374A">
        <w:rPr>
          <w:rFonts w:eastAsia="Arial"/>
          <w:color w:val="000000" w:themeColor="text1"/>
          <w:sz w:val="24"/>
          <w:szCs w:val="24"/>
        </w:rPr>
        <w:t xml:space="preserve">the years of domestic abuse suffered due to her ex-partner. PTSD can be defined </w:t>
      </w:r>
      <w:r w:rsidR="003C22CC">
        <w:rPr>
          <w:rFonts w:eastAsia="Arial"/>
          <w:color w:val="000000" w:themeColor="text1"/>
          <w:sz w:val="24"/>
          <w:szCs w:val="24"/>
        </w:rPr>
        <w:t xml:space="preserve">as an anxiety </w:t>
      </w:r>
      <w:r w:rsidR="009C0A97">
        <w:rPr>
          <w:rFonts w:eastAsia="Arial"/>
          <w:color w:val="000000" w:themeColor="text1"/>
          <w:sz w:val="24"/>
          <w:szCs w:val="24"/>
        </w:rPr>
        <w:t>illness</w:t>
      </w:r>
      <w:r w:rsidR="003C22CC">
        <w:rPr>
          <w:rFonts w:eastAsia="Arial"/>
          <w:color w:val="000000" w:themeColor="text1"/>
          <w:sz w:val="24"/>
          <w:szCs w:val="24"/>
        </w:rPr>
        <w:t xml:space="preserve"> that </w:t>
      </w:r>
      <w:r w:rsidR="009C0A97">
        <w:rPr>
          <w:rFonts w:eastAsia="Arial"/>
          <w:color w:val="000000" w:themeColor="text1"/>
          <w:sz w:val="24"/>
          <w:szCs w:val="24"/>
        </w:rPr>
        <w:t xml:space="preserve">can be caused due to </w:t>
      </w:r>
      <w:r w:rsidR="00DF0E6D">
        <w:rPr>
          <w:rFonts w:eastAsia="Arial"/>
          <w:color w:val="000000" w:themeColor="text1"/>
          <w:sz w:val="24"/>
          <w:szCs w:val="24"/>
        </w:rPr>
        <w:t xml:space="preserve">emotional distress, violent assault </w:t>
      </w:r>
      <w:r w:rsidR="00532B08">
        <w:rPr>
          <w:rFonts w:eastAsia="Arial"/>
          <w:color w:val="000000" w:themeColor="text1"/>
          <w:sz w:val="24"/>
          <w:szCs w:val="24"/>
        </w:rPr>
        <w:t xml:space="preserve">and incident causing trauma to the victim. </w:t>
      </w:r>
      <w:r w:rsidR="00B15AF4">
        <w:rPr>
          <w:rFonts w:eastAsia="Arial"/>
          <w:color w:val="000000" w:themeColor="text1"/>
          <w:sz w:val="24"/>
          <w:szCs w:val="24"/>
        </w:rPr>
        <w:t>The symptoms of PTSD</w:t>
      </w:r>
      <w:r w:rsidR="00DC5A70">
        <w:rPr>
          <w:rFonts w:eastAsia="Arial"/>
          <w:color w:val="000000" w:themeColor="text1"/>
          <w:sz w:val="24"/>
          <w:szCs w:val="24"/>
        </w:rPr>
        <w:t xml:space="preserve"> </w:t>
      </w:r>
      <w:r w:rsidR="00506771">
        <w:rPr>
          <w:rFonts w:eastAsia="Arial"/>
          <w:color w:val="000000" w:themeColor="text1"/>
          <w:sz w:val="24"/>
          <w:szCs w:val="24"/>
        </w:rPr>
        <w:t>can have a severe effect on the daily activities</w:t>
      </w:r>
      <w:r w:rsidR="009A3930">
        <w:rPr>
          <w:rFonts w:eastAsia="Arial"/>
          <w:color w:val="000000" w:themeColor="text1"/>
          <w:sz w:val="24"/>
          <w:szCs w:val="24"/>
        </w:rPr>
        <w:t xml:space="preserve">; including flashbacks, nightmares, and </w:t>
      </w:r>
      <w:r w:rsidR="00CF2397">
        <w:rPr>
          <w:rFonts w:eastAsia="Arial"/>
          <w:color w:val="000000" w:themeColor="text1"/>
          <w:sz w:val="24"/>
          <w:szCs w:val="24"/>
        </w:rPr>
        <w:t>avoiding both places as well people connected to the incidents(s)</w:t>
      </w:r>
      <w:r w:rsidR="009229FB">
        <w:rPr>
          <w:rFonts w:eastAsia="Arial"/>
          <w:color w:val="000000" w:themeColor="text1"/>
          <w:sz w:val="24"/>
          <w:szCs w:val="24"/>
        </w:rPr>
        <w:t xml:space="preserve"> (National Cancer Institute, 2023). </w:t>
      </w:r>
      <w:r w:rsidR="005925DC">
        <w:rPr>
          <w:rFonts w:eastAsia="Arial"/>
          <w:color w:val="000000" w:themeColor="text1"/>
          <w:sz w:val="24"/>
          <w:szCs w:val="24"/>
        </w:rPr>
        <w:t xml:space="preserve">The victim disclosed </w:t>
      </w:r>
      <w:r w:rsidR="005925DC">
        <w:rPr>
          <w:rFonts w:eastAsia="Arial"/>
          <w:color w:val="000000" w:themeColor="text1"/>
          <w:sz w:val="24"/>
          <w:szCs w:val="24"/>
        </w:rPr>
        <w:lastRenderedPageBreak/>
        <w:t xml:space="preserve">as part of </w:t>
      </w:r>
      <w:r w:rsidR="008D1A81">
        <w:rPr>
          <w:rFonts w:eastAsia="Arial"/>
          <w:color w:val="000000" w:themeColor="text1"/>
          <w:sz w:val="24"/>
          <w:szCs w:val="24"/>
        </w:rPr>
        <w:t>her</w:t>
      </w:r>
      <w:r w:rsidR="005925DC">
        <w:rPr>
          <w:rFonts w:eastAsia="Arial"/>
          <w:color w:val="000000" w:themeColor="text1"/>
          <w:sz w:val="24"/>
          <w:szCs w:val="24"/>
        </w:rPr>
        <w:t xml:space="preserve"> histor</w:t>
      </w:r>
      <w:r w:rsidR="005E0B50">
        <w:rPr>
          <w:rFonts w:eastAsia="Arial"/>
          <w:color w:val="000000" w:themeColor="text1"/>
          <w:sz w:val="24"/>
          <w:szCs w:val="24"/>
        </w:rPr>
        <w:t xml:space="preserve">ic </w:t>
      </w:r>
      <w:r w:rsidR="005925DC">
        <w:rPr>
          <w:rFonts w:eastAsia="Arial"/>
          <w:color w:val="000000" w:themeColor="text1"/>
          <w:sz w:val="24"/>
          <w:szCs w:val="24"/>
        </w:rPr>
        <w:t xml:space="preserve">abuse, she now works from home and only </w:t>
      </w:r>
      <w:r w:rsidR="00750FAD">
        <w:rPr>
          <w:rFonts w:eastAsia="Arial"/>
          <w:color w:val="000000" w:themeColor="text1"/>
          <w:sz w:val="24"/>
          <w:szCs w:val="24"/>
        </w:rPr>
        <w:t>socialises with family</w:t>
      </w:r>
      <w:r w:rsidR="002C0989">
        <w:rPr>
          <w:rFonts w:eastAsia="Arial"/>
          <w:color w:val="000000" w:themeColor="text1"/>
          <w:sz w:val="24"/>
          <w:szCs w:val="24"/>
        </w:rPr>
        <w:t xml:space="preserve"> due to the</w:t>
      </w:r>
      <w:r w:rsidR="005E0B50">
        <w:rPr>
          <w:rFonts w:eastAsia="Arial"/>
          <w:color w:val="000000" w:themeColor="text1"/>
          <w:sz w:val="24"/>
          <w:szCs w:val="24"/>
        </w:rPr>
        <w:t xml:space="preserve"> overwhelming fear of </w:t>
      </w:r>
      <w:r w:rsidR="002C0989">
        <w:rPr>
          <w:rFonts w:eastAsia="Arial"/>
          <w:color w:val="000000" w:themeColor="text1"/>
          <w:sz w:val="24"/>
          <w:szCs w:val="24"/>
        </w:rPr>
        <w:t xml:space="preserve">losing her family </w:t>
      </w:r>
      <w:r w:rsidR="003A5C47">
        <w:rPr>
          <w:rFonts w:eastAsia="Arial"/>
          <w:color w:val="000000" w:themeColor="text1"/>
          <w:sz w:val="24"/>
          <w:szCs w:val="24"/>
        </w:rPr>
        <w:t>again</w:t>
      </w:r>
      <w:r w:rsidR="00F55CBC">
        <w:rPr>
          <w:rFonts w:eastAsia="Arial"/>
          <w:color w:val="000000" w:themeColor="text1"/>
          <w:sz w:val="24"/>
          <w:szCs w:val="24"/>
        </w:rPr>
        <w:t xml:space="preserve">, a further side effect of her PTSD is the </w:t>
      </w:r>
      <w:r w:rsidR="00472A70">
        <w:rPr>
          <w:rFonts w:eastAsia="Arial"/>
          <w:color w:val="000000" w:themeColor="text1"/>
          <w:sz w:val="24"/>
          <w:szCs w:val="24"/>
        </w:rPr>
        <w:t xml:space="preserve">enormous </w:t>
      </w:r>
      <w:r w:rsidR="00814037">
        <w:rPr>
          <w:rFonts w:eastAsia="Arial"/>
          <w:color w:val="000000" w:themeColor="text1"/>
          <w:sz w:val="24"/>
          <w:szCs w:val="24"/>
        </w:rPr>
        <w:t>feeling</w:t>
      </w:r>
      <w:r w:rsidR="00472A70">
        <w:rPr>
          <w:rFonts w:eastAsia="Arial"/>
          <w:color w:val="000000" w:themeColor="text1"/>
          <w:sz w:val="24"/>
          <w:szCs w:val="24"/>
        </w:rPr>
        <w:t xml:space="preserve"> of anxiety when she was in a crowded place </w:t>
      </w:r>
      <w:r w:rsidR="00B74C5C">
        <w:rPr>
          <w:rFonts w:eastAsia="Arial"/>
          <w:color w:val="000000" w:themeColor="text1"/>
          <w:sz w:val="24"/>
          <w:szCs w:val="24"/>
        </w:rPr>
        <w:t xml:space="preserve">and the feels out of control of her </w:t>
      </w:r>
      <w:r w:rsidR="00266B9C">
        <w:rPr>
          <w:rFonts w:eastAsia="Arial"/>
          <w:color w:val="000000" w:themeColor="text1"/>
          <w:sz w:val="24"/>
          <w:szCs w:val="24"/>
        </w:rPr>
        <w:t>environment.</w:t>
      </w:r>
      <w:r w:rsidR="002B53BB">
        <w:rPr>
          <w:rFonts w:eastAsia="Arial"/>
          <w:color w:val="000000" w:themeColor="text1"/>
          <w:sz w:val="24"/>
          <w:szCs w:val="24"/>
        </w:rPr>
        <w:t xml:space="preserve"> </w:t>
      </w:r>
      <w:r w:rsidR="00266B9C">
        <w:rPr>
          <w:rFonts w:eastAsia="Arial"/>
          <w:color w:val="000000" w:themeColor="text1"/>
          <w:sz w:val="24"/>
          <w:szCs w:val="24"/>
        </w:rPr>
        <w:t xml:space="preserve">Whilst discussing </w:t>
      </w:r>
      <w:r w:rsidR="00C811A9">
        <w:rPr>
          <w:rFonts w:eastAsia="Arial"/>
          <w:color w:val="000000" w:themeColor="text1"/>
          <w:sz w:val="24"/>
          <w:szCs w:val="24"/>
        </w:rPr>
        <w:t xml:space="preserve">the history of the relationship between her and her ex-husband, </w:t>
      </w:r>
      <w:r w:rsidR="009A6C97">
        <w:rPr>
          <w:rFonts w:eastAsia="Arial"/>
          <w:color w:val="000000" w:themeColor="text1"/>
          <w:sz w:val="24"/>
          <w:szCs w:val="24"/>
        </w:rPr>
        <w:t xml:space="preserve">the victim stated she had been </w:t>
      </w:r>
      <w:r w:rsidR="003D1D11">
        <w:rPr>
          <w:rFonts w:eastAsia="Arial"/>
          <w:color w:val="000000" w:themeColor="text1"/>
          <w:sz w:val="24"/>
          <w:szCs w:val="24"/>
        </w:rPr>
        <w:t xml:space="preserve">subject to </w:t>
      </w:r>
      <w:r w:rsidR="00B62A07">
        <w:rPr>
          <w:rFonts w:eastAsia="Arial"/>
          <w:color w:val="000000" w:themeColor="text1"/>
          <w:sz w:val="24"/>
          <w:szCs w:val="24"/>
        </w:rPr>
        <w:t>her activities and behaviour controlled</w:t>
      </w:r>
      <w:r w:rsidR="002B24A3">
        <w:rPr>
          <w:rFonts w:eastAsia="Arial"/>
          <w:color w:val="000000" w:themeColor="text1"/>
          <w:sz w:val="24"/>
          <w:szCs w:val="24"/>
        </w:rPr>
        <w:t xml:space="preserve"> by her ex-partner. </w:t>
      </w:r>
      <w:r w:rsidR="005858D4">
        <w:rPr>
          <w:rFonts w:eastAsia="Arial"/>
          <w:color w:val="000000" w:themeColor="text1"/>
          <w:sz w:val="24"/>
          <w:szCs w:val="24"/>
        </w:rPr>
        <w:t>I advised her to explain the elements of control as I suspected she had been subject to coer</w:t>
      </w:r>
      <w:r w:rsidR="00A77B95">
        <w:rPr>
          <w:rFonts w:eastAsia="Arial"/>
          <w:color w:val="000000" w:themeColor="text1"/>
          <w:sz w:val="24"/>
          <w:szCs w:val="24"/>
        </w:rPr>
        <w:t xml:space="preserve">cive control, Women’s Aid (2023), </w:t>
      </w:r>
      <w:r w:rsidR="00594AF9">
        <w:rPr>
          <w:rFonts w:eastAsia="Arial"/>
          <w:color w:val="000000" w:themeColor="text1"/>
          <w:sz w:val="24"/>
          <w:szCs w:val="24"/>
        </w:rPr>
        <w:t xml:space="preserve">this is a pattern of behaviour </w:t>
      </w:r>
      <w:r w:rsidR="007267EE">
        <w:rPr>
          <w:rFonts w:eastAsia="Arial"/>
          <w:color w:val="000000" w:themeColor="text1"/>
          <w:sz w:val="24"/>
          <w:szCs w:val="24"/>
        </w:rPr>
        <w:t>to cause the victim to feel dependant</w:t>
      </w:r>
      <w:r w:rsidR="00CB0BAE">
        <w:rPr>
          <w:rFonts w:eastAsia="Arial"/>
          <w:color w:val="000000" w:themeColor="text1"/>
          <w:sz w:val="24"/>
          <w:szCs w:val="24"/>
        </w:rPr>
        <w:t>, this is done by isolati</w:t>
      </w:r>
      <w:r w:rsidR="006F26B3">
        <w:rPr>
          <w:rFonts w:eastAsia="Arial"/>
          <w:color w:val="000000" w:themeColor="text1"/>
          <w:sz w:val="24"/>
          <w:szCs w:val="24"/>
        </w:rPr>
        <w:t xml:space="preserve">ng them from </w:t>
      </w:r>
      <w:r w:rsidR="00DA3368">
        <w:rPr>
          <w:rFonts w:eastAsia="Arial"/>
          <w:color w:val="000000" w:themeColor="text1"/>
          <w:sz w:val="24"/>
          <w:szCs w:val="24"/>
        </w:rPr>
        <w:t>their support network</w:t>
      </w:r>
      <w:r w:rsidR="00B25714">
        <w:rPr>
          <w:rFonts w:eastAsia="Arial"/>
          <w:color w:val="000000" w:themeColor="text1"/>
          <w:sz w:val="24"/>
          <w:szCs w:val="24"/>
        </w:rPr>
        <w:t xml:space="preserve">, depriving them of their independence and </w:t>
      </w:r>
      <w:r w:rsidR="00FF55EE">
        <w:rPr>
          <w:rFonts w:eastAsia="Arial"/>
          <w:color w:val="000000" w:themeColor="text1"/>
          <w:sz w:val="24"/>
          <w:szCs w:val="24"/>
        </w:rPr>
        <w:t>controlling their everyday behav</w:t>
      </w:r>
      <w:r w:rsidR="00764FE8">
        <w:rPr>
          <w:rFonts w:eastAsia="Arial"/>
          <w:color w:val="000000" w:themeColor="text1"/>
          <w:sz w:val="24"/>
          <w:szCs w:val="24"/>
        </w:rPr>
        <w:t>iour</w:t>
      </w:r>
      <w:r w:rsidR="00A06C03">
        <w:rPr>
          <w:rFonts w:eastAsia="Arial"/>
          <w:color w:val="000000" w:themeColor="text1"/>
          <w:sz w:val="24"/>
          <w:szCs w:val="24"/>
        </w:rPr>
        <w:t xml:space="preserve">, in this instance the victim </w:t>
      </w:r>
      <w:r w:rsidR="00A1628A">
        <w:rPr>
          <w:rFonts w:eastAsia="Arial"/>
          <w:color w:val="000000" w:themeColor="text1"/>
          <w:sz w:val="24"/>
          <w:szCs w:val="24"/>
        </w:rPr>
        <w:t>was preventing her from seeing her family</w:t>
      </w:r>
      <w:r w:rsidR="00FC7CBD">
        <w:rPr>
          <w:rFonts w:eastAsia="Arial"/>
          <w:color w:val="000000" w:themeColor="text1"/>
          <w:sz w:val="24"/>
          <w:szCs w:val="24"/>
        </w:rPr>
        <w:t xml:space="preserve"> &amp; friends</w:t>
      </w:r>
      <w:r w:rsidR="00A1628A">
        <w:rPr>
          <w:rFonts w:eastAsia="Arial"/>
          <w:color w:val="000000" w:themeColor="text1"/>
          <w:sz w:val="24"/>
          <w:szCs w:val="24"/>
        </w:rPr>
        <w:t>, b</w:t>
      </w:r>
      <w:r w:rsidR="00F92AD4">
        <w:rPr>
          <w:rFonts w:eastAsia="Arial"/>
          <w:color w:val="000000" w:themeColor="text1"/>
          <w:sz w:val="24"/>
          <w:szCs w:val="24"/>
        </w:rPr>
        <w:t>y gradually</w:t>
      </w:r>
      <w:r w:rsidR="00DC7FC4">
        <w:rPr>
          <w:rFonts w:eastAsia="Arial"/>
          <w:color w:val="000000" w:themeColor="text1"/>
          <w:sz w:val="24"/>
          <w:szCs w:val="24"/>
        </w:rPr>
        <w:t xml:space="preserve"> reducing</w:t>
      </w:r>
      <w:r w:rsidR="00F92AD4">
        <w:rPr>
          <w:rFonts w:eastAsia="Arial"/>
          <w:color w:val="000000" w:themeColor="text1"/>
          <w:sz w:val="24"/>
          <w:szCs w:val="24"/>
        </w:rPr>
        <w:t xml:space="preserve"> </w:t>
      </w:r>
      <w:r w:rsidR="00E57D57">
        <w:rPr>
          <w:rFonts w:eastAsia="Arial"/>
          <w:color w:val="000000" w:themeColor="text1"/>
          <w:sz w:val="24"/>
          <w:szCs w:val="24"/>
        </w:rPr>
        <w:t>the contact over time</w:t>
      </w:r>
      <w:r w:rsidR="00FC7CBD">
        <w:rPr>
          <w:rFonts w:eastAsia="Arial"/>
          <w:color w:val="000000" w:themeColor="text1"/>
          <w:sz w:val="24"/>
          <w:szCs w:val="24"/>
        </w:rPr>
        <w:t xml:space="preserve"> and taking her wages off her</w:t>
      </w:r>
      <w:r w:rsidR="00DC7FC4">
        <w:rPr>
          <w:rFonts w:eastAsia="Arial"/>
          <w:color w:val="000000" w:themeColor="text1"/>
          <w:sz w:val="24"/>
          <w:szCs w:val="24"/>
        </w:rPr>
        <w:t xml:space="preserve"> then</w:t>
      </w:r>
      <w:r w:rsidR="006A62C3">
        <w:rPr>
          <w:rFonts w:eastAsia="Arial"/>
          <w:color w:val="000000" w:themeColor="text1"/>
          <w:sz w:val="24"/>
          <w:szCs w:val="24"/>
        </w:rPr>
        <w:t xml:space="preserve"> giving her a set allowance</w:t>
      </w:r>
      <w:r w:rsidR="001366E1">
        <w:rPr>
          <w:rFonts w:eastAsia="Arial"/>
          <w:color w:val="000000" w:themeColor="text1"/>
          <w:sz w:val="24"/>
          <w:szCs w:val="24"/>
        </w:rPr>
        <w:t xml:space="preserve">. The male made further attempts </w:t>
      </w:r>
      <w:r w:rsidR="002D5BD7">
        <w:rPr>
          <w:rFonts w:eastAsia="Arial"/>
          <w:color w:val="000000" w:themeColor="text1"/>
          <w:sz w:val="24"/>
          <w:szCs w:val="24"/>
        </w:rPr>
        <w:t xml:space="preserve">to assert his dominance by assaulting the female </w:t>
      </w:r>
      <w:r w:rsidR="00890DA8">
        <w:rPr>
          <w:rFonts w:eastAsia="Arial"/>
          <w:color w:val="000000" w:themeColor="text1"/>
          <w:sz w:val="24"/>
          <w:szCs w:val="24"/>
        </w:rPr>
        <w:t>daily and</w:t>
      </w:r>
      <w:r w:rsidR="002D5BD7">
        <w:rPr>
          <w:rFonts w:eastAsia="Arial"/>
          <w:color w:val="000000" w:themeColor="text1"/>
          <w:sz w:val="24"/>
          <w:szCs w:val="24"/>
        </w:rPr>
        <w:t xml:space="preserve"> raping her on several </w:t>
      </w:r>
      <w:r w:rsidR="00FE1D8B">
        <w:rPr>
          <w:rFonts w:eastAsia="Arial"/>
          <w:color w:val="000000" w:themeColor="text1"/>
          <w:sz w:val="24"/>
          <w:szCs w:val="24"/>
        </w:rPr>
        <w:t>occasions.</w:t>
      </w:r>
      <w:r w:rsidR="002D5BD7">
        <w:rPr>
          <w:rFonts w:eastAsia="Arial"/>
          <w:color w:val="000000" w:themeColor="text1"/>
          <w:sz w:val="24"/>
          <w:szCs w:val="24"/>
        </w:rPr>
        <w:t xml:space="preserve"> </w:t>
      </w:r>
    </w:p>
    <w:p w14:paraId="175EC39A" w14:textId="77777777" w:rsidR="00620478" w:rsidRDefault="00EC4899" w:rsidP="00A4083A">
      <w:pPr>
        <w:spacing w:line="360" w:lineRule="auto"/>
        <w:ind w:right="237"/>
        <w:jc w:val="both"/>
        <w:rPr>
          <w:rFonts w:eastAsia="Arial"/>
          <w:color w:val="000000" w:themeColor="text1"/>
          <w:sz w:val="24"/>
          <w:szCs w:val="24"/>
        </w:rPr>
      </w:pPr>
      <w:r>
        <w:rPr>
          <w:rFonts w:eastAsia="Arial"/>
          <w:color w:val="000000" w:themeColor="text1"/>
          <w:sz w:val="24"/>
          <w:szCs w:val="24"/>
        </w:rPr>
        <w:t xml:space="preserve"> </w:t>
      </w:r>
    </w:p>
    <w:p w14:paraId="3104852B" w14:textId="5484B639" w:rsidR="0026374A" w:rsidRDefault="00587145" w:rsidP="00A4083A">
      <w:pPr>
        <w:spacing w:line="360" w:lineRule="auto"/>
        <w:ind w:right="237"/>
        <w:jc w:val="both"/>
        <w:rPr>
          <w:rFonts w:eastAsia="Arial"/>
          <w:color w:val="000000" w:themeColor="text1"/>
          <w:sz w:val="24"/>
          <w:szCs w:val="24"/>
        </w:rPr>
      </w:pPr>
      <w:r>
        <w:rPr>
          <w:rFonts w:eastAsia="Arial"/>
          <w:color w:val="000000" w:themeColor="text1"/>
          <w:sz w:val="24"/>
          <w:szCs w:val="24"/>
        </w:rPr>
        <w:t xml:space="preserve">The victim advised that the males behaviour escalated </w:t>
      </w:r>
      <w:r w:rsidR="00890DA8">
        <w:rPr>
          <w:rFonts w:eastAsia="Arial"/>
          <w:color w:val="000000" w:themeColor="text1"/>
          <w:sz w:val="24"/>
          <w:szCs w:val="24"/>
        </w:rPr>
        <w:t xml:space="preserve">due to the loss of his father and subsequent turn to alcohol, </w:t>
      </w:r>
      <w:r w:rsidR="00A9560E">
        <w:rPr>
          <w:rFonts w:eastAsia="Arial"/>
          <w:color w:val="000000" w:themeColor="text1"/>
          <w:sz w:val="24"/>
          <w:szCs w:val="24"/>
        </w:rPr>
        <w:t>a study by</w:t>
      </w:r>
      <w:r w:rsidR="009657EF">
        <w:rPr>
          <w:rFonts w:eastAsia="Arial"/>
          <w:color w:val="000000" w:themeColor="text1"/>
          <w:sz w:val="24"/>
          <w:szCs w:val="24"/>
        </w:rPr>
        <w:t xml:space="preserve"> Dransart et al (2021</w:t>
      </w:r>
      <w:r w:rsidR="00C43A00">
        <w:rPr>
          <w:rFonts w:eastAsia="Arial"/>
          <w:color w:val="000000" w:themeColor="text1"/>
          <w:sz w:val="24"/>
          <w:szCs w:val="24"/>
        </w:rPr>
        <w:t xml:space="preserve">) </w:t>
      </w:r>
      <w:r w:rsidR="00A9560E">
        <w:rPr>
          <w:rFonts w:eastAsia="Arial"/>
          <w:color w:val="000000" w:themeColor="text1"/>
          <w:sz w:val="24"/>
          <w:szCs w:val="24"/>
        </w:rPr>
        <w:t xml:space="preserve">has confirmed that there is a direct </w:t>
      </w:r>
      <w:r w:rsidR="00414912">
        <w:rPr>
          <w:rFonts w:eastAsia="Arial"/>
          <w:color w:val="000000" w:themeColor="text1"/>
          <w:sz w:val="24"/>
          <w:szCs w:val="24"/>
        </w:rPr>
        <w:t>correlation</w:t>
      </w:r>
      <w:r w:rsidR="00A9560E">
        <w:rPr>
          <w:rFonts w:eastAsia="Arial"/>
          <w:color w:val="000000" w:themeColor="text1"/>
          <w:sz w:val="24"/>
          <w:szCs w:val="24"/>
        </w:rPr>
        <w:t xml:space="preserve"> </w:t>
      </w:r>
      <w:r w:rsidR="00881026">
        <w:rPr>
          <w:rFonts w:eastAsia="Arial"/>
          <w:color w:val="000000" w:themeColor="text1"/>
          <w:sz w:val="24"/>
          <w:szCs w:val="24"/>
        </w:rPr>
        <w:t xml:space="preserve">between the loss of a loved one and the development </w:t>
      </w:r>
      <w:r w:rsidR="00645361">
        <w:rPr>
          <w:rFonts w:eastAsia="Arial"/>
          <w:color w:val="000000" w:themeColor="text1"/>
          <w:sz w:val="24"/>
          <w:szCs w:val="24"/>
        </w:rPr>
        <w:t xml:space="preserve">of an addiction or either alcohol or substance misuse, as the </w:t>
      </w:r>
      <w:r w:rsidR="00771ED8">
        <w:rPr>
          <w:rFonts w:eastAsia="Arial"/>
          <w:color w:val="000000" w:themeColor="text1"/>
          <w:sz w:val="24"/>
          <w:szCs w:val="24"/>
        </w:rPr>
        <w:t>use of either substance</w:t>
      </w:r>
      <w:r w:rsidR="00AE6B01">
        <w:rPr>
          <w:rFonts w:eastAsia="Arial"/>
          <w:color w:val="000000" w:themeColor="text1"/>
          <w:sz w:val="24"/>
          <w:szCs w:val="24"/>
        </w:rPr>
        <w:t xml:space="preserve"> is used a coping mechanism for the pain, which then leads to dependence on the substance. </w:t>
      </w:r>
      <w:r w:rsidR="00084022">
        <w:rPr>
          <w:rFonts w:eastAsia="Arial"/>
          <w:color w:val="000000" w:themeColor="text1"/>
          <w:sz w:val="24"/>
          <w:szCs w:val="24"/>
        </w:rPr>
        <w:t xml:space="preserve">This can be supported by the World Health Organization (2023), who stated that a high volume of domestic abuse perpetrators </w:t>
      </w:r>
      <w:r w:rsidR="00A00B48">
        <w:rPr>
          <w:rFonts w:eastAsia="Arial"/>
          <w:color w:val="000000" w:themeColor="text1"/>
          <w:sz w:val="24"/>
          <w:szCs w:val="24"/>
        </w:rPr>
        <w:t>are themselves victims of addiction</w:t>
      </w:r>
      <w:r w:rsidR="00695286">
        <w:rPr>
          <w:rFonts w:eastAsia="Arial"/>
          <w:color w:val="000000" w:themeColor="text1"/>
          <w:sz w:val="24"/>
          <w:szCs w:val="24"/>
        </w:rPr>
        <w:t>, and due to their substance abuse</w:t>
      </w:r>
      <w:r w:rsidR="00DC66F7">
        <w:rPr>
          <w:rFonts w:eastAsia="Arial"/>
          <w:color w:val="000000" w:themeColor="text1"/>
          <w:sz w:val="24"/>
          <w:szCs w:val="24"/>
        </w:rPr>
        <w:t>,</w:t>
      </w:r>
      <w:r w:rsidR="00695286">
        <w:rPr>
          <w:rFonts w:eastAsia="Arial"/>
          <w:color w:val="000000" w:themeColor="text1"/>
          <w:sz w:val="24"/>
          <w:szCs w:val="24"/>
        </w:rPr>
        <w:t xml:space="preserve"> alter their personality and control of their emotions and dramatic changes in their </w:t>
      </w:r>
      <w:r w:rsidR="00620478">
        <w:rPr>
          <w:rFonts w:eastAsia="Arial"/>
          <w:color w:val="000000" w:themeColor="text1"/>
          <w:sz w:val="24"/>
          <w:szCs w:val="24"/>
        </w:rPr>
        <w:t>temperament leading to violent outbreaks</w:t>
      </w:r>
      <w:r w:rsidR="00695286">
        <w:rPr>
          <w:rFonts w:eastAsia="Arial"/>
          <w:color w:val="000000" w:themeColor="text1"/>
          <w:sz w:val="24"/>
          <w:szCs w:val="24"/>
        </w:rPr>
        <w:t>.</w:t>
      </w:r>
    </w:p>
    <w:p w14:paraId="7AD14D95" w14:textId="4CC35DF9" w:rsidR="00E04D36" w:rsidRDefault="00E14687" w:rsidP="00A4083A">
      <w:pPr>
        <w:spacing w:line="360" w:lineRule="auto"/>
        <w:ind w:right="237"/>
        <w:jc w:val="both"/>
        <w:rPr>
          <w:rFonts w:eastAsia="Arial"/>
          <w:color w:val="000000" w:themeColor="text1"/>
          <w:sz w:val="24"/>
          <w:szCs w:val="24"/>
        </w:rPr>
      </w:pPr>
      <w:r>
        <w:rPr>
          <w:rFonts w:eastAsia="Arial"/>
          <w:color w:val="000000" w:themeColor="text1"/>
          <w:sz w:val="24"/>
          <w:szCs w:val="24"/>
        </w:rPr>
        <w:t>Whilst conducting the statement element of the process,</w:t>
      </w:r>
      <w:r w:rsidR="0011795C">
        <w:rPr>
          <w:rFonts w:eastAsia="Arial"/>
          <w:color w:val="000000" w:themeColor="text1"/>
          <w:sz w:val="24"/>
          <w:szCs w:val="24"/>
        </w:rPr>
        <w:t xml:space="preserve"> t</w:t>
      </w:r>
      <w:r w:rsidR="00581A72">
        <w:rPr>
          <w:rFonts w:eastAsia="Arial"/>
          <w:color w:val="000000" w:themeColor="text1"/>
          <w:sz w:val="24"/>
          <w:szCs w:val="24"/>
        </w:rPr>
        <w:t xml:space="preserve">he </w:t>
      </w:r>
      <w:r w:rsidR="00276920">
        <w:rPr>
          <w:rFonts w:eastAsia="Arial"/>
          <w:color w:val="000000" w:themeColor="text1"/>
          <w:sz w:val="24"/>
          <w:szCs w:val="24"/>
        </w:rPr>
        <w:t xml:space="preserve">victim would not focus on the </w:t>
      </w:r>
      <w:r w:rsidR="00FC46C2">
        <w:rPr>
          <w:rFonts w:eastAsia="Arial"/>
          <w:color w:val="000000" w:themeColor="text1"/>
          <w:sz w:val="24"/>
          <w:szCs w:val="24"/>
        </w:rPr>
        <w:t>historic incident and would ofte</w:t>
      </w:r>
      <w:r w:rsidR="00417E53">
        <w:rPr>
          <w:rFonts w:eastAsia="Arial"/>
          <w:color w:val="000000" w:themeColor="text1"/>
          <w:sz w:val="24"/>
          <w:szCs w:val="24"/>
        </w:rPr>
        <w:t xml:space="preserve">n focus on topics which were not police related, </w:t>
      </w:r>
      <w:r w:rsidR="00FF0F3D">
        <w:rPr>
          <w:rFonts w:eastAsia="Arial"/>
          <w:color w:val="000000" w:themeColor="text1"/>
          <w:sz w:val="24"/>
          <w:szCs w:val="24"/>
        </w:rPr>
        <w:t xml:space="preserve">to counteract this I had to develop my strategy </w:t>
      </w:r>
      <w:r w:rsidR="000E16E5">
        <w:rPr>
          <w:rFonts w:eastAsia="Arial"/>
          <w:color w:val="000000" w:themeColor="text1"/>
          <w:sz w:val="24"/>
          <w:szCs w:val="24"/>
        </w:rPr>
        <w:t>to</w:t>
      </w:r>
      <w:r w:rsidR="00AA4A7F">
        <w:rPr>
          <w:rFonts w:eastAsia="Arial"/>
          <w:color w:val="000000" w:themeColor="text1"/>
          <w:sz w:val="24"/>
          <w:szCs w:val="24"/>
        </w:rPr>
        <w:t xml:space="preserve"> gain the information required for the </w:t>
      </w:r>
      <w:r w:rsidR="000E16E5">
        <w:rPr>
          <w:rFonts w:eastAsia="Arial"/>
          <w:color w:val="000000" w:themeColor="text1"/>
          <w:sz w:val="24"/>
          <w:szCs w:val="24"/>
        </w:rPr>
        <w:t xml:space="preserve">statement, I implemented elements of </w:t>
      </w:r>
      <w:r w:rsidR="00E41F4A">
        <w:rPr>
          <w:rFonts w:eastAsia="Arial"/>
          <w:color w:val="000000" w:themeColor="text1"/>
          <w:sz w:val="24"/>
          <w:szCs w:val="24"/>
        </w:rPr>
        <w:t>Cognitive</w:t>
      </w:r>
      <w:r w:rsidR="000E16E5">
        <w:rPr>
          <w:rFonts w:eastAsia="Arial"/>
          <w:color w:val="000000" w:themeColor="text1"/>
          <w:sz w:val="24"/>
          <w:szCs w:val="24"/>
        </w:rPr>
        <w:t xml:space="preserve"> </w:t>
      </w:r>
      <w:r w:rsidR="00E41F4A">
        <w:rPr>
          <w:rFonts w:eastAsia="Arial"/>
          <w:color w:val="000000" w:themeColor="text1"/>
          <w:sz w:val="24"/>
          <w:szCs w:val="24"/>
        </w:rPr>
        <w:t>Behavioural Therapy</w:t>
      </w:r>
      <w:r w:rsidR="004C1B6A">
        <w:rPr>
          <w:rFonts w:eastAsia="Arial"/>
          <w:color w:val="000000" w:themeColor="text1"/>
          <w:sz w:val="24"/>
          <w:szCs w:val="24"/>
        </w:rPr>
        <w:t xml:space="preserve">, by doing this I encourage the victim to embrace the pain of discussing the incident as </w:t>
      </w:r>
      <w:r w:rsidR="00D84915">
        <w:rPr>
          <w:rFonts w:eastAsia="Arial"/>
          <w:color w:val="000000" w:themeColor="text1"/>
          <w:sz w:val="24"/>
          <w:szCs w:val="24"/>
        </w:rPr>
        <w:t xml:space="preserve">she was turning the discussion into a positive </w:t>
      </w:r>
      <w:r w:rsidR="009B14E1">
        <w:rPr>
          <w:rFonts w:eastAsia="Arial"/>
          <w:color w:val="000000" w:themeColor="text1"/>
          <w:sz w:val="24"/>
          <w:szCs w:val="24"/>
        </w:rPr>
        <w:t xml:space="preserve">action </w:t>
      </w:r>
      <w:r w:rsidR="00104C9C">
        <w:rPr>
          <w:rFonts w:eastAsia="Arial"/>
          <w:color w:val="000000" w:themeColor="text1"/>
          <w:sz w:val="24"/>
          <w:szCs w:val="24"/>
        </w:rPr>
        <w:t>by reporting this to police (Royal College of Psychiatrists, 2023</w:t>
      </w:r>
      <w:r w:rsidR="00C27A53">
        <w:rPr>
          <w:rFonts w:eastAsia="Arial"/>
          <w:color w:val="000000" w:themeColor="text1"/>
          <w:sz w:val="24"/>
          <w:szCs w:val="24"/>
        </w:rPr>
        <w:t>)</w:t>
      </w:r>
      <w:r w:rsidR="00104C9C">
        <w:rPr>
          <w:rFonts w:eastAsia="Arial"/>
          <w:color w:val="000000" w:themeColor="text1"/>
          <w:sz w:val="24"/>
          <w:szCs w:val="24"/>
        </w:rPr>
        <w:t>.</w:t>
      </w:r>
      <w:r w:rsidR="00C27A53">
        <w:rPr>
          <w:rFonts w:eastAsia="Arial"/>
          <w:color w:val="000000" w:themeColor="text1"/>
          <w:sz w:val="24"/>
          <w:szCs w:val="24"/>
        </w:rPr>
        <w:t xml:space="preserve"> </w:t>
      </w:r>
      <w:r w:rsidR="002779B1">
        <w:rPr>
          <w:rFonts w:eastAsia="Arial"/>
          <w:color w:val="000000" w:themeColor="text1"/>
          <w:sz w:val="24"/>
          <w:szCs w:val="24"/>
        </w:rPr>
        <w:t>Sieff (2014)</w:t>
      </w:r>
      <w:r w:rsidR="00C27A53">
        <w:rPr>
          <w:rFonts w:eastAsia="Arial"/>
          <w:color w:val="000000" w:themeColor="text1"/>
          <w:sz w:val="24"/>
          <w:szCs w:val="24"/>
        </w:rPr>
        <w:t xml:space="preserve"> stated that </w:t>
      </w:r>
      <w:r w:rsidR="00026DB1">
        <w:rPr>
          <w:rFonts w:eastAsia="Arial"/>
          <w:color w:val="000000" w:themeColor="text1"/>
          <w:sz w:val="24"/>
          <w:szCs w:val="24"/>
        </w:rPr>
        <w:t>incident</w:t>
      </w:r>
      <w:r w:rsidR="0011795C">
        <w:rPr>
          <w:rFonts w:eastAsia="Arial"/>
          <w:color w:val="000000" w:themeColor="text1"/>
          <w:sz w:val="24"/>
          <w:szCs w:val="24"/>
        </w:rPr>
        <w:t>s</w:t>
      </w:r>
      <w:r w:rsidR="00026DB1">
        <w:rPr>
          <w:rFonts w:eastAsia="Arial"/>
          <w:color w:val="000000" w:themeColor="text1"/>
          <w:sz w:val="24"/>
          <w:szCs w:val="24"/>
        </w:rPr>
        <w:t xml:space="preserve"> of historic trauma have damaging consequences </w:t>
      </w:r>
      <w:r w:rsidR="00623E5E">
        <w:rPr>
          <w:rFonts w:eastAsia="Arial"/>
          <w:color w:val="000000" w:themeColor="text1"/>
          <w:sz w:val="24"/>
          <w:szCs w:val="24"/>
        </w:rPr>
        <w:t xml:space="preserve">and can sometimes become ingrained in our </w:t>
      </w:r>
      <w:r w:rsidR="002F5025">
        <w:rPr>
          <w:rFonts w:eastAsia="Arial"/>
          <w:color w:val="000000" w:themeColor="text1"/>
          <w:sz w:val="24"/>
          <w:szCs w:val="24"/>
        </w:rPr>
        <w:t xml:space="preserve">psyche, </w:t>
      </w:r>
      <w:r w:rsidR="00E90F66">
        <w:rPr>
          <w:rFonts w:eastAsia="Arial"/>
          <w:color w:val="000000" w:themeColor="text1"/>
          <w:sz w:val="24"/>
          <w:szCs w:val="24"/>
        </w:rPr>
        <w:t xml:space="preserve">which in turn prevents us from observing the damaging side </w:t>
      </w:r>
      <w:r w:rsidR="00E90F66">
        <w:rPr>
          <w:rFonts w:eastAsia="Arial"/>
          <w:color w:val="000000" w:themeColor="text1"/>
          <w:sz w:val="24"/>
          <w:szCs w:val="24"/>
        </w:rPr>
        <w:lastRenderedPageBreak/>
        <w:t xml:space="preserve">effects </w:t>
      </w:r>
      <w:r w:rsidR="005A470B">
        <w:rPr>
          <w:rFonts w:eastAsia="Arial"/>
          <w:color w:val="000000" w:themeColor="text1"/>
          <w:sz w:val="24"/>
          <w:szCs w:val="24"/>
        </w:rPr>
        <w:t xml:space="preserve">of the trauma. </w:t>
      </w:r>
      <w:r w:rsidR="00104C9C">
        <w:rPr>
          <w:rFonts w:eastAsia="Arial"/>
          <w:color w:val="000000" w:themeColor="text1"/>
          <w:sz w:val="24"/>
          <w:szCs w:val="24"/>
        </w:rPr>
        <w:t xml:space="preserve"> </w:t>
      </w:r>
      <w:r w:rsidR="00C000DE">
        <w:rPr>
          <w:rFonts w:eastAsia="Arial"/>
          <w:color w:val="000000" w:themeColor="text1"/>
          <w:sz w:val="24"/>
          <w:szCs w:val="24"/>
        </w:rPr>
        <w:t>This can be supported by Beck (2011)</w:t>
      </w:r>
      <w:r w:rsidR="001017B9">
        <w:rPr>
          <w:rFonts w:eastAsia="Arial"/>
          <w:color w:val="000000" w:themeColor="text1"/>
          <w:sz w:val="24"/>
          <w:szCs w:val="24"/>
        </w:rPr>
        <w:t xml:space="preserve"> who advises</w:t>
      </w:r>
      <w:r w:rsidR="00B05E9B">
        <w:rPr>
          <w:rFonts w:eastAsia="Arial"/>
          <w:color w:val="000000" w:themeColor="text1"/>
          <w:sz w:val="24"/>
          <w:szCs w:val="24"/>
        </w:rPr>
        <w:t xml:space="preserve"> that a side effect of the probing process </w:t>
      </w:r>
      <w:r w:rsidR="00E02C6A">
        <w:rPr>
          <w:rFonts w:eastAsia="Arial"/>
          <w:color w:val="000000" w:themeColor="text1"/>
          <w:sz w:val="24"/>
          <w:szCs w:val="24"/>
        </w:rPr>
        <w:t>can lead to deflection from the subject as form of protection</w:t>
      </w:r>
      <w:r w:rsidR="0052183F">
        <w:rPr>
          <w:rFonts w:eastAsia="Arial"/>
          <w:color w:val="000000" w:themeColor="text1"/>
          <w:sz w:val="24"/>
          <w:szCs w:val="24"/>
        </w:rPr>
        <w:t xml:space="preserve"> and to fully delve into the psyche of a victim is an extremely long process. </w:t>
      </w:r>
    </w:p>
    <w:p w14:paraId="3AB0DB4A" w14:textId="4BCB4264" w:rsidR="00A4083A" w:rsidRDefault="00A4083A" w:rsidP="00A4083A">
      <w:pPr>
        <w:spacing w:line="360" w:lineRule="auto"/>
        <w:ind w:right="237"/>
        <w:jc w:val="both"/>
        <w:rPr>
          <w:rFonts w:eastAsia="Arial"/>
          <w:color w:val="000000" w:themeColor="text1"/>
          <w:sz w:val="24"/>
          <w:szCs w:val="24"/>
        </w:rPr>
      </w:pPr>
      <w:r>
        <w:rPr>
          <w:rFonts w:eastAsia="Arial"/>
          <w:color w:val="000000" w:themeColor="text1"/>
          <w:sz w:val="24"/>
          <w:szCs w:val="24"/>
        </w:rPr>
        <w:t xml:space="preserve">As this is there was a historic sexual offence disclosed, I gathered the evidence and informed the on the duty Criminal Investigation Department Rape Investigation Team, who are specially trained for sexually offences and can probe in an emphatic way to for further information and extract the specific required detail in the form of a further interview </w:t>
      </w:r>
      <w:r w:rsidR="008B00FE">
        <w:rPr>
          <w:rFonts w:eastAsia="Arial"/>
          <w:color w:val="000000" w:themeColor="text1"/>
          <w:sz w:val="24"/>
          <w:szCs w:val="24"/>
        </w:rPr>
        <w:t xml:space="preserve">to achieve best evidence. </w:t>
      </w:r>
      <w:r>
        <w:rPr>
          <w:rFonts w:eastAsia="Arial"/>
          <w:color w:val="000000" w:themeColor="text1"/>
          <w:sz w:val="24"/>
          <w:szCs w:val="24"/>
        </w:rPr>
        <w:t>(</w:t>
      </w:r>
      <w:r w:rsidR="00A104F9">
        <w:rPr>
          <w:rFonts w:eastAsia="Arial"/>
          <w:color w:val="000000" w:themeColor="text1"/>
          <w:sz w:val="24"/>
          <w:szCs w:val="24"/>
        </w:rPr>
        <w:t>UK Government</w:t>
      </w:r>
      <w:r>
        <w:rPr>
          <w:rFonts w:eastAsia="Arial"/>
          <w:color w:val="000000" w:themeColor="text1"/>
          <w:sz w:val="24"/>
          <w:szCs w:val="24"/>
        </w:rPr>
        <w:t>, 2023).</w:t>
      </w:r>
    </w:p>
    <w:p w14:paraId="654ABE8B" w14:textId="77777777" w:rsidR="008B00FE" w:rsidRDefault="008B00FE" w:rsidP="00A4083A">
      <w:pPr>
        <w:spacing w:line="360" w:lineRule="auto"/>
        <w:ind w:right="237"/>
        <w:jc w:val="both"/>
        <w:rPr>
          <w:rFonts w:eastAsia="Arial"/>
          <w:color w:val="000000" w:themeColor="text1"/>
          <w:sz w:val="24"/>
          <w:szCs w:val="24"/>
        </w:rPr>
      </w:pPr>
    </w:p>
    <w:p w14:paraId="2DD9747C" w14:textId="4FBEC9A6" w:rsidR="00A4083A" w:rsidRDefault="00A4083A" w:rsidP="00A4083A">
      <w:pPr>
        <w:spacing w:line="360" w:lineRule="auto"/>
        <w:ind w:right="237"/>
        <w:jc w:val="both"/>
        <w:rPr>
          <w:rFonts w:eastAsia="Arial"/>
          <w:color w:val="000000" w:themeColor="text1"/>
          <w:sz w:val="24"/>
          <w:szCs w:val="24"/>
        </w:rPr>
      </w:pPr>
      <w:r>
        <w:rPr>
          <w:rFonts w:eastAsia="Arial"/>
          <w:color w:val="000000" w:themeColor="text1"/>
          <w:sz w:val="24"/>
          <w:szCs w:val="24"/>
        </w:rPr>
        <w:t xml:space="preserve">Due to the domestic nature of the incident, I referred to the victim to the Victim Focus Referral, which is an independent charity which has a range of services it can offer to support victims of trauma and affected by crime (South Wales Victim Focus, 2023). </w:t>
      </w:r>
    </w:p>
    <w:p w14:paraId="0A568148" w14:textId="1A26D321" w:rsidR="00A4083A" w:rsidRDefault="00A4083A" w:rsidP="00A4083A">
      <w:pPr>
        <w:spacing w:line="360" w:lineRule="auto"/>
        <w:ind w:right="237"/>
        <w:jc w:val="both"/>
        <w:rPr>
          <w:rFonts w:eastAsia="Arial"/>
          <w:color w:val="000000" w:themeColor="text1"/>
          <w:sz w:val="24"/>
          <w:szCs w:val="24"/>
        </w:rPr>
      </w:pPr>
      <w:r>
        <w:rPr>
          <w:rFonts w:eastAsia="Arial"/>
          <w:color w:val="000000" w:themeColor="text1"/>
          <w:sz w:val="24"/>
          <w:szCs w:val="24"/>
        </w:rPr>
        <w:t xml:space="preserve">As part of South Wales Police Domestic Abuse Policy, I had to complete a Domestic Abuse Stalking and Harassment questions also known as DASH, the questions as developed to established that who is at risk, the context of the behaviour of the perpetrator, and the risk factors involved between each party. The victim perception of the risk between themselves and the perpetrator, in this instance the victim had been separated from the perpetrator for 3 years and had not seen each other since that time frame, the initial encounter was a chance encounter. Due to the historic meeting, and the perpetrator being aware of the victim’s residence, I felt appropriate to grade the risk a medium risk, which established that there </w:t>
      </w:r>
      <w:r w:rsidRPr="001E0D48">
        <w:rPr>
          <w:rFonts w:eastAsia="Arial"/>
          <w:color w:val="000000" w:themeColor="text1"/>
          <w:sz w:val="24"/>
          <w:szCs w:val="24"/>
        </w:rPr>
        <w:t>here are identifiable indicators of risk of serious harm</w:t>
      </w:r>
      <w:r>
        <w:rPr>
          <w:rFonts w:eastAsia="Arial"/>
          <w:color w:val="000000" w:themeColor="text1"/>
          <w:sz w:val="24"/>
          <w:szCs w:val="24"/>
        </w:rPr>
        <w:t xml:space="preserve"> and</w:t>
      </w:r>
      <w:r w:rsidRPr="001E0D48">
        <w:rPr>
          <w:rFonts w:eastAsia="Arial"/>
          <w:color w:val="000000" w:themeColor="text1"/>
          <w:sz w:val="24"/>
          <w:szCs w:val="24"/>
        </w:rPr>
        <w:t xml:space="preserve"> </w:t>
      </w:r>
      <w:r>
        <w:rPr>
          <w:rFonts w:eastAsia="Arial"/>
          <w:color w:val="000000" w:themeColor="text1"/>
          <w:sz w:val="24"/>
          <w:szCs w:val="24"/>
        </w:rPr>
        <w:t>perpetrator</w:t>
      </w:r>
      <w:r w:rsidRPr="001E0D48">
        <w:rPr>
          <w:rFonts w:eastAsia="Arial"/>
          <w:color w:val="000000" w:themeColor="text1"/>
          <w:sz w:val="24"/>
          <w:szCs w:val="24"/>
        </w:rPr>
        <w:t xml:space="preserve"> has</w:t>
      </w:r>
      <w:r>
        <w:rPr>
          <w:rFonts w:eastAsia="Arial"/>
          <w:color w:val="000000" w:themeColor="text1"/>
          <w:sz w:val="24"/>
          <w:szCs w:val="24"/>
        </w:rPr>
        <w:t xml:space="preserve"> documented</w:t>
      </w:r>
      <w:r w:rsidRPr="001E0D48">
        <w:rPr>
          <w:rFonts w:eastAsia="Arial"/>
          <w:color w:val="000000" w:themeColor="text1"/>
          <w:sz w:val="24"/>
          <w:szCs w:val="24"/>
        </w:rPr>
        <w:t xml:space="preserve"> the probable</w:t>
      </w:r>
      <w:r>
        <w:rPr>
          <w:rFonts w:eastAsia="Arial"/>
          <w:color w:val="000000" w:themeColor="text1"/>
          <w:sz w:val="24"/>
          <w:szCs w:val="24"/>
        </w:rPr>
        <w:t xml:space="preserve"> indications</w:t>
      </w:r>
      <w:r w:rsidRPr="001E0D48">
        <w:rPr>
          <w:rFonts w:eastAsia="Arial"/>
          <w:color w:val="000000" w:themeColor="text1"/>
          <w:sz w:val="24"/>
          <w:szCs w:val="24"/>
        </w:rPr>
        <w:t xml:space="preserve"> to cause serio</w:t>
      </w:r>
      <w:r>
        <w:rPr>
          <w:rFonts w:eastAsia="Arial"/>
          <w:color w:val="000000" w:themeColor="text1"/>
          <w:sz w:val="24"/>
          <w:szCs w:val="24"/>
        </w:rPr>
        <w:t>us harm. However,</w:t>
      </w:r>
      <w:r w:rsidRPr="001E0D48">
        <w:rPr>
          <w:rFonts w:eastAsia="Arial"/>
          <w:color w:val="000000" w:themeColor="text1"/>
          <w:sz w:val="24"/>
          <w:szCs w:val="24"/>
        </w:rPr>
        <w:t xml:space="preserve"> </w:t>
      </w:r>
      <w:r>
        <w:rPr>
          <w:rFonts w:eastAsia="Arial"/>
          <w:color w:val="000000" w:themeColor="text1"/>
          <w:sz w:val="24"/>
          <w:szCs w:val="24"/>
        </w:rPr>
        <w:t>the probability for this is lower unless there is a change of circumstances, in this instance if the perpetrator had encountered the victim while under the influence of substances the risk would have been escalated to High</w:t>
      </w:r>
      <w:r w:rsidR="004C5CB5">
        <w:rPr>
          <w:rFonts w:eastAsia="Arial"/>
          <w:color w:val="000000" w:themeColor="text1"/>
          <w:sz w:val="24"/>
          <w:szCs w:val="24"/>
        </w:rPr>
        <w:t xml:space="preserve"> Risk</w:t>
      </w:r>
      <w:r>
        <w:rPr>
          <w:rFonts w:eastAsia="Arial"/>
          <w:color w:val="000000" w:themeColor="text1"/>
          <w:sz w:val="24"/>
          <w:szCs w:val="24"/>
        </w:rPr>
        <w:t xml:space="preserve"> (Shropshire Council, 2020). </w:t>
      </w:r>
    </w:p>
    <w:p w14:paraId="33AA5E88" w14:textId="77777777" w:rsidR="00A4083A" w:rsidRDefault="00A4083A" w:rsidP="00A4083A">
      <w:pPr>
        <w:spacing w:line="360" w:lineRule="auto"/>
        <w:ind w:right="237"/>
        <w:jc w:val="both"/>
        <w:rPr>
          <w:rFonts w:eastAsia="Arial"/>
          <w:color w:val="000000" w:themeColor="text1"/>
          <w:sz w:val="24"/>
          <w:szCs w:val="24"/>
        </w:rPr>
      </w:pPr>
    </w:p>
    <w:p w14:paraId="1B8B3DD9" w14:textId="77777777" w:rsidR="009B7C7D" w:rsidRDefault="00A4083A" w:rsidP="00A4083A">
      <w:pPr>
        <w:spacing w:line="360" w:lineRule="auto"/>
        <w:ind w:right="237"/>
        <w:jc w:val="both"/>
        <w:rPr>
          <w:rFonts w:eastAsia="Arial"/>
          <w:color w:val="000000" w:themeColor="text1"/>
          <w:sz w:val="24"/>
          <w:szCs w:val="24"/>
        </w:rPr>
      </w:pPr>
      <w:r>
        <w:rPr>
          <w:rFonts w:eastAsia="Arial"/>
          <w:color w:val="000000" w:themeColor="text1"/>
          <w:sz w:val="24"/>
          <w:szCs w:val="24"/>
        </w:rPr>
        <w:t xml:space="preserve">As the victim had not been receiving any outside assistance I referred her to various domestic abuse charities, such as </w:t>
      </w:r>
      <w:r w:rsidR="002779B1">
        <w:rPr>
          <w:rFonts w:eastAsia="Arial"/>
          <w:color w:val="000000" w:themeColor="text1"/>
          <w:sz w:val="24"/>
          <w:szCs w:val="24"/>
        </w:rPr>
        <w:t>Women Aid,</w:t>
      </w:r>
      <w:r>
        <w:rPr>
          <w:rFonts w:eastAsia="Arial"/>
          <w:color w:val="000000" w:themeColor="text1"/>
          <w:sz w:val="24"/>
          <w:szCs w:val="24"/>
        </w:rPr>
        <w:t xml:space="preserve"> which is an independent charity, whose objective is to improve the response</w:t>
      </w:r>
      <w:r w:rsidR="002779B1">
        <w:rPr>
          <w:rFonts w:eastAsia="Arial"/>
          <w:color w:val="000000" w:themeColor="text1"/>
          <w:sz w:val="24"/>
          <w:szCs w:val="24"/>
        </w:rPr>
        <w:t xml:space="preserve"> from society</w:t>
      </w:r>
      <w:r>
        <w:rPr>
          <w:rFonts w:eastAsia="Arial"/>
          <w:color w:val="000000" w:themeColor="text1"/>
          <w:sz w:val="24"/>
          <w:szCs w:val="24"/>
        </w:rPr>
        <w:t xml:space="preserve"> to ensure </w:t>
      </w:r>
      <w:r w:rsidR="00181B3A">
        <w:rPr>
          <w:rFonts w:eastAsia="Arial"/>
          <w:color w:val="000000" w:themeColor="text1"/>
          <w:sz w:val="24"/>
          <w:szCs w:val="24"/>
        </w:rPr>
        <w:t>that</w:t>
      </w:r>
      <w:r>
        <w:rPr>
          <w:rFonts w:eastAsia="Arial"/>
          <w:color w:val="000000" w:themeColor="text1"/>
          <w:sz w:val="24"/>
          <w:szCs w:val="24"/>
        </w:rPr>
        <w:t xml:space="preserve"> they get the required response needed</w:t>
      </w:r>
      <w:r w:rsidR="00181B3A">
        <w:rPr>
          <w:rFonts w:eastAsia="Arial"/>
          <w:color w:val="000000" w:themeColor="text1"/>
          <w:sz w:val="24"/>
          <w:szCs w:val="24"/>
        </w:rPr>
        <w:t xml:space="preserve"> </w:t>
      </w:r>
      <w:r>
        <w:rPr>
          <w:rFonts w:eastAsia="Arial"/>
          <w:color w:val="000000" w:themeColor="text1"/>
          <w:sz w:val="24"/>
          <w:szCs w:val="24"/>
        </w:rPr>
        <w:t xml:space="preserve">at any time (Womens Aid, 2022). I also referred the victim to Live Fear Free which is government lead charity for victims of domestic abuse </w:t>
      </w:r>
      <w:r>
        <w:rPr>
          <w:rFonts w:eastAsia="Arial"/>
          <w:color w:val="000000" w:themeColor="text1"/>
          <w:sz w:val="24"/>
          <w:szCs w:val="24"/>
        </w:rPr>
        <w:lastRenderedPageBreak/>
        <w:t xml:space="preserve">which can be used to report and support victims, it is also used a reference for any </w:t>
      </w:r>
      <w:r w:rsidR="009B7C7D">
        <w:rPr>
          <w:rFonts w:eastAsia="Arial"/>
          <w:color w:val="000000" w:themeColor="text1"/>
          <w:sz w:val="24"/>
          <w:szCs w:val="24"/>
        </w:rPr>
        <w:t>Multi Agency Risk Assessment Centre</w:t>
      </w:r>
      <w:r>
        <w:rPr>
          <w:rFonts w:eastAsia="Arial"/>
          <w:color w:val="000000" w:themeColor="text1"/>
          <w:sz w:val="24"/>
          <w:szCs w:val="24"/>
        </w:rPr>
        <w:t xml:space="preserve"> referrals (GOV,2023). </w:t>
      </w:r>
    </w:p>
    <w:p w14:paraId="29F943CD" w14:textId="191DCA06" w:rsidR="00A4083A" w:rsidRDefault="003247ED" w:rsidP="00A4083A">
      <w:pPr>
        <w:spacing w:line="360" w:lineRule="auto"/>
        <w:ind w:right="237"/>
        <w:jc w:val="both"/>
        <w:rPr>
          <w:rFonts w:eastAsia="Arial"/>
          <w:color w:val="000000" w:themeColor="text1"/>
          <w:sz w:val="24"/>
          <w:szCs w:val="24"/>
        </w:rPr>
      </w:pPr>
      <w:r>
        <w:rPr>
          <w:rFonts w:eastAsia="Arial"/>
          <w:color w:val="000000" w:themeColor="text1"/>
          <w:sz w:val="24"/>
          <w:szCs w:val="24"/>
        </w:rPr>
        <w:t xml:space="preserve">According to Safelives (2022) a </w:t>
      </w:r>
      <w:r w:rsidR="00A4083A">
        <w:rPr>
          <w:rFonts w:eastAsia="Arial"/>
          <w:color w:val="000000" w:themeColor="text1"/>
          <w:sz w:val="24"/>
          <w:szCs w:val="24"/>
        </w:rPr>
        <w:t>Multiagency agency risk assessment centre (MARAC) are</w:t>
      </w:r>
      <w:r w:rsidR="00EF2418">
        <w:rPr>
          <w:rFonts w:eastAsia="Arial"/>
          <w:color w:val="000000" w:themeColor="text1"/>
          <w:sz w:val="24"/>
          <w:szCs w:val="24"/>
        </w:rPr>
        <w:t xml:space="preserve"> weekly</w:t>
      </w:r>
      <w:r w:rsidR="00A4083A">
        <w:rPr>
          <w:rFonts w:eastAsia="Arial"/>
          <w:color w:val="000000" w:themeColor="text1"/>
          <w:sz w:val="24"/>
          <w:szCs w:val="24"/>
        </w:rPr>
        <w:t xml:space="preserve"> frequent meetings of professionals who review what support they can offer victims of domestic abuse who are at risk of serious harm to domestic abuse and violenc</w:t>
      </w:r>
      <w:r w:rsidR="00EF2418">
        <w:rPr>
          <w:rFonts w:eastAsia="Arial"/>
          <w:color w:val="000000" w:themeColor="text1"/>
          <w:sz w:val="24"/>
          <w:szCs w:val="24"/>
        </w:rPr>
        <w:t xml:space="preserve">e, based on the information provided to police </w:t>
      </w:r>
      <w:r w:rsidR="009B0887">
        <w:rPr>
          <w:rFonts w:eastAsia="Arial"/>
          <w:color w:val="000000" w:themeColor="text1"/>
          <w:sz w:val="24"/>
          <w:szCs w:val="24"/>
        </w:rPr>
        <w:t xml:space="preserve">a support plan can be established, such as rehousing or support workers. </w:t>
      </w:r>
    </w:p>
    <w:p w14:paraId="62717542" w14:textId="77777777" w:rsidR="009B0887" w:rsidRDefault="009B0887" w:rsidP="00A4083A">
      <w:pPr>
        <w:spacing w:line="360" w:lineRule="auto"/>
        <w:ind w:right="237"/>
        <w:jc w:val="both"/>
        <w:rPr>
          <w:rFonts w:eastAsia="Arial"/>
          <w:color w:val="000000" w:themeColor="text1"/>
          <w:sz w:val="24"/>
          <w:szCs w:val="24"/>
        </w:rPr>
      </w:pPr>
    </w:p>
    <w:p w14:paraId="2FE39C35" w14:textId="03CE25B9" w:rsidR="009B0887" w:rsidRDefault="009B0887" w:rsidP="00A4083A">
      <w:pPr>
        <w:spacing w:line="360" w:lineRule="auto"/>
        <w:ind w:right="237"/>
        <w:jc w:val="both"/>
        <w:rPr>
          <w:rFonts w:eastAsia="Arial"/>
          <w:color w:val="000000" w:themeColor="text1"/>
          <w:sz w:val="24"/>
          <w:szCs w:val="24"/>
        </w:rPr>
      </w:pPr>
      <w:r>
        <w:rPr>
          <w:rFonts w:eastAsia="Arial"/>
          <w:color w:val="000000" w:themeColor="text1"/>
          <w:sz w:val="24"/>
          <w:szCs w:val="24"/>
        </w:rPr>
        <w:t xml:space="preserve">In conclusion to writing this statement this was the most complex domestic </w:t>
      </w:r>
      <w:r w:rsidR="00EC5CCA">
        <w:rPr>
          <w:rFonts w:eastAsia="Arial"/>
          <w:color w:val="000000" w:themeColor="text1"/>
          <w:sz w:val="24"/>
          <w:szCs w:val="24"/>
        </w:rPr>
        <w:t>incident to date and taught me to be prepared for anything</w:t>
      </w:r>
      <w:r w:rsidR="000B069A">
        <w:rPr>
          <w:rFonts w:eastAsia="Arial"/>
          <w:color w:val="000000" w:themeColor="text1"/>
          <w:sz w:val="24"/>
          <w:szCs w:val="24"/>
        </w:rPr>
        <w:t xml:space="preserve">. </w:t>
      </w:r>
      <w:r w:rsidR="00CE0E68">
        <w:rPr>
          <w:rFonts w:eastAsia="Arial"/>
          <w:color w:val="000000" w:themeColor="text1"/>
          <w:sz w:val="24"/>
          <w:szCs w:val="24"/>
        </w:rPr>
        <w:t xml:space="preserve">I </w:t>
      </w:r>
      <w:r w:rsidR="00311E50">
        <w:rPr>
          <w:rFonts w:eastAsia="Arial"/>
          <w:color w:val="000000" w:themeColor="text1"/>
          <w:sz w:val="24"/>
          <w:szCs w:val="24"/>
        </w:rPr>
        <w:t>felt</w:t>
      </w:r>
      <w:r w:rsidR="006A2FD5">
        <w:rPr>
          <w:rFonts w:eastAsia="Arial"/>
          <w:color w:val="000000" w:themeColor="text1"/>
          <w:sz w:val="24"/>
          <w:szCs w:val="24"/>
        </w:rPr>
        <w:t xml:space="preserve"> I </w:t>
      </w:r>
      <w:r w:rsidR="00311E50">
        <w:rPr>
          <w:rFonts w:eastAsia="Arial"/>
          <w:color w:val="000000" w:themeColor="text1"/>
          <w:sz w:val="24"/>
          <w:szCs w:val="24"/>
        </w:rPr>
        <w:t>established a strong rapport with the victim</w:t>
      </w:r>
      <w:r w:rsidR="00636B90">
        <w:rPr>
          <w:rFonts w:eastAsia="Arial"/>
          <w:color w:val="000000" w:themeColor="text1"/>
          <w:sz w:val="24"/>
          <w:szCs w:val="24"/>
        </w:rPr>
        <w:t xml:space="preserve">, </w:t>
      </w:r>
      <w:r w:rsidR="00DA4AF4">
        <w:rPr>
          <w:rFonts w:eastAsia="Arial"/>
          <w:color w:val="000000" w:themeColor="text1"/>
          <w:sz w:val="24"/>
          <w:szCs w:val="24"/>
        </w:rPr>
        <w:t>to the extent she disclosed information</w:t>
      </w:r>
      <w:r w:rsidR="009C361D">
        <w:rPr>
          <w:rFonts w:eastAsia="Arial"/>
          <w:color w:val="000000" w:themeColor="text1"/>
          <w:sz w:val="24"/>
          <w:szCs w:val="24"/>
        </w:rPr>
        <w:t xml:space="preserve"> </w:t>
      </w:r>
      <w:r w:rsidR="001129E7">
        <w:rPr>
          <w:rFonts w:eastAsia="Arial"/>
          <w:color w:val="000000" w:themeColor="text1"/>
          <w:sz w:val="24"/>
          <w:szCs w:val="24"/>
        </w:rPr>
        <w:t>which she had not disclosed to officers previousl</w:t>
      </w:r>
      <w:r w:rsidR="00906BFD">
        <w:rPr>
          <w:rFonts w:eastAsia="Arial"/>
          <w:color w:val="000000" w:themeColor="text1"/>
          <w:sz w:val="24"/>
          <w:szCs w:val="24"/>
        </w:rPr>
        <w:t>y, due to a lack of trust</w:t>
      </w:r>
      <w:r w:rsidR="006A2FD5">
        <w:rPr>
          <w:rFonts w:eastAsia="Arial"/>
          <w:color w:val="000000" w:themeColor="text1"/>
          <w:sz w:val="24"/>
          <w:szCs w:val="24"/>
        </w:rPr>
        <w:t xml:space="preserve"> was a major strength</w:t>
      </w:r>
      <w:r w:rsidR="00906BFD">
        <w:rPr>
          <w:rFonts w:eastAsia="Arial"/>
          <w:color w:val="000000" w:themeColor="text1"/>
          <w:sz w:val="24"/>
          <w:szCs w:val="24"/>
        </w:rPr>
        <w:t>. The difficult</w:t>
      </w:r>
      <w:r w:rsidR="00C36044">
        <w:rPr>
          <w:rFonts w:eastAsia="Arial"/>
          <w:color w:val="000000" w:themeColor="text1"/>
          <w:sz w:val="24"/>
          <w:szCs w:val="24"/>
        </w:rPr>
        <w:t xml:space="preserve">y of the incident </w:t>
      </w:r>
      <w:r w:rsidR="00113AB5">
        <w:rPr>
          <w:rFonts w:eastAsia="Arial"/>
          <w:color w:val="000000" w:themeColor="text1"/>
          <w:sz w:val="24"/>
          <w:szCs w:val="24"/>
        </w:rPr>
        <w:t xml:space="preserve">for me personally </w:t>
      </w:r>
      <w:r w:rsidR="00326DF4">
        <w:rPr>
          <w:rFonts w:eastAsia="Arial"/>
          <w:color w:val="000000" w:themeColor="text1"/>
          <w:sz w:val="24"/>
          <w:szCs w:val="24"/>
        </w:rPr>
        <w:t>was t</w:t>
      </w:r>
      <w:r w:rsidR="00C70F8D">
        <w:rPr>
          <w:rFonts w:eastAsia="Arial"/>
          <w:color w:val="000000" w:themeColor="text1"/>
          <w:sz w:val="24"/>
          <w:szCs w:val="24"/>
        </w:rPr>
        <w:t>he process of the statement collection.</w:t>
      </w:r>
      <w:r w:rsidR="003F3B27">
        <w:rPr>
          <w:rFonts w:eastAsia="Arial"/>
          <w:color w:val="000000" w:themeColor="text1"/>
          <w:sz w:val="24"/>
          <w:szCs w:val="24"/>
        </w:rPr>
        <w:t xml:space="preserve"> If I was to repeat the </w:t>
      </w:r>
      <w:r w:rsidR="001C59D9">
        <w:rPr>
          <w:rFonts w:eastAsia="Arial"/>
          <w:color w:val="000000" w:themeColor="text1"/>
          <w:sz w:val="24"/>
          <w:szCs w:val="24"/>
        </w:rPr>
        <w:t>process,</w:t>
      </w:r>
      <w:r w:rsidR="003F3B27">
        <w:rPr>
          <w:rFonts w:eastAsia="Arial"/>
          <w:color w:val="000000" w:themeColor="text1"/>
          <w:sz w:val="24"/>
          <w:szCs w:val="24"/>
        </w:rPr>
        <w:t xml:space="preserve"> I would liaise with </w:t>
      </w:r>
      <w:r w:rsidR="001C60EE">
        <w:rPr>
          <w:rFonts w:eastAsia="Arial"/>
          <w:color w:val="000000" w:themeColor="text1"/>
          <w:sz w:val="24"/>
          <w:szCs w:val="24"/>
        </w:rPr>
        <w:t xml:space="preserve">a more experienced </w:t>
      </w:r>
      <w:r w:rsidR="001C59D9">
        <w:rPr>
          <w:rFonts w:eastAsia="Arial"/>
          <w:color w:val="000000" w:themeColor="text1"/>
          <w:sz w:val="24"/>
          <w:szCs w:val="24"/>
        </w:rPr>
        <w:t>employee</w:t>
      </w:r>
      <w:r w:rsidR="001C60EE">
        <w:rPr>
          <w:rFonts w:eastAsia="Arial"/>
          <w:color w:val="000000" w:themeColor="text1"/>
          <w:sz w:val="24"/>
          <w:szCs w:val="24"/>
        </w:rPr>
        <w:t xml:space="preserve"> either to shadow during the statement taking process or </w:t>
      </w:r>
      <w:r w:rsidR="001C59D9">
        <w:rPr>
          <w:rFonts w:eastAsia="Arial"/>
          <w:color w:val="000000" w:themeColor="text1"/>
          <w:sz w:val="24"/>
          <w:szCs w:val="24"/>
        </w:rPr>
        <w:t>for advice during the process</w:t>
      </w:r>
      <w:r w:rsidR="004A7405">
        <w:rPr>
          <w:rFonts w:eastAsia="Arial"/>
          <w:color w:val="000000" w:themeColor="text1"/>
          <w:sz w:val="24"/>
          <w:szCs w:val="24"/>
        </w:rPr>
        <w:t>, as</w:t>
      </w:r>
      <w:r w:rsidR="001C59D9">
        <w:rPr>
          <w:rFonts w:eastAsia="Arial"/>
          <w:color w:val="000000" w:themeColor="text1"/>
          <w:sz w:val="24"/>
          <w:szCs w:val="24"/>
        </w:rPr>
        <w:t xml:space="preserve"> </w:t>
      </w:r>
      <w:r w:rsidR="00204EB4">
        <w:rPr>
          <w:rFonts w:eastAsia="Arial"/>
          <w:color w:val="000000" w:themeColor="text1"/>
          <w:sz w:val="24"/>
          <w:szCs w:val="24"/>
        </w:rPr>
        <w:t>an experience</w:t>
      </w:r>
      <w:r w:rsidR="00572160">
        <w:rPr>
          <w:rFonts w:eastAsia="Arial"/>
          <w:color w:val="000000" w:themeColor="text1"/>
          <w:sz w:val="24"/>
          <w:szCs w:val="24"/>
        </w:rPr>
        <w:t>d</w:t>
      </w:r>
      <w:r w:rsidR="004A7405">
        <w:rPr>
          <w:rFonts w:eastAsia="Arial"/>
          <w:color w:val="000000" w:themeColor="text1"/>
          <w:sz w:val="24"/>
          <w:szCs w:val="24"/>
        </w:rPr>
        <w:t xml:space="preserve"> colleague would assist in controlling and probing the</w:t>
      </w:r>
      <w:r w:rsidR="00243138">
        <w:rPr>
          <w:rFonts w:eastAsia="Arial"/>
          <w:color w:val="000000" w:themeColor="text1"/>
          <w:sz w:val="24"/>
          <w:szCs w:val="24"/>
        </w:rPr>
        <w:t xml:space="preserve"> victim for key valid information for the </w:t>
      </w:r>
      <w:r w:rsidR="006D1737">
        <w:rPr>
          <w:rFonts w:eastAsia="Arial"/>
          <w:color w:val="000000" w:themeColor="text1"/>
          <w:sz w:val="24"/>
          <w:szCs w:val="24"/>
        </w:rPr>
        <w:t>statement</w:t>
      </w:r>
      <w:r w:rsidR="001C59D9">
        <w:rPr>
          <w:rFonts w:eastAsia="Arial"/>
          <w:color w:val="000000" w:themeColor="text1"/>
          <w:sz w:val="24"/>
          <w:szCs w:val="24"/>
        </w:rPr>
        <w:t xml:space="preserve">. My goal when I was set out the </w:t>
      </w:r>
      <w:r w:rsidR="00A45131">
        <w:rPr>
          <w:rFonts w:eastAsia="Arial"/>
          <w:color w:val="000000" w:themeColor="text1"/>
          <w:sz w:val="24"/>
          <w:szCs w:val="24"/>
        </w:rPr>
        <w:t xml:space="preserve">incident was to establish the </w:t>
      </w:r>
      <w:r w:rsidR="00B106C6">
        <w:rPr>
          <w:rFonts w:eastAsia="Arial"/>
          <w:color w:val="000000" w:themeColor="text1"/>
          <w:sz w:val="24"/>
          <w:szCs w:val="24"/>
        </w:rPr>
        <w:t xml:space="preserve">initial report and when this developed into the full disclosure from the victim, my goal changed </w:t>
      </w:r>
      <w:r w:rsidR="00EE73EC">
        <w:rPr>
          <w:rFonts w:eastAsia="Arial"/>
          <w:color w:val="000000" w:themeColor="text1"/>
          <w:sz w:val="24"/>
          <w:szCs w:val="24"/>
        </w:rPr>
        <w:t>to</w:t>
      </w:r>
      <w:r w:rsidR="00B106C6">
        <w:rPr>
          <w:rFonts w:eastAsia="Arial"/>
          <w:color w:val="000000" w:themeColor="text1"/>
          <w:sz w:val="24"/>
          <w:szCs w:val="24"/>
        </w:rPr>
        <w:t xml:space="preserve"> gain</w:t>
      </w:r>
      <w:r w:rsidR="000C62A3">
        <w:rPr>
          <w:rFonts w:eastAsia="Arial"/>
          <w:color w:val="000000" w:themeColor="text1"/>
          <w:sz w:val="24"/>
          <w:szCs w:val="24"/>
        </w:rPr>
        <w:t xml:space="preserve"> a high level of detail from the victim </w:t>
      </w:r>
      <w:r w:rsidR="00EE73EC">
        <w:rPr>
          <w:rFonts w:eastAsia="Arial"/>
          <w:color w:val="000000" w:themeColor="text1"/>
          <w:sz w:val="24"/>
          <w:szCs w:val="24"/>
        </w:rPr>
        <w:t>to</w:t>
      </w:r>
      <w:r w:rsidR="000C62A3">
        <w:rPr>
          <w:rFonts w:eastAsia="Arial"/>
          <w:color w:val="000000" w:themeColor="text1"/>
          <w:sz w:val="24"/>
          <w:szCs w:val="24"/>
        </w:rPr>
        <w:t xml:space="preserve"> progress the investigation</w:t>
      </w:r>
      <w:r w:rsidR="00ED7724">
        <w:rPr>
          <w:rFonts w:eastAsia="Arial"/>
          <w:color w:val="000000" w:themeColor="text1"/>
          <w:sz w:val="24"/>
          <w:szCs w:val="24"/>
        </w:rPr>
        <w:t>, I believed I achieved this by establishing a strong rapport and trust level with the victim</w:t>
      </w:r>
      <w:r w:rsidR="00EE73EC">
        <w:rPr>
          <w:rFonts w:eastAsia="Arial"/>
          <w:color w:val="000000" w:themeColor="text1"/>
          <w:sz w:val="24"/>
          <w:szCs w:val="24"/>
        </w:rPr>
        <w:t xml:space="preserve">. However due to the surrounding factors such as the complex PTSD and deflective manner of the victim to discuss the incident, I </w:t>
      </w:r>
      <w:r w:rsidR="00267DA5">
        <w:rPr>
          <w:rFonts w:eastAsia="Arial"/>
          <w:color w:val="000000" w:themeColor="text1"/>
          <w:sz w:val="24"/>
          <w:szCs w:val="24"/>
        </w:rPr>
        <w:t>should</w:t>
      </w:r>
      <w:r w:rsidR="00EE73EC">
        <w:rPr>
          <w:rFonts w:eastAsia="Arial"/>
          <w:color w:val="000000" w:themeColor="text1"/>
          <w:sz w:val="24"/>
          <w:szCs w:val="24"/>
        </w:rPr>
        <w:t xml:space="preserve"> have </w:t>
      </w:r>
      <w:r w:rsidR="00AF37F7">
        <w:rPr>
          <w:rFonts w:eastAsia="Arial"/>
          <w:color w:val="000000" w:themeColor="text1"/>
          <w:sz w:val="24"/>
          <w:szCs w:val="24"/>
        </w:rPr>
        <w:t xml:space="preserve">sought assistance from a more experience colleague to assist with this incident, even from a specialist department </w:t>
      </w:r>
      <w:r w:rsidR="000D6848">
        <w:rPr>
          <w:rFonts w:eastAsia="Arial"/>
          <w:color w:val="000000" w:themeColor="text1"/>
          <w:sz w:val="24"/>
          <w:szCs w:val="24"/>
        </w:rPr>
        <w:t>to</w:t>
      </w:r>
      <w:r w:rsidR="00426BD1">
        <w:rPr>
          <w:rFonts w:eastAsia="Arial"/>
          <w:color w:val="000000" w:themeColor="text1"/>
          <w:sz w:val="24"/>
          <w:szCs w:val="24"/>
        </w:rPr>
        <w:t xml:space="preserve"> probe for the information effectively and control the deflective nature of the victim. </w:t>
      </w:r>
      <w:r w:rsidR="00203439">
        <w:rPr>
          <w:rFonts w:eastAsia="Arial"/>
          <w:color w:val="000000" w:themeColor="text1"/>
          <w:sz w:val="24"/>
          <w:szCs w:val="24"/>
        </w:rPr>
        <w:t xml:space="preserve">However, I gained valuable experience dealing with persons suffering with complex anxiety and PTSD which will prove invaluable. </w:t>
      </w:r>
    </w:p>
    <w:p w14:paraId="5AAAD262" w14:textId="77777777" w:rsidR="00A4083A" w:rsidRDefault="00A4083A" w:rsidP="00A4083A">
      <w:pPr>
        <w:spacing w:line="360" w:lineRule="auto"/>
        <w:ind w:right="237"/>
        <w:jc w:val="both"/>
        <w:rPr>
          <w:rFonts w:eastAsia="Arial"/>
          <w:color w:val="000000" w:themeColor="text1"/>
          <w:sz w:val="24"/>
          <w:szCs w:val="24"/>
        </w:rPr>
      </w:pPr>
    </w:p>
    <w:p w14:paraId="00BED0F7" w14:textId="471B86D2" w:rsidR="00025650" w:rsidRPr="00E676F7" w:rsidRDefault="0096254B" w:rsidP="0FF883D4">
      <w:pPr>
        <w:ind w:right="237"/>
        <w:jc w:val="both"/>
        <w:rPr>
          <w:color w:val="000000" w:themeColor="text1"/>
          <w:sz w:val="24"/>
          <w:szCs w:val="24"/>
        </w:rPr>
      </w:pPr>
      <w:r>
        <w:rPr>
          <w:color w:val="000000" w:themeColor="text1"/>
          <w:sz w:val="24"/>
          <w:szCs w:val="24"/>
        </w:rPr>
        <w:t xml:space="preserve">Word Count 2212. </w:t>
      </w: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Default="00025650" w:rsidP="0FF883D4">
      <w:pPr>
        <w:ind w:right="237"/>
        <w:jc w:val="both"/>
        <w:rPr>
          <w:color w:val="000000" w:themeColor="text1"/>
          <w:sz w:val="24"/>
          <w:szCs w:val="24"/>
        </w:rPr>
      </w:pPr>
    </w:p>
    <w:p w14:paraId="35C4053B" w14:textId="77777777" w:rsidR="006761C4" w:rsidRDefault="006761C4" w:rsidP="0FF883D4">
      <w:pPr>
        <w:ind w:right="237"/>
        <w:jc w:val="both"/>
        <w:rPr>
          <w:color w:val="000000" w:themeColor="text1"/>
          <w:sz w:val="24"/>
          <w:szCs w:val="24"/>
        </w:rPr>
      </w:pPr>
    </w:p>
    <w:p w14:paraId="53BACA65" w14:textId="77777777" w:rsidR="006761C4" w:rsidRDefault="006761C4" w:rsidP="0FF883D4">
      <w:pPr>
        <w:ind w:right="237"/>
        <w:jc w:val="both"/>
        <w:rPr>
          <w:color w:val="000000" w:themeColor="text1"/>
          <w:sz w:val="24"/>
          <w:szCs w:val="24"/>
        </w:rPr>
      </w:pPr>
    </w:p>
    <w:p w14:paraId="76DA54F0" w14:textId="77777777" w:rsidR="006761C4" w:rsidRDefault="006761C4" w:rsidP="0FF883D4">
      <w:pPr>
        <w:ind w:right="237"/>
        <w:jc w:val="both"/>
        <w:rPr>
          <w:color w:val="000000" w:themeColor="text1"/>
          <w:sz w:val="24"/>
          <w:szCs w:val="24"/>
        </w:rPr>
      </w:pPr>
    </w:p>
    <w:p w14:paraId="6B6A5AD1" w14:textId="77777777" w:rsidR="006761C4" w:rsidRDefault="006761C4" w:rsidP="0FF883D4">
      <w:pPr>
        <w:ind w:right="237"/>
        <w:jc w:val="both"/>
        <w:rPr>
          <w:color w:val="000000" w:themeColor="text1"/>
          <w:sz w:val="24"/>
          <w:szCs w:val="24"/>
        </w:rPr>
      </w:pPr>
    </w:p>
    <w:p w14:paraId="0E951FD0" w14:textId="77777777" w:rsidR="006761C4" w:rsidRDefault="006761C4" w:rsidP="0FF883D4">
      <w:pPr>
        <w:ind w:right="237"/>
        <w:jc w:val="both"/>
        <w:rPr>
          <w:color w:val="000000" w:themeColor="text1"/>
          <w:sz w:val="24"/>
          <w:szCs w:val="24"/>
        </w:rPr>
      </w:pPr>
    </w:p>
    <w:p w14:paraId="27A95B79" w14:textId="77777777" w:rsidR="006761C4" w:rsidRDefault="006761C4" w:rsidP="0FF883D4">
      <w:pPr>
        <w:ind w:right="237"/>
        <w:jc w:val="both"/>
        <w:rPr>
          <w:color w:val="000000" w:themeColor="text1"/>
          <w:sz w:val="24"/>
          <w:szCs w:val="24"/>
        </w:rPr>
      </w:pPr>
    </w:p>
    <w:p w14:paraId="1C7A8C74" w14:textId="77777777" w:rsidR="006761C4" w:rsidRDefault="006761C4" w:rsidP="0FF883D4">
      <w:pPr>
        <w:ind w:right="237"/>
        <w:jc w:val="both"/>
        <w:rPr>
          <w:color w:val="000000" w:themeColor="text1"/>
          <w:sz w:val="24"/>
          <w:szCs w:val="24"/>
        </w:rPr>
      </w:pPr>
    </w:p>
    <w:p w14:paraId="366224F5" w14:textId="77777777" w:rsidR="006761C4" w:rsidRDefault="006761C4" w:rsidP="0FF883D4">
      <w:pPr>
        <w:ind w:right="237"/>
        <w:jc w:val="both"/>
        <w:rPr>
          <w:color w:val="000000" w:themeColor="text1"/>
          <w:sz w:val="24"/>
          <w:szCs w:val="24"/>
        </w:rPr>
      </w:pPr>
    </w:p>
    <w:p w14:paraId="5BA69ED6" w14:textId="77777777" w:rsidR="006761C4" w:rsidRDefault="006761C4" w:rsidP="0FF883D4">
      <w:pPr>
        <w:ind w:right="237"/>
        <w:jc w:val="both"/>
        <w:rPr>
          <w:color w:val="000000" w:themeColor="text1"/>
          <w:sz w:val="24"/>
          <w:szCs w:val="24"/>
        </w:rPr>
      </w:pPr>
    </w:p>
    <w:p w14:paraId="032CEC02" w14:textId="77777777" w:rsidR="006761C4" w:rsidRDefault="006761C4" w:rsidP="0FF883D4">
      <w:pPr>
        <w:ind w:right="237"/>
        <w:jc w:val="both"/>
        <w:rPr>
          <w:color w:val="000000" w:themeColor="text1"/>
          <w:sz w:val="24"/>
          <w:szCs w:val="24"/>
        </w:rPr>
      </w:pPr>
    </w:p>
    <w:p w14:paraId="17F03858" w14:textId="77777777" w:rsidR="006761C4" w:rsidRDefault="006761C4" w:rsidP="0FF883D4">
      <w:pPr>
        <w:ind w:right="237"/>
        <w:jc w:val="both"/>
        <w:rPr>
          <w:color w:val="000000" w:themeColor="text1"/>
          <w:sz w:val="24"/>
          <w:szCs w:val="24"/>
        </w:rPr>
      </w:pPr>
    </w:p>
    <w:p w14:paraId="3C2AA80C" w14:textId="77777777" w:rsidR="006761C4" w:rsidRDefault="006761C4" w:rsidP="0FF883D4">
      <w:pPr>
        <w:ind w:right="237"/>
        <w:jc w:val="both"/>
        <w:rPr>
          <w:color w:val="000000" w:themeColor="text1"/>
          <w:sz w:val="24"/>
          <w:szCs w:val="24"/>
        </w:rPr>
      </w:pPr>
    </w:p>
    <w:p w14:paraId="2E20BCC1" w14:textId="77777777" w:rsidR="006761C4" w:rsidRDefault="006761C4" w:rsidP="0FF883D4">
      <w:pPr>
        <w:ind w:right="237"/>
        <w:jc w:val="both"/>
        <w:rPr>
          <w:color w:val="000000" w:themeColor="text1"/>
          <w:sz w:val="24"/>
          <w:szCs w:val="24"/>
        </w:rPr>
      </w:pPr>
    </w:p>
    <w:p w14:paraId="519A60A4" w14:textId="77777777" w:rsidR="006761C4" w:rsidRDefault="006761C4" w:rsidP="0FF883D4">
      <w:pPr>
        <w:ind w:right="237"/>
        <w:jc w:val="both"/>
        <w:rPr>
          <w:color w:val="000000" w:themeColor="text1"/>
          <w:sz w:val="24"/>
          <w:szCs w:val="24"/>
        </w:rPr>
      </w:pPr>
    </w:p>
    <w:p w14:paraId="332C3A32" w14:textId="77777777" w:rsidR="006761C4" w:rsidRDefault="006761C4" w:rsidP="0FF883D4">
      <w:pPr>
        <w:ind w:right="237"/>
        <w:jc w:val="both"/>
        <w:rPr>
          <w:color w:val="000000" w:themeColor="text1"/>
          <w:sz w:val="24"/>
          <w:szCs w:val="24"/>
        </w:rPr>
      </w:pPr>
    </w:p>
    <w:p w14:paraId="10AABE6F" w14:textId="77777777" w:rsidR="006761C4" w:rsidRDefault="006761C4" w:rsidP="0FF883D4">
      <w:pPr>
        <w:ind w:right="237"/>
        <w:jc w:val="both"/>
        <w:rPr>
          <w:color w:val="000000" w:themeColor="text1"/>
          <w:sz w:val="24"/>
          <w:szCs w:val="24"/>
        </w:rPr>
      </w:pPr>
    </w:p>
    <w:p w14:paraId="39756EBA" w14:textId="77777777" w:rsidR="006761C4" w:rsidRDefault="006761C4" w:rsidP="0FF883D4">
      <w:pPr>
        <w:ind w:right="237"/>
        <w:jc w:val="both"/>
        <w:rPr>
          <w:color w:val="000000" w:themeColor="text1"/>
          <w:sz w:val="24"/>
          <w:szCs w:val="24"/>
        </w:rPr>
      </w:pPr>
    </w:p>
    <w:p w14:paraId="645CFC93" w14:textId="77777777" w:rsidR="006761C4" w:rsidRPr="00E676F7" w:rsidRDefault="006761C4"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2ECCA6B1" w14:textId="77777777" w:rsidR="00C36044" w:rsidRDefault="00C36044" w:rsidP="5CE196A1">
      <w:pPr>
        <w:ind w:right="237"/>
        <w:jc w:val="center"/>
        <w:rPr>
          <w:b/>
          <w:bCs/>
          <w:color w:val="000000" w:themeColor="text1"/>
          <w:sz w:val="28"/>
          <w:szCs w:val="28"/>
          <w:u w:val="single"/>
        </w:rPr>
      </w:pPr>
    </w:p>
    <w:p w14:paraId="7FF92B74" w14:textId="77777777" w:rsidR="00C36044" w:rsidRDefault="00C36044" w:rsidP="5CE196A1">
      <w:pPr>
        <w:ind w:right="237"/>
        <w:jc w:val="center"/>
        <w:rPr>
          <w:b/>
          <w:bCs/>
          <w:color w:val="000000" w:themeColor="text1"/>
          <w:sz w:val="28"/>
          <w:szCs w:val="28"/>
          <w:u w:val="single"/>
        </w:rPr>
      </w:pPr>
    </w:p>
    <w:p w14:paraId="440C1242" w14:textId="7C23AEE3"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0" w:name="_Int_iqtpDieQ"/>
      <w:r w:rsidRPr="5CE196A1">
        <w:rPr>
          <w:rFonts w:eastAsia="Arial"/>
          <w:color w:val="000000" w:themeColor="text1"/>
          <w:sz w:val="24"/>
          <w:szCs w:val="24"/>
        </w:rPr>
        <w:t>In regard to</w:t>
      </w:r>
      <w:bookmarkEnd w:id="0"/>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lastRenderedPageBreak/>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1D048060" w14:textId="77777777" w:rsidR="006761C4" w:rsidRDefault="006761C4" w:rsidP="5CE196A1">
      <w:pPr>
        <w:ind w:left="2880" w:right="237"/>
        <w:rPr>
          <w:rFonts w:eastAsia="Arial"/>
          <w:b/>
          <w:bCs/>
          <w:color w:val="000000" w:themeColor="text1"/>
          <w:sz w:val="28"/>
          <w:szCs w:val="28"/>
          <w:u w:val="single"/>
        </w:rPr>
      </w:pPr>
    </w:p>
    <w:p w14:paraId="183A3E76" w14:textId="77777777" w:rsidR="006761C4" w:rsidRDefault="006761C4" w:rsidP="5CE196A1">
      <w:pPr>
        <w:ind w:left="2880" w:right="237"/>
        <w:rPr>
          <w:rFonts w:eastAsia="Arial"/>
          <w:b/>
          <w:bCs/>
          <w:color w:val="000000" w:themeColor="text1"/>
          <w:sz w:val="28"/>
          <w:szCs w:val="28"/>
          <w:u w:val="single"/>
        </w:rPr>
      </w:pPr>
    </w:p>
    <w:p w14:paraId="43EC7FA9" w14:textId="50BDB0F3"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Reference how effective information and intelligence was used within your operation, and how you used specialist intelligence 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lastRenderedPageBreak/>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DD7F8C2" w:rsidR="0FF883D4" w:rsidRDefault="5CE196A1" w:rsidP="5CE196A1">
      <w:r w:rsidRPr="5CE196A1">
        <w:rPr>
          <w:rFonts w:eastAsia="Arial"/>
          <w:b/>
          <w:bCs/>
          <w:color w:val="000000" w:themeColor="text1"/>
          <w:sz w:val="24"/>
          <w:szCs w:val="24"/>
        </w:rPr>
        <w:t xml:space="preserve">Signed: </w:t>
      </w:r>
      <w:r w:rsidR="000E4016">
        <w:rPr>
          <w:rFonts w:eastAsia="Arial"/>
          <w:b/>
          <w:bCs/>
          <w:color w:val="000000" w:themeColor="text1"/>
          <w:sz w:val="24"/>
          <w:szCs w:val="24"/>
        </w:rPr>
        <w:t xml:space="preserve">Adam Thomas Jones </w:t>
      </w:r>
    </w:p>
    <w:p w14:paraId="563192E7" w14:textId="7A83C86F" w:rsidR="0FF883D4" w:rsidRDefault="5CE196A1" w:rsidP="5CE196A1">
      <w:r w:rsidRPr="5CE196A1">
        <w:rPr>
          <w:rFonts w:eastAsia="Arial"/>
          <w:b/>
          <w:bCs/>
          <w:color w:val="000000" w:themeColor="text1"/>
          <w:sz w:val="24"/>
          <w:szCs w:val="24"/>
        </w:rPr>
        <w:t xml:space="preserve"> </w:t>
      </w:r>
    </w:p>
    <w:p w14:paraId="4FB50EF5" w14:textId="77777777" w:rsidR="00EF707A" w:rsidRDefault="5CE196A1" w:rsidP="00EF707A">
      <w:r w:rsidRPr="5CE196A1">
        <w:rPr>
          <w:rFonts w:eastAsia="Arial"/>
          <w:b/>
          <w:bCs/>
          <w:color w:val="000000" w:themeColor="text1"/>
          <w:sz w:val="24"/>
          <w:szCs w:val="24"/>
        </w:rPr>
        <w:t>Date:</w:t>
      </w:r>
    </w:p>
    <w:p w14:paraId="482B2B3A" w14:textId="6691B049" w:rsidR="0FF883D4" w:rsidRPr="00EF707A" w:rsidRDefault="00EF707A" w:rsidP="00EF707A">
      <w:pPr>
        <w:rPr>
          <w:b/>
          <w:bCs/>
          <w:sz w:val="24"/>
          <w:szCs w:val="24"/>
        </w:rPr>
        <w:sectPr w:rsidR="0FF883D4" w:rsidRPr="00EF707A"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rsidRPr="00EF707A">
        <w:rPr>
          <w:b/>
          <w:bCs/>
          <w:sz w:val="24"/>
          <w:szCs w:val="24"/>
        </w:rPr>
        <w:t>07</w:t>
      </w:r>
      <w:r w:rsidR="000E4016" w:rsidRPr="00EF707A">
        <w:rPr>
          <w:b/>
          <w:bCs/>
          <w:sz w:val="24"/>
          <w:szCs w:val="24"/>
          <w:lang w:eastAsia="zh-TW"/>
        </w:rPr>
        <w:t>/0</w:t>
      </w:r>
      <w:r w:rsidRPr="00EF707A">
        <w:rPr>
          <w:b/>
          <w:bCs/>
          <w:sz w:val="24"/>
          <w:szCs w:val="24"/>
          <w:lang w:eastAsia="zh-TW"/>
        </w:rPr>
        <w:t>8</w:t>
      </w:r>
      <w:r w:rsidR="000E4016" w:rsidRPr="00EF707A">
        <w:rPr>
          <w:b/>
          <w:bCs/>
          <w:sz w:val="24"/>
          <w:szCs w:val="24"/>
          <w:lang w:eastAsia="zh-TW"/>
        </w:rPr>
        <w:t>/2023</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dt>
      <w:sdtPr>
        <w:rPr>
          <w:b w:val="0"/>
          <w:kern w:val="0"/>
          <w:sz w:val="20"/>
        </w:rPr>
        <w:id w:val="-1612965771"/>
        <w:docPartObj>
          <w:docPartGallery w:val="Bibliographies"/>
          <w:docPartUnique/>
        </w:docPartObj>
      </w:sdtPr>
      <w:sdtEndPr/>
      <w:sdtContent>
        <w:p w14:paraId="49F939D7" w14:textId="52F65A2E" w:rsidR="000046C3" w:rsidRDefault="000046C3">
          <w:pPr>
            <w:pStyle w:val="Heading1"/>
          </w:pPr>
          <w:r>
            <w:t>Bibliography</w:t>
          </w:r>
        </w:p>
        <w:sdt>
          <w:sdtPr>
            <w:id w:val="111145805"/>
            <w:bibliography/>
          </w:sdtPr>
          <w:sdtEndPr/>
          <w:sdtContent>
            <w:p w14:paraId="6FCDCECA" w14:textId="77777777" w:rsidR="0070623E" w:rsidRDefault="000046C3" w:rsidP="0070623E">
              <w:pPr>
                <w:pStyle w:val="Bibliography"/>
                <w:ind w:left="720" w:hanging="720"/>
                <w:rPr>
                  <w:noProof/>
                  <w:sz w:val="24"/>
                  <w:szCs w:val="24"/>
                </w:rPr>
              </w:pPr>
              <w:r>
                <w:fldChar w:fldCharType="begin"/>
              </w:r>
              <w:r>
                <w:instrText xml:space="preserve"> BIBLIOGRAPHY </w:instrText>
              </w:r>
              <w:r>
                <w:fldChar w:fldCharType="separate"/>
              </w:r>
              <w:r w:rsidR="0070623E">
                <w:rPr>
                  <w:noProof/>
                </w:rPr>
                <w:t xml:space="preserve">Afifi, W. A. (2007). Nonverbal Communication. </w:t>
              </w:r>
              <w:r w:rsidR="0070623E">
                <w:rPr>
                  <w:i/>
                  <w:iCs/>
                  <w:noProof/>
                </w:rPr>
                <w:t xml:space="preserve">American Psychological Association </w:t>
              </w:r>
              <w:r w:rsidR="0070623E">
                <w:rPr>
                  <w:noProof/>
                </w:rPr>
                <w:t>, 39-60.</w:t>
              </w:r>
            </w:p>
            <w:p w14:paraId="45831BF6" w14:textId="77777777" w:rsidR="0070623E" w:rsidRDefault="0070623E" w:rsidP="0070623E">
              <w:pPr>
                <w:pStyle w:val="Bibliography"/>
                <w:ind w:left="720" w:hanging="720"/>
                <w:rPr>
                  <w:noProof/>
                </w:rPr>
              </w:pPr>
              <w:r>
                <w:rPr>
                  <w:noProof/>
                </w:rPr>
                <w:t xml:space="preserve">al, D. A. (2021). </w:t>
              </w:r>
              <w:r>
                <w:rPr>
                  <w:i/>
                  <w:iCs/>
                  <w:noProof/>
                </w:rPr>
                <w:t>Grief After Suicide: A Health Perspective on Needs, Effective Help, and Personal Growth.</w:t>
              </w:r>
              <w:r>
                <w:rPr>
                  <w:noProof/>
                </w:rPr>
                <w:t xml:space="preserve"> Frontiers Media SA.</w:t>
              </w:r>
            </w:p>
            <w:p w14:paraId="51D47A84" w14:textId="77777777" w:rsidR="0070623E" w:rsidRDefault="0070623E" w:rsidP="0070623E">
              <w:pPr>
                <w:pStyle w:val="Bibliography"/>
                <w:ind w:left="720" w:hanging="720"/>
                <w:rPr>
                  <w:noProof/>
                </w:rPr>
              </w:pPr>
              <w:r>
                <w:rPr>
                  <w:noProof/>
                </w:rPr>
                <w:t xml:space="preserve">Beck, J. S. (2011). </w:t>
              </w:r>
              <w:r>
                <w:rPr>
                  <w:i/>
                  <w:iCs/>
                  <w:noProof/>
                </w:rPr>
                <w:t>Cognitive Behavior Therapy, Second Edition.</w:t>
              </w:r>
              <w:r>
                <w:rPr>
                  <w:noProof/>
                </w:rPr>
                <w:t xml:space="preserve"> Guilford Publications.</w:t>
              </w:r>
            </w:p>
            <w:p w14:paraId="5F6D0519" w14:textId="77777777" w:rsidR="0070623E" w:rsidRDefault="0070623E" w:rsidP="0070623E">
              <w:pPr>
                <w:pStyle w:val="Bibliography"/>
                <w:ind w:left="720" w:hanging="720"/>
                <w:rPr>
                  <w:noProof/>
                </w:rPr>
              </w:pPr>
              <w:r>
                <w:rPr>
                  <w:noProof/>
                </w:rPr>
                <w:t xml:space="preserve">Caldwell, J. (2020). </w:t>
              </w:r>
              <w:r>
                <w:rPr>
                  <w:i/>
                  <w:iCs/>
                  <w:noProof/>
                </w:rPr>
                <w:t>Voice and Tone Strategy.</w:t>
              </w:r>
              <w:r>
                <w:rPr>
                  <w:noProof/>
                </w:rPr>
                <w:t xml:space="preserve"> London : XML Press.</w:t>
              </w:r>
            </w:p>
            <w:p w14:paraId="7469868A" w14:textId="77777777" w:rsidR="0070623E" w:rsidRDefault="0070623E" w:rsidP="0070623E">
              <w:pPr>
                <w:pStyle w:val="Bibliography"/>
                <w:ind w:left="720" w:hanging="720"/>
                <w:rPr>
                  <w:noProof/>
                </w:rPr>
              </w:pPr>
              <w:r>
                <w:rPr>
                  <w:noProof/>
                </w:rPr>
                <w:t xml:space="preserve">Cambridge Dictionary . (2023, July ). </w:t>
              </w:r>
              <w:r>
                <w:rPr>
                  <w:i/>
                  <w:iCs/>
                  <w:noProof/>
                </w:rPr>
                <w:t>Fear</w:t>
              </w:r>
              <w:r>
                <w:rPr>
                  <w:noProof/>
                </w:rPr>
                <w:t>. Retrieved from Cambridge Dictionary : https://dictionary.cambridge.org/dictionary/english/fear</w:t>
              </w:r>
            </w:p>
            <w:p w14:paraId="0F5B6302" w14:textId="77777777" w:rsidR="0070623E" w:rsidRDefault="0070623E" w:rsidP="0070623E">
              <w:pPr>
                <w:pStyle w:val="Bibliography"/>
                <w:ind w:left="720" w:hanging="720"/>
                <w:rPr>
                  <w:noProof/>
                </w:rPr>
              </w:pPr>
              <w:r>
                <w:rPr>
                  <w:noProof/>
                </w:rPr>
                <w:t xml:space="preserve">Cambridge Dictionary . (2023, July ). </w:t>
              </w:r>
              <w:r>
                <w:rPr>
                  <w:i/>
                  <w:iCs/>
                  <w:noProof/>
                </w:rPr>
                <w:t xml:space="preserve">Rapport </w:t>
              </w:r>
              <w:r>
                <w:rPr>
                  <w:noProof/>
                </w:rPr>
                <w:t>. Retrieved from Cambridge Dictionary: https://dictionary.cambridge.org/dictionary/english/rapport</w:t>
              </w:r>
            </w:p>
            <w:p w14:paraId="3FF1F568" w14:textId="77777777" w:rsidR="0070623E" w:rsidRDefault="0070623E" w:rsidP="0070623E">
              <w:pPr>
                <w:pStyle w:val="Bibliography"/>
                <w:ind w:left="720" w:hanging="720"/>
                <w:rPr>
                  <w:noProof/>
                </w:rPr>
              </w:pPr>
              <w:r>
                <w:rPr>
                  <w:noProof/>
                </w:rPr>
                <w:t xml:space="preserve">Cannon, W. B. (2016). </w:t>
              </w:r>
              <w:r>
                <w:rPr>
                  <w:i/>
                  <w:iCs/>
                  <w:noProof/>
                </w:rPr>
                <w:t>Bodily Changes in Pain, Hunger, Fear and Rage.</w:t>
              </w:r>
              <w:r>
                <w:rPr>
                  <w:noProof/>
                </w:rPr>
                <w:t xml:space="preserve"> Martino Fine Books .</w:t>
              </w:r>
            </w:p>
            <w:p w14:paraId="40605AAB" w14:textId="77777777" w:rsidR="0070623E" w:rsidRDefault="0070623E" w:rsidP="0070623E">
              <w:pPr>
                <w:pStyle w:val="Bibliography"/>
                <w:ind w:left="720" w:hanging="720"/>
                <w:rPr>
                  <w:noProof/>
                </w:rPr>
              </w:pPr>
              <w:r>
                <w:rPr>
                  <w:noProof/>
                </w:rPr>
                <w:t xml:space="preserve">College of Policing . (2013, October 23). </w:t>
              </w:r>
              <w:r>
                <w:rPr>
                  <w:i/>
                  <w:iCs/>
                  <w:noProof/>
                </w:rPr>
                <w:t xml:space="preserve">National Decision Model </w:t>
              </w:r>
              <w:r>
                <w:rPr>
                  <w:noProof/>
                </w:rPr>
                <w:t>. Retrieved from College of Policing : https://www.college.police.uk/app/national-decision-model/national-decision-model?highlight=national%20decision%20model</w:t>
              </w:r>
            </w:p>
            <w:p w14:paraId="4B831B53" w14:textId="77777777" w:rsidR="0070623E" w:rsidRDefault="0070623E" w:rsidP="0070623E">
              <w:pPr>
                <w:pStyle w:val="Bibliography"/>
                <w:ind w:left="720" w:hanging="720"/>
                <w:rPr>
                  <w:noProof/>
                </w:rPr>
              </w:pPr>
              <w:r>
                <w:rPr>
                  <w:noProof/>
                </w:rPr>
                <w:t xml:space="preserve">College of Policing . (2021, Novemver 18). </w:t>
              </w:r>
              <w:r>
                <w:rPr>
                  <w:i/>
                  <w:iCs/>
                  <w:noProof/>
                </w:rPr>
                <w:t>Identifying vulnerability – new guidelines to support police</w:t>
              </w:r>
              <w:r>
                <w:rPr>
                  <w:noProof/>
                </w:rPr>
                <w:t>. Retrieved from College of Policing : https://www.college.police.uk/article/identifying-vulnerability-new-guidelines-support-police</w:t>
              </w:r>
            </w:p>
            <w:p w14:paraId="7FBC2ABF" w14:textId="77777777" w:rsidR="0070623E" w:rsidRDefault="0070623E" w:rsidP="0070623E">
              <w:pPr>
                <w:pStyle w:val="Bibliography"/>
                <w:ind w:left="720" w:hanging="720"/>
                <w:rPr>
                  <w:noProof/>
                </w:rPr>
              </w:pPr>
              <w:r>
                <w:rPr>
                  <w:noProof/>
                </w:rPr>
                <w:t xml:space="preserve">College of Policing . (2022, April 25). </w:t>
              </w:r>
              <w:r>
                <w:rPr>
                  <w:i/>
                  <w:iCs/>
                  <w:noProof/>
                </w:rPr>
                <w:t>Supporting professional discretion in decision making</w:t>
              </w:r>
              <w:r>
                <w:rPr>
                  <w:noProof/>
                </w:rPr>
                <w:t>. Retrieved from College of Policing : https://www.college.police.uk/guidance/effective-supervision/supporting-professional-discretion-decision-making</w:t>
              </w:r>
            </w:p>
            <w:p w14:paraId="70C0DB4B" w14:textId="77777777" w:rsidR="0070623E" w:rsidRDefault="0070623E" w:rsidP="0070623E">
              <w:pPr>
                <w:pStyle w:val="Bibliography"/>
                <w:ind w:left="720" w:hanging="720"/>
                <w:rPr>
                  <w:noProof/>
                </w:rPr>
              </w:pPr>
              <w:r>
                <w:rPr>
                  <w:noProof/>
                </w:rPr>
                <w:t xml:space="preserve">Cook, N. D. (2002). </w:t>
              </w:r>
              <w:r>
                <w:rPr>
                  <w:i/>
                  <w:iCs/>
                  <w:noProof/>
                </w:rPr>
                <w:t>Tone of Voice and Mind.</w:t>
              </w:r>
              <w:r>
                <w:rPr>
                  <w:noProof/>
                </w:rPr>
                <w:t xml:space="preserve"> J. Benjamins Pub .</w:t>
              </w:r>
            </w:p>
            <w:p w14:paraId="31A9BA78" w14:textId="77777777" w:rsidR="0070623E" w:rsidRDefault="0070623E" w:rsidP="0070623E">
              <w:pPr>
                <w:pStyle w:val="Bibliography"/>
                <w:ind w:left="720" w:hanging="720"/>
                <w:rPr>
                  <w:noProof/>
                </w:rPr>
              </w:pPr>
              <w:r>
                <w:rPr>
                  <w:noProof/>
                </w:rPr>
                <w:t xml:space="preserve">CPS. (2023, July ). </w:t>
              </w:r>
              <w:r>
                <w:rPr>
                  <w:i/>
                  <w:iCs/>
                  <w:noProof/>
                </w:rPr>
                <w:t>Self-Defence and the Prevention of Crime</w:t>
              </w:r>
              <w:r>
                <w:rPr>
                  <w:noProof/>
                </w:rPr>
                <w:t>. Retrieved from CPS. GOV: https://www.cps.gov.uk/legal-guidance/self-defence-and-prevention-crime</w:t>
              </w:r>
            </w:p>
            <w:p w14:paraId="57634890" w14:textId="77777777" w:rsidR="0070623E" w:rsidRDefault="0070623E" w:rsidP="0070623E">
              <w:pPr>
                <w:pStyle w:val="Bibliography"/>
                <w:ind w:left="720" w:hanging="720"/>
                <w:rPr>
                  <w:noProof/>
                </w:rPr>
              </w:pPr>
              <w:r>
                <w:rPr>
                  <w:noProof/>
                </w:rPr>
                <w:t xml:space="preserve">DASH RISK MODEL . (2009 , March ). </w:t>
              </w:r>
              <w:r>
                <w:rPr>
                  <w:i/>
                  <w:iCs/>
                  <w:noProof/>
                </w:rPr>
                <w:t>DASH RISK CHECKLIST</w:t>
              </w:r>
              <w:r>
                <w:rPr>
                  <w:noProof/>
                </w:rPr>
                <w:t>. Retrieved from DASHRISKCHECKLIST : https://www.dashriskchecklist.co.uk/</w:t>
              </w:r>
            </w:p>
            <w:p w14:paraId="16E39448" w14:textId="77777777" w:rsidR="0070623E" w:rsidRDefault="0070623E" w:rsidP="0070623E">
              <w:pPr>
                <w:pStyle w:val="Bibliography"/>
                <w:ind w:left="720" w:hanging="720"/>
                <w:rPr>
                  <w:noProof/>
                </w:rPr>
              </w:pPr>
              <w:r>
                <w:rPr>
                  <w:noProof/>
                </w:rPr>
                <w:t xml:space="preserve">Desjarlais, M. (2019). </w:t>
              </w:r>
              <w:r>
                <w:rPr>
                  <w:i/>
                  <w:iCs/>
                  <w:noProof/>
                </w:rPr>
                <w:t>The Psychology and Dynamics Behind Social Media Interactions.</w:t>
              </w:r>
              <w:r>
                <w:rPr>
                  <w:noProof/>
                </w:rPr>
                <w:t xml:space="preserve"> IGI Global .</w:t>
              </w:r>
            </w:p>
            <w:p w14:paraId="33BC4B13" w14:textId="77777777" w:rsidR="0070623E" w:rsidRDefault="0070623E" w:rsidP="0070623E">
              <w:pPr>
                <w:pStyle w:val="Bibliography"/>
                <w:ind w:left="720" w:hanging="720"/>
                <w:rPr>
                  <w:noProof/>
                </w:rPr>
              </w:pPr>
              <w:r>
                <w:rPr>
                  <w:noProof/>
                </w:rPr>
                <w:t xml:space="preserve">Dreeke, R. (2011). </w:t>
              </w:r>
              <w:r>
                <w:rPr>
                  <w:i/>
                  <w:iCs/>
                  <w:noProof/>
                </w:rPr>
                <w:t>It's Not All about "me".</w:t>
              </w:r>
              <w:r>
                <w:rPr>
                  <w:noProof/>
                </w:rPr>
                <w:t xml:space="preserve"> Robin K. Dreeke.</w:t>
              </w:r>
            </w:p>
            <w:p w14:paraId="5998E53A" w14:textId="77777777" w:rsidR="0070623E" w:rsidRDefault="0070623E" w:rsidP="0070623E">
              <w:pPr>
                <w:pStyle w:val="Bibliography"/>
                <w:ind w:left="720" w:hanging="720"/>
                <w:rPr>
                  <w:noProof/>
                </w:rPr>
              </w:pPr>
              <w:r>
                <w:rPr>
                  <w:noProof/>
                </w:rPr>
                <w:t xml:space="preserve">Haller, J. (2014). </w:t>
              </w:r>
              <w:r>
                <w:rPr>
                  <w:i/>
                  <w:iCs/>
                  <w:noProof/>
                </w:rPr>
                <w:t>Neurobiological Bases of Abnormal Aggression and Violent Behaviour.</w:t>
              </w:r>
              <w:r>
                <w:rPr>
                  <w:noProof/>
                </w:rPr>
                <w:t xml:space="preserve"> Springer Vienna.</w:t>
              </w:r>
            </w:p>
            <w:p w14:paraId="599ECD4B" w14:textId="77777777" w:rsidR="0070623E" w:rsidRDefault="0070623E" w:rsidP="0070623E">
              <w:pPr>
                <w:pStyle w:val="Bibliography"/>
                <w:ind w:left="720" w:hanging="720"/>
                <w:rPr>
                  <w:noProof/>
                </w:rPr>
              </w:pPr>
              <w:r>
                <w:rPr>
                  <w:noProof/>
                </w:rPr>
                <w:t xml:space="preserve">HM Inspectorate Probation . (n.d.). </w:t>
              </w:r>
              <w:r>
                <w:rPr>
                  <w:i/>
                  <w:iCs/>
                  <w:noProof/>
                </w:rPr>
                <w:t xml:space="preserve">Family Relationships </w:t>
              </w:r>
              <w:r>
                <w:rPr>
                  <w:noProof/>
                </w:rPr>
                <w:t>. Retrieved from Justice Inspectorates : https://www.justiceinspectorates.gov.uk/hmiprobation/research/the-evidence-base-probation/specific-areas-of-delivery/family-relationships/</w:t>
              </w:r>
            </w:p>
            <w:p w14:paraId="3C368D50" w14:textId="77777777" w:rsidR="0070623E" w:rsidRDefault="0070623E" w:rsidP="0070623E">
              <w:pPr>
                <w:pStyle w:val="Bibliography"/>
                <w:ind w:left="720" w:hanging="720"/>
                <w:rPr>
                  <w:noProof/>
                </w:rPr>
              </w:pPr>
              <w:r>
                <w:rPr>
                  <w:noProof/>
                </w:rPr>
                <w:t xml:space="preserve">Janice Wearmouth, M. B. (April 2013). </w:t>
              </w:r>
              <w:r>
                <w:rPr>
                  <w:i/>
                  <w:iCs/>
                  <w:noProof/>
                </w:rPr>
                <w:t>Addressing Pupil's Behaviour.</w:t>
              </w:r>
              <w:r>
                <w:rPr>
                  <w:noProof/>
                </w:rPr>
                <w:t xml:space="preserve"> Taylor &amp; Francis.</w:t>
              </w:r>
            </w:p>
            <w:p w14:paraId="13D81274" w14:textId="77777777" w:rsidR="0070623E" w:rsidRDefault="0070623E" w:rsidP="0070623E">
              <w:pPr>
                <w:pStyle w:val="Bibliography"/>
                <w:ind w:left="720" w:hanging="720"/>
                <w:rPr>
                  <w:noProof/>
                </w:rPr>
              </w:pPr>
              <w:r>
                <w:rPr>
                  <w:noProof/>
                </w:rPr>
                <w:t xml:space="preserve">John Harris, V. W. (2018). </w:t>
              </w:r>
              <w:r>
                <w:rPr>
                  <w:i/>
                  <w:iCs/>
                  <w:noProof/>
                </w:rPr>
                <w:t>A Dictionary of Social Work and Social Care.</w:t>
              </w:r>
              <w:r>
                <w:rPr>
                  <w:noProof/>
                </w:rPr>
                <w:t xml:space="preserve"> OUP Oxford.</w:t>
              </w:r>
            </w:p>
            <w:p w14:paraId="63489E31" w14:textId="77777777" w:rsidR="0070623E" w:rsidRDefault="0070623E" w:rsidP="0070623E">
              <w:pPr>
                <w:pStyle w:val="Bibliography"/>
                <w:ind w:left="720" w:hanging="720"/>
                <w:rPr>
                  <w:noProof/>
                </w:rPr>
              </w:pPr>
              <w:r>
                <w:rPr>
                  <w:noProof/>
                </w:rPr>
                <w:t xml:space="preserve">Liebmann, M. (2007). </w:t>
              </w:r>
              <w:r>
                <w:rPr>
                  <w:i/>
                  <w:iCs/>
                  <w:noProof/>
                </w:rPr>
                <w:t>Restorative Justice.</w:t>
              </w:r>
              <w:r>
                <w:rPr>
                  <w:noProof/>
                </w:rPr>
                <w:t xml:space="preserve"> Jessica Kingsley Publishers.</w:t>
              </w:r>
            </w:p>
            <w:p w14:paraId="73E9A486" w14:textId="77777777" w:rsidR="0070623E" w:rsidRDefault="0070623E" w:rsidP="0070623E">
              <w:pPr>
                <w:pStyle w:val="Bibliography"/>
                <w:ind w:left="720" w:hanging="720"/>
                <w:rPr>
                  <w:noProof/>
                </w:rPr>
              </w:pPr>
              <w:r>
                <w:rPr>
                  <w:noProof/>
                </w:rPr>
                <w:t xml:space="preserve">Metropolitan Police . (2023). </w:t>
              </w:r>
              <w:r>
                <w:rPr>
                  <w:i/>
                  <w:iCs/>
                  <w:noProof/>
                </w:rPr>
                <w:t>What is antisocial behaviour?</w:t>
              </w:r>
              <w:r>
                <w:rPr>
                  <w:noProof/>
                </w:rPr>
                <w:t xml:space="preserve"> Retrieved from www.Met.police.uk: https://www.met.police.uk/advice/advice-and-information/asb/asb/antisocial-behaviour/what-is-antisocial-behaviour/#:~:text=Antisocial%20behaviour%20is%20defined%20as,and%20Social%20Responsibility%20Act%202011%20).</w:t>
              </w:r>
            </w:p>
            <w:p w14:paraId="6559AA01" w14:textId="77777777" w:rsidR="0070623E" w:rsidRDefault="0070623E" w:rsidP="0070623E">
              <w:pPr>
                <w:pStyle w:val="Bibliography"/>
                <w:ind w:left="720" w:hanging="720"/>
                <w:rPr>
                  <w:noProof/>
                </w:rPr>
              </w:pPr>
              <w:r>
                <w:rPr>
                  <w:noProof/>
                </w:rPr>
                <w:t xml:space="preserve">National Appropriate Adult Network . (2023, July 11). </w:t>
              </w:r>
              <w:r>
                <w:rPr>
                  <w:i/>
                  <w:iCs/>
                  <w:noProof/>
                </w:rPr>
                <w:t>What we do?</w:t>
              </w:r>
              <w:r>
                <w:rPr>
                  <w:noProof/>
                </w:rPr>
                <w:t xml:space="preserve"> Retrieved from Appropriate Adult : https://www.appropriateadult.org.uk/about-us/our-work</w:t>
              </w:r>
            </w:p>
            <w:p w14:paraId="3BDBD5FC" w14:textId="77777777" w:rsidR="0070623E" w:rsidRDefault="0070623E" w:rsidP="0070623E">
              <w:pPr>
                <w:pStyle w:val="Bibliography"/>
                <w:ind w:left="720" w:hanging="720"/>
                <w:rPr>
                  <w:noProof/>
                </w:rPr>
              </w:pPr>
              <w:r>
                <w:rPr>
                  <w:noProof/>
                </w:rPr>
                <w:t xml:space="preserve">National Autism Society . (2023, July 12). </w:t>
              </w:r>
              <w:r>
                <w:rPr>
                  <w:i/>
                  <w:iCs/>
                  <w:noProof/>
                </w:rPr>
                <w:t xml:space="preserve">What is Autism </w:t>
              </w:r>
              <w:r>
                <w:rPr>
                  <w:noProof/>
                </w:rPr>
                <w:t>. Retrieved from National Autism Society : https://www.autism.org.uk/advice-and-guidance/what-is-autism</w:t>
              </w:r>
            </w:p>
            <w:p w14:paraId="7BACF46B" w14:textId="77777777" w:rsidR="0070623E" w:rsidRDefault="0070623E" w:rsidP="0070623E">
              <w:pPr>
                <w:pStyle w:val="Bibliography"/>
                <w:ind w:left="720" w:hanging="720"/>
                <w:rPr>
                  <w:noProof/>
                </w:rPr>
              </w:pPr>
              <w:r>
                <w:rPr>
                  <w:noProof/>
                </w:rPr>
                <w:t xml:space="preserve">National Cancer Institute . (2023). </w:t>
              </w:r>
              <w:r>
                <w:rPr>
                  <w:i/>
                  <w:iCs/>
                  <w:noProof/>
                </w:rPr>
                <w:t>Post-Traumatic Stress</w:t>
              </w:r>
              <w:r>
                <w:rPr>
                  <w:noProof/>
                </w:rPr>
                <w:t>. Retrieved from NIH National Cancer Institute : https://www.cancer.gov/about-cancer/coping/survivorship/new-normal/ptsd-pdq</w:t>
              </w:r>
            </w:p>
            <w:p w14:paraId="35299ED7" w14:textId="77777777" w:rsidR="0070623E" w:rsidRDefault="0070623E" w:rsidP="0070623E">
              <w:pPr>
                <w:pStyle w:val="Bibliography"/>
                <w:ind w:left="720" w:hanging="720"/>
                <w:rPr>
                  <w:noProof/>
                </w:rPr>
              </w:pPr>
              <w:r>
                <w:rPr>
                  <w:noProof/>
                </w:rPr>
                <w:t xml:space="preserve">National Institute of Alcohol Abuse ans Alcoholism . (2023). </w:t>
              </w:r>
              <w:r>
                <w:rPr>
                  <w:i/>
                  <w:iCs/>
                  <w:noProof/>
                </w:rPr>
                <w:t xml:space="preserve">Mission Statement </w:t>
              </w:r>
              <w:r>
                <w:rPr>
                  <w:noProof/>
                </w:rPr>
                <w:t>. Retrieved from National Institute of Alcohol Abuse ans Alcoholism : https://www.niaaa.nih.gov/our-work/mission-statement</w:t>
              </w:r>
            </w:p>
            <w:p w14:paraId="18BF5C39" w14:textId="77777777" w:rsidR="0070623E" w:rsidRDefault="0070623E" w:rsidP="0070623E">
              <w:pPr>
                <w:pStyle w:val="Bibliography"/>
                <w:ind w:left="720" w:hanging="720"/>
                <w:rPr>
                  <w:noProof/>
                </w:rPr>
              </w:pPr>
              <w:r>
                <w:rPr>
                  <w:noProof/>
                </w:rPr>
                <w:lastRenderedPageBreak/>
                <w:t xml:space="preserve">Royal College of Psychiatrists . (2023). </w:t>
              </w:r>
              <w:r>
                <w:rPr>
                  <w:i/>
                  <w:iCs/>
                  <w:noProof/>
                </w:rPr>
                <w:t>Cognitive behavioural therapy (CBT)</w:t>
              </w:r>
              <w:r>
                <w:rPr>
                  <w:noProof/>
                </w:rPr>
                <w:t>. Retrieved from Royal College of Psychiatrists : https://www.rcpsych.ac.uk/mental-health/treatments-and-wellbeing/cognitive-behavioural-therapy-(cbt)</w:t>
              </w:r>
            </w:p>
            <w:p w14:paraId="0041C071" w14:textId="77777777" w:rsidR="0070623E" w:rsidRDefault="0070623E" w:rsidP="0070623E">
              <w:pPr>
                <w:pStyle w:val="Bibliography"/>
                <w:ind w:left="720" w:hanging="720"/>
                <w:rPr>
                  <w:noProof/>
                </w:rPr>
              </w:pPr>
              <w:r>
                <w:rPr>
                  <w:noProof/>
                </w:rPr>
                <w:t xml:space="preserve">Safelives . (2023). </w:t>
              </w:r>
              <w:r>
                <w:rPr>
                  <w:i/>
                  <w:iCs/>
                  <w:noProof/>
                </w:rPr>
                <w:t>Multi-Agency Risk Assessment .</w:t>
              </w:r>
              <w:r>
                <w:rPr>
                  <w:noProof/>
                </w:rPr>
                <w:t xml:space="preserve"> Retrieved from Safelives.org: https://safelives.org.uk/sites/default/files/resources/MARAC%20FAQs%20General%20FINAL.pdf</w:t>
              </w:r>
            </w:p>
            <w:p w14:paraId="75805855" w14:textId="77777777" w:rsidR="0070623E" w:rsidRDefault="0070623E" w:rsidP="0070623E">
              <w:pPr>
                <w:pStyle w:val="Bibliography"/>
                <w:ind w:left="720" w:hanging="720"/>
                <w:rPr>
                  <w:noProof/>
                </w:rPr>
              </w:pPr>
              <w:r>
                <w:rPr>
                  <w:noProof/>
                </w:rPr>
                <w:t xml:space="preserve">Shropshire Council . (2023). </w:t>
              </w:r>
              <w:r>
                <w:rPr>
                  <w:i/>
                  <w:iCs/>
                  <w:noProof/>
                </w:rPr>
                <w:t xml:space="preserve">Health and Safety for Public </w:t>
              </w:r>
              <w:r>
                <w:rPr>
                  <w:noProof/>
                </w:rPr>
                <w:t>. Retrieved from Shropshire Council: https://www.shropshire.gov.uk/environmental-health/health-and-safety/health-and-safety-for-the-public/</w:t>
              </w:r>
            </w:p>
            <w:p w14:paraId="57C9B84E" w14:textId="77777777" w:rsidR="0070623E" w:rsidRDefault="0070623E" w:rsidP="0070623E">
              <w:pPr>
                <w:pStyle w:val="Bibliography"/>
                <w:ind w:left="720" w:hanging="720"/>
                <w:rPr>
                  <w:noProof/>
                </w:rPr>
              </w:pPr>
              <w:r>
                <w:rPr>
                  <w:noProof/>
                </w:rPr>
                <w:t xml:space="preserve">Sieff, D. F. (2014). </w:t>
              </w:r>
              <w:r>
                <w:rPr>
                  <w:i/>
                  <w:iCs/>
                  <w:noProof/>
                </w:rPr>
                <w:t>Understanding and Healing Emotional Trauma.</w:t>
              </w:r>
              <w:r>
                <w:rPr>
                  <w:noProof/>
                </w:rPr>
                <w:t xml:space="preserve"> Taylor &amp; Francis.</w:t>
              </w:r>
            </w:p>
            <w:p w14:paraId="70B06120" w14:textId="77777777" w:rsidR="0070623E" w:rsidRDefault="0070623E" w:rsidP="0070623E">
              <w:pPr>
                <w:pStyle w:val="Bibliography"/>
                <w:ind w:left="720" w:hanging="720"/>
                <w:rPr>
                  <w:noProof/>
                </w:rPr>
              </w:pPr>
              <w:r>
                <w:rPr>
                  <w:noProof/>
                </w:rPr>
                <w:t xml:space="preserve">South Wales Police . (2023). </w:t>
              </w:r>
              <w:r>
                <w:rPr>
                  <w:i/>
                  <w:iCs/>
                  <w:noProof/>
                </w:rPr>
                <w:t xml:space="preserve">The Stop Search Process </w:t>
              </w:r>
              <w:r>
                <w:rPr>
                  <w:noProof/>
                </w:rPr>
                <w:t>. Retrieved from South Wales Policd : https://www.south-wales.police.uk/advice/advice-and-information/st-s/stop-and-search/stop-and-search-process/#:~:text=A%20police%20officer%20or%20a,are%20carrying%20and%20a%20vehicle.</w:t>
              </w:r>
            </w:p>
            <w:p w14:paraId="398AEBD5" w14:textId="77777777" w:rsidR="0070623E" w:rsidRDefault="0070623E" w:rsidP="0070623E">
              <w:pPr>
                <w:pStyle w:val="Bibliography"/>
                <w:ind w:left="720" w:hanging="720"/>
                <w:rPr>
                  <w:noProof/>
                </w:rPr>
              </w:pPr>
              <w:r>
                <w:rPr>
                  <w:noProof/>
                </w:rPr>
                <w:t xml:space="preserve">South Wales Victim Focus . (2023). </w:t>
              </w:r>
              <w:r>
                <w:rPr>
                  <w:i/>
                  <w:iCs/>
                  <w:noProof/>
                </w:rPr>
                <w:t xml:space="preserve">About us </w:t>
              </w:r>
              <w:r>
                <w:rPr>
                  <w:noProof/>
                </w:rPr>
                <w:t>. Retrieved from South Wales Victim Focus : https://www.southwalesvictimfocus.org.uk/about-us/who-we-are/</w:t>
              </w:r>
            </w:p>
            <w:p w14:paraId="218610BD" w14:textId="77777777" w:rsidR="0070623E" w:rsidRDefault="0070623E" w:rsidP="0070623E">
              <w:pPr>
                <w:pStyle w:val="Bibliography"/>
                <w:ind w:left="720" w:hanging="720"/>
                <w:rPr>
                  <w:noProof/>
                </w:rPr>
              </w:pPr>
              <w:r>
                <w:rPr>
                  <w:noProof/>
                </w:rPr>
                <w:t xml:space="preserve">Starkstein, S. (2018). </w:t>
              </w:r>
              <w:r>
                <w:rPr>
                  <w:i/>
                  <w:iCs/>
                  <w:noProof/>
                </w:rPr>
                <w:t>A Conceptual and Therapeutic Analysis of Fear.</w:t>
              </w:r>
              <w:r>
                <w:rPr>
                  <w:noProof/>
                </w:rPr>
                <w:t xml:space="preserve"> Springer International Publishing.</w:t>
              </w:r>
            </w:p>
            <w:p w14:paraId="2F3CEBA4" w14:textId="77777777" w:rsidR="0070623E" w:rsidRDefault="0070623E" w:rsidP="0070623E">
              <w:pPr>
                <w:pStyle w:val="Bibliography"/>
                <w:ind w:left="720" w:hanging="720"/>
                <w:rPr>
                  <w:noProof/>
                </w:rPr>
              </w:pPr>
              <w:r>
                <w:rPr>
                  <w:noProof/>
                </w:rPr>
                <w:t xml:space="preserve">UK Government . (1936). </w:t>
              </w:r>
              <w:r>
                <w:rPr>
                  <w:i/>
                  <w:iCs/>
                  <w:noProof/>
                </w:rPr>
                <w:t>Public Order Act 1936</w:t>
              </w:r>
              <w:r>
                <w:rPr>
                  <w:noProof/>
                </w:rPr>
                <w:t>. Retrieved from Legislation.gov.uk : https://www.legislation.gov.uk/ukpga/Edw8and1Geo6/1/6/section/5/enacted#:~:text=Any%20person%20who%20in%20any,be%20guilty%20of%20an%20offence.</w:t>
              </w:r>
            </w:p>
            <w:p w14:paraId="4F28C945" w14:textId="77777777" w:rsidR="0070623E" w:rsidRDefault="0070623E" w:rsidP="0070623E">
              <w:pPr>
                <w:pStyle w:val="Bibliography"/>
                <w:ind w:left="720" w:hanging="720"/>
                <w:rPr>
                  <w:noProof/>
                </w:rPr>
              </w:pPr>
              <w:r>
                <w:rPr>
                  <w:noProof/>
                </w:rPr>
                <w:t xml:space="preserve">UK Government . (1971). </w:t>
              </w:r>
              <w:r>
                <w:rPr>
                  <w:i/>
                  <w:iCs/>
                  <w:noProof/>
                </w:rPr>
                <w:t xml:space="preserve">Criminal Damage </w:t>
              </w:r>
              <w:r>
                <w:rPr>
                  <w:noProof/>
                </w:rPr>
                <w:t>. Retrieved from Legislation.gov: https://www.legislation.gov.uk/ukpga/1971/48/contents</w:t>
              </w:r>
            </w:p>
            <w:p w14:paraId="6ABE3BF9" w14:textId="77777777" w:rsidR="0070623E" w:rsidRDefault="0070623E" w:rsidP="0070623E">
              <w:pPr>
                <w:pStyle w:val="Bibliography"/>
                <w:ind w:left="720" w:hanging="720"/>
                <w:rPr>
                  <w:noProof/>
                </w:rPr>
              </w:pPr>
              <w:r>
                <w:rPr>
                  <w:noProof/>
                </w:rPr>
                <w:t xml:space="preserve">UK Government . (1983). </w:t>
              </w:r>
              <w:r>
                <w:rPr>
                  <w:i/>
                  <w:iCs/>
                  <w:noProof/>
                </w:rPr>
                <w:t>Mental Health Act 1983</w:t>
              </w:r>
              <w:r>
                <w:rPr>
                  <w:noProof/>
                </w:rPr>
                <w:t>. Retrieved from legislation.gov.uk : https://www.legislation.gov.uk/ukpga/1983/20/contents</w:t>
              </w:r>
            </w:p>
            <w:p w14:paraId="1F0FAC7B" w14:textId="77777777" w:rsidR="0070623E" w:rsidRDefault="0070623E" w:rsidP="0070623E">
              <w:pPr>
                <w:pStyle w:val="Bibliography"/>
                <w:ind w:left="720" w:hanging="720"/>
                <w:rPr>
                  <w:noProof/>
                </w:rPr>
              </w:pPr>
              <w:r>
                <w:rPr>
                  <w:noProof/>
                </w:rPr>
                <w:t xml:space="preserve">UK Government . (1984). </w:t>
              </w:r>
              <w:r>
                <w:rPr>
                  <w:i/>
                  <w:iCs/>
                  <w:noProof/>
                </w:rPr>
                <w:t>Police and Criminal Evidence Act 1984</w:t>
              </w:r>
              <w:r>
                <w:rPr>
                  <w:noProof/>
                </w:rPr>
                <w:t>. Retrieved from Legislation.gov.uk : https://www.legislation.gov.uk/ukpga/1984/60/section/45ZB</w:t>
              </w:r>
            </w:p>
            <w:p w14:paraId="3758A92D" w14:textId="77777777" w:rsidR="0070623E" w:rsidRDefault="0070623E" w:rsidP="0070623E">
              <w:pPr>
                <w:pStyle w:val="Bibliography"/>
                <w:ind w:left="720" w:hanging="720"/>
                <w:rPr>
                  <w:noProof/>
                </w:rPr>
              </w:pPr>
              <w:r>
                <w:rPr>
                  <w:noProof/>
                </w:rPr>
                <w:t xml:space="preserve">UK Government . (1986). </w:t>
              </w:r>
              <w:r>
                <w:rPr>
                  <w:i/>
                  <w:iCs/>
                  <w:noProof/>
                </w:rPr>
                <w:t xml:space="preserve">Public Order </w:t>
              </w:r>
              <w:r>
                <w:rPr>
                  <w:noProof/>
                </w:rPr>
                <w:t>. Retrieved from Legislation.gov.uk : https://www.legislation.gov.uk/ukpga/1986/64</w:t>
              </w:r>
            </w:p>
            <w:p w14:paraId="5F5EE98E" w14:textId="77777777" w:rsidR="0070623E" w:rsidRDefault="0070623E" w:rsidP="0070623E">
              <w:pPr>
                <w:pStyle w:val="Bibliography"/>
                <w:ind w:left="720" w:hanging="720"/>
                <w:rPr>
                  <w:noProof/>
                </w:rPr>
              </w:pPr>
              <w:r>
                <w:rPr>
                  <w:noProof/>
                </w:rPr>
                <w:t xml:space="preserve">UK Government . (1988 ). </w:t>
              </w:r>
              <w:r>
                <w:rPr>
                  <w:i/>
                  <w:iCs/>
                  <w:noProof/>
                </w:rPr>
                <w:t>Criminal Justice Act 1988</w:t>
              </w:r>
              <w:r>
                <w:rPr>
                  <w:noProof/>
                </w:rPr>
                <w:t>. Retrieved from UK Government : https://www.legislation.gov.uk/ukpga/1988/33/section/39</w:t>
              </w:r>
            </w:p>
            <w:p w14:paraId="5732CDFE" w14:textId="77777777" w:rsidR="0070623E" w:rsidRDefault="0070623E" w:rsidP="0070623E">
              <w:pPr>
                <w:pStyle w:val="Bibliography"/>
                <w:ind w:left="720" w:hanging="720"/>
                <w:rPr>
                  <w:noProof/>
                </w:rPr>
              </w:pPr>
              <w:r>
                <w:rPr>
                  <w:noProof/>
                </w:rPr>
                <w:t xml:space="preserve">UK Government . (2020, February 20). </w:t>
              </w:r>
              <w:r>
                <w:rPr>
                  <w:i/>
                  <w:iCs/>
                  <w:noProof/>
                </w:rPr>
                <w:t>Domestic Violence Protection Notices (DVPNs) and Domestic Violence rotection Orders (DVPOs) guidance</w:t>
              </w:r>
              <w:r>
                <w:rPr>
                  <w:noProof/>
                </w:rPr>
                <w:t>. Retrieved from Gov.uk: https://www.gov.uk/government/publications/domestic-violence-protection-orders/domestic-violence-protection-notices-dvpns-and-domestic-violence-protection-orders-dvpos-guidance-sections-24-33-crime-and-security-act-2010</w:t>
              </w:r>
            </w:p>
            <w:p w14:paraId="53156835" w14:textId="77777777" w:rsidR="0070623E" w:rsidRDefault="0070623E" w:rsidP="0070623E">
              <w:pPr>
                <w:pStyle w:val="Bibliography"/>
                <w:ind w:left="720" w:hanging="720"/>
                <w:rPr>
                  <w:noProof/>
                </w:rPr>
              </w:pPr>
              <w:r>
                <w:rPr>
                  <w:noProof/>
                </w:rPr>
                <w:t xml:space="preserve">UK Government . (2023). </w:t>
              </w:r>
              <w:r>
                <w:rPr>
                  <w:i/>
                  <w:iCs/>
                  <w:noProof/>
                </w:rPr>
                <w:t>Achieving Best Evidence in Criminal .</w:t>
              </w:r>
              <w:r>
                <w:rPr>
                  <w:noProof/>
                </w:rPr>
                <w:t xml:space="preserve"> UK Govenrment .</w:t>
              </w:r>
            </w:p>
            <w:p w14:paraId="774B9869" w14:textId="77777777" w:rsidR="0070623E" w:rsidRDefault="0070623E" w:rsidP="0070623E">
              <w:pPr>
                <w:pStyle w:val="Bibliography"/>
                <w:ind w:left="720" w:hanging="720"/>
                <w:rPr>
                  <w:noProof/>
                </w:rPr>
              </w:pPr>
              <w:r>
                <w:rPr>
                  <w:noProof/>
                </w:rPr>
                <w:t xml:space="preserve">UK Government . (2023). </w:t>
              </w:r>
              <w:r>
                <w:rPr>
                  <w:i/>
                  <w:iCs/>
                  <w:noProof/>
                </w:rPr>
                <w:t>Live Fear Free</w:t>
              </w:r>
              <w:r>
                <w:rPr>
                  <w:noProof/>
                </w:rPr>
                <w:t>. Retrieved from Gov.Wales: https://www.gov.wales/live-fear-free</w:t>
              </w:r>
            </w:p>
            <w:p w14:paraId="2A22E836" w14:textId="77777777" w:rsidR="0070623E" w:rsidRDefault="0070623E" w:rsidP="0070623E">
              <w:pPr>
                <w:pStyle w:val="Bibliography"/>
                <w:ind w:left="720" w:hanging="720"/>
                <w:rPr>
                  <w:noProof/>
                </w:rPr>
              </w:pPr>
              <w:r>
                <w:rPr>
                  <w:noProof/>
                </w:rPr>
                <w:t xml:space="preserve">UK Government . (2023). </w:t>
              </w:r>
              <w:r>
                <w:rPr>
                  <w:i/>
                  <w:iCs/>
                  <w:noProof/>
                </w:rPr>
                <w:t>Youth Offending Teams</w:t>
              </w:r>
              <w:r>
                <w:rPr>
                  <w:noProof/>
                </w:rPr>
                <w:t>. Retrieved from UK GOV : https://www.gov.uk/youth-offending-team</w:t>
              </w:r>
            </w:p>
            <w:p w14:paraId="18332108" w14:textId="77777777" w:rsidR="0070623E" w:rsidRDefault="0070623E" w:rsidP="0070623E">
              <w:pPr>
                <w:pStyle w:val="Bibliography"/>
                <w:ind w:left="720" w:hanging="720"/>
                <w:rPr>
                  <w:noProof/>
                </w:rPr>
              </w:pPr>
              <w:r>
                <w:rPr>
                  <w:noProof/>
                </w:rPr>
                <w:t xml:space="preserve">University of Edinburgh . (2020). </w:t>
              </w:r>
              <w:r>
                <w:rPr>
                  <w:i/>
                  <w:iCs/>
                  <w:noProof/>
                </w:rPr>
                <w:t>Gibbs' Reflective Cycle</w:t>
              </w:r>
              <w:r>
                <w:rPr>
                  <w:noProof/>
                </w:rPr>
                <w:t>. Retrieved from www.ed.ac.uk: https://www.ed.ac.uk/reflection/reflectors-toolkit/reflecting-on-experience/gibbs-reflective-cycle</w:t>
              </w:r>
            </w:p>
            <w:p w14:paraId="7C86F955" w14:textId="77777777" w:rsidR="0070623E" w:rsidRDefault="0070623E" w:rsidP="0070623E">
              <w:pPr>
                <w:pStyle w:val="Bibliography"/>
                <w:ind w:left="720" w:hanging="720"/>
                <w:rPr>
                  <w:noProof/>
                </w:rPr>
              </w:pPr>
              <w:r>
                <w:rPr>
                  <w:noProof/>
                </w:rPr>
                <w:t xml:space="preserve">Womens Aid . (2023 ). </w:t>
              </w:r>
              <w:r>
                <w:rPr>
                  <w:i/>
                  <w:iCs/>
                  <w:noProof/>
                </w:rPr>
                <w:t>What we do</w:t>
              </w:r>
              <w:r>
                <w:rPr>
                  <w:noProof/>
                </w:rPr>
                <w:t>. Retrieved from Womens Aid : https://www.womensaid.org.uk/what-we-do/</w:t>
              </w:r>
            </w:p>
            <w:p w14:paraId="792CDB66" w14:textId="48E6A28A" w:rsidR="000046C3" w:rsidRDefault="000046C3" w:rsidP="0070623E">
              <w:r>
                <w:rPr>
                  <w:b/>
                  <w:bCs/>
                  <w:noProof/>
                </w:rPr>
                <w:fldChar w:fldCharType="end"/>
              </w:r>
            </w:p>
          </w:sdtContent>
        </w:sdt>
      </w:sdtContent>
    </w:sdt>
    <w:p w14:paraId="387DBB48" w14:textId="77777777" w:rsidR="00766A15" w:rsidRDefault="00766A15" w:rsidP="00EA28F1">
      <w:pPr>
        <w:keepNext/>
        <w:spacing w:before="240" w:after="60"/>
        <w:ind w:right="237"/>
        <w:jc w:val="both"/>
      </w:pPr>
    </w:p>
    <w:sectPr w:rsidR="00766A15"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FF0992" w14:textId="77777777" w:rsidR="00E679D3" w:rsidRDefault="00E679D3">
      <w:r>
        <w:separator/>
      </w:r>
    </w:p>
  </w:endnote>
  <w:endnote w:type="continuationSeparator" w:id="0">
    <w:p w14:paraId="60607C13" w14:textId="77777777" w:rsidR="00E679D3" w:rsidRDefault="00E679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030E8E" w14:textId="77777777" w:rsidR="007D5C04" w:rsidRDefault="007D5C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5567D3" w14:textId="77777777" w:rsidR="007D5C04" w:rsidRDefault="007D5C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1108D5" w14:textId="77777777" w:rsidR="00E679D3" w:rsidRDefault="00E679D3">
      <w:r>
        <w:separator/>
      </w:r>
    </w:p>
  </w:footnote>
  <w:footnote w:type="continuationSeparator" w:id="0">
    <w:p w14:paraId="2ED74A37" w14:textId="77777777" w:rsidR="00E679D3" w:rsidRDefault="00E679D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C32869" w14:textId="77777777" w:rsidR="007D5C04" w:rsidRDefault="007D5C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17478D" w14:textId="77777777" w:rsidR="007D5C04" w:rsidRDefault="007D5C0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509759" w14:textId="77777777" w:rsidR="007D5C04" w:rsidRDefault="007D5C04">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bookmark int2:bookmarkName="_Int_iqtpDieQ" int2:invalidationBookmarkName="" int2:hashCode="D4JDEQ/HN5+s4C" int2:id="cnnUzY7w">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B8D40B1E"/>
    <w:lvl w:ilvl="0" w:tplc="C99AB41C">
      <w:start w:val="1"/>
      <w:numFmt w:val="decimal"/>
      <w:lvlText w:val="%1."/>
      <w:lvlJc w:val="left"/>
      <w:pPr>
        <w:ind w:left="720" w:hanging="360"/>
      </w:pPr>
    </w:lvl>
    <w:lvl w:ilvl="1" w:tplc="2946DF20">
      <w:start w:val="1"/>
      <w:numFmt w:val="lowerLetter"/>
      <w:lvlText w:val="%2."/>
      <w:lvlJc w:val="left"/>
      <w:pPr>
        <w:ind w:left="1440" w:hanging="360"/>
      </w:pPr>
    </w:lvl>
    <w:lvl w:ilvl="2" w:tplc="8D020E90">
      <w:start w:val="1"/>
      <w:numFmt w:val="lowerRoman"/>
      <w:lvlText w:val="%3."/>
      <w:lvlJc w:val="right"/>
      <w:pPr>
        <w:ind w:left="2160" w:hanging="180"/>
      </w:pPr>
    </w:lvl>
    <w:lvl w:ilvl="3" w:tplc="F2CC0B1E">
      <w:start w:val="1"/>
      <w:numFmt w:val="decimal"/>
      <w:lvlText w:val="%4."/>
      <w:lvlJc w:val="left"/>
      <w:pPr>
        <w:ind w:left="2880" w:hanging="360"/>
      </w:pPr>
    </w:lvl>
    <w:lvl w:ilvl="4" w:tplc="C4F0CD18">
      <w:start w:val="1"/>
      <w:numFmt w:val="lowerLetter"/>
      <w:lvlText w:val="%5."/>
      <w:lvlJc w:val="left"/>
      <w:pPr>
        <w:ind w:left="3600" w:hanging="360"/>
      </w:pPr>
    </w:lvl>
    <w:lvl w:ilvl="5" w:tplc="CC849FCC">
      <w:start w:val="1"/>
      <w:numFmt w:val="lowerRoman"/>
      <w:lvlText w:val="%6."/>
      <w:lvlJc w:val="right"/>
      <w:pPr>
        <w:ind w:left="4320" w:hanging="180"/>
      </w:pPr>
    </w:lvl>
    <w:lvl w:ilvl="6" w:tplc="CA66679A">
      <w:start w:val="1"/>
      <w:numFmt w:val="decimal"/>
      <w:lvlText w:val="%7."/>
      <w:lvlJc w:val="left"/>
      <w:pPr>
        <w:ind w:left="5040" w:hanging="360"/>
      </w:pPr>
    </w:lvl>
    <w:lvl w:ilvl="7" w:tplc="EDAEC6D6">
      <w:start w:val="1"/>
      <w:numFmt w:val="lowerLetter"/>
      <w:lvlText w:val="%8."/>
      <w:lvlJc w:val="left"/>
      <w:pPr>
        <w:ind w:left="5760" w:hanging="360"/>
      </w:pPr>
    </w:lvl>
    <w:lvl w:ilvl="8" w:tplc="9E48C6AA">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C068862"/>
    <w:lvl w:ilvl="0" w:tplc="9A56579A">
      <w:start w:val="1"/>
      <w:numFmt w:val="decimal"/>
      <w:lvlText w:val="%1."/>
      <w:lvlJc w:val="left"/>
      <w:pPr>
        <w:ind w:left="720" w:hanging="360"/>
      </w:pPr>
    </w:lvl>
    <w:lvl w:ilvl="1" w:tplc="009CDDEC">
      <w:start w:val="1"/>
      <w:numFmt w:val="decimal"/>
      <w:lvlText w:val="%2."/>
      <w:lvlJc w:val="left"/>
      <w:pPr>
        <w:ind w:left="1440" w:hanging="360"/>
      </w:pPr>
    </w:lvl>
    <w:lvl w:ilvl="2" w:tplc="38F46D78">
      <w:start w:val="1"/>
      <w:numFmt w:val="lowerRoman"/>
      <w:lvlText w:val="%3."/>
      <w:lvlJc w:val="right"/>
      <w:pPr>
        <w:ind w:left="2160" w:hanging="180"/>
      </w:pPr>
    </w:lvl>
    <w:lvl w:ilvl="3" w:tplc="129EB1C8">
      <w:start w:val="1"/>
      <w:numFmt w:val="decimal"/>
      <w:lvlText w:val="%4."/>
      <w:lvlJc w:val="left"/>
      <w:pPr>
        <w:ind w:left="2880" w:hanging="360"/>
      </w:pPr>
    </w:lvl>
    <w:lvl w:ilvl="4" w:tplc="C3C868FE">
      <w:start w:val="1"/>
      <w:numFmt w:val="lowerLetter"/>
      <w:lvlText w:val="%5."/>
      <w:lvlJc w:val="left"/>
      <w:pPr>
        <w:ind w:left="3600" w:hanging="360"/>
      </w:pPr>
    </w:lvl>
    <w:lvl w:ilvl="5" w:tplc="38EE5094">
      <w:start w:val="1"/>
      <w:numFmt w:val="lowerRoman"/>
      <w:lvlText w:val="%6."/>
      <w:lvlJc w:val="right"/>
      <w:pPr>
        <w:ind w:left="4320" w:hanging="180"/>
      </w:pPr>
    </w:lvl>
    <w:lvl w:ilvl="6" w:tplc="967805FC">
      <w:start w:val="1"/>
      <w:numFmt w:val="decimal"/>
      <w:lvlText w:val="%7."/>
      <w:lvlJc w:val="left"/>
      <w:pPr>
        <w:ind w:left="5040" w:hanging="360"/>
      </w:pPr>
    </w:lvl>
    <w:lvl w:ilvl="7" w:tplc="0CE4D072">
      <w:start w:val="1"/>
      <w:numFmt w:val="lowerLetter"/>
      <w:lvlText w:val="%8."/>
      <w:lvlJc w:val="left"/>
      <w:pPr>
        <w:ind w:left="5760" w:hanging="360"/>
      </w:pPr>
    </w:lvl>
    <w:lvl w:ilvl="8" w:tplc="1B8AC494">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33920021">
    <w:abstractNumId w:val="47"/>
  </w:num>
  <w:num w:numId="2" w16cid:durableId="2051303512">
    <w:abstractNumId w:val="10"/>
  </w:num>
  <w:num w:numId="3" w16cid:durableId="638606045">
    <w:abstractNumId w:val="1"/>
    <w:lvlOverride w:ilvl="0">
      <w:lvl w:ilvl="0">
        <w:start w:val="1"/>
        <w:numFmt w:val="bullet"/>
        <w:lvlText w:val=""/>
        <w:lvlJc w:val="left"/>
        <w:pPr>
          <w:ind w:left="720" w:hanging="360"/>
        </w:pPr>
        <w:rPr>
          <w:rFonts w:ascii="Symbol" w:hAnsi="Symbol" w:hint="default"/>
        </w:rPr>
      </w:lvl>
    </w:lvlOverride>
  </w:num>
  <w:num w:numId="4" w16cid:durableId="1925187108">
    <w:abstractNumId w:val="22"/>
  </w:num>
  <w:num w:numId="5" w16cid:durableId="32199793">
    <w:abstractNumId w:val="44"/>
  </w:num>
  <w:num w:numId="6" w16cid:durableId="365984918">
    <w:abstractNumId w:val="46"/>
  </w:num>
  <w:num w:numId="7" w16cid:durableId="212884625">
    <w:abstractNumId w:val="34"/>
  </w:num>
  <w:num w:numId="8" w16cid:durableId="121925427">
    <w:abstractNumId w:val="32"/>
  </w:num>
  <w:num w:numId="9" w16cid:durableId="1727414914">
    <w:abstractNumId w:val="29"/>
  </w:num>
  <w:num w:numId="10" w16cid:durableId="821120085">
    <w:abstractNumId w:val="30"/>
  </w:num>
  <w:num w:numId="11" w16cid:durableId="398793335">
    <w:abstractNumId w:val="9"/>
  </w:num>
  <w:num w:numId="12" w16cid:durableId="69427384">
    <w:abstractNumId w:val="33"/>
  </w:num>
  <w:num w:numId="13" w16cid:durableId="1736008581">
    <w:abstractNumId w:val="17"/>
  </w:num>
  <w:num w:numId="14" w16cid:durableId="1652447798">
    <w:abstractNumId w:val="16"/>
  </w:num>
  <w:num w:numId="15" w16cid:durableId="1537354005">
    <w:abstractNumId w:val="26"/>
  </w:num>
  <w:num w:numId="16" w16cid:durableId="1466312734">
    <w:abstractNumId w:val="7"/>
  </w:num>
  <w:num w:numId="17" w16cid:durableId="356977220">
    <w:abstractNumId w:val="25"/>
  </w:num>
  <w:num w:numId="18" w16cid:durableId="52852270">
    <w:abstractNumId w:val="15"/>
  </w:num>
  <w:num w:numId="19" w16cid:durableId="1540361677">
    <w:abstractNumId w:val="13"/>
  </w:num>
  <w:num w:numId="20" w16cid:durableId="1771119693">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560291963">
    <w:abstractNumId w:val="23"/>
  </w:num>
  <w:num w:numId="22" w16cid:durableId="1080758906">
    <w:abstractNumId w:val="18"/>
  </w:num>
  <w:num w:numId="23" w16cid:durableId="574555303">
    <w:abstractNumId w:val="14"/>
  </w:num>
  <w:num w:numId="24" w16cid:durableId="304744278">
    <w:abstractNumId w:val="11"/>
  </w:num>
  <w:num w:numId="25" w16cid:durableId="576670048">
    <w:abstractNumId w:val="27"/>
  </w:num>
  <w:num w:numId="26" w16cid:durableId="1577396536">
    <w:abstractNumId w:val="19"/>
  </w:num>
  <w:num w:numId="27" w16cid:durableId="1625042606">
    <w:abstractNumId w:val="40"/>
  </w:num>
  <w:num w:numId="28" w16cid:durableId="1830632487">
    <w:abstractNumId w:val="35"/>
  </w:num>
  <w:num w:numId="29" w16cid:durableId="796265992">
    <w:abstractNumId w:val="39"/>
  </w:num>
  <w:num w:numId="30" w16cid:durableId="1803767849">
    <w:abstractNumId w:val="20"/>
  </w:num>
  <w:num w:numId="31" w16cid:durableId="1463843330">
    <w:abstractNumId w:val="42"/>
  </w:num>
  <w:num w:numId="32" w16cid:durableId="1903131294">
    <w:abstractNumId w:val="31"/>
  </w:num>
  <w:num w:numId="33" w16cid:durableId="657615653">
    <w:abstractNumId w:val="12"/>
  </w:num>
  <w:num w:numId="34" w16cid:durableId="928930063">
    <w:abstractNumId w:val="43"/>
  </w:num>
  <w:num w:numId="35" w16cid:durableId="1086652895">
    <w:abstractNumId w:val="38"/>
  </w:num>
  <w:num w:numId="36" w16cid:durableId="1880970772">
    <w:abstractNumId w:val="4"/>
  </w:num>
  <w:num w:numId="37" w16cid:durableId="968627204">
    <w:abstractNumId w:val="45"/>
  </w:num>
  <w:num w:numId="38" w16cid:durableId="1467775016">
    <w:abstractNumId w:val="41"/>
  </w:num>
  <w:num w:numId="39" w16cid:durableId="499350722">
    <w:abstractNumId w:val="36"/>
  </w:num>
  <w:num w:numId="40" w16cid:durableId="1586301737">
    <w:abstractNumId w:val="37"/>
  </w:num>
  <w:num w:numId="41" w16cid:durableId="1765414267">
    <w:abstractNumId w:val="3"/>
  </w:num>
  <w:num w:numId="42" w16cid:durableId="2096977770">
    <w:abstractNumId w:val="5"/>
  </w:num>
  <w:num w:numId="43" w16cid:durableId="614562494">
    <w:abstractNumId w:val="24"/>
  </w:num>
  <w:num w:numId="44" w16cid:durableId="912354742">
    <w:abstractNumId w:val="6"/>
  </w:num>
  <w:num w:numId="45" w16cid:durableId="1873764116">
    <w:abstractNumId w:val="2"/>
  </w:num>
  <w:num w:numId="46" w16cid:durableId="1929844519">
    <w:abstractNumId w:val="0"/>
  </w:num>
  <w:num w:numId="47" w16cid:durableId="447701590">
    <w:abstractNumId w:val="21"/>
  </w:num>
  <w:num w:numId="48" w16cid:durableId="1248265098">
    <w:abstractNumId w:val="28"/>
  </w:num>
  <w:num w:numId="49" w16cid:durableId="2021352941">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A10"/>
    <w:rsid w:val="00001B78"/>
    <w:rsid w:val="00002770"/>
    <w:rsid w:val="00003990"/>
    <w:rsid w:val="000045B8"/>
    <w:rsid w:val="000046C3"/>
    <w:rsid w:val="00004988"/>
    <w:rsid w:val="000075C6"/>
    <w:rsid w:val="00011C8E"/>
    <w:rsid w:val="00014996"/>
    <w:rsid w:val="00015F22"/>
    <w:rsid w:val="00017A5E"/>
    <w:rsid w:val="00020EEC"/>
    <w:rsid w:val="000254D0"/>
    <w:rsid w:val="00025650"/>
    <w:rsid w:val="00026DB1"/>
    <w:rsid w:val="00026EA1"/>
    <w:rsid w:val="00026EA3"/>
    <w:rsid w:val="00026FAB"/>
    <w:rsid w:val="00027786"/>
    <w:rsid w:val="00027B1F"/>
    <w:rsid w:val="0003088B"/>
    <w:rsid w:val="00031502"/>
    <w:rsid w:val="000325D9"/>
    <w:rsid w:val="00032C65"/>
    <w:rsid w:val="0003342E"/>
    <w:rsid w:val="00033AE2"/>
    <w:rsid w:val="00033F55"/>
    <w:rsid w:val="000372B2"/>
    <w:rsid w:val="00037D4B"/>
    <w:rsid w:val="0004079F"/>
    <w:rsid w:val="00043133"/>
    <w:rsid w:val="00043F62"/>
    <w:rsid w:val="00045B87"/>
    <w:rsid w:val="00045C07"/>
    <w:rsid w:val="0004692E"/>
    <w:rsid w:val="00053661"/>
    <w:rsid w:val="00055D43"/>
    <w:rsid w:val="00055DBE"/>
    <w:rsid w:val="00056FAC"/>
    <w:rsid w:val="00057751"/>
    <w:rsid w:val="00062E39"/>
    <w:rsid w:val="00063101"/>
    <w:rsid w:val="000634DF"/>
    <w:rsid w:val="0006580E"/>
    <w:rsid w:val="00067637"/>
    <w:rsid w:val="000757C7"/>
    <w:rsid w:val="00080E58"/>
    <w:rsid w:val="00083D99"/>
    <w:rsid w:val="00084022"/>
    <w:rsid w:val="00084EA6"/>
    <w:rsid w:val="00085699"/>
    <w:rsid w:val="00087891"/>
    <w:rsid w:val="000909B9"/>
    <w:rsid w:val="000910BA"/>
    <w:rsid w:val="00091F52"/>
    <w:rsid w:val="00092970"/>
    <w:rsid w:val="00092BC7"/>
    <w:rsid w:val="00093720"/>
    <w:rsid w:val="000938E6"/>
    <w:rsid w:val="00093B3C"/>
    <w:rsid w:val="0009488C"/>
    <w:rsid w:val="00095C1B"/>
    <w:rsid w:val="00095C94"/>
    <w:rsid w:val="00096DEA"/>
    <w:rsid w:val="000A4240"/>
    <w:rsid w:val="000A469A"/>
    <w:rsid w:val="000A663D"/>
    <w:rsid w:val="000A688F"/>
    <w:rsid w:val="000A78C5"/>
    <w:rsid w:val="000B069A"/>
    <w:rsid w:val="000B157C"/>
    <w:rsid w:val="000B1E96"/>
    <w:rsid w:val="000C0065"/>
    <w:rsid w:val="000C1B62"/>
    <w:rsid w:val="000C378F"/>
    <w:rsid w:val="000C51B9"/>
    <w:rsid w:val="000C5E1C"/>
    <w:rsid w:val="000C62A3"/>
    <w:rsid w:val="000C6892"/>
    <w:rsid w:val="000C6FFE"/>
    <w:rsid w:val="000D03BE"/>
    <w:rsid w:val="000D0BB6"/>
    <w:rsid w:val="000D1890"/>
    <w:rsid w:val="000D29D8"/>
    <w:rsid w:val="000D2D7A"/>
    <w:rsid w:val="000D6848"/>
    <w:rsid w:val="000D76A3"/>
    <w:rsid w:val="000D77CA"/>
    <w:rsid w:val="000E16E5"/>
    <w:rsid w:val="000E25ED"/>
    <w:rsid w:val="000E26B0"/>
    <w:rsid w:val="000E2AE6"/>
    <w:rsid w:val="000E3821"/>
    <w:rsid w:val="000E4016"/>
    <w:rsid w:val="000E610B"/>
    <w:rsid w:val="000E7571"/>
    <w:rsid w:val="000F1599"/>
    <w:rsid w:val="000F1769"/>
    <w:rsid w:val="000F3480"/>
    <w:rsid w:val="000F3AC6"/>
    <w:rsid w:val="000F5D26"/>
    <w:rsid w:val="000F6196"/>
    <w:rsid w:val="000F7ECD"/>
    <w:rsid w:val="001017B9"/>
    <w:rsid w:val="00102E64"/>
    <w:rsid w:val="0010312C"/>
    <w:rsid w:val="00103C9E"/>
    <w:rsid w:val="00104C9C"/>
    <w:rsid w:val="00106DC7"/>
    <w:rsid w:val="00106EE1"/>
    <w:rsid w:val="0010756B"/>
    <w:rsid w:val="00112175"/>
    <w:rsid w:val="00112391"/>
    <w:rsid w:val="00112745"/>
    <w:rsid w:val="001129E7"/>
    <w:rsid w:val="00113274"/>
    <w:rsid w:val="00113AB5"/>
    <w:rsid w:val="00114006"/>
    <w:rsid w:val="00114F52"/>
    <w:rsid w:val="0011715D"/>
    <w:rsid w:val="0011795C"/>
    <w:rsid w:val="0012135C"/>
    <w:rsid w:val="001232B6"/>
    <w:rsid w:val="001249B3"/>
    <w:rsid w:val="0012638D"/>
    <w:rsid w:val="00130D47"/>
    <w:rsid w:val="00130E83"/>
    <w:rsid w:val="001318AA"/>
    <w:rsid w:val="00132DC6"/>
    <w:rsid w:val="00134360"/>
    <w:rsid w:val="001347F8"/>
    <w:rsid w:val="001366E1"/>
    <w:rsid w:val="00137BB5"/>
    <w:rsid w:val="00137D2C"/>
    <w:rsid w:val="00137E05"/>
    <w:rsid w:val="00143AB2"/>
    <w:rsid w:val="00144247"/>
    <w:rsid w:val="001444AF"/>
    <w:rsid w:val="001447F6"/>
    <w:rsid w:val="00146201"/>
    <w:rsid w:val="00147DE3"/>
    <w:rsid w:val="00150206"/>
    <w:rsid w:val="00150794"/>
    <w:rsid w:val="00151882"/>
    <w:rsid w:val="00157ADE"/>
    <w:rsid w:val="00157FC2"/>
    <w:rsid w:val="001608C4"/>
    <w:rsid w:val="00163AAD"/>
    <w:rsid w:val="00164FB0"/>
    <w:rsid w:val="00166CF9"/>
    <w:rsid w:val="00166E62"/>
    <w:rsid w:val="00171418"/>
    <w:rsid w:val="00180B04"/>
    <w:rsid w:val="0018105E"/>
    <w:rsid w:val="00181B3A"/>
    <w:rsid w:val="001830C6"/>
    <w:rsid w:val="00186BE1"/>
    <w:rsid w:val="00190913"/>
    <w:rsid w:val="001950A3"/>
    <w:rsid w:val="001961CF"/>
    <w:rsid w:val="001A09D5"/>
    <w:rsid w:val="001A179F"/>
    <w:rsid w:val="001A2E50"/>
    <w:rsid w:val="001A3CA5"/>
    <w:rsid w:val="001A50C6"/>
    <w:rsid w:val="001A59BB"/>
    <w:rsid w:val="001A6A51"/>
    <w:rsid w:val="001A7429"/>
    <w:rsid w:val="001A79C4"/>
    <w:rsid w:val="001B0C14"/>
    <w:rsid w:val="001B331A"/>
    <w:rsid w:val="001B688A"/>
    <w:rsid w:val="001B6EF7"/>
    <w:rsid w:val="001C0A1D"/>
    <w:rsid w:val="001C0E74"/>
    <w:rsid w:val="001C2CB2"/>
    <w:rsid w:val="001C2E7C"/>
    <w:rsid w:val="001C3AD2"/>
    <w:rsid w:val="001C59D9"/>
    <w:rsid w:val="001C5A9E"/>
    <w:rsid w:val="001C60EE"/>
    <w:rsid w:val="001C6CEC"/>
    <w:rsid w:val="001C755E"/>
    <w:rsid w:val="001D229F"/>
    <w:rsid w:val="001D26DE"/>
    <w:rsid w:val="001D3808"/>
    <w:rsid w:val="001D3AC1"/>
    <w:rsid w:val="001D3C23"/>
    <w:rsid w:val="001D50D1"/>
    <w:rsid w:val="001D6162"/>
    <w:rsid w:val="001E0D48"/>
    <w:rsid w:val="001E69F5"/>
    <w:rsid w:val="001E6FAD"/>
    <w:rsid w:val="001E73FA"/>
    <w:rsid w:val="001E7592"/>
    <w:rsid w:val="001F3878"/>
    <w:rsid w:val="001F4552"/>
    <w:rsid w:val="001F581E"/>
    <w:rsid w:val="001F711C"/>
    <w:rsid w:val="001F7BA3"/>
    <w:rsid w:val="0020117E"/>
    <w:rsid w:val="002019EB"/>
    <w:rsid w:val="002030F2"/>
    <w:rsid w:val="00203439"/>
    <w:rsid w:val="002049DD"/>
    <w:rsid w:val="00204B8A"/>
    <w:rsid w:val="00204EB4"/>
    <w:rsid w:val="00205051"/>
    <w:rsid w:val="002058FC"/>
    <w:rsid w:val="00210464"/>
    <w:rsid w:val="00211F65"/>
    <w:rsid w:val="00213A97"/>
    <w:rsid w:val="00213B60"/>
    <w:rsid w:val="00214D81"/>
    <w:rsid w:val="0021605B"/>
    <w:rsid w:val="0022001B"/>
    <w:rsid w:val="00220D06"/>
    <w:rsid w:val="002219BA"/>
    <w:rsid w:val="0022247E"/>
    <w:rsid w:val="002246A0"/>
    <w:rsid w:val="00224AF9"/>
    <w:rsid w:val="00230439"/>
    <w:rsid w:val="00231B3D"/>
    <w:rsid w:val="0023480D"/>
    <w:rsid w:val="00235176"/>
    <w:rsid w:val="00236061"/>
    <w:rsid w:val="0024045B"/>
    <w:rsid w:val="00240951"/>
    <w:rsid w:val="0024100E"/>
    <w:rsid w:val="00241BDB"/>
    <w:rsid w:val="00241C1B"/>
    <w:rsid w:val="00241F33"/>
    <w:rsid w:val="002423B2"/>
    <w:rsid w:val="0024288B"/>
    <w:rsid w:val="00243138"/>
    <w:rsid w:val="002449A5"/>
    <w:rsid w:val="00245034"/>
    <w:rsid w:val="002451BC"/>
    <w:rsid w:val="0025271A"/>
    <w:rsid w:val="00255D8E"/>
    <w:rsid w:val="002566EF"/>
    <w:rsid w:val="00257B74"/>
    <w:rsid w:val="00262A5F"/>
    <w:rsid w:val="00263237"/>
    <w:rsid w:val="0026374A"/>
    <w:rsid w:val="00264457"/>
    <w:rsid w:val="00265215"/>
    <w:rsid w:val="0026553E"/>
    <w:rsid w:val="002657E9"/>
    <w:rsid w:val="0026665E"/>
    <w:rsid w:val="00266B9C"/>
    <w:rsid w:val="00267DA5"/>
    <w:rsid w:val="00270EEB"/>
    <w:rsid w:val="0027147E"/>
    <w:rsid w:val="00274DE8"/>
    <w:rsid w:val="002760D5"/>
    <w:rsid w:val="002761F4"/>
    <w:rsid w:val="00276920"/>
    <w:rsid w:val="002775E1"/>
    <w:rsid w:val="00277876"/>
    <w:rsid w:val="00277979"/>
    <w:rsid w:val="002779B1"/>
    <w:rsid w:val="002808EB"/>
    <w:rsid w:val="0028095D"/>
    <w:rsid w:val="002817A5"/>
    <w:rsid w:val="00286FB4"/>
    <w:rsid w:val="002911BD"/>
    <w:rsid w:val="00291ADD"/>
    <w:rsid w:val="00292E04"/>
    <w:rsid w:val="002936F5"/>
    <w:rsid w:val="00294578"/>
    <w:rsid w:val="00294868"/>
    <w:rsid w:val="00294A88"/>
    <w:rsid w:val="00295CA1"/>
    <w:rsid w:val="0029614E"/>
    <w:rsid w:val="002A291A"/>
    <w:rsid w:val="002A2EB5"/>
    <w:rsid w:val="002A301C"/>
    <w:rsid w:val="002A516F"/>
    <w:rsid w:val="002A5604"/>
    <w:rsid w:val="002B1701"/>
    <w:rsid w:val="002B23C3"/>
    <w:rsid w:val="002B24A3"/>
    <w:rsid w:val="002B443A"/>
    <w:rsid w:val="002B4561"/>
    <w:rsid w:val="002B4F07"/>
    <w:rsid w:val="002B53BB"/>
    <w:rsid w:val="002B5B35"/>
    <w:rsid w:val="002B620B"/>
    <w:rsid w:val="002B628D"/>
    <w:rsid w:val="002B6868"/>
    <w:rsid w:val="002C0989"/>
    <w:rsid w:val="002C0AB1"/>
    <w:rsid w:val="002C256A"/>
    <w:rsid w:val="002C40CF"/>
    <w:rsid w:val="002C496D"/>
    <w:rsid w:val="002C5635"/>
    <w:rsid w:val="002D05EB"/>
    <w:rsid w:val="002D2AFF"/>
    <w:rsid w:val="002D2E9D"/>
    <w:rsid w:val="002D2F29"/>
    <w:rsid w:val="002D2FD3"/>
    <w:rsid w:val="002D3CA2"/>
    <w:rsid w:val="002D41ED"/>
    <w:rsid w:val="002D4FAF"/>
    <w:rsid w:val="002D5BD7"/>
    <w:rsid w:val="002E61DF"/>
    <w:rsid w:val="002E6D7A"/>
    <w:rsid w:val="002E6FA6"/>
    <w:rsid w:val="002E7017"/>
    <w:rsid w:val="002F2F69"/>
    <w:rsid w:val="002F457F"/>
    <w:rsid w:val="002F4F6E"/>
    <w:rsid w:val="002F5025"/>
    <w:rsid w:val="002F5A7D"/>
    <w:rsid w:val="002F7D2D"/>
    <w:rsid w:val="00300ADA"/>
    <w:rsid w:val="00300D34"/>
    <w:rsid w:val="003015C3"/>
    <w:rsid w:val="00302907"/>
    <w:rsid w:val="003060CA"/>
    <w:rsid w:val="0030698D"/>
    <w:rsid w:val="003077C8"/>
    <w:rsid w:val="00311E50"/>
    <w:rsid w:val="00312EEC"/>
    <w:rsid w:val="0031350A"/>
    <w:rsid w:val="00315040"/>
    <w:rsid w:val="00316815"/>
    <w:rsid w:val="003168CA"/>
    <w:rsid w:val="00317437"/>
    <w:rsid w:val="00321255"/>
    <w:rsid w:val="0032230D"/>
    <w:rsid w:val="00322A0B"/>
    <w:rsid w:val="00324586"/>
    <w:rsid w:val="003247ED"/>
    <w:rsid w:val="00326482"/>
    <w:rsid w:val="00326DF4"/>
    <w:rsid w:val="00327AA0"/>
    <w:rsid w:val="00332F54"/>
    <w:rsid w:val="00333150"/>
    <w:rsid w:val="00335FC5"/>
    <w:rsid w:val="00336E10"/>
    <w:rsid w:val="00340E9A"/>
    <w:rsid w:val="003426D2"/>
    <w:rsid w:val="00343770"/>
    <w:rsid w:val="0034488C"/>
    <w:rsid w:val="003448CE"/>
    <w:rsid w:val="003450A8"/>
    <w:rsid w:val="00350ED8"/>
    <w:rsid w:val="003516C0"/>
    <w:rsid w:val="00351D92"/>
    <w:rsid w:val="0035297A"/>
    <w:rsid w:val="00352E59"/>
    <w:rsid w:val="00354DBE"/>
    <w:rsid w:val="00355210"/>
    <w:rsid w:val="003555D5"/>
    <w:rsid w:val="003613D5"/>
    <w:rsid w:val="00362685"/>
    <w:rsid w:val="00363775"/>
    <w:rsid w:val="00365DF9"/>
    <w:rsid w:val="0036668D"/>
    <w:rsid w:val="003703AA"/>
    <w:rsid w:val="0037044D"/>
    <w:rsid w:val="00372DB4"/>
    <w:rsid w:val="0037490C"/>
    <w:rsid w:val="00375AF5"/>
    <w:rsid w:val="003761BD"/>
    <w:rsid w:val="003769F6"/>
    <w:rsid w:val="003802F8"/>
    <w:rsid w:val="00380BD3"/>
    <w:rsid w:val="00385414"/>
    <w:rsid w:val="00390074"/>
    <w:rsid w:val="00391B04"/>
    <w:rsid w:val="00394EC2"/>
    <w:rsid w:val="0039762B"/>
    <w:rsid w:val="003A0C2C"/>
    <w:rsid w:val="003A0C37"/>
    <w:rsid w:val="003A1B6B"/>
    <w:rsid w:val="003A2F82"/>
    <w:rsid w:val="003A46C0"/>
    <w:rsid w:val="003A5409"/>
    <w:rsid w:val="003A5C47"/>
    <w:rsid w:val="003A600E"/>
    <w:rsid w:val="003A6513"/>
    <w:rsid w:val="003B16C7"/>
    <w:rsid w:val="003B798E"/>
    <w:rsid w:val="003B7FBA"/>
    <w:rsid w:val="003C19F1"/>
    <w:rsid w:val="003C1E52"/>
    <w:rsid w:val="003C22CC"/>
    <w:rsid w:val="003C2565"/>
    <w:rsid w:val="003C346C"/>
    <w:rsid w:val="003C4186"/>
    <w:rsid w:val="003C458C"/>
    <w:rsid w:val="003C6185"/>
    <w:rsid w:val="003D0ABC"/>
    <w:rsid w:val="003D0D2D"/>
    <w:rsid w:val="003D1587"/>
    <w:rsid w:val="003D1D11"/>
    <w:rsid w:val="003D4710"/>
    <w:rsid w:val="003D57E3"/>
    <w:rsid w:val="003E0880"/>
    <w:rsid w:val="003E16D7"/>
    <w:rsid w:val="003E197E"/>
    <w:rsid w:val="003E2C48"/>
    <w:rsid w:val="003E3D00"/>
    <w:rsid w:val="003E45CC"/>
    <w:rsid w:val="003E620E"/>
    <w:rsid w:val="003E67B8"/>
    <w:rsid w:val="003F3B27"/>
    <w:rsid w:val="003F47E6"/>
    <w:rsid w:val="003F53F4"/>
    <w:rsid w:val="00403577"/>
    <w:rsid w:val="004046F0"/>
    <w:rsid w:val="0040668F"/>
    <w:rsid w:val="0041076B"/>
    <w:rsid w:val="004114B0"/>
    <w:rsid w:val="00411FA4"/>
    <w:rsid w:val="00412677"/>
    <w:rsid w:val="00414912"/>
    <w:rsid w:val="00417925"/>
    <w:rsid w:val="00417E53"/>
    <w:rsid w:val="0042355E"/>
    <w:rsid w:val="00424538"/>
    <w:rsid w:val="00424949"/>
    <w:rsid w:val="00424F7E"/>
    <w:rsid w:val="004256AD"/>
    <w:rsid w:val="00426BD1"/>
    <w:rsid w:val="00432A21"/>
    <w:rsid w:val="004348AE"/>
    <w:rsid w:val="00435A6D"/>
    <w:rsid w:val="00435E9A"/>
    <w:rsid w:val="004376C0"/>
    <w:rsid w:val="00437F8B"/>
    <w:rsid w:val="004407E1"/>
    <w:rsid w:val="0044115F"/>
    <w:rsid w:val="0044223A"/>
    <w:rsid w:val="00444B20"/>
    <w:rsid w:val="00446792"/>
    <w:rsid w:val="00446F80"/>
    <w:rsid w:val="00447DB0"/>
    <w:rsid w:val="004502B1"/>
    <w:rsid w:val="00450C83"/>
    <w:rsid w:val="00451327"/>
    <w:rsid w:val="00451851"/>
    <w:rsid w:val="00453343"/>
    <w:rsid w:val="0046009A"/>
    <w:rsid w:val="004608B9"/>
    <w:rsid w:val="00460ADB"/>
    <w:rsid w:val="00464B0D"/>
    <w:rsid w:val="00464B86"/>
    <w:rsid w:val="00464C77"/>
    <w:rsid w:val="00465947"/>
    <w:rsid w:val="00466935"/>
    <w:rsid w:val="004672C1"/>
    <w:rsid w:val="0046772C"/>
    <w:rsid w:val="004702AA"/>
    <w:rsid w:val="004709DF"/>
    <w:rsid w:val="00470BB1"/>
    <w:rsid w:val="00471562"/>
    <w:rsid w:val="004718F7"/>
    <w:rsid w:val="00472A70"/>
    <w:rsid w:val="00473153"/>
    <w:rsid w:val="004743AF"/>
    <w:rsid w:val="00481C78"/>
    <w:rsid w:val="00482C17"/>
    <w:rsid w:val="00483B62"/>
    <w:rsid w:val="00483CB4"/>
    <w:rsid w:val="004867A3"/>
    <w:rsid w:val="00487362"/>
    <w:rsid w:val="004911B4"/>
    <w:rsid w:val="0049196A"/>
    <w:rsid w:val="004920E4"/>
    <w:rsid w:val="004923DA"/>
    <w:rsid w:val="00492FB7"/>
    <w:rsid w:val="00493434"/>
    <w:rsid w:val="004946D8"/>
    <w:rsid w:val="004948D9"/>
    <w:rsid w:val="004962F9"/>
    <w:rsid w:val="004968E2"/>
    <w:rsid w:val="004A07F1"/>
    <w:rsid w:val="004A14C4"/>
    <w:rsid w:val="004A15DF"/>
    <w:rsid w:val="004A2A49"/>
    <w:rsid w:val="004A4185"/>
    <w:rsid w:val="004A6B20"/>
    <w:rsid w:val="004A7405"/>
    <w:rsid w:val="004A748B"/>
    <w:rsid w:val="004B01AA"/>
    <w:rsid w:val="004B4222"/>
    <w:rsid w:val="004B600B"/>
    <w:rsid w:val="004B6822"/>
    <w:rsid w:val="004B69F6"/>
    <w:rsid w:val="004B73B3"/>
    <w:rsid w:val="004C09A7"/>
    <w:rsid w:val="004C1B6A"/>
    <w:rsid w:val="004C21A0"/>
    <w:rsid w:val="004C2D3A"/>
    <w:rsid w:val="004C5350"/>
    <w:rsid w:val="004C5CB5"/>
    <w:rsid w:val="004C61B1"/>
    <w:rsid w:val="004C6234"/>
    <w:rsid w:val="004C6472"/>
    <w:rsid w:val="004C6F98"/>
    <w:rsid w:val="004C7A31"/>
    <w:rsid w:val="004D03C4"/>
    <w:rsid w:val="004D0BF1"/>
    <w:rsid w:val="004D24D2"/>
    <w:rsid w:val="004D30EB"/>
    <w:rsid w:val="004D35A4"/>
    <w:rsid w:val="004D445F"/>
    <w:rsid w:val="004D5D58"/>
    <w:rsid w:val="004D6643"/>
    <w:rsid w:val="004E087B"/>
    <w:rsid w:val="004E241A"/>
    <w:rsid w:val="004E44A4"/>
    <w:rsid w:val="004E715A"/>
    <w:rsid w:val="004E7B8B"/>
    <w:rsid w:val="004E7BDD"/>
    <w:rsid w:val="004F01C8"/>
    <w:rsid w:val="004F05EB"/>
    <w:rsid w:val="004F1239"/>
    <w:rsid w:val="004F1E21"/>
    <w:rsid w:val="004F2034"/>
    <w:rsid w:val="004F740D"/>
    <w:rsid w:val="004F7B8F"/>
    <w:rsid w:val="00500748"/>
    <w:rsid w:val="005011D6"/>
    <w:rsid w:val="0050167A"/>
    <w:rsid w:val="00502105"/>
    <w:rsid w:val="00503E76"/>
    <w:rsid w:val="005042F1"/>
    <w:rsid w:val="00505F00"/>
    <w:rsid w:val="00506771"/>
    <w:rsid w:val="00510D6A"/>
    <w:rsid w:val="005114E7"/>
    <w:rsid w:val="00513C7D"/>
    <w:rsid w:val="005169D1"/>
    <w:rsid w:val="00516CF7"/>
    <w:rsid w:val="005177E4"/>
    <w:rsid w:val="00520E82"/>
    <w:rsid w:val="00521123"/>
    <w:rsid w:val="00521221"/>
    <w:rsid w:val="00521772"/>
    <w:rsid w:val="0052183F"/>
    <w:rsid w:val="0052766B"/>
    <w:rsid w:val="00532B08"/>
    <w:rsid w:val="00535A71"/>
    <w:rsid w:val="00535D72"/>
    <w:rsid w:val="00535E97"/>
    <w:rsid w:val="00536758"/>
    <w:rsid w:val="00536FA9"/>
    <w:rsid w:val="005414F4"/>
    <w:rsid w:val="005429FD"/>
    <w:rsid w:val="0054554C"/>
    <w:rsid w:val="00546187"/>
    <w:rsid w:val="005463F1"/>
    <w:rsid w:val="0055236E"/>
    <w:rsid w:val="0055766B"/>
    <w:rsid w:val="00557D77"/>
    <w:rsid w:val="00562EAA"/>
    <w:rsid w:val="00563B58"/>
    <w:rsid w:val="00563FCB"/>
    <w:rsid w:val="005640C4"/>
    <w:rsid w:val="00564470"/>
    <w:rsid w:val="00564C53"/>
    <w:rsid w:val="0056684C"/>
    <w:rsid w:val="00566DA6"/>
    <w:rsid w:val="00572160"/>
    <w:rsid w:val="00574A0C"/>
    <w:rsid w:val="00576E4C"/>
    <w:rsid w:val="00576ECF"/>
    <w:rsid w:val="005773A2"/>
    <w:rsid w:val="0057780F"/>
    <w:rsid w:val="005779A0"/>
    <w:rsid w:val="00581A72"/>
    <w:rsid w:val="00581E0A"/>
    <w:rsid w:val="005823DB"/>
    <w:rsid w:val="00582870"/>
    <w:rsid w:val="005858D4"/>
    <w:rsid w:val="005860D8"/>
    <w:rsid w:val="00586D89"/>
    <w:rsid w:val="00587145"/>
    <w:rsid w:val="005916B8"/>
    <w:rsid w:val="00591B00"/>
    <w:rsid w:val="005925DC"/>
    <w:rsid w:val="00593D00"/>
    <w:rsid w:val="0059417E"/>
    <w:rsid w:val="00594AF9"/>
    <w:rsid w:val="005956FC"/>
    <w:rsid w:val="00595B55"/>
    <w:rsid w:val="00595DAA"/>
    <w:rsid w:val="005A0FB3"/>
    <w:rsid w:val="005A122F"/>
    <w:rsid w:val="005A1B4C"/>
    <w:rsid w:val="005A1BA3"/>
    <w:rsid w:val="005A1DE6"/>
    <w:rsid w:val="005A2E35"/>
    <w:rsid w:val="005A4164"/>
    <w:rsid w:val="005A470B"/>
    <w:rsid w:val="005A545C"/>
    <w:rsid w:val="005A6979"/>
    <w:rsid w:val="005B16CC"/>
    <w:rsid w:val="005B1E30"/>
    <w:rsid w:val="005B370D"/>
    <w:rsid w:val="005B64F6"/>
    <w:rsid w:val="005B6A9E"/>
    <w:rsid w:val="005B6E59"/>
    <w:rsid w:val="005B7465"/>
    <w:rsid w:val="005C1567"/>
    <w:rsid w:val="005C4D1B"/>
    <w:rsid w:val="005C5ADA"/>
    <w:rsid w:val="005C6CE5"/>
    <w:rsid w:val="005C76DE"/>
    <w:rsid w:val="005D0D18"/>
    <w:rsid w:val="005D2230"/>
    <w:rsid w:val="005D3F07"/>
    <w:rsid w:val="005D3FC1"/>
    <w:rsid w:val="005D583E"/>
    <w:rsid w:val="005D674C"/>
    <w:rsid w:val="005D6F43"/>
    <w:rsid w:val="005E0B50"/>
    <w:rsid w:val="005E13EA"/>
    <w:rsid w:val="005E339F"/>
    <w:rsid w:val="005E3B3F"/>
    <w:rsid w:val="005E53BD"/>
    <w:rsid w:val="005E5BB9"/>
    <w:rsid w:val="005F085E"/>
    <w:rsid w:val="005F21FD"/>
    <w:rsid w:val="005F24E4"/>
    <w:rsid w:val="005F33D8"/>
    <w:rsid w:val="005F5D46"/>
    <w:rsid w:val="00600992"/>
    <w:rsid w:val="00600A9F"/>
    <w:rsid w:val="00606E27"/>
    <w:rsid w:val="00607591"/>
    <w:rsid w:val="006108C9"/>
    <w:rsid w:val="00610EF8"/>
    <w:rsid w:val="00613785"/>
    <w:rsid w:val="00613E8C"/>
    <w:rsid w:val="00615C7E"/>
    <w:rsid w:val="00615E66"/>
    <w:rsid w:val="00620478"/>
    <w:rsid w:val="0062158D"/>
    <w:rsid w:val="006235FE"/>
    <w:rsid w:val="00623E5E"/>
    <w:rsid w:val="006251A1"/>
    <w:rsid w:val="006305D3"/>
    <w:rsid w:val="00630F39"/>
    <w:rsid w:val="006326D1"/>
    <w:rsid w:val="00632E0A"/>
    <w:rsid w:val="00633165"/>
    <w:rsid w:val="00636B6C"/>
    <w:rsid w:val="00636B90"/>
    <w:rsid w:val="006405CB"/>
    <w:rsid w:val="0064095A"/>
    <w:rsid w:val="00643E0D"/>
    <w:rsid w:val="006447DE"/>
    <w:rsid w:val="00645361"/>
    <w:rsid w:val="0065276E"/>
    <w:rsid w:val="00652CB0"/>
    <w:rsid w:val="00653B1F"/>
    <w:rsid w:val="00654329"/>
    <w:rsid w:val="00654865"/>
    <w:rsid w:val="00654CEC"/>
    <w:rsid w:val="00655507"/>
    <w:rsid w:val="00655ED7"/>
    <w:rsid w:val="0066359E"/>
    <w:rsid w:val="00663BB7"/>
    <w:rsid w:val="0066466B"/>
    <w:rsid w:val="00666E75"/>
    <w:rsid w:val="00670380"/>
    <w:rsid w:val="006712A7"/>
    <w:rsid w:val="006733CC"/>
    <w:rsid w:val="006745ED"/>
    <w:rsid w:val="00674FC2"/>
    <w:rsid w:val="006761C4"/>
    <w:rsid w:val="00677E42"/>
    <w:rsid w:val="00682334"/>
    <w:rsid w:val="0068475A"/>
    <w:rsid w:val="00684B16"/>
    <w:rsid w:val="006851DA"/>
    <w:rsid w:val="006865F6"/>
    <w:rsid w:val="006871E1"/>
    <w:rsid w:val="00691A87"/>
    <w:rsid w:val="006938EB"/>
    <w:rsid w:val="00694C00"/>
    <w:rsid w:val="00695286"/>
    <w:rsid w:val="00696F65"/>
    <w:rsid w:val="006A2FD5"/>
    <w:rsid w:val="006A49EF"/>
    <w:rsid w:val="006A62C3"/>
    <w:rsid w:val="006A7A6D"/>
    <w:rsid w:val="006B2278"/>
    <w:rsid w:val="006B2629"/>
    <w:rsid w:val="006B43F7"/>
    <w:rsid w:val="006B5AC7"/>
    <w:rsid w:val="006B5E67"/>
    <w:rsid w:val="006B6D0C"/>
    <w:rsid w:val="006C11E4"/>
    <w:rsid w:val="006C2B95"/>
    <w:rsid w:val="006C2EB5"/>
    <w:rsid w:val="006C46CF"/>
    <w:rsid w:val="006C4C27"/>
    <w:rsid w:val="006C50C1"/>
    <w:rsid w:val="006D0276"/>
    <w:rsid w:val="006D1737"/>
    <w:rsid w:val="006D18A3"/>
    <w:rsid w:val="006D497D"/>
    <w:rsid w:val="006D5970"/>
    <w:rsid w:val="006D6120"/>
    <w:rsid w:val="006E2920"/>
    <w:rsid w:val="006E35B3"/>
    <w:rsid w:val="006E481E"/>
    <w:rsid w:val="006E51C9"/>
    <w:rsid w:val="006E72CB"/>
    <w:rsid w:val="006E795F"/>
    <w:rsid w:val="006F1893"/>
    <w:rsid w:val="006F26B3"/>
    <w:rsid w:val="006F49A2"/>
    <w:rsid w:val="006F7F9F"/>
    <w:rsid w:val="00700249"/>
    <w:rsid w:val="007041D6"/>
    <w:rsid w:val="0070604C"/>
    <w:rsid w:val="0070623E"/>
    <w:rsid w:val="007069CD"/>
    <w:rsid w:val="00706EEC"/>
    <w:rsid w:val="007108C7"/>
    <w:rsid w:val="00710D69"/>
    <w:rsid w:val="007110E6"/>
    <w:rsid w:val="007113B8"/>
    <w:rsid w:val="0071151A"/>
    <w:rsid w:val="00711A70"/>
    <w:rsid w:val="007122DB"/>
    <w:rsid w:val="00712E6F"/>
    <w:rsid w:val="00712E90"/>
    <w:rsid w:val="00713927"/>
    <w:rsid w:val="00713B7E"/>
    <w:rsid w:val="00714977"/>
    <w:rsid w:val="0071499F"/>
    <w:rsid w:val="007151F8"/>
    <w:rsid w:val="007203DA"/>
    <w:rsid w:val="007204AE"/>
    <w:rsid w:val="00725F00"/>
    <w:rsid w:val="0072678F"/>
    <w:rsid w:val="007267EE"/>
    <w:rsid w:val="00726C43"/>
    <w:rsid w:val="00727C4C"/>
    <w:rsid w:val="0073389F"/>
    <w:rsid w:val="00734809"/>
    <w:rsid w:val="0073644B"/>
    <w:rsid w:val="00740467"/>
    <w:rsid w:val="007406E1"/>
    <w:rsid w:val="00741BF6"/>
    <w:rsid w:val="00743A58"/>
    <w:rsid w:val="00743E40"/>
    <w:rsid w:val="00750FAD"/>
    <w:rsid w:val="00751263"/>
    <w:rsid w:val="007535F9"/>
    <w:rsid w:val="007550E9"/>
    <w:rsid w:val="0075704F"/>
    <w:rsid w:val="00760998"/>
    <w:rsid w:val="00763B2D"/>
    <w:rsid w:val="00764695"/>
    <w:rsid w:val="00764FE8"/>
    <w:rsid w:val="007656CB"/>
    <w:rsid w:val="00766A15"/>
    <w:rsid w:val="00770C7E"/>
    <w:rsid w:val="00771ED8"/>
    <w:rsid w:val="00772924"/>
    <w:rsid w:val="00772A43"/>
    <w:rsid w:val="00781397"/>
    <w:rsid w:val="00784EC4"/>
    <w:rsid w:val="007872F2"/>
    <w:rsid w:val="007874BC"/>
    <w:rsid w:val="0078761B"/>
    <w:rsid w:val="007908E0"/>
    <w:rsid w:val="00791C76"/>
    <w:rsid w:val="0079274F"/>
    <w:rsid w:val="00793EB3"/>
    <w:rsid w:val="00794205"/>
    <w:rsid w:val="00794685"/>
    <w:rsid w:val="00794734"/>
    <w:rsid w:val="007957D2"/>
    <w:rsid w:val="00796022"/>
    <w:rsid w:val="00797012"/>
    <w:rsid w:val="007971EB"/>
    <w:rsid w:val="00797B05"/>
    <w:rsid w:val="007A1F6A"/>
    <w:rsid w:val="007A409E"/>
    <w:rsid w:val="007B0DE3"/>
    <w:rsid w:val="007B36F7"/>
    <w:rsid w:val="007B491F"/>
    <w:rsid w:val="007B5CB2"/>
    <w:rsid w:val="007B6BC4"/>
    <w:rsid w:val="007B7191"/>
    <w:rsid w:val="007C066C"/>
    <w:rsid w:val="007C1634"/>
    <w:rsid w:val="007C1D94"/>
    <w:rsid w:val="007C2879"/>
    <w:rsid w:val="007C588A"/>
    <w:rsid w:val="007C5AA3"/>
    <w:rsid w:val="007C5ED7"/>
    <w:rsid w:val="007C6A87"/>
    <w:rsid w:val="007C705D"/>
    <w:rsid w:val="007D0A07"/>
    <w:rsid w:val="007D0C96"/>
    <w:rsid w:val="007D133D"/>
    <w:rsid w:val="007D3EB4"/>
    <w:rsid w:val="007D3F16"/>
    <w:rsid w:val="007D4236"/>
    <w:rsid w:val="007D5A54"/>
    <w:rsid w:val="007D5C04"/>
    <w:rsid w:val="007D78CC"/>
    <w:rsid w:val="007E175B"/>
    <w:rsid w:val="007E1EB1"/>
    <w:rsid w:val="007E3902"/>
    <w:rsid w:val="007E3DED"/>
    <w:rsid w:val="007F065E"/>
    <w:rsid w:val="007F2587"/>
    <w:rsid w:val="007F27F6"/>
    <w:rsid w:val="007F2DAF"/>
    <w:rsid w:val="007F382A"/>
    <w:rsid w:val="007F3F7E"/>
    <w:rsid w:val="007F41E7"/>
    <w:rsid w:val="007F5497"/>
    <w:rsid w:val="007F6067"/>
    <w:rsid w:val="00804C84"/>
    <w:rsid w:val="00806F45"/>
    <w:rsid w:val="00811401"/>
    <w:rsid w:val="008122C6"/>
    <w:rsid w:val="00812DDC"/>
    <w:rsid w:val="00813CEC"/>
    <w:rsid w:val="00814037"/>
    <w:rsid w:val="0081534C"/>
    <w:rsid w:val="008171E4"/>
    <w:rsid w:val="008174C6"/>
    <w:rsid w:val="008208EA"/>
    <w:rsid w:val="00822350"/>
    <w:rsid w:val="00822658"/>
    <w:rsid w:val="0082416B"/>
    <w:rsid w:val="00824E67"/>
    <w:rsid w:val="00825A64"/>
    <w:rsid w:val="00826AA4"/>
    <w:rsid w:val="00826F48"/>
    <w:rsid w:val="008308AE"/>
    <w:rsid w:val="0083166E"/>
    <w:rsid w:val="00831DC3"/>
    <w:rsid w:val="008322C7"/>
    <w:rsid w:val="00834F1D"/>
    <w:rsid w:val="008350F1"/>
    <w:rsid w:val="00835BF0"/>
    <w:rsid w:val="00836FEC"/>
    <w:rsid w:val="008408BF"/>
    <w:rsid w:val="00841F9D"/>
    <w:rsid w:val="008420E1"/>
    <w:rsid w:val="00843D58"/>
    <w:rsid w:val="00843EBA"/>
    <w:rsid w:val="00844C16"/>
    <w:rsid w:val="00844D98"/>
    <w:rsid w:val="0084531D"/>
    <w:rsid w:val="00846D84"/>
    <w:rsid w:val="0084718B"/>
    <w:rsid w:val="008478E8"/>
    <w:rsid w:val="0085230E"/>
    <w:rsid w:val="0085355E"/>
    <w:rsid w:val="008550A1"/>
    <w:rsid w:val="008579EE"/>
    <w:rsid w:val="00861035"/>
    <w:rsid w:val="00861038"/>
    <w:rsid w:val="008646F6"/>
    <w:rsid w:val="00865008"/>
    <w:rsid w:val="008654A6"/>
    <w:rsid w:val="00866B50"/>
    <w:rsid w:val="008708F1"/>
    <w:rsid w:val="008709DF"/>
    <w:rsid w:val="00880539"/>
    <w:rsid w:val="00881026"/>
    <w:rsid w:val="0088423D"/>
    <w:rsid w:val="008845F6"/>
    <w:rsid w:val="008859E8"/>
    <w:rsid w:val="00886196"/>
    <w:rsid w:val="0088737B"/>
    <w:rsid w:val="00887821"/>
    <w:rsid w:val="00890DA8"/>
    <w:rsid w:val="00892716"/>
    <w:rsid w:val="00892AF1"/>
    <w:rsid w:val="00893067"/>
    <w:rsid w:val="008933DE"/>
    <w:rsid w:val="0089568B"/>
    <w:rsid w:val="00895FCE"/>
    <w:rsid w:val="00897663"/>
    <w:rsid w:val="00897F3E"/>
    <w:rsid w:val="008A0B39"/>
    <w:rsid w:val="008A1BA8"/>
    <w:rsid w:val="008A21B4"/>
    <w:rsid w:val="008A23A8"/>
    <w:rsid w:val="008A4380"/>
    <w:rsid w:val="008A4576"/>
    <w:rsid w:val="008A7482"/>
    <w:rsid w:val="008B00FE"/>
    <w:rsid w:val="008B07DE"/>
    <w:rsid w:val="008B0EB8"/>
    <w:rsid w:val="008B19EA"/>
    <w:rsid w:val="008B1D4D"/>
    <w:rsid w:val="008B1F20"/>
    <w:rsid w:val="008B28E7"/>
    <w:rsid w:val="008C13C9"/>
    <w:rsid w:val="008C14C7"/>
    <w:rsid w:val="008C2691"/>
    <w:rsid w:val="008C2FFB"/>
    <w:rsid w:val="008C39AB"/>
    <w:rsid w:val="008C50F1"/>
    <w:rsid w:val="008C6EEA"/>
    <w:rsid w:val="008C6EEC"/>
    <w:rsid w:val="008D18C9"/>
    <w:rsid w:val="008D1A81"/>
    <w:rsid w:val="008D3BFC"/>
    <w:rsid w:val="008D4717"/>
    <w:rsid w:val="008D5813"/>
    <w:rsid w:val="008D634E"/>
    <w:rsid w:val="008D778A"/>
    <w:rsid w:val="008E5CDF"/>
    <w:rsid w:val="008E73FD"/>
    <w:rsid w:val="008E78D1"/>
    <w:rsid w:val="008F0BA3"/>
    <w:rsid w:val="008F22BD"/>
    <w:rsid w:val="008F3A1E"/>
    <w:rsid w:val="008F5B5E"/>
    <w:rsid w:val="008F78A9"/>
    <w:rsid w:val="00900115"/>
    <w:rsid w:val="00900592"/>
    <w:rsid w:val="00903A5F"/>
    <w:rsid w:val="00906BFD"/>
    <w:rsid w:val="009079BD"/>
    <w:rsid w:val="00912535"/>
    <w:rsid w:val="00912BD9"/>
    <w:rsid w:val="00916CFB"/>
    <w:rsid w:val="0091732E"/>
    <w:rsid w:val="00920E5B"/>
    <w:rsid w:val="009229FB"/>
    <w:rsid w:val="00922DB5"/>
    <w:rsid w:val="009249F8"/>
    <w:rsid w:val="00926032"/>
    <w:rsid w:val="00926436"/>
    <w:rsid w:val="00927188"/>
    <w:rsid w:val="0093018C"/>
    <w:rsid w:val="0093124D"/>
    <w:rsid w:val="00931D53"/>
    <w:rsid w:val="00932CCA"/>
    <w:rsid w:val="00943840"/>
    <w:rsid w:val="00946535"/>
    <w:rsid w:val="00946830"/>
    <w:rsid w:val="00946D67"/>
    <w:rsid w:val="009526DB"/>
    <w:rsid w:val="0095416A"/>
    <w:rsid w:val="009544C0"/>
    <w:rsid w:val="00954FA4"/>
    <w:rsid w:val="0095524F"/>
    <w:rsid w:val="00956374"/>
    <w:rsid w:val="00956AE9"/>
    <w:rsid w:val="009575CE"/>
    <w:rsid w:val="00957C29"/>
    <w:rsid w:val="00957E69"/>
    <w:rsid w:val="0096114F"/>
    <w:rsid w:val="0096254B"/>
    <w:rsid w:val="009648B9"/>
    <w:rsid w:val="00964CC6"/>
    <w:rsid w:val="009657EF"/>
    <w:rsid w:val="00966AA0"/>
    <w:rsid w:val="00970670"/>
    <w:rsid w:val="00972056"/>
    <w:rsid w:val="00974830"/>
    <w:rsid w:val="00975067"/>
    <w:rsid w:val="00977306"/>
    <w:rsid w:val="009821CB"/>
    <w:rsid w:val="0098370D"/>
    <w:rsid w:val="009837DB"/>
    <w:rsid w:val="00985C52"/>
    <w:rsid w:val="009863B8"/>
    <w:rsid w:val="00987E81"/>
    <w:rsid w:val="00991FDA"/>
    <w:rsid w:val="009927A1"/>
    <w:rsid w:val="0099360D"/>
    <w:rsid w:val="0099522D"/>
    <w:rsid w:val="00996B39"/>
    <w:rsid w:val="0099774D"/>
    <w:rsid w:val="009A215D"/>
    <w:rsid w:val="009A2212"/>
    <w:rsid w:val="009A310E"/>
    <w:rsid w:val="009A32E4"/>
    <w:rsid w:val="009A3930"/>
    <w:rsid w:val="009A4F44"/>
    <w:rsid w:val="009A5F3B"/>
    <w:rsid w:val="009A6C97"/>
    <w:rsid w:val="009B0887"/>
    <w:rsid w:val="009B0B61"/>
    <w:rsid w:val="009B14E1"/>
    <w:rsid w:val="009B28C0"/>
    <w:rsid w:val="009B395A"/>
    <w:rsid w:val="009B4809"/>
    <w:rsid w:val="009B7136"/>
    <w:rsid w:val="009B7806"/>
    <w:rsid w:val="009B7C7D"/>
    <w:rsid w:val="009C0A97"/>
    <w:rsid w:val="009C361D"/>
    <w:rsid w:val="009C3AC2"/>
    <w:rsid w:val="009C569B"/>
    <w:rsid w:val="009C74E8"/>
    <w:rsid w:val="009D1AD8"/>
    <w:rsid w:val="009D424E"/>
    <w:rsid w:val="009D4365"/>
    <w:rsid w:val="009D4B5E"/>
    <w:rsid w:val="009D4E3B"/>
    <w:rsid w:val="009D7BC9"/>
    <w:rsid w:val="009E0C5A"/>
    <w:rsid w:val="009E1982"/>
    <w:rsid w:val="009E1F95"/>
    <w:rsid w:val="009E4567"/>
    <w:rsid w:val="009E4D2C"/>
    <w:rsid w:val="009E5F62"/>
    <w:rsid w:val="009F06F1"/>
    <w:rsid w:val="009F0978"/>
    <w:rsid w:val="009F3AEC"/>
    <w:rsid w:val="009F4183"/>
    <w:rsid w:val="009F5681"/>
    <w:rsid w:val="009F7F8F"/>
    <w:rsid w:val="00A00081"/>
    <w:rsid w:val="00A00B48"/>
    <w:rsid w:val="00A015F7"/>
    <w:rsid w:val="00A05359"/>
    <w:rsid w:val="00A06C03"/>
    <w:rsid w:val="00A104F9"/>
    <w:rsid w:val="00A10D56"/>
    <w:rsid w:val="00A12A86"/>
    <w:rsid w:val="00A12AAE"/>
    <w:rsid w:val="00A13835"/>
    <w:rsid w:val="00A1628A"/>
    <w:rsid w:val="00A16DD1"/>
    <w:rsid w:val="00A221AB"/>
    <w:rsid w:val="00A22441"/>
    <w:rsid w:val="00A23F3B"/>
    <w:rsid w:val="00A24406"/>
    <w:rsid w:val="00A25F64"/>
    <w:rsid w:val="00A2671E"/>
    <w:rsid w:val="00A2674C"/>
    <w:rsid w:val="00A27CC2"/>
    <w:rsid w:val="00A30AD7"/>
    <w:rsid w:val="00A3273B"/>
    <w:rsid w:val="00A4083A"/>
    <w:rsid w:val="00A40ED6"/>
    <w:rsid w:val="00A42AE2"/>
    <w:rsid w:val="00A437AE"/>
    <w:rsid w:val="00A45131"/>
    <w:rsid w:val="00A470EE"/>
    <w:rsid w:val="00A47621"/>
    <w:rsid w:val="00A479CD"/>
    <w:rsid w:val="00A50445"/>
    <w:rsid w:val="00A5065E"/>
    <w:rsid w:val="00A50CFC"/>
    <w:rsid w:val="00A5351A"/>
    <w:rsid w:val="00A546CE"/>
    <w:rsid w:val="00A54831"/>
    <w:rsid w:val="00A54D67"/>
    <w:rsid w:val="00A55A3F"/>
    <w:rsid w:val="00A56BC4"/>
    <w:rsid w:val="00A619B7"/>
    <w:rsid w:val="00A61CD4"/>
    <w:rsid w:val="00A64EF0"/>
    <w:rsid w:val="00A652F6"/>
    <w:rsid w:val="00A65852"/>
    <w:rsid w:val="00A67249"/>
    <w:rsid w:val="00A6763B"/>
    <w:rsid w:val="00A70523"/>
    <w:rsid w:val="00A70AA8"/>
    <w:rsid w:val="00A71617"/>
    <w:rsid w:val="00A732EA"/>
    <w:rsid w:val="00A73DDE"/>
    <w:rsid w:val="00A7489E"/>
    <w:rsid w:val="00A75FF0"/>
    <w:rsid w:val="00A77B95"/>
    <w:rsid w:val="00A8015F"/>
    <w:rsid w:val="00A80BD2"/>
    <w:rsid w:val="00A84090"/>
    <w:rsid w:val="00A85039"/>
    <w:rsid w:val="00A85189"/>
    <w:rsid w:val="00A851F7"/>
    <w:rsid w:val="00A86462"/>
    <w:rsid w:val="00A902FE"/>
    <w:rsid w:val="00A906AA"/>
    <w:rsid w:val="00A939B8"/>
    <w:rsid w:val="00A93ABD"/>
    <w:rsid w:val="00A9438D"/>
    <w:rsid w:val="00A94C5E"/>
    <w:rsid w:val="00A9560E"/>
    <w:rsid w:val="00A97727"/>
    <w:rsid w:val="00AA0DD8"/>
    <w:rsid w:val="00AA0F5F"/>
    <w:rsid w:val="00AA241A"/>
    <w:rsid w:val="00AA252C"/>
    <w:rsid w:val="00AA2C08"/>
    <w:rsid w:val="00AA4A7F"/>
    <w:rsid w:val="00AA666E"/>
    <w:rsid w:val="00AA676F"/>
    <w:rsid w:val="00AA7548"/>
    <w:rsid w:val="00AB02F8"/>
    <w:rsid w:val="00AB2ABF"/>
    <w:rsid w:val="00AB2BE2"/>
    <w:rsid w:val="00AB3256"/>
    <w:rsid w:val="00AB39C7"/>
    <w:rsid w:val="00AB5518"/>
    <w:rsid w:val="00AC01D4"/>
    <w:rsid w:val="00AC08D2"/>
    <w:rsid w:val="00AC4A04"/>
    <w:rsid w:val="00AC5EC0"/>
    <w:rsid w:val="00AC7149"/>
    <w:rsid w:val="00AD0F29"/>
    <w:rsid w:val="00AD336F"/>
    <w:rsid w:val="00AD33DF"/>
    <w:rsid w:val="00AD3550"/>
    <w:rsid w:val="00AD4503"/>
    <w:rsid w:val="00AD4850"/>
    <w:rsid w:val="00AE00C6"/>
    <w:rsid w:val="00AE01BD"/>
    <w:rsid w:val="00AE2564"/>
    <w:rsid w:val="00AE301F"/>
    <w:rsid w:val="00AE3302"/>
    <w:rsid w:val="00AE64AD"/>
    <w:rsid w:val="00AE6B01"/>
    <w:rsid w:val="00AE6FD2"/>
    <w:rsid w:val="00AE7077"/>
    <w:rsid w:val="00AE7BF4"/>
    <w:rsid w:val="00AE7C72"/>
    <w:rsid w:val="00AF1EE9"/>
    <w:rsid w:val="00AF255D"/>
    <w:rsid w:val="00AF37F7"/>
    <w:rsid w:val="00AF61C2"/>
    <w:rsid w:val="00AF6CC6"/>
    <w:rsid w:val="00AF7740"/>
    <w:rsid w:val="00AF7742"/>
    <w:rsid w:val="00B011CD"/>
    <w:rsid w:val="00B01DA5"/>
    <w:rsid w:val="00B01E9B"/>
    <w:rsid w:val="00B0296A"/>
    <w:rsid w:val="00B05196"/>
    <w:rsid w:val="00B05E9B"/>
    <w:rsid w:val="00B06D70"/>
    <w:rsid w:val="00B106C6"/>
    <w:rsid w:val="00B12295"/>
    <w:rsid w:val="00B1313E"/>
    <w:rsid w:val="00B137BE"/>
    <w:rsid w:val="00B140EF"/>
    <w:rsid w:val="00B15AF4"/>
    <w:rsid w:val="00B15F61"/>
    <w:rsid w:val="00B17FA0"/>
    <w:rsid w:val="00B24085"/>
    <w:rsid w:val="00B24344"/>
    <w:rsid w:val="00B24C0A"/>
    <w:rsid w:val="00B25714"/>
    <w:rsid w:val="00B26769"/>
    <w:rsid w:val="00B27803"/>
    <w:rsid w:val="00B318CC"/>
    <w:rsid w:val="00B31C91"/>
    <w:rsid w:val="00B3313C"/>
    <w:rsid w:val="00B35D81"/>
    <w:rsid w:val="00B366B9"/>
    <w:rsid w:val="00B3747F"/>
    <w:rsid w:val="00B40056"/>
    <w:rsid w:val="00B43194"/>
    <w:rsid w:val="00B45B08"/>
    <w:rsid w:val="00B47734"/>
    <w:rsid w:val="00B50D91"/>
    <w:rsid w:val="00B50FBA"/>
    <w:rsid w:val="00B5343C"/>
    <w:rsid w:val="00B53BEF"/>
    <w:rsid w:val="00B540B0"/>
    <w:rsid w:val="00B558EB"/>
    <w:rsid w:val="00B577D3"/>
    <w:rsid w:val="00B60421"/>
    <w:rsid w:val="00B60466"/>
    <w:rsid w:val="00B62810"/>
    <w:rsid w:val="00B62A07"/>
    <w:rsid w:val="00B64167"/>
    <w:rsid w:val="00B641F3"/>
    <w:rsid w:val="00B643F4"/>
    <w:rsid w:val="00B6548F"/>
    <w:rsid w:val="00B74C5C"/>
    <w:rsid w:val="00B7502A"/>
    <w:rsid w:val="00B77305"/>
    <w:rsid w:val="00B81E0A"/>
    <w:rsid w:val="00B82AEE"/>
    <w:rsid w:val="00B82CC2"/>
    <w:rsid w:val="00B82D8F"/>
    <w:rsid w:val="00B84A89"/>
    <w:rsid w:val="00B85345"/>
    <w:rsid w:val="00B864F2"/>
    <w:rsid w:val="00B92BEF"/>
    <w:rsid w:val="00B9689A"/>
    <w:rsid w:val="00BA074B"/>
    <w:rsid w:val="00BA1FFA"/>
    <w:rsid w:val="00BA2666"/>
    <w:rsid w:val="00BA3503"/>
    <w:rsid w:val="00BA477C"/>
    <w:rsid w:val="00BA4DD3"/>
    <w:rsid w:val="00BA6114"/>
    <w:rsid w:val="00BA7283"/>
    <w:rsid w:val="00BA7FF1"/>
    <w:rsid w:val="00BB06CB"/>
    <w:rsid w:val="00BB0AC6"/>
    <w:rsid w:val="00BB197F"/>
    <w:rsid w:val="00BB1B07"/>
    <w:rsid w:val="00BB261F"/>
    <w:rsid w:val="00BB2887"/>
    <w:rsid w:val="00BB3024"/>
    <w:rsid w:val="00BB5EAA"/>
    <w:rsid w:val="00BB5F11"/>
    <w:rsid w:val="00BB6B9B"/>
    <w:rsid w:val="00BB6FDB"/>
    <w:rsid w:val="00BC0401"/>
    <w:rsid w:val="00BC04FA"/>
    <w:rsid w:val="00BC1C22"/>
    <w:rsid w:val="00BC317A"/>
    <w:rsid w:val="00BC460B"/>
    <w:rsid w:val="00BC5725"/>
    <w:rsid w:val="00BD24BE"/>
    <w:rsid w:val="00BD30B1"/>
    <w:rsid w:val="00BD6623"/>
    <w:rsid w:val="00BD73EB"/>
    <w:rsid w:val="00BE0295"/>
    <w:rsid w:val="00BE0F7B"/>
    <w:rsid w:val="00BE10C2"/>
    <w:rsid w:val="00BE16DC"/>
    <w:rsid w:val="00BE69F1"/>
    <w:rsid w:val="00BF2639"/>
    <w:rsid w:val="00BF32C9"/>
    <w:rsid w:val="00BF4FDB"/>
    <w:rsid w:val="00BF5040"/>
    <w:rsid w:val="00C000DE"/>
    <w:rsid w:val="00C01848"/>
    <w:rsid w:val="00C01D14"/>
    <w:rsid w:val="00C025B4"/>
    <w:rsid w:val="00C0275F"/>
    <w:rsid w:val="00C11F61"/>
    <w:rsid w:val="00C140C7"/>
    <w:rsid w:val="00C161FD"/>
    <w:rsid w:val="00C22AC6"/>
    <w:rsid w:val="00C23F17"/>
    <w:rsid w:val="00C26A95"/>
    <w:rsid w:val="00C26D0D"/>
    <w:rsid w:val="00C27A53"/>
    <w:rsid w:val="00C27C95"/>
    <w:rsid w:val="00C27D1B"/>
    <w:rsid w:val="00C300D2"/>
    <w:rsid w:val="00C3073D"/>
    <w:rsid w:val="00C30897"/>
    <w:rsid w:val="00C3270F"/>
    <w:rsid w:val="00C3278B"/>
    <w:rsid w:val="00C33375"/>
    <w:rsid w:val="00C34C23"/>
    <w:rsid w:val="00C34CD3"/>
    <w:rsid w:val="00C36044"/>
    <w:rsid w:val="00C36407"/>
    <w:rsid w:val="00C377D2"/>
    <w:rsid w:val="00C42005"/>
    <w:rsid w:val="00C43A00"/>
    <w:rsid w:val="00C44446"/>
    <w:rsid w:val="00C4664D"/>
    <w:rsid w:val="00C472AA"/>
    <w:rsid w:val="00C50A05"/>
    <w:rsid w:val="00C50D9F"/>
    <w:rsid w:val="00C53D0A"/>
    <w:rsid w:val="00C54AED"/>
    <w:rsid w:val="00C55B2F"/>
    <w:rsid w:val="00C56B26"/>
    <w:rsid w:val="00C60CD9"/>
    <w:rsid w:val="00C6208C"/>
    <w:rsid w:val="00C626C1"/>
    <w:rsid w:val="00C63D00"/>
    <w:rsid w:val="00C6441B"/>
    <w:rsid w:val="00C65F44"/>
    <w:rsid w:val="00C664BF"/>
    <w:rsid w:val="00C70F8D"/>
    <w:rsid w:val="00C7108B"/>
    <w:rsid w:val="00C8020A"/>
    <w:rsid w:val="00C8089F"/>
    <w:rsid w:val="00C808CC"/>
    <w:rsid w:val="00C811A9"/>
    <w:rsid w:val="00C819B7"/>
    <w:rsid w:val="00C836CC"/>
    <w:rsid w:val="00C87A74"/>
    <w:rsid w:val="00C90734"/>
    <w:rsid w:val="00C90A71"/>
    <w:rsid w:val="00C91574"/>
    <w:rsid w:val="00C91ABA"/>
    <w:rsid w:val="00C91BC2"/>
    <w:rsid w:val="00C92C71"/>
    <w:rsid w:val="00C93882"/>
    <w:rsid w:val="00C93F8F"/>
    <w:rsid w:val="00C94BF2"/>
    <w:rsid w:val="00C96CBA"/>
    <w:rsid w:val="00C97496"/>
    <w:rsid w:val="00CA209B"/>
    <w:rsid w:val="00CA2745"/>
    <w:rsid w:val="00CA3593"/>
    <w:rsid w:val="00CA3F4C"/>
    <w:rsid w:val="00CA4B1F"/>
    <w:rsid w:val="00CA7F4F"/>
    <w:rsid w:val="00CB0BAE"/>
    <w:rsid w:val="00CB258E"/>
    <w:rsid w:val="00CB3C8F"/>
    <w:rsid w:val="00CB75CE"/>
    <w:rsid w:val="00CC02F1"/>
    <w:rsid w:val="00CC11A6"/>
    <w:rsid w:val="00CC135E"/>
    <w:rsid w:val="00CC55A5"/>
    <w:rsid w:val="00CC60A9"/>
    <w:rsid w:val="00CD1A1B"/>
    <w:rsid w:val="00CD32C3"/>
    <w:rsid w:val="00CD3870"/>
    <w:rsid w:val="00CD39D5"/>
    <w:rsid w:val="00CD43E1"/>
    <w:rsid w:val="00CD56E6"/>
    <w:rsid w:val="00CD5725"/>
    <w:rsid w:val="00CD5D3F"/>
    <w:rsid w:val="00CD6A1A"/>
    <w:rsid w:val="00CD7837"/>
    <w:rsid w:val="00CE0390"/>
    <w:rsid w:val="00CE0C49"/>
    <w:rsid w:val="00CE0E68"/>
    <w:rsid w:val="00CE4B29"/>
    <w:rsid w:val="00CE764A"/>
    <w:rsid w:val="00CF1E90"/>
    <w:rsid w:val="00CF2397"/>
    <w:rsid w:val="00CF3DB3"/>
    <w:rsid w:val="00CF685C"/>
    <w:rsid w:val="00D0052B"/>
    <w:rsid w:val="00D0221B"/>
    <w:rsid w:val="00D026BE"/>
    <w:rsid w:val="00D039FF"/>
    <w:rsid w:val="00D03AA3"/>
    <w:rsid w:val="00D03C40"/>
    <w:rsid w:val="00D0441E"/>
    <w:rsid w:val="00D052BC"/>
    <w:rsid w:val="00D06C3E"/>
    <w:rsid w:val="00D07026"/>
    <w:rsid w:val="00D07BAB"/>
    <w:rsid w:val="00D103AC"/>
    <w:rsid w:val="00D10531"/>
    <w:rsid w:val="00D116B2"/>
    <w:rsid w:val="00D11C62"/>
    <w:rsid w:val="00D132A3"/>
    <w:rsid w:val="00D13B14"/>
    <w:rsid w:val="00D160E0"/>
    <w:rsid w:val="00D22567"/>
    <w:rsid w:val="00D22C8F"/>
    <w:rsid w:val="00D32596"/>
    <w:rsid w:val="00D329A4"/>
    <w:rsid w:val="00D33491"/>
    <w:rsid w:val="00D36615"/>
    <w:rsid w:val="00D3698B"/>
    <w:rsid w:val="00D4008D"/>
    <w:rsid w:val="00D4342B"/>
    <w:rsid w:val="00D44F8E"/>
    <w:rsid w:val="00D44FD0"/>
    <w:rsid w:val="00D4738A"/>
    <w:rsid w:val="00D5733C"/>
    <w:rsid w:val="00D607EF"/>
    <w:rsid w:val="00D60F88"/>
    <w:rsid w:val="00D60FB0"/>
    <w:rsid w:val="00D625E7"/>
    <w:rsid w:val="00D63456"/>
    <w:rsid w:val="00D639F8"/>
    <w:rsid w:val="00D646BD"/>
    <w:rsid w:val="00D64CFB"/>
    <w:rsid w:val="00D70239"/>
    <w:rsid w:val="00D70836"/>
    <w:rsid w:val="00D71201"/>
    <w:rsid w:val="00D720C7"/>
    <w:rsid w:val="00D7330F"/>
    <w:rsid w:val="00D74C46"/>
    <w:rsid w:val="00D750F8"/>
    <w:rsid w:val="00D77A04"/>
    <w:rsid w:val="00D81D06"/>
    <w:rsid w:val="00D84915"/>
    <w:rsid w:val="00D8652C"/>
    <w:rsid w:val="00D86890"/>
    <w:rsid w:val="00D876E6"/>
    <w:rsid w:val="00D94B6B"/>
    <w:rsid w:val="00DA0C55"/>
    <w:rsid w:val="00DA1025"/>
    <w:rsid w:val="00DA22BC"/>
    <w:rsid w:val="00DA22EC"/>
    <w:rsid w:val="00DA3368"/>
    <w:rsid w:val="00DA4AF4"/>
    <w:rsid w:val="00DA5860"/>
    <w:rsid w:val="00DB2767"/>
    <w:rsid w:val="00DC2556"/>
    <w:rsid w:val="00DC4729"/>
    <w:rsid w:val="00DC5A70"/>
    <w:rsid w:val="00DC66F7"/>
    <w:rsid w:val="00DC75BA"/>
    <w:rsid w:val="00DC7FC4"/>
    <w:rsid w:val="00DD2DFE"/>
    <w:rsid w:val="00DD4DFB"/>
    <w:rsid w:val="00DD774A"/>
    <w:rsid w:val="00DE0EC2"/>
    <w:rsid w:val="00DE348D"/>
    <w:rsid w:val="00DE556F"/>
    <w:rsid w:val="00DF0E6D"/>
    <w:rsid w:val="00DF1749"/>
    <w:rsid w:val="00DF6024"/>
    <w:rsid w:val="00DF6463"/>
    <w:rsid w:val="00DF6CB3"/>
    <w:rsid w:val="00E01C6D"/>
    <w:rsid w:val="00E02C6A"/>
    <w:rsid w:val="00E02C89"/>
    <w:rsid w:val="00E03B6D"/>
    <w:rsid w:val="00E04ABA"/>
    <w:rsid w:val="00E04D36"/>
    <w:rsid w:val="00E0649E"/>
    <w:rsid w:val="00E1125A"/>
    <w:rsid w:val="00E14687"/>
    <w:rsid w:val="00E155AD"/>
    <w:rsid w:val="00E15833"/>
    <w:rsid w:val="00E16335"/>
    <w:rsid w:val="00E17160"/>
    <w:rsid w:val="00E2176D"/>
    <w:rsid w:val="00E2268A"/>
    <w:rsid w:val="00E234DE"/>
    <w:rsid w:val="00E23613"/>
    <w:rsid w:val="00E24403"/>
    <w:rsid w:val="00E25275"/>
    <w:rsid w:val="00E328C2"/>
    <w:rsid w:val="00E35BEC"/>
    <w:rsid w:val="00E41B48"/>
    <w:rsid w:val="00E41F4A"/>
    <w:rsid w:val="00E42A56"/>
    <w:rsid w:val="00E42D2B"/>
    <w:rsid w:val="00E436F8"/>
    <w:rsid w:val="00E457D8"/>
    <w:rsid w:val="00E45A65"/>
    <w:rsid w:val="00E50821"/>
    <w:rsid w:val="00E50EF8"/>
    <w:rsid w:val="00E51F91"/>
    <w:rsid w:val="00E53DA9"/>
    <w:rsid w:val="00E55D63"/>
    <w:rsid w:val="00E56F91"/>
    <w:rsid w:val="00E57D57"/>
    <w:rsid w:val="00E57F6A"/>
    <w:rsid w:val="00E6364E"/>
    <w:rsid w:val="00E66142"/>
    <w:rsid w:val="00E676F7"/>
    <w:rsid w:val="00E679D3"/>
    <w:rsid w:val="00E7086E"/>
    <w:rsid w:val="00E7374A"/>
    <w:rsid w:val="00E73C41"/>
    <w:rsid w:val="00E7503D"/>
    <w:rsid w:val="00E7598F"/>
    <w:rsid w:val="00E763C5"/>
    <w:rsid w:val="00E76F60"/>
    <w:rsid w:val="00E82B71"/>
    <w:rsid w:val="00E83D90"/>
    <w:rsid w:val="00E83F28"/>
    <w:rsid w:val="00E83F91"/>
    <w:rsid w:val="00E84039"/>
    <w:rsid w:val="00E85ABE"/>
    <w:rsid w:val="00E86281"/>
    <w:rsid w:val="00E86C54"/>
    <w:rsid w:val="00E87DDF"/>
    <w:rsid w:val="00E90510"/>
    <w:rsid w:val="00E90F66"/>
    <w:rsid w:val="00E9107A"/>
    <w:rsid w:val="00E918B4"/>
    <w:rsid w:val="00E91F62"/>
    <w:rsid w:val="00E929FD"/>
    <w:rsid w:val="00E93240"/>
    <w:rsid w:val="00E9479B"/>
    <w:rsid w:val="00EA28F1"/>
    <w:rsid w:val="00EA2C58"/>
    <w:rsid w:val="00EA461F"/>
    <w:rsid w:val="00EA4D48"/>
    <w:rsid w:val="00EA6A15"/>
    <w:rsid w:val="00EB05E4"/>
    <w:rsid w:val="00EB0CA3"/>
    <w:rsid w:val="00EB2173"/>
    <w:rsid w:val="00EB62E6"/>
    <w:rsid w:val="00EB69B2"/>
    <w:rsid w:val="00EC19A6"/>
    <w:rsid w:val="00EC1CCF"/>
    <w:rsid w:val="00EC4899"/>
    <w:rsid w:val="00EC5CCA"/>
    <w:rsid w:val="00EC7B1E"/>
    <w:rsid w:val="00ED19B5"/>
    <w:rsid w:val="00ED1B30"/>
    <w:rsid w:val="00ED250E"/>
    <w:rsid w:val="00ED6535"/>
    <w:rsid w:val="00ED7724"/>
    <w:rsid w:val="00EE1AC1"/>
    <w:rsid w:val="00EE39D6"/>
    <w:rsid w:val="00EE411C"/>
    <w:rsid w:val="00EE413C"/>
    <w:rsid w:val="00EE52AD"/>
    <w:rsid w:val="00EE56B2"/>
    <w:rsid w:val="00EE73EC"/>
    <w:rsid w:val="00EF0133"/>
    <w:rsid w:val="00EF2418"/>
    <w:rsid w:val="00EF4759"/>
    <w:rsid w:val="00EF4EE3"/>
    <w:rsid w:val="00EF64BC"/>
    <w:rsid w:val="00EF707A"/>
    <w:rsid w:val="00F01832"/>
    <w:rsid w:val="00F01F92"/>
    <w:rsid w:val="00F023DF"/>
    <w:rsid w:val="00F02F29"/>
    <w:rsid w:val="00F06D54"/>
    <w:rsid w:val="00F10A08"/>
    <w:rsid w:val="00F110BB"/>
    <w:rsid w:val="00F139CF"/>
    <w:rsid w:val="00F1416D"/>
    <w:rsid w:val="00F1498A"/>
    <w:rsid w:val="00F171FD"/>
    <w:rsid w:val="00F22AC5"/>
    <w:rsid w:val="00F23CFB"/>
    <w:rsid w:val="00F254D1"/>
    <w:rsid w:val="00F25E4C"/>
    <w:rsid w:val="00F2631F"/>
    <w:rsid w:val="00F303CD"/>
    <w:rsid w:val="00F328E9"/>
    <w:rsid w:val="00F32B82"/>
    <w:rsid w:val="00F34E03"/>
    <w:rsid w:val="00F3555A"/>
    <w:rsid w:val="00F4043E"/>
    <w:rsid w:val="00F40CB5"/>
    <w:rsid w:val="00F41063"/>
    <w:rsid w:val="00F418A0"/>
    <w:rsid w:val="00F41BBC"/>
    <w:rsid w:val="00F42425"/>
    <w:rsid w:val="00F43B9D"/>
    <w:rsid w:val="00F444F0"/>
    <w:rsid w:val="00F44831"/>
    <w:rsid w:val="00F451D8"/>
    <w:rsid w:val="00F46F3A"/>
    <w:rsid w:val="00F4730F"/>
    <w:rsid w:val="00F50847"/>
    <w:rsid w:val="00F50B85"/>
    <w:rsid w:val="00F514DC"/>
    <w:rsid w:val="00F5307F"/>
    <w:rsid w:val="00F53F27"/>
    <w:rsid w:val="00F53FDB"/>
    <w:rsid w:val="00F546D1"/>
    <w:rsid w:val="00F55823"/>
    <w:rsid w:val="00F55CBC"/>
    <w:rsid w:val="00F61F96"/>
    <w:rsid w:val="00F635E3"/>
    <w:rsid w:val="00F6513F"/>
    <w:rsid w:val="00F65735"/>
    <w:rsid w:val="00F6602F"/>
    <w:rsid w:val="00F66272"/>
    <w:rsid w:val="00F665B7"/>
    <w:rsid w:val="00F66D6F"/>
    <w:rsid w:val="00F677D1"/>
    <w:rsid w:val="00F6ACA0"/>
    <w:rsid w:val="00F709C0"/>
    <w:rsid w:val="00F745A6"/>
    <w:rsid w:val="00F74867"/>
    <w:rsid w:val="00F754E0"/>
    <w:rsid w:val="00F80125"/>
    <w:rsid w:val="00F8610A"/>
    <w:rsid w:val="00F90BBF"/>
    <w:rsid w:val="00F90D02"/>
    <w:rsid w:val="00F91BEA"/>
    <w:rsid w:val="00F927A1"/>
    <w:rsid w:val="00F92AD4"/>
    <w:rsid w:val="00F92E4D"/>
    <w:rsid w:val="00F94392"/>
    <w:rsid w:val="00FA20BD"/>
    <w:rsid w:val="00FA24D9"/>
    <w:rsid w:val="00FA3764"/>
    <w:rsid w:val="00FA56ED"/>
    <w:rsid w:val="00FB46FD"/>
    <w:rsid w:val="00FB5FA6"/>
    <w:rsid w:val="00FB65FB"/>
    <w:rsid w:val="00FC1310"/>
    <w:rsid w:val="00FC1328"/>
    <w:rsid w:val="00FC2FF3"/>
    <w:rsid w:val="00FC3263"/>
    <w:rsid w:val="00FC46C2"/>
    <w:rsid w:val="00FC51F9"/>
    <w:rsid w:val="00FC5B40"/>
    <w:rsid w:val="00FC5FF8"/>
    <w:rsid w:val="00FC702B"/>
    <w:rsid w:val="00FC7CBD"/>
    <w:rsid w:val="00FD0488"/>
    <w:rsid w:val="00FD2077"/>
    <w:rsid w:val="00FD3967"/>
    <w:rsid w:val="00FD3D7C"/>
    <w:rsid w:val="00FD4F8F"/>
    <w:rsid w:val="00FD4FF1"/>
    <w:rsid w:val="00FE0C16"/>
    <w:rsid w:val="00FE14AD"/>
    <w:rsid w:val="00FE14B1"/>
    <w:rsid w:val="00FE17F1"/>
    <w:rsid w:val="00FE1D8B"/>
    <w:rsid w:val="00FE1F6A"/>
    <w:rsid w:val="00FE7801"/>
    <w:rsid w:val="00FF0070"/>
    <w:rsid w:val="00FF0F3D"/>
    <w:rsid w:val="00FF1B08"/>
    <w:rsid w:val="00FF31EC"/>
    <w:rsid w:val="00FF3219"/>
    <w:rsid w:val="00FF4B8B"/>
    <w:rsid w:val="00FF55EE"/>
    <w:rsid w:val="00FF5D72"/>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Strong">
    <w:name w:val="Strong"/>
    <w:basedOn w:val="DefaultParagraphFont"/>
    <w:uiPriority w:val="22"/>
    <w:qFormat/>
    <w:rsid w:val="009D1AD8"/>
    <w:rPr>
      <w:b/>
      <w:bCs/>
    </w:rPr>
  </w:style>
  <w:style w:type="paragraph" w:styleId="NormalWeb">
    <w:name w:val="Normal (Web)"/>
    <w:basedOn w:val="Normal"/>
    <w:uiPriority w:val="99"/>
    <w:unhideWhenUsed/>
    <w:rsid w:val="002A2EB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1Char">
    <w:name w:val="Heading 1 Char"/>
    <w:basedOn w:val="DefaultParagraphFont"/>
    <w:link w:val="Heading1"/>
    <w:uiPriority w:val="9"/>
    <w:rsid w:val="000046C3"/>
    <w:rPr>
      <w:rFonts w:ascii="Arial" w:hAnsi="Arial" w:cs="Arial"/>
      <w:b/>
      <w:color w:val="000000"/>
      <w:kern w:val="28"/>
      <w:sz w:val="28"/>
      <w:lang w:eastAsia="en-GB"/>
    </w:rPr>
  </w:style>
  <w:style w:type="paragraph" w:styleId="Bibliography">
    <w:name w:val="Bibliography"/>
    <w:basedOn w:val="Normal"/>
    <w:next w:val="Normal"/>
    <w:uiPriority w:val="37"/>
    <w:unhideWhenUsed/>
    <w:rsid w:val="00004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268531">
      <w:bodyDiv w:val="1"/>
      <w:marLeft w:val="0"/>
      <w:marRight w:val="0"/>
      <w:marTop w:val="0"/>
      <w:marBottom w:val="0"/>
      <w:divBdr>
        <w:top w:val="none" w:sz="0" w:space="0" w:color="auto"/>
        <w:left w:val="none" w:sz="0" w:space="0" w:color="auto"/>
        <w:bottom w:val="none" w:sz="0" w:space="0" w:color="auto"/>
        <w:right w:val="none" w:sz="0" w:space="0" w:color="auto"/>
      </w:divBdr>
    </w:div>
    <w:div w:id="95254359">
      <w:bodyDiv w:val="1"/>
      <w:marLeft w:val="0"/>
      <w:marRight w:val="0"/>
      <w:marTop w:val="0"/>
      <w:marBottom w:val="0"/>
      <w:divBdr>
        <w:top w:val="none" w:sz="0" w:space="0" w:color="auto"/>
        <w:left w:val="none" w:sz="0" w:space="0" w:color="auto"/>
        <w:bottom w:val="none" w:sz="0" w:space="0" w:color="auto"/>
        <w:right w:val="none" w:sz="0" w:space="0" w:color="auto"/>
      </w:divBdr>
    </w:div>
    <w:div w:id="112287271">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440221180">
      <w:bodyDiv w:val="1"/>
      <w:marLeft w:val="0"/>
      <w:marRight w:val="0"/>
      <w:marTop w:val="0"/>
      <w:marBottom w:val="0"/>
      <w:divBdr>
        <w:top w:val="none" w:sz="0" w:space="0" w:color="auto"/>
        <w:left w:val="none" w:sz="0" w:space="0" w:color="auto"/>
        <w:bottom w:val="none" w:sz="0" w:space="0" w:color="auto"/>
        <w:right w:val="none" w:sz="0" w:space="0" w:color="auto"/>
      </w:divBdr>
    </w:div>
    <w:div w:id="749354818">
      <w:bodyDiv w:val="1"/>
      <w:marLeft w:val="0"/>
      <w:marRight w:val="0"/>
      <w:marTop w:val="0"/>
      <w:marBottom w:val="0"/>
      <w:divBdr>
        <w:top w:val="none" w:sz="0" w:space="0" w:color="auto"/>
        <w:left w:val="none" w:sz="0" w:space="0" w:color="auto"/>
        <w:bottom w:val="none" w:sz="0" w:space="0" w:color="auto"/>
        <w:right w:val="none" w:sz="0" w:space="0" w:color="auto"/>
      </w:divBdr>
    </w:div>
    <w:div w:id="879710027">
      <w:bodyDiv w:val="1"/>
      <w:marLeft w:val="0"/>
      <w:marRight w:val="0"/>
      <w:marTop w:val="0"/>
      <w:marBottom w:val="0"/>
      <w:divBdr>
        <w:top w:val="none" w:sz="0" w:space="0" w:color="auto"/>
        <w:left w:val="none" w:sz="0" w:space="0" w:color="auto"/>
        <w:bottom w:val="none" w:sz="0" w:space="0" w:color="auto"/>
        <w:right w:val="none" w:sz="0" w:space="0" w:color="auto"/>
      </w:divBdr>
    </w:div>
    <w:div w:id="94214826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5601685">
      <w:bodyDiv w:val="1"/>
      <w:marLeft w:val="0"/>
      <w:marRight w:val="0"/>
      <w:marTop w:val="0"/>
      <w:marBottom w:val="0"/>
      <w:divBdr>
        <w:top w:val="none" w:sz="0" w:space="0" w:color="auto"/>
        <w:left w:val="none" w:sz="0" w:space="0" w:color="auto"/>
        <w:bottom w:val="none" w:sz="0" w:space="0" w:color="auto"/>
        <w:right w:val="none" w:sz="0" w:space="0" w:color="auto"/>
      </w:divBdr>
    </w:div>
    <w:div w:id="1253931222">
      <w:bodyDiv w:val="1"/>
      <w:marLeft w:val="0"/>
      <w:marRight w:val="0"/>
      <w:marTop w:val="0"/>
      <w:marBottom w:val="0"/>
      <w:divBdr>
        <w:top w:val="none" w:sz="0" w:space="0" w:color="auto"/>
        <w:left w:val="none" w:sz="0" w:space="0" w:color="auto"/>
        <w:bottom w:val="none" w:sz="0" w:space="0" w:color="auto"/>
        <w:right w:val="none" w:sz="0" w:space="0" w:color="auto"/>
      </w:divBdr>
    </w:div>
    <w:div w:id="1326202535">
      <w:bodyDiv w:val="1"/>
      <w:marLeft w:val="0"/>
      <w:marRight w:val="0"/>
      <w:marTop w:val="0"/>
      <w:marBottom w:val="0"/>
      <w:divBdr>
        <w:top w:val="none" w:sz="0" w:space="0" w:color="auto"/>
        <w:left w:val="none" w:sz="0" w:space="0" w:color="auto"/>
        <w:bottom w:val="none" w:sz="0" w:space="0" w:color="auto"/>
        <w:right w:val="none" w:sz="0" w:space="0" w:color="auto"/>
      </w:divBdr>
    </w:div>
    <w:div w:id="1385762553">
      <w:bodyDiv w:val="1"/>
      <w:marLeft w:val="0"/>
      <w:marRight w:val="0"/>
      <w:marTop w:val="0"/>
      <w:marBottom w:val="0"/>
      <w:divBdr>
        <w:top w:val="none" w:sz="0" w:space="0" w:color="auto"/>
        <w:left w:val="none" w:sz="0" w:space="0" w:color="auto"/>
        <w:bottom w:val="none" w:sz="0" w:space="0" w:color="auto"/>
        <w:right w:val="none" w:sz="0" w:space="0" w:color="auto"/>
      </w:divBdr>
    </w:div>
    <w:div w:id="1397587541">
      <w:bodyDiv w:val="1"/>
      <w:marLeft w:val="0"/>
      <w:marRight w:val="0"/>
      <w:marTop w:val="0"/>
      <w:marBottom w:val="0"/>
      <w:divBdr>
        <w:top w:val="none" w:sz="0" w:space="0" w:color="auto"/>
        <w:left w:val="none" w:sz="0" w:space="0" w:color="auto"/>
        <w:bottom w:val="none" w:sz="0" w:space="0" w:color="auto"/>
        <w:right w:val="none" w:sz="0" w:space="0" w:color="auto"/>
      </w:divBdr>
    </w:div>
    <w:div w:id="1421675439">
      <w:bodyDiv w:val="1"/>
      <w:marLeft w:val="0"/>
      <w:marRight w:val="0"/>
      <w:marTop w:val="0"/>
      <w:marBottom w:val="0"/>
      <w:divBdr>
        <w:top w:val="none" w:sz="0" w:space="0" w:color="auto"/>
        <w:left w:val="none" w:sz="0" w:space="0" w:color="auto"/>
        <w:bottom w:val="none" w:sz="0" w:space="0" w:color="auto"/>
        <w:right w:val="none" w:sz="0" w:space="0" w:color="auto"/>
      </w:divBdr>
    </w:div>
    <w:div w:id="167722369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8889797">
      <w:bodyDiv w:val="1"/>
      <w:marLeft w:val="0"/>
      <w:marRight w:val="0"/>
      <w:marTop w:val="0"/>
      <w:marBottom w:val="0"/>
      <w:divBdr>
        <w:top w:val="none" w:sz="0" w:space="0" w:color="auto"/>
        <w:left w:val="none" w:sz="0" w:space="0" w:color="auto"/>
        <w:bottom w:val="none" w:sz="0" w:space="0" w:color="auto"/>
        <w:right w:val="none" w:sz="0" w:space="0" w:color="auto"/>
      </w:divBdr>
    </w:div>
    <w:div w:id="1920554186">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23"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Col13</b:Tag>
    <b:SourceType>InternetSite</b:SourceType>
    <b:Guid>{6B760D6E-576C-44E1-90BD-41A4EC24458E}</b:Guid>
    <b:Author>
      <b:Author>
        <b:Corporate>College of Policing </b:Corporate>
      </b:Author>
    </b:Author>
    <b:Title>National Decision Model </b:Title>
    <b:InternetSiteTitle>College of Policing </b:InternetSiteTitle>
    <b:Year>2013</b:Year>
    <b:Month>October </b:Month>
    <b:Day>23</b:Day>
    <b:URL>https://www.college.police.uk/app/national-decision-model/national-decision-model?highlight=national%20decision%20model</b:URL>
    <b:RefOrder>1</b:RefOrder>
  </b:Source>
  <b:Source>
    <b:Tag>UKG84</b:Tag>
    <b:SourceType>InternetSite</b:SourceType>
    <b:Guid>{E4281C36-F90A-4F0A-99C5-2EA536B64E23}</b:Guid>
    <b:Author>
      <b:Author>
        <b:Corporate>UK Government </b:Corporate>
      </b:Author>
    </b:Author>
    <b:Title>Police and Criminal Evidence Act 1984</b:Title>
    <b:InternetSiteTitle>Legislation.gov.uk </b:InternetSiteTitle>
    <b:Year>1984</b:Year>
    <b:URL>https://www.legislation.gov.uk/ukpga/1984/60/section/45ZB</b:URL>
    <b:RefOrder>2</b:RefOrder>
  </b:Source>
  <b:Source>
    <b:Tag>UKG36</b:Tag>
    <b:SourceType>InternetSite</b:SourceType>
    <b:Guid>{25FB577D-912F-4121-A05D-A6931A97309F}</b:Guid>
    <b:Author>
      <b:Author>
        <b:Corporate>UK Government </b:Corporate>
      </b:Author>
    </b:Author>
    <b:Title>Public Order Act 1936</b:Title>
    <b:InternetSiteTitle>Legislation.gov.uk </b:InternetSiteTitle>
    <b:Year>1936</b:Year>
    <b:URL>https://www.legislation.gov.uk/ukpga/Edw8and1Geo6/1/6/section/5/enacted#:~:text=Any%20person%20who%20in%20any,be%20guilty%20of%20an%20offence.</b:URL>
    <b:RefOrder>3</b:RefOrder>
  </b:Source>
  <b:Source>
    <b:Tag>Col21</b:Tag>
    <b:SourceType>InternetSite</b:SourceType>
    <b:Guid>{59336BA0-C9A0-425B-9442-24499048AC93}</b:Guid>
    <b:Author>
      <b:Author>
        <b:Corporate>College of Policing </b:Corporate>
      </b:Author>
    </b:Author>
    <b:Title>Identifying vulnerability – new guidelines to support police</b:Title>
    <b:InternetSiteTitle>College of Policing </b:InternetSiteTitle>
    <b:Year>2021</b:Year>
    <b:Month>Novemver</b:Month>
    <b:Day>18</b:Day>
    <b:URL>https://www.college.police.uk/article/identifying-vulnerability-new-guidelines-support-police</b:URL>
    <b:RefOrder>4</b:RefOrder>
  </b:Source>
  <b:Source>
    <b:Tag>Uni20</b:Tag>
    <b:SourceType>InternetSite</b:SourceType>
    <b:Guid>{6264FC66-6009-42AB-85A8-0E9F53891B56}</b:Guid>
    <b:Author>
      <b:Author>
        <b:Corporate>University of Edinburgh </b:Corporate>
      </b:Author>
    </b:Author>
    <b:Title>Gibbs' Reflective Cycle</b:Title>
    <b:InternetSiteTitle>www.ed.ac.uk</b:InternetSiteTitle>
    <b:Year>2020</b:Year>
    <b:URL>https://www.ed.ac.uk/reflection/reflectors-toolkit/reflecting-on-experience/gibbs-reflective-cycle</b:URL>
    <b:RefOrder>5</b:RefOrder>
  </b:Source>
  <b:Source>
    <b:Tag>DAS09</b:Tag>
    <b:SourceType>InternetSite</b:SourceType>
    <b:Guid>{244CC637-C556-41F6-AD65-524DF05698DD}</b:Guid>
    <b:Author>
      <b:Author>
        <b:Corporate>DASH RISK MODEL </b:Corporate>
      </b:Author>
    </b:Author>
    <b:Title>DASH RISK  CHECKLIST</b:Title>
    <b:InternetSiteTitle>DASHRISKCHECKLIST </b:InternetSiteTitle>
    <b:Year>2009 </b:Year>
    <b:Month>March </b:Month>
    <b:URL>https://www.dashriskchecklist.co.uk/</b:URL>
    <b:RefOrder>6</b:RefOrder>
  </b:Source>
  <b:Source>
    <b:Tag>Joh20</b:Tag>
    <b:SourceType>Book</b:SourceType>
    <b:Guid>{DD52504D-E2D7-49FB-BD04-0AA715C05675}</b:Guid>
    <b:Author>
      <b:Author>
        <b:NameList>
          <b:Person>
            <b:Last>Caldwell</b:Last>
            <b:First>John</b:First>
          </b:Person>
        </b:NameList>
      </b:Author>
    </b:Author>
    <b:Title>Voice and Tone Strategy</b:Title>
    <b:Year>2020</b:Year>
    <b:City>London </b:City>
    <b:Publisher>XML Press</b:Publisher>
    <b:RefOrder>7</b:RefOrder>
  </b:Source>
  <b:Source>
    <b:Tag>Nat23</b:Tag>
    <b:SourceType>InternetSite</b:SourceType>
    <b:Guid>{9EE03ACD-584F-42A1-AEEE-251BA1DF317F}</b:Guid>
    <b:Title>What is Autism </b:Title>
    <b:Year>2023</b:Year>
    <b:Author>
      <b:Author>
        <b:Corporate>National Autism Society </b:Corporate>
      </b:Author>
    </b:Author>
    <b:InternetSiteTitle>National Autism Society </b:InternetSiteTitle>
    <b:Month>July </b:Month>
    <b:Day>12</b:Day>
    <b:URL>https://www.autism.org.uk/advice-and-guidance/what-is-autism</b:URL>
    <b:RefOrder>8</b:RefOrder>
  </b:Source>
  <b:Source>
    <b:Tag>Nat231</b:Tag>
    <b:SourceType>InternetSite</b:SourceType>
    <b:Guid>{EA1B36A9-DBD2-42CD-BB6E-CB810EC7F727}</b:Guid>
    <b:Author>
      <b:Author>
        <b:Corporate>National Appropriate Adult Network </b:Corporate>
      </b:Author>
    </b:Author>
    <b:Title>What we do?</b:Title>
    <b:InternetSiteTitle>Appropriate Adult </b:InternetSiteTitle>
    <b:Year>2023</b:Year>
    <b:Month>July </b:Month>
    <b:Day>11</b:Day>
    <b:URL>https://www.appropriateadult.org.uk/about-us/our-work</b:URL>
    <b:RefOrder>9</b:RefOrder>
  </b:Source>
  <b:Source>
    <b:Tag>Can16</b:Tag>
    <b:SourceType>Book</b:SourceType>
    <b:Guid>{4D9AEA2C-B740-43DA-952F-DC9C5BAC9DBB}</b:Guid>
    <b:Author>
      <b:Author>
        <b:NameList>
          <b:Person>
            <b:Last>Cannon</b:Last>
            <b:First>Walter</b:First>
            <b:Middle>B.</b:Middle>
          </b:Person>
        </b:NameList>
      </b:Author>
    </b:Author>
    <b:Title>Bodily Changes in Pain, Hunger, Fear and Rage</b:Title>
    <b:Year>2016</b:Year>
    <b:Publisher>Martino Fine Books </b:Publisher>
    <b:RefOrder>10</b:RefOrder>
  </b:Source>
  <b:Source>
    <b:Tag>Cam23</b:Tag>
    <b:SourceType>InternetSite</b:SourceType>
    <b:Guid>{2D6E6FE2-170C-4022-A12A-5EBAA5D2709E}</b:Guid>
    <b:Title>Fear</b:Title>
    <b:Year>2023</b:Year>
    <b:Author>
      <b:Author>
        <b:Corporate>Cambridge Dictionary </b:Corporate>
      </b:Author>
    </b:Author>
    <b:InternetSiteTitle>Cambridge Dictionary </b:InternetSiteTitle>
    <b:Month>July </b:Month>
    <b:URL>https://dictionary.cambridge.org/dictionary/english/fear</b:URL>
    <b:RefOrder>11</b:RefOrder>
  </b:Source>
  <b:Source>
    <b:Tag>CPS23</b:Tag>
    <b:SourceType>InternetSite</b:SourceType>
    <b:Guid>{597A9C70-BE37-4076-B5E0-5F6155E0A583}</b:Guid>
    <b:Author>
      <b:Author>
        <b:Corporate>CPS</b:Corporate>
      </b:Author>
    </b:Author>
    <b:Title>Self-Defence and the Prevention of Crime</b:Title>
    <b:InternetSiteTitle>CPS. GOV</b:InternetSiteTitle>
    <b:Year>2023</b:Year>
    <b:Month>July </b:Month>
    <b:URL>https://www.cps.gov.uk/legal-guidance/self-defence-and-prevention-crime</b:URL>
    <b:RefOrder>12</b:RefOrder>
  </b:Source>
  <b:Source>
    <b:Tag>Col22</b:Tag>
    <b:SourceType>InternetSite</b:SourceType>
    <b:Guid>{4C6CC821-ADE6-4831-B748-1CA4F2BD9317}</b:Guid>
    <b:Author>
      <b:Author>
        <b:Corporate>College of Policing </b:Corporate>
      </b:Author>
    </b:Author>
    <b:Title>Supporting professional discretion in decision making</b:Title>
    <b:InternetSiteTitle>College of Policing </b:InternetSiteTitle>
    <b:Year>2022</b:Year>
    <b:Month>April</b:Month>
    <b:Day>25</b:Day>
    <b:URL>https://www.college.police.uk/guidance/effective-supervision/supporting-professional-discretion-decision-making</b:URL>
    <b:RefOrder>13</b:RefOrder>
  </b:Source>
  <b:Source>
    <b:Tag>Des19</b:Tag>
    <b:SourceType>Book</b:SourceType>
    <b:Guid>{A3387045-6C45-4D2C-957A-89C2C8388FB9}</b:Guid>
    <b:Author>
      <b:Author>
        <b:NameList>
          <b:Person>
            <b:Last>Desjarlais</b:Last>
            <b:First>Malinda</b:First>
          </b:Person>
        </b:NameList>
      </b:Author>
    </b:Author>
    <b:Title>The Psychology and Dynamics Behind Social Media Interactions</b:Title>
    <b:Year>2019</b:Year>
    <b:Publisher>IGI Global </b:Publisher>
    <b:RefOrder>14</b:RefOrder>
  </b:Source>
  <b:Source>
    <b:Tag>UKG71</b:Tag>
    <b:SourceType>InternetSite</b:SourceType>
    <b:Guid>{428A2FC1-3D3D-4354-BCBA-AFB17F7DAD15}</b:Guid>
    <b:Title>Criminal Damage </b:Title>
    <b:Year>1971</b:Year>
    <b:Author>
      <b:Author>
        <b:Corporate>UK Government </b:Corporate>
      </b:Author>
    </b:Author>
    <b:InternetSiteTitle>Legislation.gov</b:InternetSiteTitle>
    <b:URL>https://www.legislation.gov.uk/ukpga/1971/48/contents</b:URL>
    <b:RefOrder>15</b:RefOrder>
  </b:Source>
  <b:Source>
    <b:Tag>HMI</b:Tag>
    <b:SourceType>InternetSite</b:SourceType>
    <b:Guid>{5B8A898D-AEC5-4C49-BA05-ECCDE3894243}</b:Guid>
    <b:Author>
      <b:Author>
        <b:Corporate>HM Inspectorate Probation </b:Corporate>
      </b:Author>
    </b:Author>
    <b:Title>Family Relationships </b:Title>
    <b:InternetSiteTitle>Justice Inspectorates </b:InternetSiteTitle>
    <b:URL>https://www.justiceinspectorates.gov.uk/hmiprobation/research/the-evidence-base-probation/specific-areas-of-delivery/family-relationships/</b:URL>
    <b:RefOrder>16</b:RefOrder>
  </b:Source>
  <b:Source>
    <b:Tag>Joh18</b:Tag>
    <b:SourceType>Book</b:SourceType>
    <b:Guid>{BD29DFE9-2D31-40BE-A388-5A7B610BD133}</b:Guid>
    <b:Title>A Dictionary of Social Work and Social Care</b:Title>
    <b:Year>2018</b:Year>
    <b:Author>
      <b:Author>
        <b:NameList>
          <b:Person>
            <b:Last>John Harris</b:Last>
            <b:First>Vicky</b:First>
            <b:Middle>White</b:Middle>
          </b:Person>
        </b:NameList>
      </b:Author>
    </b:Author>
    <b:Publisher>OUP Oxford</b:Publisher>
    <b:RefOrder>17</b:RefOrder>
  </b:Source>
  <b:Source>
    <b:Tag>UKG23</b:Tag>
    <b:SourceType>InternetSite</b:SourceType>
    <b:Guid>{218A96F8-9322-4F71-AA81-9D9CCD76ADBC}</b:Guid>
    <b:Title>Youth Offending Teams</b:Title>
    <b:Year>2023</b:Year>
    <b:Author>
      <b:Author>
        <b:Corporate>UK Government </b:Corporate>
      </b:Author>
    </b:Author>
    <b:InternetSiteTitle>UK GOV </b:InternetSiteTitle>
    <b:URL>https://www.gov.uk/youth-offending-team</b:URL>
    <b:RefOrder>18</b:RefOrder>
  </b:Source>
  <b:Source>
    <b:Tag>Cam231</b:Tag>
    <b:SourceType>InternetSite</b:SourceType>
    <b:Guid>{F5D0202B-547B-4DB0-933B-AD178864C0BA}</b:Guid>
    <b:Author>
      <b:Author>
        <b:Corporate>Cambridge Dictionary </b:Corporate>
      </b:Author>
    </b:Author>
    <b:Title>Rapport </b:Title>
    <b:InternetSiteTitle>Cambridge Dictionary</b:InternetSiteTitle>
    <b:Year>2023</b:Year>
    <b:Month>July </b:Month>
    <b:URL>https://dictionary.cambridge.org/dictionary/english/rapport</b:URL>
    <b:RefOrder>19</b:RefOrder>
  </b:Source>
  <b:Source>
    <b:Tag>Sou23</b:Tag>
    <b:SourceType>InternetSite</b:SourceType>
    <b:Guid>{CF9802C6-54A1-4BD5-ACAE-A377F8861C07}</b:Guid>
    <b:Author>
      <b:Author>
        <b:Corporate>South Wales Police </b:Corporate>
      </b:Author>
    </b:Author>
    <b:Title>The Stop Search Process </b:Title>
    <b:InternetSiteTitle>South Wales Policd </b:InternetSiteTitle>
    <b:Year>2023</b:Year>
    <b:URL>https://www.south-wales.police.uk/advice/advice-and-information/st-s/stop-and-search/stop-and-search-process/#:~:text=A%20police%20officer%20or%20a,are%20carrying%20and%20a%20vehicle.</b:URL>
    <b:RefOrder>20</b:RefOrder>
  </b:Source>
  <b:Source>
    <b:Tag>Nor02</b:Tag>
    <b:SourceType>Book</b:SourceType>
    <b:Guid>{F8DC567C-3F34-43A0-B1AF-E0C37161338D}</b:Guid>
    <b:Title>Tone of Voice and Mind</b:Title>
    <b:Year>2002</b:Year>
    <b:Publisher>J. Benjamins Pub </b:Publisher>
    <b:Author>
      <b:Author>
        <b:NameList>
          <b:Person>
            <b:Last>Cook</b:Last>
            <b:First>Norman</b:First>
            <b:Middle>D.</b:Middle>
          </b:Person>
        </b:NameList>
      </b:Author>
    </b:Author>
    <b:RefOrder>21</b:RefOrder>
  </b:Source>
  <b:Source>
    <b:Tag>UKG86</b:Tag>
    <b:SourceType>InternetSite</b:SourceType>
    <b:Guid>{D7F90E18-9A74-4B67-AE32-45EB1D4D6E2F}</b:Guid>
    <b:Title>Public Order </b:Title>
    <b:Year>1986</b:Year>
    <b:Author>
      <b:Author>
        <b:Corporate>UK Government </b:Corporate>
      </b:Author>
    </b:Author>
    <b:InternetSiteTitle>Legislation.gov.uk </b:InternetSiteTitle>
    <b:URL>https://www.legislation.gov.uk/ukpga/1986/64</b:URL>
    <b:RefOrder>22</b:RefOrder>
  </b:Source>
  <b:Source>
    <b:Tag>Józ14</b:Tag>
    <b:SourceType>Book</b:SourceType>
    <b:Guid>{F27E23BF-B7D3-4F53-87C7-B62D114FA1DE}</b:Guid>
    <b:Title>Neurobiological Bases of Abnormal Aggression and Violent Behaviour</b:Title>
    <b:Year>2014</b:Year>
    <b:Author>
      <b:Author>
        <b:NameList>
          <b:Person>
            <b:Last>Haller</b:Last>
            <b:First>József</b:First>
          </b:Person>
        </b:NameList>
      </b:Author>
    </b:Author>
    <b:Publisher>Springer Vienna</b:Publisher>
    <b:RefOrder>23</b:RefOrder>
  </b:Source>
  <b:Source>
    <b:Tag>Afi07</b:Tag>
    <b:SourceType>JournalArticle</b:SourceType>
    <b:Guid>{F22FF89D-33E3-4ED9-9003-DF1BE559A7F4}</b:Guid>
    <b:Title>Nonverbal Communication.</b:Title>
    <b:Year>2007</b:Year>
    <b:Author>
      <b:Author>
        <b:NameList>
          <b:Person>
            <b:Last>Afifi</b:Last>
            <b:First>W.</b:First>
            <b:Middle>A</b:Middle>
          </b:Person>
        </b:NameList>
      </b:Author>
    </b:Author>
    <b:JournalName>American Psychological Association </b:JournalName>
    <b:Pages>39-60</b:Pages>
    <b:RefOrder>24</b:RefOrder>
  </b:Source>
  <b:Source>
    <b:Tag>UKG83</b:Tag>
    <b:SourceType>InternetSite</b:SourceType>
    <b:Guid>{0923BDA0-A208-447E-B0F6-6D8DDC24A109}</b:Guid>
    <b:Title>Mental Health Act 1983</b:Title>
    <b:Year>1983</b:Year>
    <b:Author>
      <b:Author>
        <b:Corporate>UK Government </b:Corporate>
      </b:Author>
    </b:Author>
    <b:InternetSiteTitle>legislation.gov.uk </b:InternetSiteTitle>
    <b:URL>https://www.legislation.gov.uk/ukpga/1983/20/contents</b:URL>
    <b:RefOrder>25</b:RefOrder>
  </b:Source>
  <b:Source>
    <b:Tag>Nat232</b:Tag>
    <b:SourceType>InternetSite</b:SourceType>
    <b:Guid>{FD774C9E-46D2-4997-A146-BEEBB4BEDAEC}</b:Guid>
    <b:Author>
      <b:Author>
        <b:Corporate>National Cancer Institute </b:Corporate>
      </b:Author>
    </b:Author>
    <b:Title>Post-Traumatic Stress</b:Title>
    <b:InternetSiteTitle>NIH National Cancer Institute </b:InternetSiteTitle>
    <b:Year>2023</b:Year>
    <b:URL>https://www.cancer.gov/about-cancer/coping/survivorship/new-normal/ptsd-pdq</b:URL>
    <b:RefOrder>26</b:RefOrder>
  </b:Source>
  <b:Source>
    <b:Tag>UKG88</b:Tag>
    <b:SourceType>InternetSite</b:SourceType>
    <b:Guid>{2CAA8E2F-F8D4-458D-BFA8-435CC7F489FE}</b:Guid>
    <b:Author>
      <b:Author>
        <b:Corporate>UK Government </b:Corporate>
      </b:Author>
    </b:Author>
    <b:Title>Criminal Justice Act 1988</b:Title>
    <b:InternetSiteTitle>UK Government </b:InternetSiteTitle>
    <b:Year>1988 </b:Year>
    <b:URL>https://www.legislation.gov.uk/ukpga/1988/33/section/39</b:URL>
    <b:RefOrder>27</b:RefOrder>
  </b:Source>
  <b:Source>
    <b:Tag>Nat233</b:Tag>
    <b:SourceType>InternetSite</b:SourceType>
    <b:Guid>{02E186CE-1D6B-436E-8470-AB69EC60461F}</b:Guid>
    <b:Author>
      <b:Author>
        <b:Corporate>National Institute of Alcohol Abuse ans Alcoholism </b:Corporate>
      </b:Author>
    </b:Author>
    <b:Title>Mission Statement </b:Title>
    <b:InternetSiteTitle>National Institute of Alcohol Abuse ans Alcoholism </b:InternetSiteTitle>
    <b:Year>2023</b:Year>
    <b:URL>https://www.niaaa.nih.gov/our-work/mission-statement</b:URL>
    <b:RefOrder>28</b:RefOrder>
  </b:Source>
  <b:Source>
    <b:Tag>Dol21</b:Tag>
    <b:SourceType>Book</b:SourceType>
    <b:Guid>{B3442C5B-F6A9-4F79-8867-03FC7D3F834F}</b:Guid>
    <b:Title>Grief After Suicide: A Health Perspective on Needs, Effective Help, and Personal Growth</b:Title>
    <b:Year>2021</b:Year>
    <b:Author>
      <b:Author>
        <b:NameList>
          <b:Person>
            <b:Last>al</b:Last>
            <b:First>Dolores</b:First>
            <b:Middle>Angela Castelli Dransart et</b:Middle>
          </b:Person>
        </b:NameList>
      </b:Author>
    </b:Author>
    <b:Publisher>Frontiers Media SA</b:Publisher>
    <b:RefOrder>29</b:RefOrder>
  </b:Source>
  <b:Source>
    <b:Tag>Dan14</b:Tag>
    <b:SourceType>Book</b:SourceType>
    <b:Guid>{867BC4BD-8EA4-461C-B260-DC67DD5F3285}</b:Guid>
    <b:Author>
      <b:Author>
        <b:NameList>
          <b:Person>
            <b:Last>Sieff</b:Last>
            <b:First>Daniela</b:First>
            <b:Middle>F.</b:Middle>
          </b:Person>
        </b:NameList>
      </b:Author>
    </b:Author>
    <b:Title>Understanding and Healing Emotional Trauma</b:Title>
    <b:Year>2014</b:Year>
    <b:Publisher>Taylor &amp; Francis</b:Publisher>
    <b:RefOrder>30</b:RefOrder>
  </b:Source>
  <b:Source>
    <b:Tag>Roy23</b:Tag>
    <b:SourceType>InternetSite</b:SourceType>
    <b:Guid>{C06DE1CE-4F0B-443A-9D4E-CB00A3D44349}</b:Guid>
    <b:Title>Cognitive behavioural therapy (CBT)</b:Title>
    <b:Year>2023</b:Year>
    <b:Author>
      <b:Author>
        <b:Corporate>Royal College of Psychiatrists </b:Corporate>
      </b:Author>
    </b:Author>
    <b:InternetSiteTitle>Royal College of Psychiatrists </b:InternetSiteTitle>
    <b:URL>https://www.rcpsych.ac.uk/mental-health/treatments-and-wellbeing/cognitive-behavioural-therapy-(cbt)</b:URL>
    <b:RefOrder>31</b:RefOrder>
  </b:Source>
  <b:Source>
    <b:Tag>Bec11</b:Tag>
    <b:SourceType>Book</b:SourceType>
    <b:Guid>{A9EBE7E0-C79B-41DC-9C92-22324830EADA}</b:Guid>
    <b:Author>
      <b:Author>
        <b:NameList>
          <b:Person>
            <b:Last>Beck</b:Last>
            <b:First>Judith</b:First>
            <b:Middle>S.</b:Middle>
          </b:Person>
        </b:NameList>
      </b:Author>
    </b:Author>
    <b:Title>Cognitive Behavior Therapy, Second Edition</b:Title>
    <b:Year>2011</b:Year>
    <b:Publisher>Guilford Publications</b:Publisher>
    <b:RefOrder>32</b:RefOrder>
  </b:Source>
  <b:Source>
    <b:Tag>UKG231</b:Tag>
    <b:SourceType>Report</b:SourceType>
    <b:Guid>{A495B45E-B687-4902-865D-6FD6392AB7C5}</b:Guid>
    <b:Title>Achieving Best Evidence in Criminal </b:Title>
    <b:Year>2023</b:Year>
    <b:Publisher>UK Govenrment </b:Publisher>
    <b:Author>
      <b:Author>
        <b:Corporate>UK Government </b:Corporate>
      </b:Author>
    </b:Author>
    <b:RefOrder>33</b:RefOrder>
  </b:Source>
  <b:Source>
    <b:Tag>Sou231</b:Tag>
    <b:SourceType>InternetSite</b:SourceType>
    <b:Guid>{49612D03-8115-4527-89C8-08DA2094F86D}</b:Guid>
    <b:Title>About us </b:Title>
    <b:Year>2023</b:Year>
    <b:Author>
      <b:Author>
        <b:Corporate>South Wales Victim Focus </b:Corporate>
      </b:Author>
    </b:Author>
    <b:InternetSiteTitle>South Wales Victim Focus </b:InternetSiteTitle>
    <b:URL>https://www.southwalesvictimfocus.org.uk/about-us/who-we-are/</b:URL>
    <b:RefOrder>34</b:RefOrder>
  </b:Source>
  <b:Source>
    <b:Tag>Shr23</b:Tag>
    <b:SourceType>InternetSite</b:SourceType>
    <b:Guid>{29F32850-233C-40E9-8F50-FD41E8A71A46}</b:Guid>
    <b:Author>
      <b:Author>
        <b:Corporate>Shropshire Council </b:Corporate>
      </b:Author>
    </b:Author>
    <b:Title>Health and Safety for Public </b:Title>
    <b:InternetSiteTitle>Shropshire Council</b:InternetSiteTitle>
    <b:Year>2023</b:Year>
    <b:URL>https://www.shropshire.gov.uk/environmental-health/health-and-safety/health-and-safety-for-the-public/</b:URL>
    <b:RefOrder>35</b:RefOrder>
  </b:Source>
  <b:Source>
    <b:Tag>Wom23</b:Tag>
    <b:SourceType>InternetSite</b:SourceType>
    <b:Guid>{549DB625-F9AE-4FB2-9C90-28616400B2AD}</b:Guid>
    <b:Title>What we do</b:Title>
    <b:InternetSiteTitle>Womens Aid </b:InternetSiteTitle>
    <b:Year>2023 </b:Year>
    <b:URL>https://www.womensaid.org.uk/what-we-do/</b:URL>
    <b:Author>
      <b:Author>
        <b:Corporate>Womens Aid </b:Corporate>
      </b:Author>
    </b:Author>
    <b:RefOrder>36</b:RefOrder>
  </b:Source>
  <b:Source>
    <b:Tag>UKG232</b:Tag>
    <b:SourceType>InternetSite</b:SourceType>
    <b:Guid>{BB18F3BE-C00C-4A23-AA42-31EEAE2AF241}</b:Guid>
    <b:Author>
      <b:Author>
        <b:Corporate>UK Government </b:Corporate>
      </b:Author>
    </b:Author>
    <b:Title>Live Fear Free</b:Title>
    <b:InternetSiteTitle>Gov.Wales</b:InternetSiteTitle>
    <b:Year>2023</b:Year>
    <b:URL>https://www.gov.wales/live-fear-free</b:URL>
    <b:RefOrder>37</b:RefOrder>
  </b:Source>
  <b:Source>
    <b:Tag>Saf23</b:Tag>
    <b:SourceType>DocumentFromInternetSite</b:SourceType>
    <b:Guid>{C4E29E0D-1E9C-41B0-AF61-770F8520B452}</b:Guid>
    <b:Title>Multi-Agency Risk Assessment </b:Title>
    <b:InternetSiteTitle>Safelives.org</b:InternetSiteTitle>
    <b:Year>2023</b:Year>
    <b:URL>https://safelives.org.uk/sites/default/files/resources/MARAC%20FAQs%20General%20FINAL.pdf</b:URL>
    <b:Author>
      <b:Author>
        <b:Corporate>Safelives </b:Corporate>
      </b:Author>
    </b:Author>
    <b:RefOrder>38</b:RefOrder>
  </b:Source>
  <b:Source>
    <b:Tag>Mar07</b:Tag>
    <b:SourceType>Book</b:SourceType>
    <b:Guid>{27A93BAD-E820-4B93-9339-5E568B2157AB}</b:Guid>
    <b:Title>Restorative Justice</b:Title>
    <b:Year>2007</b:Year>
    <b:Author>
      <b:Author>
        <b:NameList>
          <b:Person>
            <b:Last>Liebmann</b:Last>
            <b:First>Marian</b:First>
          </b:Person>
        </b:NameList>
      </b:Author>
    </b:Author>
    <b:Publisher>Jessica Kingsley Publishers</b:Publisher>
    <b:RefOrder>39</b:RefOrder>
  </b:Source>
  <b:Source>
    <b:Tag>Jan13</b:Tag>
    <b:SourceType>Book</b:SourceType>
    <b:Guid>{20201352-FA5C-42D7-9965-0F94A5221072}</b:Guid>
    <b:Author>
      <b:Author>
        <b:NameList>
          <b:Person>
            <b:Last>Janice Wearmouth</b:Last>
            <b:First>Mere</b:First>
            <b:Middle>Berryman, Robin C. Richmond, Ted Glynn</b:Middle>
          </b:Person>
        </b:NameList>
      </b:Author>
    </b:Author>
    <b:Title>Addressing Pupil's Behaviour</b:Title>
    <b:Year>April 2013</b:Year>
    <b:Publisher>Taylor &amp; Francis</b:Publisher>
    <b:RefOrder>40</b:RefOrder>
  </b:Source>
  <b:Source>
    <b:Tag>UKG20</b:Tag>
    <b:SourceType>InternetSite</b:SourceType>
    <b:Guid>{3B80D329-1F76-419E-97DB-EE377FFD63F7}</b:Guid>
    <b:Author>
      <b:Author>
        <b:Corporate>UK Government </b:Corporate>
      </b:Author>
    </b:Author>
    <b:Title>Domestic Violence Protection Notices (DVPNs) and Domestic Violence rotection Orders (DVPOs) guidance</b:Title>
    <b:InternetSiteTitle>Gov.uk</b:InternetSiteTitle>
    <b:Year>2020</b:Year>
    <b:Month>February </b:Month>
    <b:Day>20</b:Day>
    <b:URL>https://www.gov.uk/government/publications/domestic-violence-protection-orders/domestic-violence-protection-notices-dvpns-and-domestic-violence-protection-orders-dvpos-guidance-sections-24-33-crime-and-security-act-2010</b:URL>
    <b:RefOrder>41</b:RefOrder>
  </b:Source>
  <b:Source>
    <b:Tag>Rob11</b:Tag>
    <b:SourceType>Book</b:SourceType>
    <b:Guid>{DB69CA32-FF9D-4A90-B096-9B1EC5CA5BD2}</b:Guid>
    <b:Author>
      <b:Author>
        <b:NameList>
          <b:Person>
            <b:Last>Dreeke</b:Last>
            <b:First>Robin</b:First>
          </b:Person>
        </b:NameList>
      </b:Author>
    </b:Author>
    <b:Title>It's Not All about "me"</b:Title>
    <b:Year>2011</b:Year>
    <b:Publisher>Robin K. Dreeke</b:Publisher>
    <b:RefOrder>42</b:RefOrder>
  </b:Source>
  <b:Source>
    <b:Tag>Ser18</b:Tag>
    <b:SourceType>Book</b:SourceType>
    <b:Guid>{C8F69FE3-A3EA-40C6-92C8-77170900E7BB}</b:Guid>
    <b:Author>
      <b:Author>
        <b:NameList>
          <b:Person>
            <b:Last>Starkstein</b:Last>
            <b:First>Sergio</b:First>
          </b:Person>
        </b:NameList>
      </b:Author>
    </b:Author>
    <b:Title>A Conceptual and Therapeutic Analysis of Fear</b:Title>
    <b:Year>2018</b:Year>
    <b:Publisher>Springer International Publishing</b:Publisher>
    <b:RefOrder>43</b:RefOrder>
  </b:Source>
  <b:Source>
    <b:Tag>Met23</b:Tag>
    <b:SourceType>InternetSite</b:SourceType>
    <b:Guid>{F8097F2F-25D0-43F0-ADF4-6124503AE2D1}</b:Guid>
    <b:Title>What is antisocial behaviour?</b:Title>
    <b:Year>2023</b:Year>
    <b:Author>
      <b:Author>
        <b:Corporate>Metropolitan Police </b:Corporate>
      </b:Author>
    </b:Author>
    <b:InternetSiteTitle>www.Met.police.uk</b:InternetSiteTitle>
    <b:URL> https://www.met.police.uk/advice/advice-and-information/asb/asb/antisocial-behaviour/what-is-antisocial-behaviour/#:~:text=Antisocial%20behaviour%20is%20defined%20as,and%20Social%20Responsibility%20Act%202011%20).</b:URL>
    <b:RefOrder>44</b:RefOrder>
  </b:Source>
</b:Sources>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4CFC0FF-5A08-40BC-9C13-B7586D1750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6680</Words>
  <Characters>38081</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Jones,Adam swp8125</cp:lastModifiedBy>
  <cp:revision>3</cp:revision>
  <cp:lastPrinted>2014-08-26T08:55:00Z</cp:lastPrinted>
  <dcterms:created xsi:type="dcterms:W3CDTF">2023-08-07T15:12:00Z</dcterms:created>
  <dcterms:modified xsi:type="dcterms:W3CDTF">2023-08-07T15:14:00Z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2023-02-01T17:08:02Z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c0761ede-3a28-4afc-b501-74b77749ea3b</vt:lpwstr>
  </property>
  <property fmtid="{D5CDD505-2E9C-101B-9397-08002B2CF9AE}" pid="9" name="MSIP_Label_66cf8fe5-b7b7-4df7-b38d-1c61ac2f6639_ContentBits">
    <vt:lpwstr>0</vt:lpwstr>
  </property>
</Properties>
</file>