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382411756"/>
        <w:docPartObj>
          <w:docPartGallery w:val="Cover Pages"/>
          <w:docPartUnique/>
        </w:docPartObj>
      </w:sdtPr>
      <w:sdtContent>
        <w:p w14:paraId="67754717" w14:textId="60032B23" w:rsidR="00973366" w:rsidRDefault="00973366"/>
        <w:p w14:paraId="247ED43F" w14:textId="08CC3A39" w:rsidR="00973366" w:rsidRDefault="00973366">
          <w:r>
            <w:rPr>
              <w:noProof/>
            </w:rPr>
            <mc:AlternateContent>
              <mc:Choice Requires="wpg">
                <w:drawing>
                  <wp:anchor distT="0" distB="0" distL="114300" distR="114300" simplePos="0" relativeHeight="251659264" behindDoc="1" locked="0" layoutInCell="1" allowOverlap="1" wp14:anchorId="2922F8A9" wp14:editId="3DAA2AB6">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6"/>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30A13D32" w14:textId="6C5787FA" w:rsidR="00973366"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802B4D">
                                        <w:rPr>
                                          <w:color w:val="FFFFFF" w:themeColor="background1"/>
                                          <w:sz w:val="72"/>
                                          <w:szCs w:val="72"/>
                                        </w:rPr>
                                        <w:t>Developing Strategic Capability BMSW6011</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2922F8A9" id="Group 126"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133759 [2994]" stroked="f">
                      <v:fill color2="#081828 [2018]" rotate="t" colors="0 #495467;.5 #25374f;1 #051f37"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30A13D32" w14:textId="6C5787FA" w:rsidR="00973366"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802B4D">
                                  <w:rPr>
                                    <w:color w:val="FFFFFF" w:themeColor="background1"/>
                                    <w:sz w:val="72"/>
                                    <w:szCs w:val="72"/>
                                  </w:rPr>
                                  <w:t>Developing Strategic Capability BMSW6011</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36" behindDoc="0" locked="0" layoutInCell="1" allowOverlap="1" wp14:anchorId="44354E40" wp14:editId="4C07C7B0">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E9FF2A7" w14:textId="77777777" w:rsidR="00973366" w:rsidRDefault="00973366">
                                <w:pPr>
                                  <w:pStyle w:val="NoSpacing"/>
                                  <w:rPr>
                                    <w:caps/>
                                    <w:color w:val="7F7F7F" w:themeColor="text1" w:themeTint="80"/>
                                    <w:sz w:val="18"/>
                                    <w:szCs w:val="18"/>
                                  </w:rPr>
                                </w:pPr>
                                <w:r>
                                  <w:rPr>
                                    <w:caps/>
                                    <w:color w:val="7F7F7F" w:themeColor="text1" w:themeTint="80"/>
                                    <w:sz w:val="18"/>
                                    <w:szCs w:val="18"/>
                                  </w:rPr>
                                  <w:t>LECTURER: SCOTT JAMES</w:t>
                                </w:r>
                              </w:p>
                              <w:p w14:paraId="34B56581" w14:textId="71B11CD7" w:rsidR="00973366" w:rsidRDefault="00973366">
                                <w:pPr>
                                  <w:pStyle w:val="NoSpacing"/>
                                  <w:rPr>
                                    <w:color w:val="7F7F7F" w:themeColor="text1" w:themeTint="80"/>
                                    <w:sz w:val="18"/>
                                    <w:szCs w:val="18"/>
                                  </w:rPr>
                                </w:pPr>
                                <w:r>
                                  <w:rPr>
                                    <w:caps/>
                                    <w:color w:val="7F7F7F" w:themeColor="text1" w:themeTint="80"/>
                                    <w:sz w:val="18"/>
                                    <w:szCs w:val="18"/>
                                  </w:rPr>
                                  <w:t> </w:t>
                                </w:r>
                                <w:r>
                                  <w:rPr>
                                    <w:color w:val="7F7F7F" w:themeColor="text1" w:themeTint="80"/>
                                    <w:sz w:val="18"/>
                                    <w:szCs w:val="18"/>
                                  </w:rPr>
                                  <w:t>DEADLINE: 27/03/2026</w:t>
                                </w: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44354E40"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" filled="f" stroked="f" strokeweight=".5pt">
                    <v:textbox style="mso-fit-shape-to-text:t" inset="1in,0,86.4pt,0">
                      <w:txbxContent>
                        <w:p w14:paraId="5E9FF2A7" w14:textId="77777777" w:rsidR="00973366" w:rsidRDefault="00973366">
                          <w:pPr>
                            <w:pStyle w:val="NoSpacing"/>
                            <w:rPr>
                              <w:caps/>
                              <w:color w:val="7F7F7F" w:themeColor="text1" w:themeTint="80"/>
                              <w:sz w:val="18"/>
                              <w:szCs w:val="18"/>
                            </w:rPr>
                          </w:pPr>
                          <w:r>
                            <w:rPr>
                              <w:caps/>
                              <w:color w:val="7F7F7F" w:themeColor="text1" w:themeTint="80"/>
                              <w:sz w:val="18"/>
                              <w:szCs w:val="18"/>
                            </w:rPr>
                            <w:t>LECTURER: SCOTT JAMES</w:t>
                          </w:r>
                        </w:p>
                        <w:p w14:paraId="34B56581" w14:textId="71B11CD7" w:rsidR="00973366" w:rsidRDefault="00973366">
                          <w:pPr>
                            <w:pStyle w:val="NoSpacing"/>
                            <w:rPr>
                              <w:color w:val="7F7F7F" w:themeColor="text1" w:themeTint="80"/>
                              <w:sz w:val="18"/>
                              <w:szCs w:val="18"/>
                            </w:rPr>
                          </w:pPr>
                          <w:r>
                            <w:rPr>
                              <w:caps/>
                              <w:color w:val="7F7F7F" w:themeColor="text1" w:themeTint="80"/>
                              <w:sz w:val="18"/>
                              <w:szCs w:val="18"/>
                            </w:rPr>
                            <w:t> </w:t>
                          </w:r>
                          <w:r>
                            <w:rPr>
                              <w:color w:val="7F7F7F" w:themeColor="text1" w:themeTint="80"/>
                              <w:sz w:val="18"/>
                              <w:szCs w:val="18"/>
                            </w:rPr>
                            <w:t>DEADLINE: 27/03/2026</w:t>
                          </w:r>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61848DFE" wp14:editId="3548280F">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32"/>
                                    <w:szCs w:val="32"/>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2E03E480" w14:textId="72231DEF" w:rsidR="00973366" w:rsidRPr="00973366" w:rsidRDefault="00973366">
                                    <w:pPr>
                                      <w:pStyle w:val="NoSpacing"/>
                                      <w:spacing w:before="40" w:after="40"/>
                                      <w:rPr>
                                        <w:caps/>
                                        <w:color w:val="156082" w:themeColor="accent1"/>
                                        <w:sz w:val="32"/>
                                        <w:szCs w:val="32"/>
                                      </w:rPr>
                                    </w:pPr>
                                    <w:r w:rsidRPr="00973366">
                                      <w:rPr>
                                        <w:caps/>
                                        <w:color w:val="156082" w:themeColor="accent1"/>
                                        <w:sz w:val="32"/>
                                        <w:szCs w:val="32"/>
                                      </w:rPr>
                                      <w:t>Strategic Evaluation of an Organisation - Starbucks</w:t>
                                    </w:r>
                                  </w:p>
                                </w:sdtContent>
                              </w:sdt>
                              <w:sdt>
                                <w:sdtPr>
                                  <w:rPr>
                                    <w:caps/>
                                    <w:color w:val="A02B93"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6661C5C9" w14:textId="3087D8E9" w:rsidR="00973366" w:rsidRDefault="00973366">
                                    <w:pPr>
                                      <w:pStyle w:val="NoSpacing"/>
                                      <w:spacing w:before="40" w:after="40"/>
                                      <w:rPr>
                                        <w:caps/>
                                        <w:color w:val="A02B93" w:themeColor="accent5"/>
                                        <w:sz w:val="24"/>
                                        <w:szCs w:val="24"/>
                                      </w:rPr>
                                    </w:pPr>
                                    <w:r>
                                      <w:rPr>
                                        <w:caps/>
                                        <w:color w:val="A02B93" w:themeColor="accent5"/>
                                        <w:sz w:val="24"/>
                                        <w:szCs w:val="24"/>
                                      </w:rPr>
                                      <w:t>Elena-Iuliana Stanca (1918159)</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61848DFE"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ZCdbgIAAD8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LSVe8NSRqFlDuad+e+hGITi5qqgptyLgg/DEfeojzTPe06INUPGhlzjbgP/1N33EEyXJyllDs1Tw&#10;8HMrvOLMfLVE1ovxdBr5gelEgk/COL84n8zouB70dltfAzVkTJ+Gk0mMaDSDqD3UzzTxy/ggmYSV&#10;9GzBcRCvsRtu+jGkWi4TiCbNCby1j05G17E/kW1P7bPwrqckEpnvYBg4MX/DzA6bqOOWWyR+Jtoe&#10;C9qXnqY0Eb//UeI38PqcUMd/b/E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9WWQnW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caps/>
                              <w:color w:val="156082" w:themeColor="accent1"/>
                              <w:sz w:val="32"/>
                              <w:szCs w:val="32"/>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2E03E480" w14:textId="72231DEF" w:rsidR="00973366" w:rsidRPr="00973366" w:rsidRDefault="00973366">
                              <w:pPr>
                                <w:pStyle w:val="NoSpacing"/>
                                <w:spacing w:before="40" w:after="40"/>
                                <w:rPr>
                                  <w:caps/>
                                  <w:color w:val="156082" w:themeColor="accent1"/>
                                  <w:sz w:val="32"/>
                                  <w:szCs w:val="32"/>
                                </w:rPr>
                              </w:pPr>
                              <w:r w:rsidRPr="00973366">
                                <w:rPr>
                                  <w:caps/>
                                  <w:color w:val="156082" w:themeColor="accent1"/>
                                  <w:sz w:val="32"/>
                                  <w:szCs w:val="32"/>
                                </w:rPr>
                                <w:t>Strategic Evaluation of an Organisation - Starbucks</w:t>
                              </w:r>
                            </w:p>
                          </w:sdtContent>
                        </w:sdt>
                        <w:sdt>
                          <w:sdtPr>
                            <w:rPr>
                              <w:caps/>
                              <w:color w:val="A02B93"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6661C5C9" w14:textId="3087D8E9" w:rsidR="00973366" w:rsidRDefault="00973366">
                              <w:pPr>
                                <w:pStyle w:val="NoSpacing"/>
                                <w:spacing w:before="40" w:after="40"/>
                                <w:rPr>
                                  <w:caps/>
                                  <w:color w:val="A02B93" w:themeColor="accent5"/>
                                  <w:sz w:val="24"/>
                                  <w:szCs w:val="24"/>
                                </w:rPr>
                              </w:pPr>
                              <w:r>
                                <w:rPr>
                                  <w:caps/>
                                  <w:color w:val="A02B93" w:themeColor="accent5"/>
                                  <w:sz w:val="24"/>
                                  <w:szCs w:val="24"/>
                                </w:rPr>
                                <w:t>Elena-Iuliana Stanca (1918159)</w:t>
                              </w:r>
                            </w:p>
                          </w:sdtContent>
                        </w:sdt>
                      </w:txbxContent>
                    </v:textbox>
                    <w10:wrap type="square" anchorx="page" anchory="page"/>
                  </v:shape>
                </w:pict>
              </mc:Fallback>
            </mc:AlternateContent>
          </w:r>
          <w:r>
            <w:br w:type="page"/>
          </w:r>
        </w:p>
      </w:sdtContent>
    </w:sdt>
    <w:sdt>
      <w:sdtPr>
        <w:rPr>
          <w:rFonts w:ascii="Times New Roman" w:eastAsiaTheme="minorHAnsi" w:hAnsi="Times New Roman" w:cs="Times New Roman"/>
          <w:b/>
          <w:bCs/>
          <w:color w:val="auto"/>
          <w:kern w:val="2"/>
          <w:sz w:val="24"/>
          <w:szCs w:val="24"/>
          <w:lang w:val="en-GB"/>
          <w14:ligatures w14:val="standardContextual"/>
        </w:rPr>
        <w:id w:val="-1080207860"/>
        <w:docPartObj>
          <w:docPartGallery w:val="Table of Contents"/>
          <w:docPartUnique/>
        </w:docPartObj>
      </w:sdtPr>
      <w:sdtEndPr>
        <w:rPr>
          <w:noProof/>
        </w:rPr>
      </w:sdtEndPr>
      <w:sdtContent>
        <w:p w14:paraId="7EF16818" w14:textId="112DC8D9" w:rsidR="00D16847" w:rsidRPr="00D16847" w:rsidRDefault="00D16847" w:rsidP="00D16847">
          <w:pPr>
            <w:pStyle w:val="TOCHeading"/>
            <w:spacing w:line="360" w:lineRule="auto"/>
            <w:jc w:val="both"/>
            <w:rPr>
              <w:rFonts w:ascii="Times New Roman" w:hAnsi="Times New Roman" w:cs="Times New Roman"/>
              <w:b/>
              <w:bCs/>
              <w:color w:val="auto"/>
              <w:sz w:val="24"/>
              <w:szCs w:val="24"/>
            </w:rPr>
          </w:pPr>
          <w:r w:rsidRPr="00D16847">
            <w:rPr>
              <w:rFonts w:ascii="Times New Roman" w:hAnsi="Times New Roman" w:cs="Times New Roman"/>
              <w:b/>
              <w:bCs/>
              <w:color w:val="auto"/>
              <w:sz w:val="24"/>
              <w:szCs w:val="24"/>
            </w:rPr>
            <w:t>Table of Contents</w:t>
          </w:r>
        </w:p>
        <w:p w14:paraId="49A9AB89" w14:textId="7ADE9581" w:rsidR="00802B4D" w:rsidRDefault="00D16847">
          <w:pPr>
            <w:pStyle w:val="TOC1"/>
            <w:tabs>
              <w:tab w:val="right" w:leader="dot" w:pos="9016"/>
            </w:tabs>
            <w:rPr>
              <w:rFonts w:asciiTheme="minorHAnsi" w:eastAsiaTheme="minorEastAsia" w:hAnsiTheme="minorHAnsi"/>
              <w:noProof/>
              <w:lang w:eastAsia="en-GB"/>
            </w:rPr>
          </w:pPr>
          <w:r w:rsidRPr="00D16847">
            <w:rPr>
              <w:rFonts w:cs="Times New Roman"/>
            </w:rPr>
            <w:fldChar w:fldCharType="begin"/>
          </w:r>
          <w:r w:rsidRPr="00D16847">
            <w:rPr>
              <w:rFonts w:cs="Times New Roman"/>
            </w:rPr>
            <w:instrText xml:space="preserve"> TOC \o "1-3" \h \z \u </w:instrText>
          </w:r>
          <w:r w:rsidRPr="00D16847">
            <w:rPr>
              <w:rFonts w:cs="Times New Roman"/>
            </w:rPr>
            <w:fldChar w:fldCharType="separate"/>
          </w:r>
          <w:hyperlink w:anchor="_Toc225328271" w:history="1">
            <w:r w:rsidR="00802B4D" w:rsidRPr="008510F8">
              <w:rPr>
                <w:rStyle w:val="Hyperlink"/>
                <w:rFonts w:cs="Times New Roman"/>
                <w:noProof/>
              </w:rPr>
              <w:t>1. Organisational overview</w:t>
            </w:r>
            <w:r w:rsidR="00802B4D">
              <w:rPr>
                <w:noProof/>
                <w:webHidden/>
              </w:rPr>
              <w:tab/>
            </w:r>
            <w:r w:rsidR="00802B4D">
              <w:rPr>
                <w:noProof/>
                <w:webHidden/>
              </w:rPr>
              <w:fldChar w:fldCharType="begin"/>
            </w:r>
            <w:r w:rsidR="00802B4D">
              <w:rPr>
                <w:noProof/>
                <w:webHidden/>
              </w:rPr>
              <w:instrText xml:space="preserve"> PAGEREF _Toc225328271 \h </w:instrText>
            </w:r>
            <w:r w:rsidR="00802B4D">
              <w:rPr>
                <w:noProof/>
                <w:webHidden/>
              </w:rPr>
            </w:r>
            <w:r w:rsidR="00802B4D">
              <w:rPr>
                <w:noProof/>
                <w:webHidden/>
              </w:rPr>
              <w:fldChar w:fldCharType="separate"/>
            </w:r>
            <w:r w:rsidR="00802B4D">
              <w:rPr>
                <w:noProof/>
                <w:webHidden/>
              </w:rPr>
              <w:t>2</w:t>
            </w:r>
            <w:r w:rsidR="00802B4D">
              <w:rPr>
                <w:noProof/>
                <w:webHidden/>
              </w:rPr>
              <w:fldChar w:fldCharType="end"/>
            </w:r>
          </w:hyperlink>
        </w:p>
        <w:p w14:paraId="0D2684E2" w14:textId="387B4F95" w:rsidR="00802B4D" w:rsidRDefault="00802B4D">
          <w:pPr>
            <w:pStyle w:val="TOC2"/>
            <w:tabs>
              <w:tab w:val="right" w:leader="dot" w:pos="9016"/>
            </w:tabs>
            <w:rPr>
              <w:rFonts w:asciiTheme="minorHAnsi" w:eastAsiaTheme="minorEastAsia" w:hAnsiTheme="minorHAnsi"/>
              <w:noProof/>
              <w:lang w:eastAsia="en-GB"/>
            </w:rPr>
          </w:pPr>
          <w:hyperlink w:anchor="_Toc225328272" w:history="1">
            <w:r w:rsidRPr="008510F8">
              <w:rPr>
                <w:rStyle w:val="Hyperlink"/>
                <w:rFonts w:cs="Times New Roman"/>
                <w:noProof/>
              </w:rPr>
              <w:t>1.1 Organisation background</w:t>
            </w:r>
            <w:r>
              <w:rPr>
                <w:noProof/>
                <w:webHidden/>
              </w:rPr>
              <w:tab/>
            </w:r>
            <w:r>
              <w:rPr>
                <w:noProof/>
                <w:webHidden/>
              </w:rPr>
              <w:fldChar w:fldCharType="begin"/>
            </w:r>
            <w:r>
              <w:rPr>
                <w:noProof/>
                <w:webHidden/>
              </w:rPr>
              <w:instrText xml:space="preserve"> PAGEREF _Toc225328272 \h </w:instrText>
            </w:r>
            <w:r>
              <w:rPr>
                <w:noProof/>
                <w:webHidden/>
              </w:rPr>
            </w:r>
            <w:r>
              <w:rPr>
                <w:noProof/>
                <w:webHidden/>
              </w:rPr>
              <w:fldChar w:fldCharType="separate"/>
            </w:r>
            <w:r>
              <w:rPr>
                <w:noProof/>
                <w:webHidden/>
              </w:rPr>
              <w:t>2</w:t>
            </w:r>
            <w:r>
              <w:rPr>
                <w:noProof/>
                <w:webHidden/>
              </w:rPr>
              <w:fldChar w:fldCharType="end"/>
            </w:r>
          </w:hyperlink>
        </w:p>
        <w:p w14:paraId="19C48AFA" w14:textId="7FE89D00" w:rsidR="00802B4D" w:rsidRDefault="00802B4D">
          <w:pPr>
            <w:pStyle w:val="TOC2"/>
            <w:tabs>
              <w:tab w:val="right" w:leader="dot" w:pos="9016"/>
            </w:tabs>
            <w:rPr>
              <w:rFonts w:asciiTheme="minorHAnsi" w:eastAsiaTheme="minorEastAsia" w:hAnsiTheme="minorHAnsi"/>
              <w:noProof/>
              <w:lang w:eastAsia="en-GB"/>
            </w:rPr>
          </w:pPr>
          <w:hyperlink w:anchor="_Toc225328273" w:history="1">
            <w:r w:rsidRPr="008510F8">
              <w:rPr>
                <w:rStyle w:val="Hyperlink"/>
                <w:rFonts w:cs="Times New Roman"/>
                <w:noProof/>
              </w:rPr>
              <w:t>1.2 Products and services</w:t>
            </w:r>
            <w:r>
              <w:rPr>
                <w:noProof/>
                <w:webHidden/>
              </w:rPr>
              <w:tab/>
            </w:r>
            <w:r>
              <w:rPr>
                <w:noProof/>
                <w:webHidden/>
              </w:rPr>
              <w:fldChar w:fldCharType="begin"/>
            </w:r>
            <w:r>
              <w:rPr>
                <w:noProof/>
                <w:webHidden/>
              </w:rPr>
              <w:instrText xml:space="preserve"> PAGEREF _Toc225328273 \h </w:instrText>
            </w:r>
            <w:r>
              <w:rPr>
                <w:noProof/>
                <w:webHidden/>
              </w:rPr>
            </w:r>
            <w:r>
              <w:rPr>
                <w:noProof/>
                <w:webHidden/>
              </w:rPr>
              <w:fldChar w:fldCharType="separate"/>
            </w:r>
            <w:r>
              <w:rPr>
                <w:noProof/>
                <w:webHidden/>
              </w:rPr>
              <w:t>2</w:t>
            </w:r>
            <w:r>
              <w:rPr>
                <w:noProof/>
                <w:webHidden/>
              </w:rPr>
              <w:fldChar w:fldCharType="end"/>
            </w:r>
          </w:hyperlink>
        </w:p>
        <w:p w14:paraId="24144721" w14:textId="2709BC48" w:rsidR="00802B4D" w:rsidRDefault="00802B4D">
          <w:pPr>
            <w:pStyle w:val="TOC2"/>
            <w:tabs>
              <w:tab w:val="right" w:leader="dot" w:pos="9016"/>
            </w:tabs>
            <w:rPr>
              <w:rFonts w:asciiTheme="minorHAnsi" w:eastAsiaTheme="minorEastAsia" w:hAnsiTheme="minorHAnsi"/>
              <w:noProof/>
              <w:lang w:eastAsia="en-GB"/>
            </w:rPr>
          </w:pPr>
          <w:hyperlink w:anchor="_Toc225328274" w:history="1">
            <w:r w:rsidRPr="008510F8">
              <w:rPr>
                <w:rStyle w:val="Hyperlink"/>
                <w:rFonts w:cs="Times New Roman"/>
                <w:noProof/>
              </w:rPr>
              <w:t>1.3 Markets and geographic scope</w:t>
            </w:r>
            <w:r>
              <w:rPr>
                <w:noProof/>
                <w:webHidden/>
              </w:rPr>
              <w:tab/>
            </w:r>
            <w:r>
              <w:rPr>
                <w:noProof/>
                <w:webHidden/>
              </w:rPr>
              <w:fldChar w:fldCharType="begin"/>
            </w:r>
            <w:r>
              <w:rPr>
                <w:noProof/>
                <w:webHidden/>
              </w:rPr>
              <w:instrText xml:space="preserve"> PAGEREF _Toc225328274 \h </w:instrText>
            </w:r>
            <w:r>
              <w:rPr>
                <w:noProof/>
                <w:webHidden/>
              </w:rPr>
            </w:r>
            <w:r>
              <w:rPr>
                <w:noProof/>
                <w:webHidden/>
              </w:rPr>
              <w:fldChar w:fldCharType="separate"/>
            </w:r>
            <w:r>
              <w:rPr>
                <w:noProof/>
                <w:webHidden/>
              </w:rPr>
              <w:t>3</w:t>
            </w:r>
            <w:r>
              <w:rPr>
                <w:noProof/>
                <w:webHidden/>
              </w:rPr>
              <w:fldChar w:fldCharType="end"/>
            </w:r>
          </w:hyperlink>
        </w:p>
        <w:p w14:paraId="38F97A35" w14:textId="0B63E9BD" w:rsidR="00802B4D" w:rsidRDefault="00802B4D">
          <w:pPr>
            <w:pStyle w:val="TOC2"/>
            <w:tabs>
              <w:tab w:val="right" w:leader="dot" w:pos="9016"/>
            </w:tabs>
            <w:rPr>
              <w:rFonts w:asciiTheme="minorHAnsi" w:eastAsiaTheme="minorEastAsia" w:hAnsiTheme="minorHAnsi"/>
              <w:noProof/>
              <w:lang w:eastAsia="en-GB"/>
            </w:rPr>
          </w:pPr>
          <w:hyperlink w:anchor="_Toc225328275" w:history="1">
            <w:r w:rsidRPr="008510F8">
              <w:rPr>
                <w:rStyle w:val="Hyperlink"/>
                <w:rFonts w:cs="Times New Roman"/>
                <w:noProof/>
              </w:rPr>
              <w:t>1.4 Recent strategic developments</w:t>
            </w:r>
            <w:r>
              <w:rPr>
                <w:noProof/>
                <w:webHidden/>
              </w:rPr>
              <w:tab/>
            </w:r>
            <w:r>
              <w:rPr>
                <w:noProof/>
                <w:webHidden/>
              </w:rPr>
              <w:fldChar w:fldCharType="begin"/>
            </w:r>
            <w:r>
              <w:rPr>
                <w:noProof/>
                <w:webHidden/>
              </w:rPr>
              <w:instrText xml:space="preserve"> PAGEREF _Toc225328275 \h </w:instrText>
            </w:r>
            <w:r>
              <w:rPr>
                <w:noProof/>
                <w:webHidden/>
              </w:rPr>
            </w:r>
            <w:r>
              <w:rPr>
                <w:noProof/>
                <w:webHidden/>
              </w:rPr>
              <w:fldChar w:fldCharType="separate"/>
            </w:r>
            <w:r>
              <w:rPr>
                <w:noProof/>
                <w:webHidden/>
              </w:rPr>
              <w:t>3</w:t>
            </w:r>
            <w:r>
              <w:rPr>
                <w:noProof/>
                <w:webHidden/>
              </w:rPr>
              <w:fldChar w:fldCharType="end"/>
            </w:r>
          </w:hyperlink>
        </w:p>
        <w:p w14:paraId="55D20617" w14:textId="1E81AACA" w:rsidR="00802B4D" w:rsidRDefault="00802B4D">
          <w:pPr>
            <w:pStyle w:val="TOC1"/>
            <w:tabs>
              <w:tab w:val="right" w:leader="dot" w:pos="9016"/>
            </w:tabs>
            <w:rPr>
              <w:rFonts w:asciiTheme="minorHAnsi" w:eastAsiaTheme="minorEastAsia" w:hAnsiTheme="minorHAnsi"/>
              <w:noProof/>
              <w:lang w:eastAsia="en-GB"/>
            </w:rPr>
          </w:pPr>
          <w:hyperlink w:anchor="_Toc225328276" w:history="1">
            <w:r w:rsidRPr="008510F8">
              <w:rPr>
                <w:rStyle w:val="Hyperlink"/>
                <w:rFonts w:cs="Times New Roman"/>
                <w:noProof/>
              </w:rPr>
              <w:t>2. External environment and stakeholder analysis</w:t>
            </w:r>
            <w:r>
              <w:rPr>
                <w:noProof/>
                <w:webHidden/>
              </w:rPr>
              <w:tab/>
            </w:r>
            <w:r>
              <w:rPr>
                <w:noProof/>
                <w:webHidden/>
              </w:rPr>
              <w:fldChar w:fldCharType="begin"/>
            </w:r>
            <w:r>
              <w:rPr>
                <w:noProof/>
                <w:webHidden/>
              </w:rPr>
              <w:instrText xml:space="preserve"> PAGEREF _Toc225328276 \h </w:instrText>
            </w:r>
            <w:r>
              <w:rPr>
                <w:noProof/>
                <w:webHidden/>
              </w:rPr>
            </w:r>
            <w:r>
              <w:rPr>
                <w:noProof/>
                <w:webHidden/>
              </w:rPr>
              <w:fldChar w:fldCharType="separate"/>
            </w:r>
            <w:r>
              <w:rPr>
                <w:noProof/>
                <w:webHidden/>
              </w:rPr>
              <w:t>3</w:t>
            </w:r>
            <w:r>
              <w:rPr>
                <w:noProof/>
                <w:webHidden/>
              </w:rPr>
              <w:fldChar w:fldCharType="end"/>
            </w:r>
          </w:hyperlink>
        </w:p>
        <w:p w14:paraId="75407B17" w14:textId="624B94AA" w:rsidR="00802B4D" w:rsidRDefault="00802B4D">
          <w:pPr>
            <w:pStyle w:val="TOC2"/>
            <w:tabs>
              <w:tab w:val="right" w:leader="dot" w:pos="9016"/>
            </w:tabs>
            <w:rPr>
              <w:rFonts w:asciiTheme="minorHAnsi" w:eastAsiaTheme="minorEastAsia" w:hAnsiTheme="minorHAnsi"/>
              <w:noProof/>
              <w:lang w:eastAsia="en-GB"/>
            </w:rPr>
          </w:pPr>
          <w:hyperlink w:anchor="_Toc225328277" w:history="1">
            <w:r w:rsidRPr="008510F8">
              <w:rPr>
                <w:rStyle w:val="Hyperlink"/>
                <w:rFonts w:cs="Times New Roman"/>
                <w:noProof/>
              </w:rPr>
              <w:t>2.1 PESTLE analysis</w:t>
            </w:r>
            <w:r>
              <w:rPr>
                <w:noProof/>
                <w:webHidden/>
              </w:rPr>
              <w:tab/>
            </w:r>
            <w:r>
              <w:rPr>
                <w:noProof/>
                <w:webHidden/>
              </w:rPr>
              <w:fldChar w:fldCharType="begin"/>
            </w:r>
            <w:r>
              <w:rPr>
                <w:noProof/>
                <w:webHidden/>
              </w:rPr>
              <w:instrText xml:space="preserve"> PAGEREF _Toc225328277 \h </w:instrText>
            </w:r>
            <w:r>
              <w:rPr>
                <w:noProof/>
                <w:webHidden/>
              </w:rPr>
            </w:r>
            <w:r>
              <w:rPr>
                <w:noProof/>
                <w:webHidden/>
              </w:rPr>
              <w:fldChar w:fldCharType="separate"/>
            </w:r>
            <w:r>
              <w:rPr>
                <w:noProof/>
                <w:webHidden/>
              </w:rPr>
              <w:t>3</w:t>
            </w:r>
            <w:r>
              <w:rPr>
                <w:noProof/>
                <w:webHidden/>
              </w:rPr>
              <w:fldChar w:fldCharType="end"/>
            </w:r>
          </w:hyperlink>
        </w:p>
        <w:p w14:paraId="45BF2049" w14:textId="11C2EECE" w:rsidR="00802B4D" w:rsidRDefault="00802B4D">
          <w:pPr>
            <w:pStyle w:val="TOC2"/>
            <w:tabs>
              <w:tab w:val="right" w:leader="dot" w:pos="9016"/>
            </w:tabs>
            <w:rPr>
              <w:rFonts w:asciiTheme="minorHAnsi" w:eastAsiaTheme="minorEastAsia" w:hAnsiTheme="minorHAnsi"/>
              <w:noProof/>
              <w:lang w:eastAsia="en-GB"/>
            </w:rPr>
          </w:pPr>
          <w:hyperlink w:anchor="_Toc225328278" w:history="1">
            <w:r w:rsidRPr="008510F8">
              <w:rPr>
                <w:rStyle w:val="Hyperlink"/>
                <w:rFonts w:cs="Times New Roman"/>
                <w:noProof/>
              </w:rPr>
              <w:t>2.2 Industry and competitive environment (porter’s five forces)</w:t>
            </w:r>
            <w:r>
              <w:rPr>
                <w:noProof/>
                <w:webHidden/>
              </w:rPr>
              <w:tab/>
            </w:r>
            <w:r>
              <w:rPr>
                <w:noProof/>
                <w:webHidden/>
              </w:rPr>
              <w:fldChar w:fldCharType="begin"/>
            </w:r>
            <w:r>
              <w:rPr>
                <w:noProof/>
                <w:webHidden/>
              </w:rPr>
              <w:instrText xml:space="preserve"> PAGEREF _Toc225328278 \h </w:instrText>
            </w:r>
            <w:r>
              <w:rPr>
                <w:noProof/>
                <w:webHidden/>
              </w:rPr>
            </w:r>
            <w:r>
              <w:rPr>
                <w:noProof/>
                <w:webHidden/>
              </w:rPr>
              <w:fldChar w:fldCharType="separate"/>
            </w:r>
            <w:r>
              <w:rPr>
                <w:noProof/>
                <w:webHidden/>
              </w:rPr>
              <w:t>5</w:t>
            </w:r>
            <w:r>
              <w:rPr>
                <w:noProof/>
                <w:webHidden/>
              </w:rPr>
              <w:fldChar w:fldCharType="end"/>
            </w:r>
          </w:hyperlink>
        </w:p>
        <w:p w14:paraId="50465EF8" w14:textId="5EC07DB7" w:rsidR="00802B4D" w:rsidRDefault="00802B4D">
          <w:pPr>
            <w:pStyle w:val="TOC2"/>
            <w:tabs>
              <w:tab w:val="right" w:leader="dot" w:pos="9016"/>
            </w:tabs>
            <w:rPr>
              <w:rFonts w:asciiTheme="minorHAnsi" w:eastAsiaTheme="minorEastAsia" w:hAnsiTheme="minorHAnsi"/>
              <w:noProof/>
              <w:lang w:eastAsia="en-GB"/>
            </w:rPr>
          </w:pPr>
          <w:hyperlink w:anchor="_Toc225328279" w:history="1">
            <w:r w:rsidRPr="008510F8">
              <w:rPr>
                <w:rStyle w:val="Hyperlink"/>
                <w:rFonts w:cs="Times New Roman"/>
                <w:noProof/>
              </w:rPr>
              <w:t>2.3 Stakeholder analysis</w:t>
            </w:r>
            <w:r>
              <w:rPr>
                <w:noProof/>
                <w:webHidden/>
              </w:rPr>
              <w:tab/>
            </w:r>
            <w:r>
              <w:rPr>
                <w:noProof/>
                <w:webHidden/>
              </w:rPr>
              <w:fldChar w:fldCharType="begin"/>
            </w:r>
            <w:r>
              <w:rPr>
                <w:noProof/>
                <w:webHidden/>
              </w:rPr>
              <w:instrText xml:space="preserve"> PAGEREF _Toc225328279 \h </w:instrText>
            </w:r>
            <w:r>
              <w:rPr>
                <w:noProof/>
                <w:webHidden/>
              </w:rPr>
            </w:r>
            <w:r>
              <w:rPr>
                <w:noProof/>
                <w:webHidden/>
              </w:rPr>
              <w:fldChar w:fldCharType="separate"/>
            </w:r>
            <w:r>
              <w:rPr>
                <w:noProof/>
                <w:webHidden/>
              </w:rPr>
              <w:t>6</w:t>
            </w:r>
            <w:r>
              <w:rPr>
                <w:noProof/>
                <w:webHidden/>
              </w:rPr>
              <w:fldChar w:fldCharType="end"/>
            </w:r>
          </w:hyperlink>
        </w:p>
        <w:p w14:paraId="36B630C1" w14:textId="3C12FA37" w:rsidR="00802B4D" w:rsidRDefault="00802B4D">
          <w:pPr>
            <w:pStyle w:val="TOC1"/>
            <w:tabs>
              <w:tab w:val="right" w:leader="dot" w:pos="9016"/>
            </w:tabs>
            <w:rPr>
              <w:rFonts w:asciiTheme="minorHAnsi" w:eastAsiaTheme="minorEastAsia" w:hAnsiTheme="minorHAnsi"/>
              <w:noProof/>
              <w:lang w:eastAsia="en-GB"/>
            </w:rPr>
          </w:pPr>
          <w:hyperlink w:anchor="_Toc225328280" w:history="1">
            <w:r w:rsidRPr="008510F8">
              <w:rPr>
                <w:rStyle w:val="Hyperlink"/>
                <w:rFonts w:cs="Times New Roman"/>
                <w:noProof/>
              </w:rPr>
              <w:t>3. Internal strategic capability analysis</w:t>
            </w:r>
            <w:r>
              <w:rPr>
                <w:noProof/>
                <w:webHidden/>
              </w:rPr>
              <w:tab/>
            </w:r>
            <w:r>
              <w:rPr>
                <w:noProof/>
                <w:webHidden/>
              </w:rPr>
              <w:fldChar w:fldCharType="begin"/>
            </w:r>
            <w:r>
              <w:rPr>
                <w:noProof/>
                <w:webHidden/>
              </w:rPr>
              <w:instrText xml:space="preserve"> PAGEREF _Toc225328280 \h </w:instrText>
            </w:r>
            <w:r>
              <w:rPr>
                <w:noProof/>
                <w:webHidden/>
              </w:rPr>
            </w:r>
            <w:r>
              <w:rPr>
                <w:noProof/>
                <w:webHidden/>
              </w:rPr>
              <w:fldChar w:fldCharType="separate"/>
            </w:r>
            <w:r>
              <w:rPr>
                <w:noProof/>
                <w:webHidden/>
              </w:rPr>
              <w:t>7</w:t>
            </w:r>
            <w:r>
              <w:rPr>
                <w:noProof/>
                <w:webHidden/>
              </w:rPr>
              <w:fldChar w:fldCharType="end"/>
            </w:r>
          </w:hyperlink>
        </w:p>
        <w:p w14:paraId="06791BBB" w14:textId="445C4A1F" w:rsidR="00802B4D" w:rsidRDefault="00802B4D">
          <w:pPr>
            <w:pStyle w:val="TOC2"/>
            <w:tabs>
              <w:tab w:val="right" w:leader="dot" w:pos="9016"/>
            </w:tabs>
            <w:rPr>
              <w:rFonts w:asciiTheme="minorHAnsi" w:eastAsiaTheme="minorEastAsia" w:hAnsiTheme="minorHAnsi"/>
              <w:noProof/>
              <w:lang w:eastAsia="en-GB"/>
            </w:rPr>
          </w:pPr>
          <w:hyperlink w:anchor="_Toc225328281" w:history="1">
            <w:r w:rsidRPr="008510F8">
              <w:rPr>
                <w:rStyle w:val="Hyperlink"/>
                <w:rFonts w:cs="Times New Roman"/>
                <w:noProof/>
              </w:rPr>
              <w:t>3.1 Resource and capability analysis</w:t>
            </w:r>
            <w:r>
              <w:rPr>
                <w:noProof/>
                <w:webHidden/>
              </w:rPr>
              <w:tab/>
            </w:r>
            <w:r>
              <w:rPr>
                <w:noProof/>
                <w:webHidden/>
              </w:rPr>
              <w:fldChar w:fldCharType="begin"/>
            </w:r>
            <w:r>
              <w:rPr>
                <w:noProof/>
                <w:webHidden/>
              </w:rPr>
              <w:instrText xml:space="preserve"> PAGEREF _Toc225328281 \h </w:instrText>
            </w:r>
            <w:r>
              <w:rPr>
                <w:noProof/>
                <w:webHidden/>
              </w:rPr>
            </w:r>
            <w:r>
              <w:rPr>
                <w:noProof/>
                <w:webHidden/>
              </w:rPr>
              <w:fldChar w:fldCharType="separate"/>
            </w:r>
            <w:r>
              <w:rPr>
                <w:noProof/>
                <w:webHidden/>
              </w:rPr>
              <w:t>7</w:t>
            </w:r>
            <w:r>
              <w:rPr>
                <w:noProof/>
                <w:webHidden/>
              </w:rPr>
              <w:fldChar w:fldCharType="end"/>
            </w:r>
          </w:hyperlink>
        </w:p>
        <w:p w14:paraId="6F299093" w14:textId="0BC31220" w:rsidR="00802B4D" w:rsidRDefault="00802B4D">
          <w:pPr>
            <w:pStyle w:val="TOC2"/>
            <w:tabs>
              <w:tab w:val="right" w:leader="dot" w:pos="9016"/>
            </w:tabs>
            <w:rPr>
              <w:rFonts w:asciiTheme="minorHAnsi" w:eastAsiaTheme="minorEastAsia" w:hAnsiTheme="minorHAnsi"/>
              <w:noProof/>
              <w:lang w:eastAsia="en-GB"/>
            </w:rPr>
          </w:pPr>
          <w:hyperlink w:anchor="_Toc225328282" w:history="1">
            <w:r w:rsidRPr="008510F8">
              <w:rPr>
                <w:rStyle w:val="Hyperlink"/>
                <w:rFonts w:cs="Times New Roman"/>
                <w:noProof/>
              </w:rPr>
              <w:t>3.2 VRIO framework</w:t>
            </w:r>
            <w:r>
              <w:rPr>
                <w:noProof/>
                <w:webHidden/>
              </w:rPr>
              <w:tab/>
            </w:r>
            <w:r>
              <w:rPr>
                <w:noProof/>
                <w:webHidden/>
              </w:rPr>
              <w:fldChar w:fldCharType="begin"/>
            </w:r>
            <w:r>
              <w:rPr>
                <w:noProof/>
                <w:webHidden/>
              </w:rPr>
              <w:instrText xml:space="preserve"> PAGEREF _Toc225328282 \h </w:instrText>
            </w:r>
            <w:r>
              <w:rPr>
                <w:noProof/>
                <w:webHidden/>
              </w:rPr>
            </w:r>
            <w:r>
              <w:rPr>
                <w:noProof/>
                <w:webHidden/>
              </w:rPr>
              <w:fldChar w:fldCharType="separate"/>
            </w:r>
            <w:r>
              <w:rPr>
                <w:noProof/>
                <w:webHidden/>
              </w:rPr>
              <w:t>8</w:t>
            </w:r>
            <w:r>
              <w:rPr>
                <w:noProof/>
                <w:webHidden/>
              </w:rPr>
              <w:fldChar w:fldCharType="end"/>
            </w:r>
          </w:hyperlink>
        </w:p>
        <w:p w14:paraId="289C47B9" w14:textId="3734C211" w:rsidR="00802B4D" w:rsidRDefault="00802B4D">
          <w:pPr>
            <w:pStyle w:val="TOC2"/>
            <w:tabs>
              <w:tab w:val="right" w:leader="dot" w:pos="9016"/>
            </w:tabs>
            <w:rPr>
              <w:rFonts w:asciiTheme="minorHAnsi" w:eastAsiaTheme="minorEastAsia" w:hAnsiTheme="minorHAnsi"/>
              <w:noProof/>
              <w:lang w:eastAsia="en-GB"/>
            </w:rPr>
          </w:pPr>
          <w:hyperlink w:anchor="_Toc225328283" w:history="1">
            <w:r w:rsidRPr="008510F8">
              <w:rPr>
                <w:rStyle w:val="Hyperlink"/>
                <w:rFonts w:cs="Times New Roman"/>
                <w:noProof/>
              </w:rPr>
              <w:t>3.3 Strengths and weaknesses</w:t>
            </w:r>
            <w:r>
              <w:rPr>
                <w:noProof/>
                <w:webHidden/>
              </w:rPr>
              <w:tab/>
            </w:r>
            <w:r>
              <w:rPr>
                <w:noProof/>
                <w:webHidden/>
              </w:rPr>
              <w:fldChar w:fldCharType="begin"/>
            </w:r>
            <w:r>
              <w:rPr>
                <w:noProof/>
                <w:webHidden/>
              </w:rPr>
              <w:instrText xml:space="preserve"> PAGEREF _Toc225328283 \h </w:instrText>
            </w:r>
            <w:r>
              <w:rPr>
                <w:noProof/>
                <w:webHidden/>
              </w:rPr>
            </w:r>
            <w:r>
              <w:rPr>
                <w:noProof/>
                <w:webHidden/>
              </w:rPr>
              <w:fldChar w:fldCharType="separate"/>
            </w:r>
            <w:r>
              <w:rPr>
                <w:noProof/>
                <w:webHidden/>
              </w:rPr>
              <w:t>9</w:t>
            </w:r>
            <w:r>
              <w:rPr>
                <w:noProof/>
                <w:webHidden/>
              </w:rPr>
              <w:fldChar w:fldCharType="end"/>
            </w:r>
          </w:hyperlink>
        </w:p>
        <w:p w14:paraId="0E78427A" w14:textId="42084FC8" w:rsidR="00802B4D" w:rsidRDefault="00802B4D">
          <w:pPr>
            <w:pStyle w:val="TOC1"/>
            <w:tabs>
              <w:tab w:val="right" w:leader="dot" w:pos="9016"/>
            </w:tabs>
            <w:rPr>
              <w:rFonts w:asciiTheme="minorHAnsi" w:eastAsiaTheme="minorEastAsia" w:hAnsiTheme="minorHAnsi"/>
              <w:noProof/>
              <w:lang w:eastAsia="en-GB"/>
            </w:rPr>
          </w:pPr>
          <w:hyperlink w:anchor="_Toc225328284" w:history="1">
            <w:r w:rsidRPr="008510F8">
              <w:rPr>
                <w:rStyle w:val="Hyperlink"/>
                <w:rFonts w:cs="Times New Roman"/>
                <w:noProof/>
              </w:rPr>
              <w:t>4. Strategy and competitive position</w:t>
            </w:r>
            <w:r>
              <w:rPr>
                <w:noProof/>
                <w:webHidden/>
              </w:rPr>
              <w:tab/>
            </w:r>
            <w:r>
              <w:rPr>
                <w:noProof/>
                <w:webHidden/>
              </w:rPr>
              <w:fldChar w:fldCharType="begin"/>
            </w:r>
            <w:r>
              <w:rPr>
                <w:noProof/>
                <w:webHidden/>
              </w:rPr>
              <w:instrText xml:space="preserve"> PAGEREF _Toc225328284 \h </w:instrText>
            </w:r>
            <w:r>
              <w:rPr>
                <w:noProof/>
                <w:webHidden/>
              </w:rPr>
            </w:r>
            <w:r>
              <w:rPr>
                <w:noProof/>
                <w:webHidden/>
              </w:rPr>
              <w:fldChar w:fldCharType="separate"/>
            </w:r>
            <w:r>
              <w:rPr>
                <w:noProof/>
                <w:webHidden/>
              </w:rPr>
              <w:t>10</w:t>
            </w:r>
            <w:r>
              <w:rPr>
                <w:noProof/>
                <w:webHidden/>
              </w:rPr>
              <w:fldChar w:fldCharType="end"/>
            </w:r>
          </w:hyperlink>
        </w:p>
        <w:p w14:paraId="369AF3A0" w14:textId="3FE4341F" w:rsidR="00802B4D" w:rsidRDefault="00802B4D">
          <w:pPr>
            <w:pStyle w:val="TOC2"/>
            <w:tabs>
              <w:tab w:val="right" w:leader="dot" w:pos="9016"/>
            </w:tabs>
            <w:rPr>
              <w:rFonts w:asciiTheme="minorHAnsi" w:eastAsiaTheme="minorEastAsia" w:hAnsiTheme="minorHAnsi"/>
              <w:noProof/>
              <w:lang w:eastAsia="en-GB"/>
            </w:rPr>
          </w:pPr>
          <w:hyperlink w:anchor="_Toc225328285" w:history="1">
            <w:r w:rsidRPr="008510F8">
              <w:rPr>
                <w:rStyle w:val="Hyperlink"/>
                <w:rFonts w:cs="Times New Roman"/>
                <w:noProof/>
              </w:rPr>
              <w:t>4.1 Current strategic approach</w:t>
            </w:r>
            <w:r>
              <w:rPr>
                <w:noProof/>
                <w:webHidden/>
              </w:rPr>
              <w:tab/>
            </w:r>
            <w:r>
              <w:rPr>
                <w:noProof/>
                <w:webHidden/>
              </w:rPr>
              <w:fldChar w:fldCharType="begin"/>
            </w:r>
            <w:r>
              <w:rPr>
                <w:noProof/>
                <w:webHidden/>
              </w:rPr>
              <w:instrText xml:space="preserve"> PAGEREF _Toc225328285 \h </w:instrText>
            </w:r>
            <w:r>
              <w:rPr>
                <w:noProof/>
                <w:webHidden/>
              </w:rPr>
            </w:r>
            <w:r>
              <w:rPr>
                <w:noProof/>
                <w:webHidden/>
              </w:rPr>
              <w:fldChar w:fldCharType="separate"/>
            </w:r>
            <w:r>
              <w:rPr>
                <w:noProof/>
                <w:webHidden/>
              </w:rPr>
              <w:t>10</w:t>
            </w:r>
            <w:r>
              <w:rPr>
                <w:noProof/>
                <w:webHidden/>
              </w:rPr>
              <w:fldChar w:fldCharType="end"/>
            </w:r>
          </w:hyperlink>
        </w:p>
        <w:p w14:paraId="71810887" w14:textId="783E807A" w:rsidR="00802B4D" w:rsidRDefault="00802B4D">
          <w:pPr>
            <w:pStyle w:val="TOC2"/>
            <w:tabs>
              <w:tab w:val="right" w:leader="dot" w:pos="9016"/>
            </w:tabs>
            <w:rPr>
              <w:rFonts w:asciiTheme="minorHAnsi" w:eastAsiaTheme="minorEastAsia" w:hAnsiTheme="minorHAnsi"/>
              <w:noProof/>
              <w:lang w:eastAsia="en-GB"/>
            </w:rPr>
          </w:pPr>
          <w:hyperlink w:anchor="_Toc225328286" w:history="1">
            <w:r w:rsidRPr="008510F8">
              <w:rPr>
                <w:rStyle w:val="Hyperlink"/>
                <w:rFonts w:cs="Times New Roman"/>
                <w:noProof/>
              </w:rPr>
              <w:t>4.2 Competitive position</w:t>
            </w:r>
            <w:r>
              <w:rPr>
                <w:noProof/>
                <w:webHidden/>
              </w:rPr>
              <w:tab/>
            </w:r>
            <w:r>
              <w:rPr>
                <w:noProof/>
                <w:webHidden/>
              </w:rPr>
              <w:fldChar w:fldCharType="begin"/>
            </w:r>
            <w:r>
              <w:rPr>
                <w:noProof/>
                <w:webHidden/>
              </w:rPr>
              <w:instrText xml:space="preserve"> PAGEREF _Toc225328286 \h </w:instrText>
            </w:r>
            <w:r>
              <w:rPr>
                <w:noProof/>
                <w:webHidden/>
              </w:rPr>
            </w:r>
            <w:r>
              <w:rPr>
                <w:noProof/>
                <w:webHidden/>
              </w:rPr>
              <w:fldChar w:fldCharType="separate"/>
            </w:r>
            <w:r>
              <w:rPr>
                <w:noProof/>
                <w:webHidden/>
              </w:rPr>
              <w:t>11</w:t>
            </w:r>
            <w:r>
              <w:rPr>
                <w:noProof/>
                <w:webHidden/>
              </w:rPr>
              <w:fldChar w:fldCharType="end"/>
            </w:r>
          </w:hyperlink>
        </w:p>
        <w:p w14:paraId="7E312737" w14:textId="2924FE64" w:rsidR="00802B4D" w:rsidRDefault="00802B4D">
          <w:pPr>
            <w:pStyle w:val="TOC2"/>
            <w:tabs>
              <w:tab w:val="right" w:leader="dot" w:pos="9016"/>
            </w:tabs>
            <w:rPr>
              <w:rFonts w:asciiTheme="minorHAnsi" w:eastAsiaTheme="minorEastAsia" w:hAnsiTheme="minorHAnsi"/>
              <w:noProof/>
              <w:lang w:eastAsia="en-GB"/>
            </w:rPr>
          </w:pPr>
          <w:hyperlink w:anchor="_Toc225328287" w:history="1">
            <w:r w:rsidRPr="008510F8">
              <w:rPr>
                <w:rStyle w:val="Hyperlink"/>
                <w:rFonts w:cs="Times New Roman"/>
                <w:noProof/>
              </w:rPr>
              <w:t>4.3 Strategic alignment or strategic drift</w:t>
            </w:r>
            <w:r>
              <w:rPr>
                <w:noProof/>
                <w:webHidden/>
              </w:rPr>
              <w:tab/>
            </w:r>
            <w:r>
              <w:rPr>
                <w:noProof/>
                <w:webHidden/>
              </w:rPr>
              <w:fldChar w:fldCharType="begin"/>
            </w:r>
            <w:r>
              <w:rPr>
                <w:noProof/>
                <w:webHidden/>
              </w:rPr>
              <w:instrText xml:space="preserve"> PAGEREF _Toc225328287 \h </w:instrText>
            </w:r>
            <w:r>
              <w:rPr>
                <w:noProof/>
                <w:webHidden/>
              </w:rPr>
            </w:r>
            <w:r>
              <w:rPr>
                <w:noProof/>
                <w:webHidden/>
              </w:rPr>
              <w:fldChar w:fldCharType="separate"/>
            </w:r>
            <w:r>
              <w:rPr>
                <w:noProof/>
                <w:webHidden/>
              </w:rPr>
              <w:t>11</w:t>
            </w:r>
            <w:r>
              <w:rPr>
                <w:noProof/>
                <w:webHidden/>
              </w:rPr>
              <w:fldChar w:fldCharType="end"/>
            </w:r>
          </w:hyperlink>
        </w:p>
        <w:p w14:paraId="3EBA52B4" w14:textId="34A81941" w:rsidR="00802B4D" w:rsidRDefault="00802B4D">
          <w:pPr>
            <w:pStyle w:val="TOC2"/>
            <w:tabs>
              <w:tab w:val="right" w:leader="dot" w:pos="9016"/>
            </w:tabs>
            <w:rPr>
              <w:rFonts w:asciiTheme="minorHAnsi" w:eastAsiaTheme="minorEastAsia" w:hAnsiTheme="minorHAnsi"/>
              <w:noProof/>
              <w:lang w:eastAsia="en-GB"/>
            </w:rPr>
          </w:pPr>
          <w:hyperlink w:anchor="_Toc225328288" w:history="1">
            <w:r w:rsidRPr="008510F8">
              <w:rPr>
                <w:rStyle w:val="Hyperlink"/>
                <w:rFonts w:cs="Times New Roman"/>
                <w:noProof/>
              </w:rPr>
              <w:t>4.4 Risks and limitations</w:t>
            </w:r>
            <w:r>
              <w:rPr>
                <w:noProof/>
                <w:webHidden/>
              </w:rPr>
              <w:tab/>
            </w:r>
            <w:r>
              <w:rPr>
                <w:noProof/>
                <w:webHidden/>
              </w:rPr>
              <w:fldChar w:fldCharType="begin"/>
            </w:r>
            <w:r>
              <w:rPr>
                <w:noProof/>
                <w:webHidden/>
              </w:rPr>
              <w:instrText xml:space="preserve"> PAGEREF _Toc225328288 \h </w:instrText>
            </w:r>
            <w:r>
              <w:rPr>
                <w:noProof/>
                <w:webHidden/>
              </w:rPr>
            </w:r>
            <w:r>
              <w:rPr>
                <w:noProof/>
                <w:webHidden/>
              </w:rPr>
              <w:fldChar w:fldCharType="separate"/>
            </w:r>
            <w:r>
              <w:rPr>
                <w:noProof/>
                <w:webHidden/>
              </w:rPr>
              <w:t>12</w:t>
            </w:r>
            <w:r>
              <w:rPr>
                <w:noProof/>
                <w:webHidden/>
              </w:rPr>
              <w:fldChar w:fldCharType="end"/>
            </w:r>
          </w:hyperlink>
        </w:p>
        <w:p w14:paraId="0D03A89F" w14:textId="61EC40D3" w:rsidR="00802B4D" w:rsidRDefault="00802B4D">
          <w:pPr>
            <w:pStyle w:val="TOC1"/>
            <w:tabs>
              <w:tab w:val="right" w:leader="dot" w:pos="9016"/>
            </w:tabs>
            <w:rPr>
              <w:rFonts w:asciiTheme="minorHAnsi" w:eastAsiaTheme="minorEastAsia" w:hAnsiTheme="minorHAnsi"/>
              <w:noProof/>
              <w:lang w:eastAsia="en-GB"/>
            </w:rPr>
          </w:pPr>
          <w:hyperlink w:anchor="_Toc225328289" w:history="1">
            <w:r w:rsidRPr="008510F8">
              <w:rPr>
                <w:rStyle w:val="Hyperlink"/>
                <w:rFonts w:cs="Times New Roman"/>
                <w:noProof/>
              </w:rPr>
              <w:t>5. Future strategic direction</w:t>
            </w:r>
            <w:r>
              <w:rPr>
                <w:noProof/>
                <w:webHidden/>
              </w:rPr>
              <w:tab/>
            </w:r>
            <w:r>
              <w:rPr>
                <w:noProof/>
                <w:webHidden/>
              </w:rPr>
              <w:fldChar w:fldCharType="begin"/>
            </w:r>
            <w:r>
              <w:rPr>
                <w:noProof/>
                <w:webHidden/>
              </w:rPr>
              <w:instrText xml:space="preserve"> PAGEREF _Toc225328289 \h </w:instrText>
            </w:r>
            <w:r>
              <w:rPr>
                <w:noProof/>
                <w:webHidden/>
              </w:rPr>
            </w:r>
            <w:r>
              <w:rPr>
                <w:noProof/>
                <w:webHidden/>
              </w:rPr>
              <w:fldChar w:fldCharType="separate"/>
            </w:r>
            <w:r>
              <w:rPr>
                <w:noProof/>
                <w:webHidden/>
              </w:rPr>
              <w:t>12</w:t>
            </w:r>
            <w:r>
              <w:rPr>
                <w:noProof/>
                <w:webHidden/>
              </w:rPr>
              <w:fldChar w:fldCharType="end"/>
            </w:r>
          </w:hyperlink>
        </w:p>
        <w:p w14:paraId="60689E72" w14:textId="25DD7D05" w:rsidR="00802B4D" w:rsidRDefault="00802B4D">
          <w:pPr>
            <w:pStyle w:val="TOC2"/>
            <w:tabs>
              <w:tab w:val="right" w:leader="dot" w:pos="9016"/>
            </w:tabs>
            <w:rPr>
              <w:rFonts w:asciiTheme="minorHAnsi" w:eastAsiaTheme="minorEastAsia" w:hAnsiTheme="minorHAnsi"/>
              <w:noProof/>
              <w:lang w:eastAsia="en-GB"/>
            </w:rPr>
          </w:pPr>
          <w:hyperlink w:anchor="_Toc225328290" w:history="1">
            <w:r w:rsidRPr="008510F8">
              <w:rPr>
                <w:rStyle w:val="Hyperlink"/>
                <w:rFonts w:cs="Times New Roman"/>
                <w:noProof/>
              </w:rPr>
              <w:t>5.1 Vision, mission, and values</w:t>
            </w:r>
            <w:r>
              <w:rPr>
                <w:noProof/>
                <w:webHidden/>
              </w:rPr>
              <w:tab/>
            </w:r>
            <w:r>
              <w:rPr>
                <w:noProof/>
                <w:webHidden/>
              </w:rPr>
              <w:fldChar w:fldCharType="begin"/>
            </w:r>
            <w:r>
              <w:rPr>
                <w:noProof/>
                <w:webHidden/>
              </w:rPr>
              <w:instrText xml:space="preserve"> PAGEREF _Toc225328290 \h </w:instrText>
            </w:r>
            <w:r>
              <w:rPr>
                <w:noProof/>
                <w:webHidden/>
              </w:rPr>
            </w:r>
            <w:r>
              <w:rPr>
                <w:noProof/>
                <w:webHidden/>
              </w:rPr>
              <w:fldChar w:fldCharType="separate"/>
            </w:r>
            <w:r>
              <w:rPr>
                <w:noProof/>
                <w:webHidden/>
              </w:rPr>
              <w:t>12</w:t>
            </w:r>
            <w:r>
              <w:rPr>
                <w:noProof/>
                <w:webHidden/>
              </w:rPr>
              <w:fldChar w:fldCharType="end"/>
            </w:r>
          </w:hyperlink>
        </w:p>
        <w:p w14:paraId="28936E95" w14:textId="73ACBEDA" w:rsidR="00802B4D" w:rsidRDefault="00802B4D">
          <w:pPr>
            <w:pStyle w:val="TOC2"/>
            <w:tabs>
              <w:tab w:val="right" w:leader="dot" w:pos="9016"/>
            </w:tabs>
            <w:rPr>
              <w:rFonts w:asciiTheme="minorHAnsi" w:eastAsiaTheme="minorEastAsia" w:hAnsiTheme="minorHAnsi"/>
              <w:noProof/>
              <w:lang w:eastAsia="en-GB"/>
            </w:rPr>
          </w:pPr>
          <w:hyperlink w:anchor="_Toc225328291" w:history="1">
            <w:r w:rsidRPr="008510F8">
              <w:rPr>
                <w:rStyle w:val="Hyperlink"/>
                <w:rFonts w:cs="Times New Roman"/>
                <w:noProof/>
              </w:rPr>
              <w:t>5.2 Strategic risks</w:t>
            </w:r>
            <w:r>
              <w:rPr>
                <w:noProof/>
                <w:webHidden/>
              </w:rPr>
              <w:tab/>
            </w:r>
            <w:r>
              <w:rPr>
                <w:noProof/>
                <w:webHidden/>
              </w:rPr>
              <w:fldChar w:fldCharType="begin"/>
            </w:r>
            <w:r>
              <w:rPr>
                <w:noProof/>
                <w:webHidden/>
              </w:rPr>
              <w:instrText xml:space="preserve"> PAGEREF _Toc225328291 \h </w:instrText>
            </w:r>
            <w:r>
              <w:rPr>
                <w:noProof/>
                <w:webHidden/>
              </w:rPr>
            </w:r>
            <w:r>
              <w:rPr>
                <w:noProof/>
                <w:webHidden/>
              </w:rPr>
              <w:fldChar w:fldCharType="separate"/>
            </w:r>
            <w:r>
              <w:rPr>
                <w:noProof/>
                <w:webHidden/>
              </w:rPr>
              <w:t>12</w:t>
            </w:r>
            <w:r>
              <w:rPr>
                <w:noProof/>
                <w:webHidden/>
              </w:rPr>
              <w:fldChar w:fldCharType="end"/>
            </w:r>
          </w:hyperlink>
        </w:p>
        <w:p w14:paraId="3B060493" w14:textId="5D221D37" w:rsidR="00802B4D" w:rsidRDefault="00802B4D">
          <w:pPr>
            <w:pStyle w:val="TOC2"/>
            <w:tabs>
              <w:tab w:val="right" w:leader="dot" w:pos="9016"/>
            </w:tabs>
            <w:rPr>
              <w:rFonts w:asciiTheme="minorHAnsi" w:eastAsiaTheme="minorEastAsia" w:hAnsiTheme="minorHAnsi"/>
              <w:noProof/>
              <w:lang w:eastAsia="en-GB"/>
            </w:rPr>
          </w:pPr>
          <w:hyperlink w:anchor="_Toc225328292" w:history="1">
            <w:r w:rsidRPr="008510F8">
              <w:rPr>
                <w:rStyle w:val="Hyperlink"/>
                <w:rFonts w:cs="Times New Roman"/>
                <w:noProof/>
              </w:rPr>
              <w:t>5.3 Strategic options for the future</w:t>
            </w:r>
            <w:r>
              <w:rPr>
                <w:noProof/>
                <w:webHidden/>
              </w:rPr>
              <w:tab/>
            </w:r>
            <w:r>
              <w:rPr>
                <w:noProof/>
                <w:webHidden/>
              </w:rPr>
              <w:fldChar w:fldCharType="begin"/>
            </w:r>
            <w:r>
              <w:rPr>
                <w:noProof/>
                <w:webHidden/>
              </w:rPr>
              <w:instrText xml:space="preserve"> PAGEREF _Toc225328292 \h </w:instrText>
            </w:r>
            <w:r>
              <w:rPr>
                <w:noProof/>
                <w:webHidden/>
              </w:rPr>
            </w:r>
            <w:r>
              <w:rPr>
                <w:noProof/>
                <w:webHidden/>
              </w:rPr>
              <w:fldChar w:fldCharType="separate"/>
            </w:r>
            <w:r>
              <w:rPr>
                <w:noProof/>
                <w:webHidden/>
              </w:rPr>
              <w:t>13</w:t>
            </w:r>
            <w:r>
              <w:rPr>
                <w:noProof/>
                <w:webHidden/>
              </w:rPr>
              <w:fldChar w:fldCharType="end"/>
            </w:r>
          </w:hyperlink>
        </w:p>
        <w:p w14:paraId="70EA48F3" w14:textId="05E184EC" w:rsidR="00802B4D" w:rsidRDefault="00802B4D">
          <w:pPr>
            <w:pStyle w:val="TOC1"/>
            <w:tabs>
              <w:tab w:val="right" w:leader="dot" w:pos="9016"/>
            </w:tabs>
            <w:rPr>
              <w:rFonts w:asciiTheme="minorHAnsi" w:eastAsiaTheme="minorEastAsia" w:hAnsiTheme="minorHAnsi"/>
              <w:noProof/>
              <w:lang w:eastAsia="en-GB"/>
            </w:rPr>
          </w:pPr>
          <w:hyperlink w:anchor="_Toc225328293" w:history="1">
            <w:r w:rsidRPr="008510F8">
              <w:rPr>
                <w:rStyle w:val="Hyperlink"/>
                <w:rFonts w:cs="Times New Roman"/>
                <w:noProof/>
              </w:rPr>
              <w:t>6. Conclusion</w:t>
            </w:r>
            <w:r>
              <w:rPr>
                <w:noProof/>
                <w:webHidden/>
              </w:rPr>
              <w:tab/>
            </w:r>
            <w:r>
              <w:rPr>
                <w:noProof/>
                <w:webHidden/>
              </w:rPr>
              <w:fldChar w:fldCharType="begin"/>
            </w:r>
            <w:r>
              <w:rPr>
                <w:noProof/>
                <w:webHidden/>
              </w:rPr>
              <w:instrText xml:space="preserve"> PAGEREF _Toc225328293 \h </w:instrText>
            </w:r>
            <w:r>
              <w:rPr>
                <w:noProof/>
                <w:webHidden/>
              </w:rPr>
            </w:r>
            <w:r>
              <w:rPr>
                <w:noProof/>
                <w:webHidden/>
              </w:rPr>
              <w:fldChar w:fldCharType="separate"/>
            </w:r>
            <w:r>
              <w:rPr>
                <w:noProof/>
                <w:webHidden/>
              </w:rPr>
              <w:t>13</w:t>
            </w:r>
            <w:r>
              <w:rPr>
                <w:noProof/>
                <w:webHidden/>
              </w:rPr>
              <w:fldChar w:fldCharType="end"/>
            </w:r>
          </w:hyperlink>
        </w:p>
        <w:p w14:paraId="66FD9267" w14:textId="356DB31B" w:rsidR="00802B4D" w:rsidRDefault="00802B4D">
          <w:pPr>
            <w:pStyle w:val="TOC1"/>
            <w:tabs>
              <w:tab w:val="right" w:leader="dot" w:pos="9016"/>
            </w:tabs>
            <w:rPr>
              <w:rFonts w:asciiTheme="minorHAnsi" w:eastAsiaTheme="minorEastAsia" w:hAnsiTheme="minorHAnsi"/>
              <w:noProof/>
              <w:lang w:eastAsia="en-GB"/>
            </w:rPr>
          </w:pPr>
          <w:hyperlink w:anchor="_Toc225328294" w:history="1">
            <w:r w:rsidRPr="008510F8">
              <w:rPr>
                <w:rStyle w:val="Hyperlink"/>
                <w:rFonts w:cs="Times New Roman"/>
                <w:noProof/>
              </w:rPr>
              <w:t>7. References</w:t>
            </w:r>
            <w:r>
              <w:rPr>
                <w:noProof/>
                <w:webHidden/>
              </w:rPr>
              <w:tab/>
            </w:r>
            <w:r>
              <w:rPr>
                <w:noProof/>
                <w:webHidden/>
              </w:rPr>
              <w:fldChar w:fldCharType="begin"/>
            </w:r>
            <w:r>
              <w:rPr>
                <w:noProof/>
                <w:webHidden/>
              </w:rPr>
              <w:instrText xml:space="preserve"> PAGEREF _Toc225328294 \h </w:instrText>
            </w:r>
            <w:r>
              <w:rPr>
                <w:noProof/>
                <w:webHidden/>
              </w:rPr>
            </w:r>
            <w:r>
              <w:rPr>
                <w:noProof/>
                <w:webHidden/>
              </w:rPr>
              <w:fldChar w:fldCharType="separate"/>
            </w:r>
            <w:r>
              <w:rPr>
                <w:noProof/>
                <w:webHidden/>
              </w:rPr>
              <w:t>14</w:t>
            </w:r>
            <w:r>
              <w:rPr>
                <w:noProof/>
                <w:webHidden/>
              </w:rPr>
              <w:fldChar w:fldCharType="end"/>
            </w:r>
          </w:hyperlink>
        </w:p>
        <w:p w14:paraId="6E0D8AFD" w14:textId="28E66AA3" w:rsidR="00D16847" w:rsidRPr="00973366" w:rsidRDefault="00D16847" w:rsidP="00D16847">
          <w:pPr>
            <w:spacing w:line="360" w:lineRule="auto"/>
            <w:jc w:val="both"/>
            <w:rPr>
              <w:rFonts w:ascii="Times New Roman" w:hAnsi="Times New Roman" w:cs="Times New Roman"/>
              <w:sz w:val="24"/>
              <w:szCs w:val="24"/>
            </w:rPr>
          </w:pPr>
          <w:r w:rsidRPr="00D16847">
            <w:rPr>
              <w:rFonts w:ascii="Times New Roman" w:hAnsi="Times New Roman" w:cs="Times New Roman"/>
              <w:b/>
              <w:bCs/>
              <w:noProof/>
              <w:sz w:val="24"/>
              <w:szCs w:val="24"/>
            </w:rPr>
            <w:fldChar w:fldCharType="end"/>
          </w:r>
        </w:p>
      </w:sdtContent>
    </w:sdt>
    <w:p w14:paraId="189A011A" w14:textId="77777777" w:rsidR="00D16847" w:rsidRPr="00D16847" w:rsidRDefault="00D16847" w:rsidP="00D16847">
      <w:pPr>
        <w:pStyle w:val="Heading1"/>
        <w:spacing w:line="360" w:lineRule="auto"/>
        <w:jc w:val="both"/>
        <w:rPr>
          <w:rFonts w:ascii="Times New Roman" w:hAnsi="Times New Roman" w:cs="Times New Roman"/>
          <w:sz w:val="24"/>
          <w:szCs w:val="24"/>
        </w:rPr>
      </w:pPr>
      <w:bookmarkStart w:id="0" w:name="_Toc225328271"/>
      <w:r w:rsidRPr="00D16847">
        <w:rPr>
          <w:rFonts w:ascii="Times New Roman" w:hAnsi="Times New Roman" w:cs="Times New Roman"/>
          <w:sz w:val="24"/>
          <w:szCs w:val="24"/>
        </w:rPr>
        <w:lastRenderedPageBreak/>
        <w:t xml:space="preserve">1. </w:t>
      </w:r>
      <w:r w:rsidRPr="00D16847">
        <w:rPr>
          <w:rFonts w:ascii="Times New Roman" w:hAnsi="Times New Roman" w:cs="Times New Roman"/>
          <w:sz w:val="28"/>
          <w:szCs w:val="28"/>
        </w:rPr>
        <w:t>Organisational overview</w:t>
      </w:r>
      <w:bookmarkEnd w:id="0"/>
    </w:p>
    <w:p w14:paraId="6728F937" w14:textId="46BE52F8" w:rsidR="00D16847" w:rsidRPr="00D16847" w:rsidRDefault="00D16847" w:rsidP="00D16847">
      <w:pPr>
        <w:pStyle w:val="Heading2"/>
        <w:spacing w:line="360" w:lineRule="auto"/>
        <w:jc w:val="both"/>
        <w:rPr>
          <w:rFonts w:ascii="Times New Roman" w:hAnsi="Times New Roman" w:cs="Times New Roman"/>
          <w:sz w:val="28"/>
          <w:szCs w:val="28"/>
        </w:rPr>
      </w:pPr>
      <w:bookmarkStart w:id="1" w:name="_Toc225257520"/>
      <w:bookmarkStart w:id="2" w:name="_Toc225328272"/>
      <w:r>
        <w:rPr>
          <w:rFonts w:ascii="Times New Roman" w:hAnsi="Times New Roman" w:cs="Times New Roman"/>
          <w:sz w:val="28"/>
          <w:szCs w:val="28"/>
        </w:rPr>
        <w:t>1.</w:t>
      </w:r>
      <w:r w:rsidR="001C2351">
        <w:rPr>
          <w:rFonts w:ascii="Times New Roman" w:hAnsi="Times New Roman" w:cs="Times New Roman"/>
          <w:sz w:val="28"/>
          <w:szCs w:val="28"/>
        </w:rPr>
        <w:t>1</w:t>
      </w:r>
      <w:r>
        <w:rPr>
          <w:rFonts w:ascii="Times New Roman" w:hAnsi="Times New Roman" w:cs="Times New Roman"/>
          <w:sz w:val="28"/>
          <w:szCs w:val="28"/>
        </w:rPr>
        <w:t xml:space="preserve"> </w:t>
      </w:r>
      <w:r w:rsidRPr="00D16847">
        <w:rPr>
          <w:rFonts w:ascii="Times New Roman" w:hAnsi="Times New Roman" w:cs="Times New Roman"/>
          <w:sz w:val="28"/>
          <w:szCs w:val="28"/>
        </w:rPr>
        <w:t>Organisation background</w:t>
      </w:r>
      <w:bookmarkEnd w:id="1"/>
      <w:bookmarkEnd w:id="2"/>
    </w:p>
    <w:p w14:paraId="29EDAAB8" w14:textId="77777777" w:rsidR="00D16847" w:rsidRPr="00D16847" w:rsidRDefault="00D16847" w:rsidP="005569D4">
      <w:pPr>
        <w:spacing w:line="360" w:lineRule="auto"/>
        <w:ind w:firstLine="720"/>
        <w:jc w:val="both"/>
        <w:rPr>
          <w:rFonts w:ascii="Times New Roman" w:hAnsi="Times New Roman" w:cs="Times New Roman"/>
          <w:sz w:val="24"/>
          <w:szCs w:val="24"/>
        </w:rPr>
      </w:pPr>
      <w:r w:rsidRPr="00D16847">
        <w:rPr>
          <w:rFonts w:ascii="Times New Roman" w:hAnsi="Times New Roman" w:cs="Times New Roman"/>
          <w:sz w:val="24"/>
          <w:szCs w:val="24"/>
        </w:rPr>
        <w:t xml:space="preserve">Starbucks Corporation is one of the largest multinational organisations in the global beverage house and coffee constitute business. The company was founded in 1971 in </w:t>
      </w:r>
      <w:proofErr w:type="gramStart"/>
      <w:r w:rsidRPr="00D16847">
        <w:rPr>
          <w:rFonts w:ascii="Times New Roman" w:hAnsi="Times New Roman" w:cs="Times New Roman"/>
          <w:sz w:val="24"/>
          <w:szCs w:val="24"/>
        </w:rPr>
        <w:t>Seattle</w:t>
      </w:r>
      <w:proofErr w:type="gramEnd"/>
      <w:r w:rsidRPr="00D16847">
        <w:rPr>
          <w:rFonts w:ascii="Times New Roman" w:hAnsi="Times New Roman" w:cs="Times New Roman"/>
          <w:sz w:val="24"/>
          <w:szCs w:val="24"/>
        </w:rPr>
        <w:t xml:space="preserve"> and it has grown to be a </w:t>
      </w:r>
      <w:proofErr w:type="gramStart"/>
      <w:r w:rsidRPr="00D16847">
        <w:rPr>
          <w:rFonts w:ascii="Times New Roman" w:hAnsi="Times New Roman" w:cs="Times New Roman"/>
          <w:sz w:val="24"/>
          <w:szCs w:val="24"/>
        </w:rPr>
        <w:t>world renowned</w:t>
      </w:r>
      <w:proofErr w:type="gramEnd"/>
      <w:r w:rsidRPr="00D16847">
        <w:rPr>
          <w:rFonts w:ascii="Times New Roman" w:hAnsi="Times New Roman" w:cs="Times New Roman"/>
          <w:sz w:val="24"/>
          <w:szCs w:val="24"/>
        </w:rPr>
        <w:t xml:space="preserve"> brand with over 80 countries operations as a small specialty coffee retailer. Being a </w:t>
      </w:r>
      <w:proofErr w:type="gramStart"/>
      <w:r w:rsidRPr="00D16847">
        <w:rPr>
          <w:rFonts w:ascii="Times New Roman" w:hAnsi="Times New Roman" w:cs="Times New Roman"/>
          <w:sz w:val="24"/>
          <w:szCs w:val="24"/>
        </w:rPr>
        <w:t>publicly-traded</w:t>
      </w:r>
      <w:proofErr w:type="gramEnd"/>
      <w:r w:rsidRPr="00D16847">
        <w:rPr>
          <w:rFonts w:ascii="Times New Roman" w:hAnsi="Times New Roman" w:cs="Times New Roman"/>
          <w:sz w:val="24"/>
          <w:szCs w:val="24"/>
        </w:rPr>
        <w:t xml:space="preserve"> company means that Starbucks needs to meet shareholder demands and long-term strategic placement which represents the conflict between short-term financial management and sustainable competitive advantage (</w:t>
      </w:r>
      <w:r w:rsidRPr="00D16847">
        <w:rPr>
          <w:rFonts w:ascii="Times New Roman" w:hAnsi="Times New Roman" w:cs="Times New Roman"/>
          <w:sz w:val="24"/>
          <w:szCs w:val="24"/>
          <w:lang w:val="en-IN"/>
        </w:rPr>
        <w:t>Starbucks, 2026</w:t>
      </w:r>
      <w:r w:rsidRPr="00D16847">
        <w:rPr>
          <w:rFonts w:ascii="Times New Roman" w:hAnsi="Times New Roman" w:cs="Times New Roman"/>
          <w:sz w:val="24"/>
          <w:szCs w:val="24"/>
        </w:rPr>
        <w:t>). The coffeehouse business is very competitive and is typified by low switching costs, consumers shifting tastes as well as growing demand of convenience and experience. In this context, Starbucks has created a unique strategic positioning that is founded on differentiation and not cost leadership. Its idea of offering a third place between home and employment, indicates a strategic focus on emotional and experience value, which follows the views of Mintzberg (1987) that strategy is not just something intentional, but an ongoing result of congruent organisational behaviour.</w:t>
      </w:r>
    </w:p>
    <w:p w14:paraId="1DBB125D" w14:textId="77777777" w:rsidR="00D16847" w:rsidRPr="00D16847" w:rsidRDefault="00D16847" w:rsidP="005569D4">
      <w:pPr>
        <w:spacing w:line="360" w:lineRule="auto"/>
        <w:ind w:firstLine="720"/>
        <w:jc w:val="both"/>
        <w:rPr>
          <w:rFonts w:ascii="Times New Roman" w:hAnsi="Times New Roman" w:cs="Times New Roman"/>
          <w:sz w:val="24"/>
          <w:szCs w:val="24"/>
        </w:rPr>
      </w:pPr>
      <w:r w:rsidRPr="00D16847">
        <w:rPr>
          <w:rFonts w:ascii="Times New Roman" w:hAnsi="Times New Roman" w:cs="Times New Roman"/>
          <w:sz w:val="24"/>
          <w:szCs w:val="24"/>
        </w:rPr>
        <w:t xml:space="preserve">Strategically, Starbucks has been operating in a mature and relevant industry in which it has been forced to rely on innovation to continue its growth. This indicates the value of strategic fit in terms of organisational capacity and the external environmental factors as pointed out by Grant (2022). The size of the organisation gives it the advantage in the procurement, marketing and brand recognition but also brings in problems of keeping the consistency in the various markets. </w:t>
      </w:r>
    </w:p>
    <w:p w14:paraId="2CBC3222" w14:textId="271C0099" w:rsidR="00D16847" w:rsidRPr="00D16847" w:rsidRDefault="00D16847" w:rsidP="00D16847">
      <w:pPr>
        <w:pStyle w:val="Heading2"/>
        <w:spacing w:line="360" w:lineRule="auto"/>
        <w:jc w:val="both"/>
        <w:rPr>
          <w:rFonts w:ascii="Times New Roman" w:hAnsi="Times New Roman" w:cs="Times New Roman"/>
          <w:sz w:val="28"/>
          <w:szCs w:val="28"/>
        </w:rPr>
      </w:pPr>
      <w:bookmarkStart w:id="3" w:name="_Toc225257521"/>
      <w:bookmarkStart w:id="4" w:name="_Toc225328273"/>
      <w:r w:rsidRPr="00D16847">
        <w:rPr>
          <w:rFonts w:ascii="Times New Roman" w:hAnsi="Times New Roman" w:cs="Times New Roman"/>
          <w:sz w:val="28"/>
          <w:szCs w:val="28"/>
        </w:rPr>
        <w:t>1.</w:t>
      </w:r>
      <w:r w:rsidR="001C2351">
        <w:rPr>
          <w:rFonts w:ascii="Times New Roman" w:hAnsi="Times New Roman" w:cs="Times New Roman"/>
          <w:sz w:val="28"/>
          <w:szCs w:val="28"/>
        </w:rPr>
        <w:t>2</w:t>
      </w:r>
      <w:r w:rsidRPr="00D16847">
        <w:rPr>
          <w:rFonts w:ascii="Times New Roman" w:hAnsi="Times New Roman" w:cs="Times New Roman"/>
          <w:sz w:val="28"/>
          <w:szCs w:val="28"/>
        </w:rPr>
        <w:t xml:space="preserve"> Products and services</w:t>
      </w:r>
      <w:bookmarkEnd w:id="3"/>
      <w:bookmarkEnd w:id="4"/>
    </w:p>
    <w:p w14:paraId="4ADC0C9B" w14:textId="77777777" w:rsidR="00D16847" w:rsidRPr="00D16847" w:rsidRDefault="00D16847" w:rsidP="005569D4">
      <w:pPr>
        <w:spacing w:line="360" w:lineRule="auto"/>
        <w:ind w:firstLine="720"/>
        <w:jc w:val="both"/>
        <w:rPr>
          <w:rFonts w:ascii="Times New Roman" w:hAnsi="Times New Roman" w:cs="Times New Roman"/>
          <w:sz w:val="24"/>
          <w:szCs w:val="24"/>
        </w:rPr>
      </w:pPr>
      <w:r w:rsidRPr="00D16847">
        <w:rPr>
          <w:rFonts w:ascii="Times New Roman" w:hAnsi="Times New Roman" w:cs="Times New Roman"/>
          <w:sz w:val="24"/>
          <w:szCs w:val="24"/>
        </w:rPr>
        <w:t xml:space="preserve">The main operations of Starbucks have been based on the </w:t>
      </w:r>
      <w:proofErr w:type="gramStart"/>
      <w:r w:rsidRPr="00D16847">
        <w:rPr>
          <w:rFonts w:ascii="Times New Roman" w:hAnsi="Times New Roman" w:cs="Times New Roman"/>
          <w:sz w:val="24"/>
          <w:szCs w:val="24"/>
        </w:rPr>
        <w:t>high quality</w:t>
      </w:r>
      <w:proofErr w:type="gramEnd"/>
      <w:r w:rsidRPr="00D16847">
        <w:rPr>
          <w:rFonts w:ascii="Times New Roman" w:hAnsi="Times New Roman" w:cs="Times New Roman"/>
          <w:sz w:val="24"/>
          <w:szCs w:val="24"/>
        </w:rPr>
        <w:t xml:space="preserve"> coffee products such as espresso-based drinks, brewed coffee and different types of cold drinks. The organisation has however diversified its products to cover teas, juices, baked products and ready-to-eat food processes. This diversification is representative of the product development strategy of Ansoff where companies aim at growth by launching new products in new markets (Clarissia, 2020). The focus on customisation is one of the characteristics of the offering of Starbucks. The customers will have the ability to customise drinks to suit their preferences and thus the perception of value and customer satisfaction. This coincides with the </w:t>
      </w:r>
      <w:proofErr w:type="gramStart"/>
      <w:r w:rsidRPr="00D16847">
        <w:rPr>
          <w:rFonts w:ascii="Times New Roman" w:hAnsi="Times New Roman" w:cs="Times New Roman"/>
          <w:sz w:val="24"/>
          <w:szCs w:val="24"/>
        </w:rPr>
        <w:t>modern day</w:t>
      </w:r>
      <w:proofErr w:type="gramEnd"/>
      <w:r w:rsidRPr="00D16847">
        <w:rPr>
          <w:rFonts w:ascii="Times New Roman" w:hAnsi="Times New Roman" w:cs="Times New Roman"/>
          <w:sz w:val="24"/>
          <w:szCs w:val="24"/>
        </w:rPr>
        <w:t xml:space="preserve"> service-dominant logic whereby value is co-created in the process of interaction between the customer and the firm. Starbucks has also designed a robust digital ecosystem besides physical </w:t>
      </w:r>
      <w:r w:rsidRPr="00D16847">
        <w:rPr>
          <w:rFonts w:ascii="Times New Roman" w:hAnsi="Times New Roman" w:cs="Times New Roman"/>
          <w:sz w:val="24"/>
          <w:szCs w:val="24"/>
        </w:rPr>
        <w:lastRenderedPageBreak/>
        <w:t xml:space="preserve">products it produces. Its mobile application combines ordering, payment, and rewards to offer a seamless experience to the customer. This is indicative of the growing significance of data-driven strategy in contemporary organisations and in which information emerges a key resource in competitive advantage (Sull </w:t>
      </w:r>
      <w:r w:rsidRPr="00D16847">
        <w:rPr>
          <w:rFonts w:ascii="Times New Roman" w:hAnsi="Times New Roman" w:cs="Times New Roman"/>
          <w:i/>
          <w:iCs/>
          <w:sz w:val="24"/>
          <w:szCs w:val="24"/>
        </w:rPr>
        <w:t>et al.,</w:t>
      </w:r>
      <w:r w:rsidRPr="00D16847">
        <w:rPr>
          <w:rFonts w:ascii="Times New Roman" w:hAnsi="Times New Roman" w:cs="Times New Roman"/>
          <w:sz w:val="24"/>
          <w:szCs w:val="24"/>
        </w:rPr>
        <w:t xml:space="preserve"> 2015). The Starbucks rewards programme gathers a lot of customer data allowing them to be marketed individually and enhance decision-making. </w:t>
      </w:r>
    </w:p>
    <w:p w14:paraId="76DC705F" w14:textId="25972372" w:rsidR="00D16847" w:rsidRPr="00D16847" w:rsidRDefault="00D16847" w:rsidP="00D16847">
      <w:pPr>
        <w:pStyle w:val="Heading2"/>
        <w:spacing w:line="360" w:lineRule="auto"/>
        <w:jc w:val="both"/>
        <w:rPr>
          <w:rFonts w:ascii="Times New Roman" w:hAnsi="Times New Roman" w:cs="Times New Roman"/>
          <w:sz w:val="28"/>
          <w:szCs w:val="28"/>
        </w:rPr>
      </w:pPr>
      <w:bookmarkStart w:id="5" w:name="_Toc225257522"/>
      <w:bookmarkStart w:id="6" w:name="_Toc225328274"/>
      <w:r w:rsidRPr="00D16847">
        <w:rPr>
          <w:rFonts w:ascii="Times New Roman" w:hAnsi="Times New Roman" w:cs="Times New Roman"/>
          <w:sz w:val="28"/>
          <w:szCs w:val="28"/>
        </w:rPr>
        <w:t>1.</w:t>
      </w:r>
      <w:r w:rsidR="001C2351">
        <w:rPr>
          <w:rFonts w:ascii="Times New Roman" w:hAnsi="Times New Roman" w:cs="Times New Roman"/>
          <w:sz w:val="28"/>
          <w:szCs w:val="28"/>
        </w:rPr>
        <w:t>3</w:t>
      </w:r>
      <w:r w:rsidRPr="00D16847">
        <w:rPr>
          <w:rFonts w:ascii="Times New Roman" w:hAnsi="Times New Roman" w:cs="Times New Roman"/>
          <w:sz w:val="28"/>
          <w:szCs w:val="28"/>
        </w:rPr>
        <w:t xml:space="preserve"> Markets and geographic scope</w:t>
      </w:r>
      <w:bookmarkEnd w:id="5"/>
      <w:bookmarkEnd w:id="6"/>
    </w:p>
    <w:p w14:paraId="01CFD318" w14:textId="77777777" w:rsidR="00D16847" w:rsidRPr="00D16847" w:rsidRDefault="00D16847" w:rsidP="005569D4">
      <w:pPr>
        <w:spacing w:line="360" w:lineRule="auto"/>
        <w:ind w:firstLine="720"/>
        <w:jc w:val="both"/>
        <w:rPr>
          <w:rFonts w:ascii="Times New Roman" w:hAnsi="Times New Roman" w:cs="Times New Roman"/>
          <w:sz w:val="24"/>
          <w:szCs w:val="24"/>
        </w:rPr>
      </w:pPr>
      <w:r w:rsidRPr="00D16847">
        <w:rPr>
          <w:rFonts w:ascii="Times New Roman" w:hAnsi="Times New Roman" w:cs="Times New Roman"/>
          <w:sz w:val="24"/>
          <w:szCs w:val="24"/>
        </w:rPr>
        <w:t xml:space="preserve">The company employs the combination of company-owned stores and licenced partnerships to grow across the world. This hybrid nature enables Starbucks to have control of brand standards and use the local expertise. Management of such a diverse </w:t>
      </w:r>
      <w:proofErr w:type="gramStart"/>
      <w:r w:rsidRPr="00D16847">
        <w:rPr>
          <w:rFonts w:ascii="Times New Roman" w:hAnsi="Times New Roman" w:cs="Times New Roman"/>
          <w:sz w:val="24"/>
          <w:szCs w:val="24"/>
        </w:rPr>
        <w:t>portfolio</w:t>
      </w:r>
      <w:proofErr w:type="gramEnd"/>
      <w:r w:rsidRPr="00D16847">
        <w:rPr>
          <w:rFonts w:ascii="Times New Roman" w:hAnsi="Times New Roman" w:cs="Times New Roman"/>
          <w:sz w:val="24"/>
          <w:szCs w:val="24"/>
        </w:rPr>
        <w:t xml:space="preserve"> however, will need a sound coordination and strategic focus </w:t>
      </w:r>
      <w:proofErr w:type="gramStart"/>
      <w:r w:rsidRPr="00D16847">
        <w:rPr>
          <w:rFonts w:ascii="Times New Roman" w:hAnsi="Times New Roman" w:cs="Times New Roman"/>
          <w:sz w:val="24"/>
          <w:szCs w:val="24"/>
        </w:rPr>
        <w:t>in order to</w:t>
      </w:r>
      <w:proofErr w:type="gramEnd"/>
      <w:r w:rsidRPr="00D16847">
        <w:rPr>
          <w:rFonts w:ascii="Times New Roman" w:hAnsi="Times New Roman" w:cs="Times New Roman"/>
          <w:sz w:val="24"/>
          <w:szCs w:val="24"/>
        </w:rPr>
        <w:t xml:space="preserve"> maintain uniformity and efficiency across the markets (Pettigrew </w:t>
      </w:r>
      <w:r w:rsidRPr="00D16847">
        <w:rPr>
          <w:rFonts w:ascii="Times New Roman" w:hAnsi="Times New Roman" w:cs="Times New Roman"/>
          <w:i/>
          <w:iCs/>
          <w:sz w:val="24"/>
          <w:szCs w:val="24"/>
        </w:rPr>
        <w:t>et al.,</w:t>
      </w:r>
      <w:r w:rsidRPr="00D16847">
        <w:rPr>
          <w:rFonts w:ascii="Times New Roman" w:hAnsi="Times New Roman" w:cs="Times New Roman"/>
          <w:sz w:val="24"/>
          <w:szCs w:val="24"/>
        </w:rPr>
        <w:t xml:space="preserve"> 2002). Starbucks is spread over a broad geographical area with the United States being its biggest market. Nevertheless, global markets especially in Asia have gained significance towards future expansion. </w:t>
      </w:r>
    </w:p>
    <w:p w14:paraId="1CE1E676" w14:textId="194B7BCF" w:rsidR="00D16847" w:rsidRPr="00D16847" w:rsidRDefault="00D16847" w:rsidP="00D16847">
      <w:pPr>
        <w:pStyle w:val="Heading2"/>
        <w:spacing w:line="360" w:lineRule="auto"/>
        <w:jc w:val="both"/>
        <w:rPr>
          <w:rFonts w:ascii="Times New Roman" w:hAnsi="Times New Roman" w:cs="Times New Roman"/>
          <w:sz w:val="28"/>
          <w:szCs w:val="28"/>
        </w:rPr>
      </w:pPr>
      <w:bookmarkStart w:id="7" w:name="_Toc225257523"/>
      <w:bookmarkStart w:id="8" w:name="_Toc225328275"/>
      <w:r w:rsidRPr="00D16847">
        <w:rPr>
          <w:rFonts w:ascii="Times New Roman" w:hAnsi="Times New Roman" w:cs="Times New Roman"/>
          <w:sz w:val="28"/>
          <w:szCs w:val="28"/>
        </w:rPr>
        <w:t>1.</w:t>
      </w:r>
      <w:r w:rsidR="001C2351">
        <w:rPr>
          <w:rFonts w:ascii="Times New Roman" w:hAnsi="Times New Roman" w:cs="Times New Roman"/>
          <w:sz w:val="28"/>
          <w:szCs w:val="28"/>
        </w:rPr>
        <w:t>4</w:t>
      </w:r>
      <w:r w:rsidRPr="00D16847">
        <w:rPr>
          <w:rFonts w:ascii="Times New Roman" w:hAnsi="Times New Roman" w:cs="Times New Roman"/>
          <w:sz w:val="28"/>
          <w:szCs w:val="28"/>
        </w:rPr>
        <w:t xml:space="preserve"> Recent strategic developments</w:t>
      </w:r>
      <w:bookmarkEnd w:id="7"/>
      <w:bookmarkEnd w:id="8"/>
    </w:p>
    <w:p w14:paraId="2152ECD3" w14:textId="77777777" w:rsidR="00D16847" w:rsidRPr="00D16847" w:rsidRDefault="00D16847" w:rsidP="005569D4">
      <w:pPr>
        <w:spacing w:line="360" w:lineRule="auto"/>
        <w:ind w:firstLine="720"/>
        <w:jc w:val="both"/>
        <w:rPr>
          <w:rFonts w:ascii="Times New Roman" w:hAnsi="Times New Roman" w:cs="Times New Roman"/>
          <w:sz w:val="24"/>
          <w:szCs w:val="24"/>
        </w:rPr>
      </w:pPr>
      <w:r w:rsidRPr="00D16847">
        <w:rPr>
          <w:rFonts w:ascii="Times New Roman" w:hAnsi="Times New Roman" w:cs="Times New Roman"/>
          <w:sz w:val="24"/>
          <w:szCs w:val="24"/>
        </w:rPr>
        <w:t>Digital transformation is one of the priorities that Starbucks has paid attention to in recent years. Through investments in mobile ordering, delivery service, and artificial intelligence, the efficiency of operations has been elevated, and the convenience of customers has been improved. These projects indicate the role of strategic agility in adapting to environmental changes, especially in the post-pandemic scenario where digital interaction can now be a necessity (</w:t>
      </w:r>
      <w:proofErr w:type="spellStart"/>
      <w:r w:rsidRPr="00D16847">
        <w:rPr>
          <w:rFonts w:ascii="Times New Roman" w:hAnsi="Times New Roman" w:cs="Times New Roman"/>
          <w:sz w:val="24"/>
          <w:szCs w:val="24"/>
        </w:rPr>
        <w:t>Doz</w:t>
      </w:r>
      <w:proofErr w:type="spellEnd"/>
      <w:r w:rsidRPr="00D16847">
        <w:rPr>
          <w:rFonts w:ascii="Times New Roman" w:hAnsi="Times New Roman" w:cs="Times New Roman"/>
          <w:sz w:val="24"/>
          <w:szCs w:val="24"/>
        </w:rPr>
        <w:t xml:space="preserve"> and Kosonen, 2010). Sustainability is also a key focus of Starbucks. The company has invested in cutting emissions of carbon, ethical sourcing and reduction of wastes. These efforts are in line with the increasing expectations of stakeholders </w:t>
      </w:r>
      <w:proofErr w:type="gramStart"/>
      <w:r w:rsidRPr="00D16847">
        <w:rPr>
          <w:rFonts w:ascii="Times New Roman" w:hAnsi="Times New Roman" w:cs="Times New Roman"/>
          <w:sz w:val="24"/>
          <w:szCs w:val="24"/>
        </w:rPr>
        <w:t>and also</w:t>
      </w:r>
      <w:proofErr w:type="gramEnd"/>
      <w:r w:rsidRPr="00D16847">
        <w:rPr>
          <w:rFonts w:ascii="Times New Roman" w:hAnsi="Times New Roman" w:cs="Times New Roman"/>
          <w:sz w:val="24"/>
          <w:szCs w:val="24"/>
        </w:rPr>
        <w:t xml:space="preserve"> lead to the brand value in the long term. But at the same time, they need a lot of investment which poses a threat of a </w:t>
      </w:r>
      <w:proofErr w:type="spellStart"/>
      <w:r w:rsidRPr="00D16847">
        <w:rPr>
          <w:rFonts w:ascii="Times New Roman" w:hAnsi="Times New Roman" w:cs="Times New Roman"/>
          <w:sz w:val="24"/>
          <w:szCs w:val="24"/>
        </w:rPr>
        <w:t>trade off</w:t>
      </w:r>
      <w:proofErr w:type="spellEnd"/>
      <w:r w:rsidRPr="00D16847">
        <w:rPr>
          <w:rFonts w:ascii="Times New Roman" w:hAnsi="Times New Roman" w:cs="Times New Roman"/>
          <w:sz w:val="24"/>
          <w:szCs w:val="24"/>
        </w:rPr>
        <w:t xml:space="preserve"> between sustainability and profitability.</w:t>
      </w:r>
    </w:p>
    <w:p w14:paraId="05542EBA" w14:textId="77777777" w:rsidR="00D16847" w:rsidRPr="00D16847" w:rsidRDefault="00D16847" w:rsidP="00D16847">
      <w:pPr>
        <w:pStyle w:val="Heading1"/>
        <w:spacing w:line="360" w:lineRule="auto"/>
        <w:jc w:val="both"/>
        <w:rPr>
          <w:rFonts w:ascii="Times New Roman" w:hAnsi="Times New Roman" w:cs="Times New Roman"/>
          <w:sz w:val="28"/>
          <w:szCs w:val="28"/>
        </w:rPr>
      </w:pPr>
      <w:bookmarkStart w:id="9" w:name="_Toc225257524"/>
      <w:bookmarkStart w:id="10" w:name="_Toc225328276"/>
      <w:r w:rsidRPr="00D16847">
        <w:rPr>
          <w:rFonts w:ascii="Times New Roman" w:hAnsi="Times New Roman" w:cs="Times New Roman"/>
          <w:sz w:val="28"/>
          <w:szCs w:val="28"/>
        </w:rPr>
        <w:t>2. External environment and stakeholder analysis</w:t>
      </w:r>
      <w:bookmarkEnd w:id="9"/>
      <w:bookmarkEnd w:id="10"/>
    </w:p>
    <w:p w14:paraId="09914168" w14:textId="545F5304" w:rsidR="00D16847" w:rsidRPr="00D16847" w:rsidRDefault="00D16847" w:rsidP="00D16847">
      <w:pPr>
        <w:pStyle w:val="Heading2"/>
        <w:spacing w:line="360" w:lineRule="auto"/>
        <w:jc w:val="both"/>
        <w:rPr>
          <w:rFonts w:ascii="Times New Roman" w:hAnsi="Times New Roman" w:cs="Times New Roman"/>
          <w:sz w:val="28"/>
          <w:szCs w:val="28"/>
        </w:rPr>
      </w:pPr>
      <w:bookmarkStart w:id="11" w:name="_Toc225257525"/>
      <w:bookmarkStart w:id="12" w:name="_Toc225328277"/>
      <w:r w:rsidRPr="00D16847">
        <w:rPr>
          <w:rFonts w:ascii="Times New Roman" w:hAnsi="Times New Roman" w:cs="Times New Roman"/>
          <w:sz w:val="28"/>
          <w:szCs w:val="28"/>
        </w:rPr>
        <w:t>2.</w:t>
      </w:r>
      <w:r w:rsidR="001C2351">
        <w:rPr>
          <w:rFonts w:ascii="Times New Roman" w:hAnsi="Times New Roman" w:cs="Times New Roman"/>
          <w:sz w:val="28"/>
          <w:szCs w:val="28"/>
        </w:rPr>
        <w:t>1</w:t>
      </w:r>
      <w:r w:rsidRPr="00D16847">
        <w:rPr>
          <w:rFonts w:ascii="Times New Roman" w:hAnsi="Times New Roman" w:cs="Times New Roman"/>
          <w:sz w:val="28"/>
          <w:szCs w:val="28"/>
        </w:rPr>
        <w:t xml:space="preserve"> PESTLE analysis</w:t>
      </w:r>
      <w:bookmarkEnd w:id="11"/>
      <w:bookmarkEnd w:id="12"/>
    </w:p>
    <w:p w14:paraId="2486F039" w14:textId="77777777" w:rsidR="00D16847" w:rsidRPr="005569D4" w:rsidRDefault="00D16847" w:rsidP="00D16847">
      <w:pPr>
        <w:spacing w:line="360" w:lineRule="auto"/>
        <w:jc w:val="both"/>
        <w:rPr>
          <w:rFonts w:ascii="Times New Roman" w:hAnsi="Times New Roman" w:cs="Times New Roman"/>
          <w:b/>
          <w:bCs/>
          <w:sz w:val="28"/>
          <w:szCs w:val="28"/>
        </w:rPr>
      </w:pPr>
      <w:r w:rsidRPr="005569D4">
        <w:rPr>
          <w:rFonts w:ascii="Times New Roman" w:hAnsi="Times New Roman" w:cs="Times New Roman"/>
          <w:b/>
          <w:bCs/>
          <w:sz w:val="28"/>
          <w:szCs w:val="28"/>
        </w:rPr>
        <w:t xml:space="preserve">Political </w:t>
      </w:r>
    </w:p>
    <w:p w14:paraId="67BA9272" w14:textId="77777777" w:rsidR="00D16847" w:rsidRPr="00D16847" w:rsidRDefault="00D16847" w:rsidP="005569D4">
      <w:pPr>
        <w:spacing w:line="360" w:lineRule="auto"/>
        <w:ind w:firstLine="720"/>
        <w:jc w:val="both"/>
        <w:rPr>
          <w:rFonts w:ascii="Times New Roman" w:hAnsi="Times New Roman" w:cs="Times New Roman"/>
          <w:sz w:val="24"/>
          <w:szCs w:val="24"/>
        </w:rPr>
      </w:pPr>
      <w:r w:rsidRPr="00D16847">
        <w:rPr>
          <w:rFonts w:ascii="Times New Roman" w:hAnsi="Times New Roman" w:cs="Times New Roman"/>
          <w:sz w:val="24"/>
          <w:szCs w:val="24"/>
        </w:rPr>
        <w:t xml:space="preserve">Starbucks Corporation works in a complicated political environment where numerous policies of the government on trade, taxation, and labour directly affect its international business. As an example, imported coffee bean tariffs can lead to higher cost of inputs, and the </w:t>
      </w:r>
      <w:r w:rsidRPr="00D16847">
        <w:rPr>
          <w:rFonts w:ascii="Times New Roman" w:hAnsi="Times New Roman" w:cs="Times New Roman"/>
          <w:sz w:val="24"/>
          <w:szCs w:val="24"/>
        </w:rPr>
        <w:lastRenderedPageBreak/>
        <w:t xml:space="preserve">political instability of such countries like Latin America and Africa that produce coffee can also cause changes in supply chains and the availability of such products (Fromm, 2022). Meanwhile, consistent political and regulatory environments in the developed markets offer favourable conditions of expansion and long-term investment. This may hinder flexibility in strategy and upsurge the operation cost and Starbucks needs to strike a sensible balance between global expansion and adapting to the regulations (BBC News, 2020). As multinational corporations are increasingly scrutinised, particularly on their approach to taxation and labour conditions, the regulation process and compliance standards could become more demanding. </w:t>
      </w:r>
    </w:p>
    <w:p w14:paraId="7B911426" w14:textId="77777777" w:rsidR="00D16847" w:rsidRPr="005569D4" w:rsidRDefault="00D16847" w:rsidP="00D16847">
      <w:pPr>
        <w:spacing w:line="360" w:lineRule="auto"/>
        <w:jc w:val="both"/>
        <w:rPr>
          <w:rFonts w:ascii="Times New Roman" w:hAnsi="Times New Roman" w:cs="Times New Roman"/>
          <w:b/>
          <w:bCs/>
          <w:sz w:val="28"/>
          <w:szCs w:val="28"/>
        </w:rPr>
      </w:pPr>
      <w:r w:rsidRPr="005569D4">
        <w:rPr>
          <w:rFonts w:ascii="Times New Roman" w:hAnsi="Times New Roman" w:cs="Times New Roman"/>
          <w:b/>
          <w:bCs/>
          <w:sz w:val="28"/>
          <w:szCs w:val="28"/>
        </w:rPr>
        <w:t>Economic</w:t>
      </w:r>
    </w:p>
    <w:p w14:paraId="07BEF5DC" w14:textId="77777777" w:rsidR="00D16847" w:rsidRPr="00D16847" w:rsidRDefault="00D16847" w:rsidP="005569D4">
      <w:pPr>
        <w:spacing w:line="360" w:lineRule="auto"/>
        <w:ind w:firstLine="720"/>
        <w:jc w:val="both"/>
        <w:rPr>
          <w:rFonts w:ascii="Times New Roman" w:hAnsi="Times New Roman" w:cs="Times New Roman"/>
          <w:sz w:val="24"/>
          <w:szCs w:val="24"/>
        </w:rPr>
      </w:pPr>
      <w:r w:rsidRPr="00D16847">
        <w:rPr>
          <w:rFonts w:ascii="Times New Roman" w:hAnsi="Times New Roman" w:cs="Times New Roman"/>
          <w:sz w:val="24"/>
          <w:szCs w:val="24"/>
        </w:rPr>
        <w:t xml:space="preserve">Economic conditions greatly influence the Starbucks operations especially since it is a high-end brand. The consumer spending behaviour is directly influenced by the changes in disposable income, inflation and interest rates. In economic downturns, customers tend to cut discretionary spending and to shift to lower-cost products, which puts a strain on the sales and margins of Starbucks (Winters, 2024). Nonetheless, new markets offer good prospects of economic growth, since the increasing number of middle classes is more open to investing in the high-end experiences like specialty coffee. Flexible pricing and product approach thus needs to be embraced by the company to keep it competitive even within various economic situations (World Economic Forum, 2024). This poses a twofold dilemma to Starbucks to remain premium, but at the same time remain affordable and perceived as valuable. </w:t>
      </w:r>
    </w:p>
    <w:p w14:paraId="43EABCBB" w14:textId="77777777" w:rsidR="00D16847" w:rsidRPr="005569D4" w:rsidRDefault="00D16847" w:rsidP="00D16847">
      <w:pPr>
        <w:spacing w:line="360" w:lineRule="auto"/>
        <w:jc w:val="both"/>
        <w:rPr>
          <w:rFonts w:ascii="Times New Roman" w:hAnsi="Times New Roman" w:cs="Times New Roman"/>
          <w:b/>
          <w:bCs/>
          <w:sz w:val="28"/>
          <w:szCs w:val="28"/>
        </w:rPr>
      </w:pPr>
      <w:r w:rsidRPr="005569D4">
        <w:rPr>
          <w:rFonts w:ascii="Times New Roman" w:hAnsi="Times New Roman" w:cs="Times New Roman"/>
          <w:b/>
          <w:bCs/>
          <w:sz w:val="28"/>
          <w:szCs w:val="28"/>
        </w:rPr>
        <w:t>Social</w:t>
      </w:r>
    </w:p>
    <w:p w14:paraId="1F573A89" w14:textId="77777777" w:rsidR="00D16847" w:rsidRPr="00D16847" w:rsidRDefault="00D16847" w:rsidP="005569D4">
      <w:pPr>
        <w:spacing w:line="360" w:lineRule="auto"/>
        <w:ind w:firstLine="720"/>
        <w:jc w:val="both"/>
        <w:rPr>
          <w:rFonts w:ascii="Times New Roman" w:hAnsi="Times New Roman" w:cs="Times New Roman"/>
          <w:sz w:val="24"/>
          <w:szCs w:val="24"/>
        </w:rPr>
      </w:pPr>
      <w:r w:rsidRPr="00D16847">
        <w:rPr>
          <w:rFonts w:ascii="Times New Roman" w:hAnsi="Times New Roman" w:cs="Times New Roman"/>
          <w:sz w:val="24"/>
          <w:szCs w:val="24"/>
        </w:rPr>
        <w:t>Trends within the society are very instrumental in determining the strategic path of Starbucks. Growing interest among consumers in sustainability, ethical sourcing, and health has resulted in high demand of responsible business practises (Kuokkanen and Sun, 2020). Starbucks can use this change due to its focus on socially responsible coffee and sustainable actions. Contemporaneously, convenience, online interaction and personalisation are becoming important factors to modern consumers, a fact that has motivated Starbucks to invest in digital loyalty programmes and mobile ordering. There is however an increase in the expectation which acts as a pressure on the company to be constantly innovative and keep the standards high. Not living up to these expectations may result in negative publicity, particularly in a very interconnected online world where opinions amongst customers can spread fast (Yuksel, 2012).</w:t>
      </w:r>
    </w:p>
    <w:p w14:paraId="706D631F" w14:textId="77777777" w:rsidR="00D16847" w:rsidRPr="005569D4" w:rsidRDefault="00D16847" w:rsidP="00D16847">
      <w:pPr>
        <w:spacing w:line="360" w:lineRule="auto"/>
        <w:jc w:val="both"/>
        <w:rPr>
          <w:rFonts w:ascii="Times New Roman" w:hAnsi="Times New Roman" w:cs="Times New Roman"/>
          <w:b/>
          <w:bCs/>
          <w:sz w:val="28"/>
          <w:szCs w:val="28"/>
        </w:rPr>
      </w:pPr>
      <w:r w:rsidRPr="005569D4">
        <w:rPr>
          <w:rFonts w:ascii="Times New Roman" w:hAnsi="Times New Roman" w:cs="Times New Roman"/>
          <w:b/>
          <w:bCs/>
          <w:sz w:val="28"/>
          <w:szCs w:val="28"/>
        </w:rPr>
        <w:t>Technological</w:t>
      </w:r>
    </w:p>
    <w:p w14:paraId="2F8095CC" w14:textId="77777777" w:rsidR="00D16847" w:rsidRPr="00D16847" w:rsidRDefault="00D16847" w:rsidP="005569D4">
      <w:pPr>
        <w:spacing w:line="360" w:lineRule="auto"/>
        <w:ind w:firstLine="720"/>
        <w:jc w:val="both"/>
        <w:rPr>
          <w:rFonts w:ascii="Times New Roman" w:hAnsi="Times New Roman" w:cs="Times New Roman"/>
          <w:sz w:val="24"/>
          <w:szCs w:val="24"/>
        </w:rPr>
      </w:pPr>
      <w:r w:rsidRPr="00D16847">
        <w:rPr>
          <w:rFonts w:ascii="Times New Roman" w:hAnsi="Times New Roman" w:cs="Times New Roman"/>
          <w:sz w:val="24"/>
          <w:szCs w:val="24"/>
        </w:rPr>
        <w:lastRenderedPageBreak/>
        <w:t xml:space="preserve">The technological advancement is one of the key factors that lead Starbucks to its competitive edge. Through mobile applications, data-driven marketing, and online payment, the company has been able to embrace digital technology in its business operations. These technologies improve the convenience of the customers and enable Starbucks to create personalised promotions to ensure greater customer loyalty. Also, technology enhances efficiency of supply chain, and inventory control. Since other players are adopting the technologies developed, the need to stay technologically ahead becomes critical in upholding differentiation (Eisenhardt and Sull, 2001). Nevertheless, digital systems also pose other threats like cybersecurity and the necessity to invest constantly </w:t>
      </w:r>
      <w:proofErr w:type="gramStart"/>
      <w:r w:rsidRPr="00D16847">
        <w:rPr>
          <w:rFonts w:ascii="Times New Roman" w:hAnsi="Times New Roman" w:cs="Times New Roman"/>
          <w:sz w:val="24"/>
          <w:szCs w:val="24"/>
        </w:rPr>
        <w:t>in order to</w:t>
      </w:r>
      <w:proofErr w:type="gramEnd"/>
      <w:r w:rsidRPr="00D16847">
        <w:rPr>
          <w:rFonts w:ascii="Times New Roman" w:hAnsi="Times New Roman" w:cs="Times New Roman"/>
          <w:sz w:val="24"/>
          <w:szCs w:val="24"/>
        </w:rPr>
        <w:t xml:space="preserve"> remain competitive. </w:t>
      </w:r>
    </w:p>
    <w:p w14:paraId="72FF7E8F" w14:textId="77777777" w:rsidR="00D16847" w:rsidRPr="005569D4" w:rsidRDefault="00D16847" w:rsidP="00D16847">
      <w:pPr>
        <w:spacing w:line="360" w:lineRule="auto"/>
        <w:jc w:val="both"/>
        <w:rPr>
          <w:rFonts w:ascii="Times New Roman" w:hAnsi="Times New Roman" w:cs="Times New Roman"/>
          <w:b/>
          <w:bCs/>
          <w:sz w:val="28"/>
          <w:szCs w:val="28"/>
        </w:rPr>
      </w:pPr>
      <w:r w:rsidRPr="005569D4">
        <w:rPr>
          <w:rFonts w:ascii="Times New Roman" w:hAnsi="Times New Roman" w:cs="Times New Roman"/>
          <w:b/>
          <w:bCs/>
          <w:sz w:val="28"/>
          <w:szCs w:val="28"/>
        </w:rPr>
        <w:t>Legal</w:t>
      </w:r>
    </w:p>
    <w:p w14:paraId="4EA730C7" w14:textId="77777777" w:rsidR="00D16847" w:rsidRPr="00D16847" w:rsidRDefault="00D16847" w:rsidP="005569D4">
      <w:pPr>
        <w:spacing w:line="360" w:lineRule="auto"/>
        <w:ind w:firstLine="720"/>
        <w:jc w:val="both"/>
        <w:rPr>
          <w:rFonts w:ascii="Times New Roman" w:hAnsi="Times New Roman" w:cs="Times New Roman"/>
          <w:sz w:val="24"/>
          <w:szCs w:val="24"/>
        </w:rPr>
      </w:pPr>
      <w:r w:rsidRPr="00D16847">
        <w:rPr>
          <w:rFonts w:ascii="Times New Roman" w:hAnsi="Times New Roman" w:cs="Times New Roman"/>
          <w:sz w:val="24"/>
          <w:szCs w:val="24"/>
        </w:rPr>
        <w:t>Starbucks runs its business under various legal frameworks in various countries such as labour laws, food safety and data protection regulations. A growing complexity of the law, especially on employee rights and consumer data privacy, may escalate compliance expenses and operational difficulties. By illustration, tighter labour policies would raise labour expenses whereas data protection can restrict the utilisation of customer data in marketing (Celestin, 2024). Nevertheless, high legal compliance increases trust and improves relationships with stakeholders, which is crucial to long-term success and brand status.</w:t>
      </w:r>
    </w:p>
    <w:p w14:paraId="7F0733CE" w14:textId="77777777" w:rsidR="00D16847" w:rsidRPr="005569D4" w:rsidRDefault="00D16847" w:rsidP="00D16847">
      <w:pPr>
        <w:spacing w:line="360" w:lineRule="auto"/>
        <w:jc w:val="both"/>
        <w:rPr>
          <w:rFonts w:ascii="Times New Roman" w:hAnsi="Times New Roman" w:cs="Times New Roman"/>
          <w:b/>
          <w:bCs/>
          <w:sz w:val="28"/>
          <w:szCs w:val="28"/>
        </w:rPr>
      </w:pPr>
      <w:r w:rsidRPr="005569D4">
        <w:rPr>
          <w:rFonts w:ascii="Times New Roman" w:hAnsi="Times New Roman" w:cs="Times New Roman"/>
          <w:b/>
          <w:bCs/>
          <w:sz w:val="28"/>
          <w:szCs w:val="28"/>
        </w:rPr>
        <w:t>Environmental</w:t>
      </w:r>
    </w:p>
    <w:p w14:paraId="525B6D28" w14:textId="77777777" w:rsidR="00D16847" w:rsidRPr="00D16847" w:rsidRDefault="00D16847" w:rsidP="005569D4">
      <w:pPr>
        <w:spacing w:line="360" w:lineRule="auto"/>
        <w:ind w:firstLine="720"/>
        <w:jc w:val="both"/>
        <w:rPr>
          <w:rFonts w:ascii="Times New Roman" w:hAnsi="Times New Roman" w:cs="Times New Roman"/>
          <w:sz w:val="24"/>
          <w:szCs w:val="24"/>
        </w:rPr>
      </w:pPr>
      <w:r w:rsidRPr="00D16847">
        <w:rPr>
          <w:rFonts w:ascii="Times New Roman" w:hAnsi="Times New Roman" w:cs="Times New Roman"/>
          <w:sz w:val="24"/>
          <w:szCs w:val="24"/>
        </w:rPr>
        <w:t xml:space="preserve">There are environmental factors that pose both threats and opportunities to Starbucks. Climate change has direct impact on coffee production because the changing weather patterns decrease the amount of crop production and escalate the volatility of prices. This is very unpredictable in the supply chain and can cause upsurge of cost. To address this, Starbucks has been making investment in sustainability sourcing and environmental programmes, including minimising carbon emission and encouraging recyclable packaging (Wang </w:t>
      </w:r>
      <w:r w:rsidRPr="00D16847">
        <w:rPr>
          <w:rFonts w:ascii="Times New Roman" w:hAnsi="Times New Roman" w:cs="Times New Roman"/>
          <w:i/>
          <w:iCs/>
          <w:sz w:val="24"/>
          <w:szCs w:val="24"/>
        </w:rPr>
        <w:t>et al.,</w:t>
      </w:r>
      <w:r w:rsidRPr="00D16847">
        <w:rPr>
          <w:rFonts w:ascii="Times New Roman" w:hAnsi="Times New Roman" w:cs="Times New Roman"/>
          <w:sz w:val="24"/>
          <w:szCs w:val="24"/>
        </w:rPr>
        <w:t xml:space="preserve"> 2022). These projects involve significant investments in finances, which build a possible trade-off between sustainability objectives and immediate profitability (Grant, 2019). Not only do these efforts reduce the environmental risks, but also build brand image, among environmental conscious consumers. </w:t>
      </w:r>
    </w:p>
    <w:p w14:paraId="1877732C" w14:textId="7BE0ED42" w:rsidR="00D16847" w:rsidRPr="00D16847" w:rsidRDefault="00D16847" w:rsidP="00D16847">
      <w:pPr>
        <w:pStyle w:val="Heading2"/>
        <w:spacing w:line="360" w:lineRule="auto"/>
        <w:jc w:val="both"/>
        <w:rPr>
          <w:rFonts w:ascii="Times New Roman" w:hAnsi="Times New Roman" w:cs="Times New Roman"/>
          <w:sz w:val="28"/>
          <w:szCs w:val="28"/>
        </w:rPr>
      </w:pPr>
      <w:bookmarkStart w:id="13" w:name="_Toc225257526"/>
      <w:bookmarkStart w:id="14" w:name="_Toc225328278"/>
      <w:r w:rsidRPr="00D16847">
        <w:rPr>
          <w:rFonts w:ascii="Times New Roman" w:hAnsi="Times New Roman" w:cs="Times New Roman"/>
          <w:sz w:val="28"/>
          <w:szCs w:val="28"/>
        </w:rPr>
        <w:t>2.</w:t>
      </w:r>
      <w:r w:rsidR="001C2351">
        <w:rPr>
          <w:rFonts w:ascii="Times New Roman" w:hAnsi="Times New Roman" w:cs="Times New Roman"/>
          <w:sz w:val="28"/>
          <w:szCs w:val="28"/>
        </w:rPr>
        <w:t>2</w:t>
      </w:r>
      <w:r w:rsidRPr="00D16847">
        <w:rPr>
          <w:rFonts w:ascii="Times New Roman" w:hAnsi="Times New Roman" w:cs="Times New Roman"/>
          <w:sz w:val="28"/>
          <w:szCs w:val="28"/>
        </w:rPr>
        <w:t xml:space="preserve"> Industry and competitive environment (porter’s five forces)</w:t>
      </w:r>
      <w:bookmarkEnd w:id="13"/>
      <w:bookmarkEnd w:id="14"/>
    </w:p>
    <w:p w14:paraId="398A1815" w14:textId="77777777" w:rsidR="00D16847" w:rsidRPr="00D16847" w:rsidRDefault="00D16847" w:rsidP="005569D4">
      <w:pPr>
        <w:spacing w:line="360" w:lineRule="auto"/>
        <w:ind w:firstLine="720"/>
        <w:jc w:val="both"/>
        <w:rPr>
          <w:rFonts w:ascii="Times New Roman" w:hAnsi="Times New Roman" w:cs="Times New Roman"/>
          <w:sz w:val="24"/>
          <w:szCs w:val="24"/>
        </w:rPr>
      </w:pPr>
      <w:r w:rsidRPr="00D16847">
        <w:rPr>
          <w:rFonts w:ascii="Times New Roman" w:hAnsi="Times New Roman" w:cs="Times New Roman"/>
          <w:sz w:val="24"/>
          <w:szCs w:val="24"/>
        </w:rPr>
        <w:t xml:space="preserve">Competitive forces on the industry environment determine Starbucks competitive environment. Rivalry is fierce especially within the competitive global market with Costa </w:t>
      </w:r>
      <w:r w:rsidRPr="00D16847">
        <w:rPr>
          <w:rFonts w:ascii="Times New Roman" w:hAnsi="Times New Roman" w:cs="Times New Roman"/>
          <w:sz w:val="24"/>
          <w:szCs w:val="24"/>
        </w:rPr>
        <w:lastRenderedPageBreak/>
        <w:t xml:space="preserve">Coffee and Dunkin being other competitors or </w:t>
      </w:r>
      <w:proofErr w:type="gramStart"/>
      <w:r w:rsidRPr="00D16847">
        <w:rPr>
          <w:rFonts w:ascii="Times New Roman" w:hAnsi="Times New Roman" w:cs="Times New Roman"/>
          <w:sz w:val="24"/>
          <w:szCs w:val="24"/>
        </w:rPr>
        <w:t>a large number of</w:t>
      </w:r>
      <w:proofErr w:type="gramEnd"/>
      <w:r w:rsidRPr="00D16847">
        <w:rPr>
          <w:rFonts w:ascii="Times New Roman" w:hAnsi="Times New Roman" w:cs="Times New Roman"/>
          <w:sz w:val="24"/>
          <w:szCs w:val="24"/>
        </w:rPr>
        <w:t xml:space="preserve"> independent cafes. This intense competition creates pressure on Starbucks to keep on innovating, remain quality and improve customer experience (Porter, 2008). The danger of new entrants is average. Small coffee shops have the possibility to enter the market </w:t>
      </w:r>
      <w:proofErr w:type="gramStart"/>
      <w:r w:rsidRPr="00D16847">
        <w:rPr>
          <w:rFonts w:ascii="Times New Roman" w:hAnsi="Times New Roman" w:cs="Times New Roman"/>
          <w:sz w:val="24"/>
          <w:szCs w:val="24"/>
        </w:rPr>
        <w:t>fairly easily</w:t>
      </w:r>
      <w:proofErr w:type="gramEnd"/>
      <w:r w:rsidRPr="00D16847">
        <w:rPr>
          <w:rFonts w:ascii="Times New Roman" w:hAnsi="Times New Roman" w:cs="Times New Roman"/>
          <w:sz w:val="24"/>
          <w:szCs w:val="24"/>
        </w:rPr>
        <w:t>, but the entrance barriers are huge due to large investment in developing a global brand with high customer loyalty and a wide-ranging infrastructure (Porter, 1980). The power of suppliers is moderate since the production of coffee is affected by the environmental features and stability of the geopolitical context. Starbucks has minimised this risk by ensuring that it has long-term relationships with the suppliers and they have invested in ethical sourcing practises.</w:t>
      </w:r>
    </w:p>
    <w:p w14:paraId="01CAA0D8" w14:textId="77777777" w:rsidR="00D16847" w:rsidRPr="00D16847" w:rsidRDefault="00D16847" w:rsidP="005569D4">
      <w:pPr>
        <w:spacing w:line="360" w:lineRule="auto"/>
        <w:ind w:firstLine="720"/>
        <w:jc w:val="both"/>
        <w:rPr>
          <w:rFonts w:ascii="Times New Roman" w:hAnsi="Times New Roman" w:cs="Times New Roman"/>
          <w:sz w:val="24"/>
          <w:szCs w:val="24"/>
        </w:rPr>
      </w:pPr>
      <w:r w:rsidRPr="00D16847">
        <w:rPr>
          <w:rFonts w:ascii="Times New Roman" w:hAnsi="Times New Roman" w:cs="Times New Roman"/>
          <w:sz w:val="24"/>
          <w:szCs w:val="24"/>
        </w:rPr>
        <w:t>The buyer power is strong because the switching costs are low and alternative products are very abundant. The ability to shift to competitors is easy as customers may feel that they are getting a better value, which necessitates Starbucks to ensure high brand loyalty. The threat of substitutes is also intense and substitutes like tea, energy drinks, and home brewed coffee are lower cost alternatives. All these forces are combined to form a daunting environment that demands Starbucks to maintain its differentiation strategy besides being able to adjust to market dynamics (Porter, 1985).</w:t>
      </w:r>
    </w:p>
    <w:p w14:paraId="55892F52" w14:textId="7BDB75F5" w:rsidR="00D16847" w:rsidRPr="00D16847" w:rsidRDefault="00D16847" w:rsidP="00D16847">
      <w:pPr>
        <w:pStyle w:val="Heading2"/>
        <w:spacing w:line="360" w:lineRule="auto"/>
        <w:jc w:val="both"/>
        <w:rPr>
          <w:rFonts w:ascii="Times New Roman" w:hAnsi="Times New Roman" w:cs="Times New Roman"/>
          <w:sz w:val="28"/>
          <w:szCs w:val="28"/>
        </w:rPr>
      </w:pPr>
      <w:bookmarkStart w:id="15" w:name="_Toc225257527"/>
      <w:bookmarkStart w:id="16" w:name="_Toc225328279"/>
      <w:r w:rsidRPr="00D16847">
        <w:rPr>
          <w:rFonts w:ascii="Times New Roman" w:hAnsi="Times New Roman" w:cs="Times New Roman"/>
          <w:sz w:val="28"/>
          <w:szCs w:val="28"/>
        </w:rPr>
        <w:t>2.</w:t>
      </w:r>
      <w:r w:rsidR="001C2351">
        <w:rPr>
          <w:rFonts w:ascii="Times New Roman" w:hAnsi="Times New Roman" w:cs="Times New Roman"/>
          <w:sz w:val="28"/>
          <w:szCs w:val="28"/>
        </w:rPr>
        <w:t>3</w:t>
      </w:r>
      <w:r w:rsidRPr="00D16847">
        <w:rPr>
          <w:rFonts w:ascii="Times New Roman" w:hAnsi="Times New Roman" w:cs="Times New Roman"/>
          <w:sz w:val="28"/>
          <w:szCs w:val="28"/>
        </w:rPr>
        <w:t xml:space="preserve"> Stakeholder analysis</w:t>
      </w:r>
      <w:bookmarkEnd w:id="15"/>
      <w:bookmarkEnd w:id="16"/>
    </w:p>
    <w:p w14:paraId="0AE9471E" w14:textId="77777777" w:rsidR="00D16847" w:rsidRPr="00D16847" w:rsidRDefault="00D16847" w:rsidP="005569D4">
      <w:pPr>
        <w:spacing w:line="360" w:lineRule="auto"/>
        <w:ind w:firstLine="720"/>
        <w:jc w:val="both"/>
        <w:rPr>
          <w:rFonts w:ascii="Times New Roman" w:hAnsi="Times New Roman" w:cs="Times New Roman"/>
          <w:sz w:val="24"/>
          <w:szCs w:val="24"/>
        </w:rPr>
      </w:pPr>
      <w:r w:rsidRPr="00D16847">
        <w:rPr>
          <w:rFonts w:ascii="Times New Roman" w:hAnsi="Times New Roman" w:cs="Times New Roman"/>
          <w:sz w:val="24"/>
          <w:szCs w:val="24"/>
        </w:rPr>
        <w:t xml:space="preserve">Starbucks has a complex network of stakeholders among which the customers, employees, shareholders, suppliers, governments, and local communities are included. The stakeholder theory argues that organisations </w:t>
      </w:r>
      <w:proofErr w:type="gramStart"/>
      <w:r w:rsidRPr="00D16847">
        <w:rPr>
          <w:rFonts w:ascii="Times New Roman" w:hAnsi="Times New Roman" w:cs="Times New Roman"/>
          <w:sz w:val="24"/>
          <w:szCs w:val="24"/>
        </w:rPr>
        <w:t>have to</w:t>
      </w:r>
      <w:proofErr w:type="gramEnd"/>
      <w:r w:rsidRPr="00D16847">
        <w:rPr>
          <w:rFonts w:ascii="Times New Roman" w:hAnsi="Times New Roman" w:cs="Times New Roman"/>
          <w:sz w:val="24"/>
          <w:szCs w:val="24"/>
        </w:rPr>
        <w:t xml:space="preserve"> find a balance between these various interests to become successful in the long run (Barney, 1991). The main stakeholders that have high power and influence </w:t>
      </w:r>
      <w:proofErr w:type="gramStart"/>
      <w:r w:rsidRPr="00D16847">
        <w:rPr>
          <w:rFonts w:ascii="Times New Roman" w:hAnsi="Times New Roman" w:cs="Times New Roman"/>
          <w:sz w:val="24"/>
          <w:szCs w:val="24"/>
        </w:rPr>
        <w:t>to</w:t>
      </w:r>
      <w:proofErr w:type="gramEnd"/>
      <w:r w:rsidRPr="00D16847">
        <w:rPr>
          <w:rFonts w:ascii="Times New Roman" w:hAnsi="Times New Roman" w:cs="Times New Roman"/>
          <w:sz w:val="24"/>
          <w:szCs w:val="24"/>
        </w:rPr>
        <w:t xml:space="preserve"> the strategic decisions are the shareholders and other regulators, especially in their financial performance and compliance. Although the customers and employees are less powerful separately, their combined effect on the organisational success of the organisation is immense, in terms of both purchasing behaviour and service delivery (Anning-Dorson </w:t>
      </w:r>
      <w:r w:rsidRPr="00D16847">
        <w:rPr>
          <w:rFonts w:ascii="Times New Roman" w:hAnsi="Times New Roman" w:cs="Times New Roman"/>
          <w:i/>
          <w:iCs/>
          <w:sz w:val="24"/>
          <w:szCs w:val="24"/>
        </w:rPr>
        <w:t>et al.,</w:t>
      </w:r>
      <w:r w:rsidRPr="00D16847">
        <w:rPr>
          <w:rFonts w:ascii="Times New Roman" w:hAnsi="Times New Roman" w:cs="Times New Roman"/>
          <w:sz w:val="24"/>
          <w:szCs w:val="24"/>
        </w:rPr>
        <w:t xml:space="preserve"> 2020). The other key stakeholder is suppliers and the local communities, as they are essential in assisting ethical sourcing and keeping up with the responsibility of the company towards the society.</w:t>
      </w:r>
    </w:p>
    <w:p w14:paraId="325A0AB6" w14:textId="77777777" w:rsidR="00D16847" w:rsidRPr="00D16847" w:rsidRDefault="00D16847" w:rsidP="005569D4">
      <w:pPr>
        <w:spacing w:line="360" w:lineRule="auto"/>
        <w:ind w:firstLine="720"/>
        <w:jc w:val="both"/>
        <w:rPr>
          <w:rFonts w:ascii="Times New Roman" w:hAnsi="Times New Roman" w:cs="Times New Roman"/>
          <w:sz w:val="24"/>
          <w:szCs w:val="24"/>
        </w:rPr>
      </w:pPr>
      <w:r w:rsidRPr="00D16847">
        <w:rPr>
          <w:rFonts w:ascii="Times New Roman" w:hAnsi="Times New Roman" w:cs="Times New Roman"/>
          <w:sz w:val="24"/>
          <w:szCs w:val="24"/>
        </w:rPr>
        <w:t xml:space="preserve">There will always be conflict between groups of stakeholders. As an illustration, raising wages of employees or spending on sustainability efforts can slow down profitability in the short run, which creates a conflict with the expectations of shareholders. Equally, premium prices might not be compatible with customer needs regarding affordability. Stakeholder </w:t>
      </w:r>
      <w:r w:rsidRPr="00D16847">
        <w:rPr>
          <w:rFonts w:ascii="Times New Roman" w:hAnsi="Times New Roman" w:cs="Times New Roman"/>
          <w:sz w:val="24"/>
          <w:szCs w:val="24"/>
        </w:rPr>
        <w:lastRenderedPageBreak/>
        <w:t>management is not all about satisfying them but focusing and balancing the interests in a manner that favours the overall performance by organisations (</w:t>
      </w:r>
      <w:proofErr w:type="spellStart"/>
      <w:r w:rsidRPr="00D16847">
        <w:rPr>
          <w:rFonts w:ascii="Times New Roman" w:hAnsi="Times New Roman" w:cs="Times New Roman"/>
          <w:sz w:val="24"/>
          <w:szCs w:val="24"/>
        </w:rPr>
        <w:t>Rumelt</w:t>
      </w:r>
      <w:proofErr w:type="spellEnd"/>
      <w:r w:rsidRPr="00D16847">
        <w:rPr>
          <w:rFonts w:ascii="Times New Roman" w:hAnsi="Times New Roman" w:cs="Times New Roman"/>
          <w:sz w:val="24"/>
          <w:szCs w:val="24"/>
        </w:rPr>
        <w:t xml:space="preserve">, 2011). Thus, Starbucks should examine such competing interests in detail to achieve strategic alignment and sustainability in the long run. </w:t>
      </w:r>
    </w:p>
    <w:p w14:paraId="4359C687" w14:textId="77777777" w:rsidR="00D16847" w:rsidRPr="00D16847" w:rsidRDefault="00D16847" w:rsidP="00D16847">
      <w:pPr>
        <w:pStyle w:val="Heading1"/>
        <w:spacing w:line="360" w:lineRule="auto"/>
        <w:jc w:val="both"/>
        <w:rPr>
          <w:rFonts w:ascii="Times New Roman" w:hAnsi="Times New Roman" w:cs="Times New Roman"/>
          <w:sz w:val="28"/>
          <w:szCs w:val="28"/>
        </w:rPr>
      </w:pPr>
      <w:bookmarkStart w:id="17" w:name="_Toc225257528"/>
      <w:bookmarkStart w:id="18" w:name="_Toc225328280"/>
      <w:r w:rsidRPr="00D16847">
        <w:rPr>
          <w:rFonts w:ascii="Times New Roman" w:hAnsi="Times New Roman" w:cs="Times New Roman"/>
          <w:sz w:val="28"/>
          <w:szCs w:val="28"/>
        </w:rPr>
        <w:t>3. Internal strategic capability analysis</w:t>
      </w:r>
      <w:bookmarkEnd w:id="17"/>
      <w:bookmarkEnd w:id="18"/>
    </w:p>
    <w:p w14:paraId="6621FDC9" w14:textId="6C34E40D" w:rsidR="00D16847" w:rsidRPr="00D16847" w:rsidRDefault="00D16847" w:rsidP="00D16847">
      <w:pPr>
        <w:pStyle w:val="Heading2"/>
        <w:spacing w:line="360" w:lineRule="auto"/>
        <w:jc w:val="both"/>
        <w:rPr>
          <w:rFonts w:ascii="Times New Roman" w:hAnsi="Times New Roman" w:cs="Times New Roman"/>
          <w:sz w:val="28"/>
          <w:szCs w:val="28"/>
        </w:rPr>
      </w:pPr>
      <w:bookmarkStart w:id="19" w:name="_Toc225257529"/>
      <w:bookmarkStart w:id="20" w:name="_Toc225328281"/>
      <w:r w:rsidRPr="00D16847">
        <w:rPr>
          <w:rFonts w:ascii="Times New Roman" w:hAnsi="Times New Roman" w:cs="Times New Roman"/>
          <w:sz w:val="28"/>
          <w:szCs w:val="28"/>
        </w:rPr>
        <w:t>3.</w:t>
      </w:r>
      <w:r w:rsidR="001C2351">
        <w:rPr>
          <w:rFonts w:ascii="Times New Roman" w:hAnsi="Times New Roman" w:cs="Times New Roman"/>
          <w:sz w:val="28"/>
          <w:szCs w:val="28"/>
        </w:rPr>
        <w:t>1</w:t>
      </w:r>
      <w:r w:rsidRPr="00D16847">
        <w:rPr>
          <w:rFonts w:ascii="Times New Roman" w:hAnsi="Times New Roman" w:cs="Times New Roman"/>
          <w:sz w:val="28"/>
          <w:szCs w:val="28"/>
        </w:rPr>
        <w:t xml:space="preserve"> Resource and capability analysis</w:t>
      </w:r>
      <w:bookmarkEnd w:id="19"/>
      <w:bookmarkEnd w:id="20"/>
    </w:p>
    <w:p w14:paraId="4111F291" w14:textId="77777777" w:rsidR="00D16847" w:rsidRPr="00D16847" w:rsidRDefault="00D16847" w:rsidP="005569D4">
      <w:pPr>
        <w:spacing w:line="360" w:lineRule="auto"/>
        <w:ind w:firstLine="720"/>
        <w:jc w:val="both"/>
        <w:rPr>
          <w:rFonts w:ascii="Times New Roman" w:hAnsi="Times New Roman" w:cs="Times New Roman"/>
          <w:sz w:val="24"/>
          <w:szCs w:val="24"/>
        </w:rPr>
      </w:pPr>
      <w:r w:rsidRPr="00D16847">
        <w:rPr>
          <w:rFonts w:ascii="Times New Roman" w:hAnsi="Times New Roman" w:cs="Times New Roman"/>
          <w:sz w:val="24"/>
          <w:szCs w:val="24"/>
        </w:rPr>
        <w:t xml:space="preserve">Starbucks Corporation has constructed its internal strategic capability on a blend of tangible and intangible resources that collaborate to support its differentiation strategy. Physical resources comprise good financial strength, a broad network of stores all around the world, and well-established supply chain systems (Mkansi and </w:t>
      </w:r>
      <w:proofErr w:type="spellStart"/>
      <w:r w:rsidRPr="00D16847">
        <w:rPr>
          <w:rFonts w:ascii="Times New Roman" w:hAnsi="Times New Roman" w:cs="Times New Roman"/>
          <w:sz w:val="24"/>
          <w:szCs w:val="24"/>
        </w:rPr>
        <w:t>Nsakanda</w:t>
      </w:r>
      <w:proofErr w:type="spellEnd"/>
      <w:r w:rsidRPr="00D16847">
        <w:rPr>
          <w:rFonts w:ascii="Times New Roman" w:hAnsi="Times New Roman" w:cs="Times New Roman"/>
          <w:sz w:val="24"/>
          <w:szCs w:val="24"/>
        </w:rPr>
        <w:t>, 2021). The financial resources enable Starbucks to make the constant investments on digital innovations, sustainability programmes, and market growth. Its physical store presence in various regions has visibility, accessibility and convenience to its customers, which strengthens its market presence. Its supply chain system also guarantees quality and supply of coffee products constantly, which is of great importance in retaining the trust of customers.</w:t>
      </w:r>
    </w:p>
    <w:p w14:paraId="689389C0" w14:textId="77777777" w:rsidR="00D16847" w:rsidRPr="00D16847" w:rsidRDefault="00D16847" w:rsidP="005569D4">
      <w:pPr>
        <w:spacing w:line="360" w:lineRule="auto"/>
        <w:ind w:firstLine="720"/>
        <w:jc w:val="both"/>
        <w:rPr>
          <w:rFonts w:ascii="Times New Roman" w:hAnsi="Times New Roman" w:cs="Times New Roman"/>
          <w:sz w:val="24"/>
          <w:szCs w:val="24"/>
        </w:rPr>
      </w:pPr>
      <w:r w:rsidRPr="00D16847">
        <w:rPr>
          <w:rFonts w:ascii="Times New Roman" w:hAnsi="Times New Roman" w:cs="Times New Roman"/>
          <w:sz w:val="24"/>
          <w:szCs w:val="24"/>
        </w:rPr>
        <w:t xml:space="preserve">Nevertheless, tangible resources are significant but intangible resources offer more sustainable competitive advantage to Starbucks. Brand equity </w:t>
      </w:r>
      <w:proofErr w:type="gramStart"/>
      <w:r w:rsidRPr="00D16847">
        <w:rPr>
          <w:rFonts w:ascii="Times New Roman" w:hAnsi="Times New Roman" w:cs="Times New Roman"/>
          <w:sz w:val="24"/>
          <w:szCs w:val="24"/>
        </w:rPr>
        <w:t>is considered to be</w:t>
      </w:r>
      <w:proofErr w:type="gramEnd"/>
      <w:r w:rsidRPr="00D16847">
        <w:rPr>
          <w:rFonts w:ascii="Times New Roman" w:hAnsi="Times New Roman" w:cs="Times New Roman"/>
          <w:sz w:val="24"/>
          <w:szCs w:val="24"/>
        </w:rPr>
        <w:t xml:space="preserve"> one of the best assets (Hussain </w:t>
      </w:r>
      <w:r w:rsidRPr="00D16847">
        <w:rPr>
          <w:rFonts w:ascii="Times New Roman" w:hAnsi="Times New Roman" w:cs="Times New Roman"/>
          <w:i/>
          <w:iCs/>
          <w:sz w:val="24"/>
          <w:szCs w:val="24"/>
        </w:rPr>
        <w:t>et al.,</w:t>
      </w:r>
      <w:r w:rsidRPr="00D16847">
        <w:rPr>
          <w:rFonts w:ascii="Times New Roman" w:hAnsi="Times New Roman" w:cs="Times New Roman"/>
          <w:sz w:val="24"/>
          <w:szCs w:val="24"/>
        </w:rPr>
        <w:t xml:space="preserve"> 2020). Starbucks has created a universal brand that is known as a high quality, consistency and a distinctive in-store experience. This image enables the company to allocate high prices in relation to the </w:t>
      </w:r>
      <w:proofErr w:type="gramStart"/>
      <w:r w:rsidRPr="00D16847">
        <w:rPr>
          <w:rFonts w:ascii="Times New Roman" w:hAnsi="Times New Roman" w:cs="Times New Roman"/>
          <w:sz w:val="24"/>
          <w:szCs w:val="24"/>
        </w:rPr>
        <w:t>competitors</w:t>
      </w:r>
      <w:proofErr w:type="gramEnd"/>
      <w:r w:rsidRPr="00D16847">
        <w:rPr>
          <w:rFonts w:ascii="Times New Roman" w:hAnsi="Times New Roman" w:cs="Times New Roman"/>
          <w:sz w:val="24"/>
          <w:szCs w:val="24"/>
        </w:rPr>
        <w:t xml:space="preserve"> and this serves as a testament of how the intangible assets can positively affect the financial performance directly. The concept of brand as a strategic asset correlates well with the fact that competitive advantage in many cases is based on assets which are hard to measure but very valuable in determining customer behaviour.</w:t>
      </w:r>
    </w:p>
    <w:p w14:paraId="7F188C39" w14:textId="77777777" w:rsidR="00D16847" w:rsidRPr="00D16847" w:rsidRDefault="00D16847" w:rsidP="005569D4">
      <w:pPr>
        <w:spacing w:line="360" w:lineRule="auto"/>
        <w:ind w:firstLine="720"/>
        <w:jc w:val="both"/>
        <w:rPr>
          <w:rFonts w:ascii="Times New Roman" w:hAnsi="Times New Roman" w:cs="Times New Roman"/>
          <w:sz w:val="24"/>
          <w:szCs w:val="24"/>
        </w:rPr>
      </w:pPr>
      <w:r w:rsidRPr="00D16847">
        <w:rPr>
          <w:rFonts w:ascii="Times New Roman" w:hAnsi="Times New Roman" w:cs="Times New Roman"/>
          <w:sz w:val="24"/>
          <w:szCs w:val="24"/>
        </w:rPr>
        <w:t xml:space="preserve">Another important invaluable resource is customer data. Starbucks gathers important information on customer preferences, buying behaviour and buying patterns through its loyalty programme and mobile application. This information allows the business to pursue individualised marketing powers, maximise the scheme of products, and enhance decision processes (Brennan </w:t>
      </w:r>
      <w:r w:rsidRPr="00D16847">
        <w:rPr>
          <w:rFonts w:ascii="Times New Roman" w:hAnsi="Times New Roman" w:cs="Times New Roman"/>
          <w:i/>
          <w:iCs/>
          <w:sz w:val="24"/>
          <w:szCs w:val="24"/>
        </w:rPr>
        <w:t>et al.,</w:t>
      </w:r>
      <w:r w:rsidRPr="00D16847">
        <w:rPr>
          <w:rFonts w:ascii="Times New Roman" w:hAnsi="Times New Roman" w:cs="Times New Roman"/>
          <w:sz w:val="24"/>
          <w:szCs w:val="24"/>
        </w:rPr>
        <w:t xml:space="preserve"> 2024). These data-driven features are becoming crucial in the current business surroundings where customer needs knowledge gives a robust competitive advantage. </w:t>
      </w:r>
      <w:r w:rsidRPr="00D16847">
        <w:rPr>
          <w:rFonts w:ascii="Times New Roman" w:hAnsi="Times New Roman" w:cs="Times New Roman"/>
          <w:sz w:val="24"/>
          <w:szCs w:val="24"/>
        </w:rPr>
        <w:lastRenderedPageBreak/>
        <w:t>In addition, digital technology coupled with customer experience enhances switching costs, which are lowering the likelihood of customers shifting to other competitors.</w:t>
      </w:r>
    </w:p>
    <w:p w14:paraId="6BC8621D" w14:textId="77777777" w:rsidR="00D16847" w:rsidRPr="00D16847" w:rsidRDefault="00D16847" w:rsidP="005569D4">
      <w:pPr>
        <w:spacing w:line="360" w:lineRule="auto"/>
        <w:ind w:firstLine="720"/>
        <w:jc w:val="both"/>
        <w:rPr>
          <w:rFonts w:ascii="Times New Roman" w:hAnsi="Times New Roman" w:cs="Times New Roman"/>
          <w:sz w:val="24"/>
          <w:szCs w:val="24"/>
        </w:rPr>
      </w:pPr>
      <w:r w:rsidRPr="00D16847">
        <w:rPr>
          <w:rFonts w:ascii="Times New Roman" w:hAnsi="Times New Roman" w:cs="Times New Roman"/>
          <w:sz w:val="24"/>
          <w:szCs w:val="24"/>
        </w:rPr>
        <w:t xml:space="preserve">Another key contributor to the internal ability of Starbucks is its organisational culture. The firm pays a lot of attention to the involvement of employees, training and quality of the services provided. The culture of inclusion and participation is evident in employees who are typically called partners. It is a strategy that would result in a uniform and quality customer experience even in different locations. Mintzberg </w:t>
      </w:r>
      <w:r w:rsidRPr="00D16847">
        <w:rPr>
          <w:rFonts w:ascii="Times New Roman" w:hAnsi="Times New Roman" w:cs="Times New Roman"/>
          <w:i/>
          <w:iCs/>
          <w:sz w:val="24"/>
          <w:szCs w:val="24"/>
        </w:rPr>
        <w:t xml:space="preserve">et al. </w:t>
      </w:r>
      <w:r w:rsidRPr="00D16847">
        <w:rPr>
          <w:rFonts w:ascii="Times New Roman" w:hAnsi="Times New Roman" w:cs="Times New Roman"/>
          <w:sz w:val="24"/>
          <w:szCs w:val="24"/>
        </w:rPr>
        <w:t>(2009) say that organisational culture may present a major source of competitive advantage since they are ingrained and hard to imitated by competitors. In the case of Starbucks, the correspondence between the values of the employees and customer experience reinforces brand identity.</w:t>
      </w:r>
    </w:p>
    <w:p w14:paraId="0168D2AC" w14:textId="77777777" w:rsidR="00D16847" w:rsidRPr="00D16847" w:rsidRDefault="00D16847" w:rsidP="005569D4">
      <w:pPr>
        <w:spacing w:line="360" w:lineRule="auto"/>
        <w:ind w:firstLine="720"/>
        <w:jc w:val="both"/>
        <w:rPr>
          <w:rFonts w:ascii="Times New Roman" w:hAnsi="Times New Roman" w:cs="Times New Roman"/>
          <w:sz w:val="24"/>
          <w:szCs w:val="24"/>
        </w:rPr>
      </w:pPr>
      <w:r w:rsidRPr="00D16847">
        <w:rPr>
          <w:rFonts w:ascii="Times New Roman" w:hAnsi="Times New Roman" w:cs="Times New Roman"/>
          <w:sz w:val="24"/>
          <w:szCs w:val="24"/>
        </w:rPr>
        <w:t>Besides resources, the capabilities are also defined as the effectiveness of utilisation of the resources. Some of the areas that Starbucks excels include the supply chain management, delivery of customer experience, and integration of the digital area (</w:t>
      </w:r>
      <w:r w:rsidRPr="00D16847">
        <w:rPr>
          <w:rFonts w:ascii="Times New Roman" w:hAnsi="Times New Roman" w:cs="Times New Roman"/>
          <w:sz w:val="24"/>
          <w:szCs w:val="24"/>
          <w:lang w:val="en-IN"/>
        </w:rPr>
        <w:t>Ullagaddi, 2024</w:t>
      </w:r>
      <w:r w:rsidRPr="00D16847">
        <w:rPr>
          <w:rFonts w:ascii="Times New Roman" w:hAnsi="Times New Roman" w:cs="Times New Roman"/>
          <w:sz w:val="24"/>
          <w:szCs w:val="24"/>
        </w:rPr>
        <w:t xml:space="preserve">). Its operational excellence is evidenced by its capability to always offer high-quality products in its global markets. Meanwhile, its digital ecosystem, which incorporates mobile ordering and rewards programmes, demonstrates the example of technological capability being rolled into overall strategy. </w:t>
      </w:r>
    </w:p>
    <w:p w14:paraId="2D66C5C3" w14:textId="439C3855" w:rsidR="00D16847" w:rsidRPr="005569D4" w:rsidRDefault="005569D4" w:rsidP="00D16847">
      <w:pPr>
        <w:pStyle w:val="Heading2"/>
        <w:spacing w:line="360" w:lineRule="auto"/>
        <w:jc w:val="both"/>
        <w:rPr>
          <w:rFonts w:ascii="Times New Roman" w:hAnsi="Times New Roman" w:cs="Times New Roman"/>
          <w:sz w:val="28"/>
          <w:szCs w:val="28"/>
        </w:rPr>
      </w:pPr>
      <w:bookmarkStart w:id="21" w:name="_Toc225257530"/>
      <w:bookmarkStart w:id="22" w:name="_Toc225328282"/>
      <w:r w:rsidRPr="005569D4">
        <w:rPr>
          <w:rFonts w:ascii="Times New Roman" w:hAnsi="Times New Roman" w:cs="Times New Roman"/>
          <w:sz w:val="28"/>
          <w:szCs w:val="28"/>
        </w:rPr>
        <w:t>3.</w:t>
      </w:r>
      <w:r w:rsidR="001C2351">
        <w:rPr>
          <w:rFonts w:ascii="Times New Roman" w:hAnsi="Times New Roman" w:cs="Times New Roman"/>
          <w:sz w:val="28"/>
          <w:szCs w:val="28"/>
        </w:rPr>
        <w:t>2</w:t>
      </w:r>
      <w:r w:rsidRPr="005569D4">
        <w:rPr>
          <w:rFonts w:ascii="Times New Roman" w:hAnsi="Times New Roman" w:cs="Times New Roman"/>
          <w:sz w:val="28"/>
          <w:szCs w:val="28"/>
        </w:rPr>
        <w:t xml:space="preserve"> </w:t>
      </w:r>
      <w:r w:rsidR="00D16847" w:rsidRPr="005569D4">
        <w:rPr>
          <w:rFonts w:ascii="Times New Roman" w:hAnsi="Times New Roman" w:cs="Times New Roman"/>
          <w:sz w:val="28"/>
          <w:szCs w:val="28"/>
        </w:rPr>
        <w:t>VRIO framework</w:t>
      </w:r>
      <w:bookmarkEnd w:id="21"/>
      <w:bookmarkEnd w:id="22"/>
    </w:p>
    <w:p w14:paraId="5ABD82EF" w14:textId="77777777" w:rsidR="00D16847" w:rsidRPr="00D16847" w:rsidRDefault="00D16847" w:rsidP="005569D4">
      <w:pPr>
        <w:spacing w:line="360" w:lineRule="auto"/>
        <w:ind w:firstLine="720"/>
        <w:jc w:val="both"/>
        <w:rPr>
          <w:rFonts w:ascii="Times New Roman" w:hAnsi="Times New Roman" w:cs="Times New Roman"/>
          <w:sz w:val="24"/>
          <w:szCs w:val="24"/>
        </w:rPr>
      </w:pPr>
      <w:r w:rsidRPr="00D16847">
        <w:rPr>
          <w:rFonts w:ascii="Times New Roman" w:hAnsi="Times New Roman" w:cs="Times New Roman"/>
          <w:sz w:val="24"/>
          <w:szCs w:val="24"/>
        </w:rPr>
        <w:t>VRIO framework offers a systematic approach to assessing the extent to which resources and capabilities at Starbucks result into sustained competitive advantage (McCall, 2024). Regarding value, it is evident that the resources of Starbucks contribute greatly to adding value as they help to create a better customer experience, increase operational efficiency and justify premium pricing. The brand, especially, builds an emotional value among customers, which exceeds the functional benefits and fosters dedication.</w:t>
      </w:r>
    </w:p>
    <w:p w14:paraId="3354FFE7" w14:textId="77777777" w:rsidR="00D16847" w:rsidRPr="00D16847" w:rsidRDefault="00D16847" w:rsidP="005569D4">
      <w:pPr>
        <w:spacing w:line="360" w:lineRule="auto"/>
        <w:ind w:firstLine="720"/>
        <w:jc w:val="both"/>
        <w:rPr>
          <w:rFonts w:ascii="Times New Roman" w:hAnsi="Times New Roman" w:cs="Times New Roman"/>
          <w:sz w:val="24"/>
          <w:szCs w:val="24"/>
        </w:rPr>
      </w:pPr>
      <w:r w:rsidRPr="00D16847">
        <w:rPr>
          <w:rFonts w:ascii="Times New Roman" w:hAnsi="Times New Roman" w:cs="Times New Roman"/>
          <w:sz w:val="24"/>
          <w:szCs w:val="24"/>
        </w:rPr>
        <w:t>Some of the resources of Starbucks are not uncommon when it comes to rarity. Although competitors can provide the same products, the integration of digital systems, brand awareness globally, and customer loyalty is less widespread. This is a strength because it makes Starbucks unique, particularly in markets where brand reputation plays a crucial role in buying behaviour.</w:t>
      </w:r>
    </w:p>
    <w:p w14:paraId="5EEA0075" w14:textId="77777777" w:rsidR="00D16847" w:rsidRPr="00D16847" w:rsidRDefault="00D16847" w:rsidP="005569D4">
      <w:pPr>
        <w:spacing w:line="360" w:lineRule="auto"/>
        <w:ind w:firstLine="720"/>
        <w:jc w:val="both"/>
        <w:rPr>
          <w:rFonts w:ascii="Times New Roman" w:hAnsi="Times New Roman" w:cs="Times New Roman"/>
          <w:sz w:val="24"/>
          <w:szCs w:val="24"/>
        </w:rPr>
      </w:pPr>
      <w:r w:rsidRPr="00D16847">
        <w:rPr>
          <w:rFonts w:ascii="Times New Roman" w:hAnsi="Times New Roman" w:cs="Times New Roman"/>
          <w:sz w:val="24"/>
          <w:szCs w:val="24"/>
        </w:rPr>
        <w:t xml:space="preserve">The other important factor is inimitability. The resources that Starbucks has especially its brand and organisational culture are hard to imitate. Its brand has been built over decades </w:t>
      </w:r>
      <w:r w:rsidRPr="00D16847">
        <w:rPr>
          <w:rFonts w:ascii="Times New Roman" w:hAnsi="Times New Roman" w:cs="Times New Roman"/>
          <w:sz w:val="24"/>
          <w:szCs w:val="24"/>
        </w:rPr>
        <w:lastRenderedPageBreak/>
        <w:t>of quality and customer experience, which makes it path-dependent (</w:t>
      </w:r>
      <w:proofErr w:type="spellStart"/>
      <w:r w:rsidRPr="00D16847">
        <w:rPr>
          <w:rFonts w:ascii="Times New Roman" w:hAnsi="Times New Roman" w:cs="Times New Roman"/>
          <w:sz w:val="24"/>
          <w:szCs w:val="24"/>
        </w:rPr>
        <w:t>Löfsten</w:t>
      </w:r>
      <w:proofErr w:type="spellEnd"/>
      <w:r w:rsidRPr="00D16847">
        <w:rPr>
          <w:rFonts w:ascii="Times New Roman" w:hAnsi="Times New Roman" w:cs="Times New Roman"/>
          <w:sz w:val="24"/>
          <w:szCs w:val="24"/>
        </w:rPr>
        <w:t xml:space="preserve"> </w:t>
      </w:r>
      <w:r w:rsidRPr="00D16847">
        <w:rPr>
          <w:rFonts w:ascii="Times New Roman" w:hAnsi="Times New Roman" w:cs="Times New Roman"/>
          <w:i/>
          <w:iCs/>
          <w:sz w:val="24"/>
          <w:szCs w:val="24"/>
        </w:rPr>
        <w:t>et al.,</w:t>
      </w:r>
      <w:r w:rsidRPr="00D16847">
        <w:rPr>
          <w:rFonts w:ascii="Times New Roman" w:hAnsi="Times New Roman" w:cs="Times New Roman"/>
          <w:sz w:val="24"/>
          <w:szCs w:val="24"/>
        </w:rPr>
        <w:t xml:space="preserve"> 2025). Likewise, organisational culture is a socially intricate phenomenon that cannot be easily copied by rival firms. Though some aspects like the store design or the products may be replicated, the overlaying and emotional relationship with the customers is far more difficult to imitate.</w:t>
      </w:r>
    </w:p>
    <w:p w14:paraId="5220638A" w14:textId="77777777" w:rsidR="00D16847" w:rsidRPr="00D16847" w:rsidRDefault="00D16847" w:rsidP="005569D4">
      <w:pPr>
        <w:spacing w:line="360" w:lineRule="auto"/>
        <w:ind w:firstLine="720"/>
        <w:jc w:val="both"/>
        <w:rPr>
          <w:rFonts w:ascii="Times New Roman" w:hAnsi="Times New Roman" w:cs="Times New Roman"/>
          <w:sz w:val="24"/>
          <w:szCs w:val="24"/>
        </w:rPr>
      </w:pPr>
      <w:r w:rsidRPr="00D16847">
        <w:rPr>
          <w:rFonts w:ascii="Times New Roman" w:hAnsi="Times New Roman" w:cs="Times New Roman"/>
          <w:sz w:val="24"/>
          <w:szCs w:val="24"/>
        </w:rPr>
        <w:t xml:space="preserve">Lastly, organisation is the ability of the company to organise in such a way that it makes the most out of its resources. Starbucks has a high organisational alignment that is reflected on its technological investment, employee training and supply chain management. Such systems are used to make sure that valuable resources are put into effective use </w:t>
      </w:r>
      <w:proofErr w:type="gramStart"/>
      <w:r w:rsidRPr="00D16847">
        <w:rPr>
          <w:rFonts w:ascii="Times New Roman" w:hAnsi="Times New Roman" w:cs="Times New Roman"/>
          <w:sz w:val="24"/>
          <w:szCs w:val="24"/>
        </w:rPr>
        <w:t>in order to</w:t>
      </w:r>
      <w:proofErr w:type="gramEnd"/>
      <w:r w:rsidRPr="00D16847">
        <w:rPr>
          <w:rFonts w:ascii="Times New Roman" w:hAnsi="Times New Roman" w:cs="Times New Roman"/>
          <w:sz w:val="24"/>
          <w:szCs w:val="24"/>
        </w:rPr>
        <w:t xml:space="preserve"> attain strategic goals. Sustained competitive advantage, according to Bari </w:t>
      </w:r>
      <w:r w:rsidRPr="00D16847">
        <w:rPr>
          <w:rFonts w:ascii="Times New Roman" w:hAnsi="Times New Roman" w:cs="Times New Roman"/>
          <w:i/>
          <w:iCs/>
          <w:sz w:val="24"/>
          <w:szCs w:val="24"/>
        </w:rPr>
        <w:t xml:space="preserve">et al. </w:t>
      </w:r>
      <w:r w:rsidRPr="00D16847">
        <w:rPr>
          <w:rFonts w:ascii="Times New Roman" w:hAnsi="Times New Roman" w:cs="Times New Roman"/>
          <w:sz w:val="24"/>
          <w:szCs w:val="24"/>
        </w:rPr>
        <w:t xml:space="preserve">(2022), is taking place when resources are valuable, difficult to imitate, rare, and supported by the organisation. </w:t>
      </w:r>
    </w:p>
    <w:p w14:paraId="3F979992" w14:textId="731C75FD" w:rsidR="00D16847" w:rsidRPr="005569D4" w:rsidRDefault="005569D4" w:rsidP="00D16847">
      <w:pPr>
        <w:pStyle w:val="Heading2"/>
        <w:spacing w:line="360" w:lineRule="auto"/>
        <w:jc w:val="both"/>
        <w:rPr>
          <w:rFonts w:ascii="Times New Roman" w:hAnsi="Times New Roman" w:cs="Times New Roman"/>
          <w:sz w:val="28"/>
          <w:szCs w:val="28"/>
        </w:rPr>
      </w:pPr>
      <w:bookmarkStart w:id="23" w:name="_Toc225257531"/>
      <w:bookmarkStart w:id="24" w:name="_Toc225328283"/>
      <w:r w:rsidRPr="005569D4">
        <w:rPr>
          <w:rFonts w:ascii="Times New Roman" w:hAnsi="Times New Roman" w:cs="Times New Roman"/>
          <w:sz w:val="28"/>
          <w:szCs w:val="28"/>
        </w:rPr>
        <w:t>3.</w:t>
      </w:r>
      <w:r w:rsidR="001C2351">
        <w:rPr>
          <w:rFonts w:ascii="Times New Roman" w:hAnsi="Times New Roman" w:cs="Times New Roman"/>
          <w:sz w:val="28"/>
          <w:szCs w:val="28"/>
        </w:rPr>
        <w:t>3</w:t>
      </w:r>
      <w:r w:rsidRPr="005569D4">
        <w:rPr>
          <w:rFonts w:ascii="Times New Roman" w:hAnsi="Times New Roman" w:cs="Times New Roman"/>
          <w:sz w:val="28"/>
          <w:szCs w:val="28"/>
        </w:rPr>
        <w:t xml:space="preserve"> </w:t>
      </w:r>
      <w:r w:rsidR="00D16847" w:rsidRPr="005569D4">
        <w:rPr>
          <w:rFonts w:ascii="Times New Roman" w:hAnsi="Times New Roman" w:cs="Times New Roman"/>
          <w:sz w:val="28"/>
          <w:szCs w:val="28"/>
        </w:rPr>
        <w:t>Strengths and weaknesses</w:t>
      </w:r>
      <w:bookmarkEnd w:id="23"/>
      <w:bookmarkEnd w:id="24"/>
    </w:p>
    <w:p w14:paraId="35EB5A38" w14:textId="77777777" w:rsidR="00D16847" w:rsidRPr="00D16847" w:rsidRDefault="00D16847" w:rsidP="005569D4">
      <w:pPr>
        <w:spacing w:line="360" w:lineRule="auto"/>
        <w:ind w:firstLine="720"/>
        <w:jc w:val="both"/>
        <w:rPr>
          <w:rFonts w:ascii="Times New Roman" w:hAnsi="Times New Roman" w:cs="Times New Roman"/>
          <w:sz w:val="24"/>
          <w:szCs w:val="24"/>
        </w:rPr>
      </w:pPr>
      <w:r w:rsidRPr="00D16847">
        <w:rPr>
          <w:rFonts w:ascii="Times New Roman" w:hAnsi="Times New Roman" w:cs="Times New Roman"/>
          <w:sz w:val="24"/>
          <w:szCs w:val="24"/>
        </w:rPr>
        <w:t xml:space="preserve">Starbucks has </w:t>
      </w:r>
      <w:proofErr w:type="gramStart"/>
      <w:r w:rsidRPr="00D16847">
        <w:rPr>
          <w:rFonts w:ascii="Times New Roman" w:hAnsi="Times New Roman" w:cs="Times New Roman"/>
          <w:sz w:val="24"/>
          <w:szCs w:val="24"/>
        </w:rPr>
        <w:t>a number of</w:t>
      </w:r>
      <w:proofErr w:type="gramEnd"/>
      <w:r w:rsidRPr="00D16847">
        <w:rPr>
          <w:rFonts w:ascii="Times New Roman" w:hAnsi="Times New Roman" w:cs="Times New Roman"/>
          <w:sz w:val="24"/>
          <w:szCs w:val="24"/>
        </w:rPr>
        <w:t xml:space="preserve"> major strengths which it can use in its competitive advantage. A high brand recognition is one of the strongest advantages as it enables the company to retain the premium image and has managed to gain a loyal customer base. Customer loyalty is highly connected with this brand strength as most consumers identify with Starbucks as being high quality and consistent with the experience (Chang, 2020). Its robust digital property is another notable strength, as it improves convenience, representing mobile ordering and personalised rewards. These characteristics do not only enhance customer satisfaction, but they also give useful information on strategic decisions. Further, Starbucks has the advantage of global presence and diversified market. Working in various countries minimises the reliance on one market and offers a chance to expand to new markets (</w:t>
      </w:r>
      <w:proofErr w:type="spellStart"/>
      <w:r w:rsidRPr="00D16847">
        <w:rPr>
          <w:rFonts w:ascii="Times New Roman" w:hAnsi="Times New Roman" w:cs="Times New Roman"/>
          <w:sz w:val="24"/>
          <w:szCs w:val="24"/>
        </w:rPr>
        <w:t>Gatignon</w:t>
      </w:r>
      <w:proofErr w:type="spellEnd"/>
      <w:r w:rsidRPr="00D16847">
        <w:rPr>
          <w:rFonts w:ascii="Times New Roman" w:hAnsi="Times New Roman" w:cs="Times New Roman"/>
          <w:sz w:val="24"/>
          <w:szCs w:val="24"/>
        </w:rPr>
        <w:t xml:space="preserve"> and Capron, 2023). The fact that it can localise its products and store formats further enhances its outlook in foreign markets.</w:t>
      </w:r>
    </w:p>
    <w:p w14:paraId="20F0EA91" w14:textId="77777777" w:rsidR="00D16847" w:rsidRPr="00D16847" w:rsidRDefault="00D16847" w:rsidP="005569D4">
      <w:pPr>
        <w:spacing w:line="360" w:lineRule="auto"/>
        <w:ind w:firstLine="720"/>
        <w:jc w:val="both"/>
        <w:rPr>
          <w:rFonts w:ascii="Times New Roman" w:hAnsi="Times New Roman" w:cs="Times New Roman"/>
          <w:sz w:val="24"/>
          <w:szCs w:val="24"/>
        </w:rPr>
      </w:pPr>
      <w:r w:rsidRPr="00D16847">
        <w:rPr>
          <w:rFonts w:ascii="Times New Roman" w:hAnsi="Times New Roman" w:cs="Times New Roman"/>
          <w:sz w:val="24"/>
          <w:szCs w:val="24"/>
        </w:rPr>
        <w:t xml:space="preserve">Although these have been the strengths, there are also </w:t>
      </w:r>
      <w:proofErr w:type="gramStart"/>
      <w:r w:rsidRPr="00D16847">
        <w:rPr>
          <w:rFonts w:ascii="Times New Roman" w:hAnsi="Times New Roman" w:cs="Times New Roman"/>
          <w:sz w:val="24"/>
          <w:szCs w:val="24"/>
        </w:rPr>
        <w:t>a number of</w:t>
      </w:r>
      <w:proofErr w:type="gramEnd"/>
      <w:r w:rsidRPr="00D16847">
        <w:rPr>
          <w:rFonts w:ascii="Times New Roman" w:hAnsi="Times New Roman" w:cs="Times New Roman"/>
          <w:sz w:val="24"/>
          <w:szCs w:val="24"/>
        </w:rPr>
        <w:t xml:space="preserve"> internal weaknesses associated with Starbucks. Its high cost of operation is one of the major challenges. Good store conditions, investment in employee benefits as well as sustainability programmes are expensive in terms of financial investments. This may also reduce profitability, particularly when the economy is uncertain and the customers are price-sensitive (Atz </w:t>
      </w:r>
      <w:r w:rsidRPr="00D16847">
        <w:rPr>
          <w:rFonts w:ascii="Times New Roman" w:hAnsi="Times New Roman" w:cs="Times New Roman"/>
          <w:i/>
          <w:iCs/>
          <w:sz w:val="24"/>
          <w:szCs w:val="24"/>
        </w:rPr>
        <w:t>et al.,</w:t>
      </w:r>
      <w:r w:rsidRPr="00D16847">
        <w:rPr>
          <w:rFonts w:ascii="Times New Roman" w:hAnsi="Times New Roman" w:cs="Times New Roman"/>
          <w:sz w:val="24"/>
          <w:szCs w:val="24"/>
        </w:rPr>
        <w:t xml:space="preserve"> 2020). The other weakness is the dependence of the company on supply of coffee as it is susceptible to environmental and geopolitical factors. </w:t>
      </w:r>
    </w:p>
    <w:p w14:paraId="55637672" w14:textId="77777777" w:rsidR="00D16847" w:rsidRPr="00D16847" w:rsidRDefault="00D16847" w:rsidP="005569D4">
      <w:pPr>
        <w:spacing w:line="360" w:lineRule="auto"/>
        <w:ind w:firstLine="720"/>
        <w:jc w:val="both"/>
        <w:rPr>
          <w:rFonts w:ascii="Times New Roman" w:hAnsi="Times New Roman" w:cs="Times New Roman"/>
          <w:sz w:val="24"/>
          <w:szCs w:val="24"/>
        </w:rPr>
      </w:pPr>
      <w:r w:rsidRPr="00D16847">
        <w:rPr>
          <w:rFonts w:ascii="Times New Roman" w:hAnsi="Times New Roman" w:cs="Times New Roman"/>
          <w:sz w:val="24"/>
          <w:szCs w:val="24"/>
        </w:rPr>
        <w:t xml:space="preserve">The analysis of these strengths and weaknesses suggests the significance of the strategy that should be constantly adjusted. Though Starbucks has established a robust base using its </w:t>
      </w:r>
      <w:r w:rsidRPr="00D16847">
        <w:rPr>
          <w:rFonts w:ascii="Times New Roman" w:hAnsi="Times New Roman" w:cs="Times New Roman"/>
          <w:sz w:val="24"/>
          <w:szCs w:val="24"/>
        </w:rPr>
        <w:lastRenderedPageBreak/>
        <w:t xml:space="preserve">resources and capabilities, it would need to constantly invest, innovate, and react to transforming market demands </w:t>
      </w:r>
      <w:proofErr w:type="gramStart"/>
      <w:r w:rsidRPr="00D16847">
        <w:rPr>
          <w:rFonts w:ascii="Times New Roman" w:hAnsi="Times New Roman" w:cs="Times New Roman"/>
          <w:sz w:val="24"/>
          <w:szCs w:val="24"/>
        </w:rPr>
        <w:t>in order to</w:t>
      </w:r>
      <w:proofErr w:type="gramEnd"/>
      <w:r w:rsidRPr="00D16847">
        <w:rPr>
          <w:rFonts w:ascii="Times New Roman" w:hAnsi="Times New Roman" w:cs="Times New Roman"/>
          <w:sz w:val="24"/>
          <w:szCs w:val="24"/>
        </w:rPr>
        <w:t xml:space="preserve"> sustain competitiveness advantages.</w:t>
      </w:r>
    </w:p>
    <w:p w14:paraId="63C3CEF9" w14:textId="77777777" w:rsidR="00D16847" w:rsidRPr="005569D4" w:rsidRDefault="00D16847" w:rsidP="00D16847">
      <w:pPr>
        <w:pStyle w:val="Heading1"/>
        <w:spacing w:line="360" w:lineRule="auto"/>
        <w:jc w:val="both"/>
        <w:rPr>
          <w:rFonts w:ascii="Times New Roman" w:hAnsi="Times New Roman" w:cs="Times New Roman"/>
          <w:sz w:val="28"/>
          <w:szCs w:val="28"/>
        </w:rPr>
      </w:pPr>
      <w:bookmarkStart w:id="25" w:name="_Toc225257532"/>
      <w:bookmarkStart w:id="26" w:name="_Toc225328284"/>
      <w:r w:rsidRPr="005569D4">
        <w:rPr>
          <w:rFonts w:ascii="Times New Roman" w:hAnsi="Times New Roman" w:cs="Times New Roman"/>
          <w:sz w:val="28"/>
          <w:szCs w:val="28"/>
        </w:rPr>
        <w:t>4. Strategy and competitive position</w:t>
      </w:r>
      <w:bookmarkEnd w:id="25"/>
      <w:bookmarkEnd w:id="26"/>
    </w:p>
    <w:p w14:paraId="69E8254F" w14:textId="35959C4B" w:rsidR="00D16847" w:rsidRPr="005569D4" w:rsidRDefault="005569D4" w:rsidP="00D16847">
      <w:pPr>
        <w:pStyle w:val="Heading2"/>
        <w:spacing w:line="360" w:lineRule="auto"/>
        <w:jc w:val="both"/>
        <w:rPr>
          <w:rFonts w:ascii="Times New Roman" w:hAnsi="Times New Roman" w:cs="Times New Roman"/>
          <w:sz w:val="28"/>
          <w:szCs w:val="28"/>
        </w:rPr>
      </w:pPr>
      <w:bookmarkStart w:id="27" w:name="_Toc225257533"/>
      <w:bookmarkStart w:id="28" w:name="_Toc225328285"/>
      <w:r w:rsidRPr="005569D4">
        <w:rPr>
          <w:rFonts w:ascii="Times New Roman" w:hAnsi="Times New Roman" w:cs="Times New Roman"/>
          <w:sz w:val="28"/>
          <w:szCs w:val="28"/>
        </w:rPr>
        <w:t>4.</w:t>
      </w:r>
      <w:r w:rsidR="001C2351">
        <w:rPr>
          <w:rFonts w:ascii="Times New Roman" w:hAnsi="Times New Roman" w:cs="Times New Roman"/>
          <w:sz w:val="28"/>
          <w:szCs w:val="28"/>
        </w:rPr>
        <w:t>1</w:t>
      </w:r>
      <w:r w:rsidRPr="005569D4">
        <w:rPr>
          <w:rFonts w:ascii="Times New Roman" w:hAnsi="Times New Roman" w:cs="Times New Roman"/>
          <w:sz w:val="28"/>
          <w:szCs w:val="28"/>
        </w:rPr>
        <w:t xml:space="preserve"> </w:t>
      </w:r>
      <w:r w:rsidR="00D16847" w:rsidRPr="005569D4">
        <w:rPr>
          <w:rFonts w:ascii="Times New Roman" w:hAnsi="Times New Roman" w:cs="Times New Roman"/>
          <w:sz w:val="28"/>
          <w:szCs w:val="28"/>
        </w:rPr>
        <w:t>Current strategic approach</w:t>
      </w:r>
      <w:bookmarkEnd w:id="27"/>
      <w:bookmarkEnd w:id="28"/>
    </w:p>
    <w:p w14:paraId="09EC3566" w14:textId="77777777" w:rsidR="00D16847" w:rsidRPr="00D16847" w:rsidRDefault="00D16847" w:rsidP="005569D4">
      <w:pPr>
        <w:spacing w:line="360" w:lineRule="auto"/>
        <w:ind w:firstLine="720"/>
        <w:jc w:val="both"/>
        <w:rPr>
          <w:rFonts w:ascii="Times New Roman" w:hAnsi="Times New Roman" w:cs="Times New Roman"/>
          <w:sz w:val="24"/>
          <w:szCs w:val="24"/>
        </w:rPr>
      </w:pPr>
      <w:r w:rsidRPr="00D16847">
        <w:rPr>
          <w:rFonts w:ascii="Times New Roman" w:hAnsi="Times New Roman" w:cs="Times New Roman"/>
          <w:sz w:val="24"/>
          <w:szCs w:val="24"/>
        </w:rPr>
        <w:t>The Starbucks Corporation competitive strategy is majorly founded on differentiation with high focus on quality, customer experience, and brand value. Starbucks does not compete based on price rather it aims to create a differentiated and accompanied experience that warrants a premium price. This strategy conforms to a point presented by Porter that sustainable competitive advantage is attained through the provision of differentiated value that competitive forces could not successfully imitate (</w:t>
      </w:r>
      <w:r w:rsidRPr="00D16847">
        <w:rPr>
          <w:rFonts w:ascii="Times New Roman" w:hAnsi="Times New Roman" w:cs="Times New Roman"/>
          <w:sz w:val="24"/>
          <w:szCs w:val="24"/>
          <w:lang w:val="en-IN"/>
        </w:rPr>
        <w:t>Miano and Wamalwa, 2021</w:t>
      </w:r>
      <w:r w:rsidRPr="00D16847">
        <w:rPr>
          <w:rFonts w:ascii="Times New Roman" w:hAnsi="Times New Roman" w:cs="Times New Roman"/>
          <w:sz w:val="24"/>
          <w:szCs w:val="24"/>
        </w:rPr>
        <w:t>). The idea of the third place between the home and work, as developed by Starbucks, emphasises the ways in which the company stands out of the crowd not just with products but also with the environment and emotional attachment to clients.</w:t>
      </w:r>
    </w:p>
    <w:p w14:paraId="45C93A89" w14:textId="77777777" w:rsidR="00D16847" w:rsidRPr="00D16847" w:rsidRDefault="00D16847" w:rsidP="005569D4">
      <w:pPr>
        <w:spacing w:line="360" w:lineRule="auto"/>
        <w:ind w:firstLine="720"/>
        <w:jc w:val="both"/>
        <w:rPr>
          <w:rFonts w:ascii="Times New Roman" w:hAnsi="Times New Roman" w:cs="Times New Roman"/>
          <w:sz w:val="24"/>
          <w:szCs w:val="24"/>
        </w:rPr>
      </w:pPr>
      <w:r w:rsidRPr="00D16847">
        <w:rPr>
          <w:rFonts w:ascii="Times New Roman" w:hAnsi="Times New Roman" w:cs="Times New Roman"/>
          <w:sz w:val="24"/>
          <w:szCs w:val="24"/>
        </w:rPr>
        <w:t xml:space="preserve">One of the main points of the Starbucks strategy is its capability to integrate both product quality and the value of experience. Premium coffee, bespoke drinks and well-thought-out store-setting help establish a similar and familiar brand name in the international markets. This distinction is also reinforced by the fact that the company pays special attention to customer service, and interaction with employees is one of the key factors in improving the total experience. Consequently, Starbucks is not merely selling </w:t>
      </w:r>
      <w:proofErr w:type="gramStart"/>
      <w:r w:rsidRPr="00D16847">
        <w:rPr>
          <w:rFonts w:ascii="Times New Roman" w:hAnsi="Times New Roman" w:cs="Times New Roman"/>
          <w:sz w:val="24"/>
          <w:szCs w:val="24"/>
        </w:rPr>
        <w:t>coffee</w:t>
      </w:r>
      <w:proofErr w:type="gramEnd"/>
      <w:r w:rsidRPr="00D16847">
        <w:rPr>
          <w:rFonts w:ascii="Times New Roman" w:hAnsi="Times New Roman" w:cs="Times New Roman"/>
          <w:sz w:val="24"/>
          <w:szCs w:val="24"/>
        </w:rPr>
        <w:t xml:space="preserve"> but it is providing a high-end lifestyle experience.</w:t>
      </w:r>
    </w:p>
    <w:p w14:paraId="53D76140" w14:textId="77777777" w:rsidR="00D16847" w:rsidRPr="00D16847" w:rsidRDefault="00D16847" w:rsidP="005569D4">
      <w:pPr>
        <w:spacing w:line="360" w:lineRule="auto"/>
        <w:ind w:firstLine="720"/>
        <w:jc w:val="both"/>
        <w:rPr>
          <w:rFonts w:ascii="Times New Roman" w:hAnsi="Times New Roman" w:cs="Times New Roman"/>
          <w:sz w:val="24"/>
          <w:szCs w:val="24"/>
        </w:rPr>
      </w:pPr>
      <w:r w:rsidRPr="00D16847">
        <w:rPr>
          <w:rFonts w:ascii="Times New Roman" w:hAnsi="Times New Roman" w:cs="Times New Roman"/>
          <w:sz w:val="24"/>
          <w:szCs w:val="24"/>
        </w:rPr>
        <w:t xml:space="preserve">This approach has been extended by digital innovation that has become relevant (Nambisan </w:t>
      </w:r>
      <w:r w:rsidRPr="00D16847">
        <w:rPr>
          <w:rFonts w:ascii="Times New Roman" w:hAnsi="Times New Roman" w:cs="Times New Roman"/>
          <w:i/>
          <w:iCs/>
          <w:sz w:val="24"/>
          <w:szCs w:val="24"/>
        </w:rPr>
        <w:t>et al.,</w:t>
      </w:r>
      <w:r w:rsidRPr="00D16847">
        <w:rPr>
          <w:rFonts w:ascii="Times New Roman" w:hAnsi="Times New Roman" w:cs="Times New Roman"/>
          <w:sz w:val="24"/>
          <w:szCs w:val="24"/>
        </w:rPr>
        <w:t xml:space="preserve"> 2020). Combination of mobile ordering, electronic payment and loyalty programmes increases convenience and customer relations. Such technologies enable Starbucks to customise offers, enhance operational efficiency and develop switching cost that decreases customer migration to competitors. This serves as an indication of the increasing significance of technology in aiding strategic positioning, especially in industries where the customer experience becomes a major source of competitive advantage (Sheth </w:t>
      </w:r>
      <w:r w:rsidRPr="00D16847">
        <w:rPr>
          <w:rFonts w:ascii="Times New Roman" w:hAnsi="Times New Roman" w:cs="Times New Roman"/>
          <w:i/>
          <w:iCs/>
          <w:sz w:val="24"/>
          <w:szCs w:val="24"/>
        </w:rPr>
        <w:t>et al.,</w:t>
      </w:r>
      <w:r w:rsidRPr="00D16847">
        <w:rPr>
          <w:rFonts w:ascii="Times New Roman" w:hAnsi="Times New Roman" w:cs="Times New Roman"/>
          <w:sz w:val="24"/>
          <w:szCs w:val="24"/>
        </w:rPr>
        <w:t xml:space="preserve"> 2020). Nevertheless, there are drawbacks to the strategy of Starbucks. It is based on the premium positioning, and to keep the pricing, it </w:t>
      </w:r>
      <w:proofErr w:type="gramStart"/>
      <w:r w:rsidRPr="00D16847">
        <w:rPr>
          <w:rFonts w:ascii="Times New Roman" w:hAnsi="Times New Roman" w:cs="Times New Roman"/>
          <w:sz w:val="24"/>
          <w:szCs w:val="24"/>
        </w:rPr>
        <w:t>has to</w:t>
      </w:r>
      <w:proofErr w:type="gramEnd"/>
      <w:r w:rsidRPr="00D16847">
        <w:rPr>
          <w:rFonts w:ascii="Times New Roman" w:hAnsi="Times New Roman" w:cs="Times New Roman"/>
          <w:sz w:val="24"/>
          <w:szCs w:val="24"/>
        </w:rPr>
        <w:t xml:space="preserve"> provide high value on a constant basis. </w:t>
      </w:r>
    </w:p>
    <w:p w14:paraId="08BAB908" w14:textId="6D883B12" w:rsidR="00D16847" w:rsidRPr="005569D4" w:rsidRDefault="005569D4" w:rsidP="00D16847">
      <w:pPr>
        <w:pStyle w:val="Heading2"/>
        <w:spacing w:line="360" w:lineRule="auto"/>
        <w:jc w:val="both"/>
        <w:rPr>
          <w:rFonts w:ascii="Times New Roman" w:hAnsi="Times New Roman" w:cs="Times New Roman"/>
          <w:sz w:val="28"/>
          <w:szCs w:val="28"/>
        </w:rPr>
      </w:pPr>
      <w:bookmarkStart w:id="29" w:name="_Toc225257534"/>
      <w:bookmarkStart w:id="30" w:name="_Toc225328286"/>
      <w:r w:rsidRPr="005569D4">
        <w:rPr>
          <w:rFonts w:ascii="Times New Roman" w:hAnsi="Times New Roman" w:cs="Times New Roman"/>
          <w:sz w:val="28"/>
          <w:szCs w:val="28"/>
        </w:rPr>
        <w:lastRenderedPageBreak/>
        <w:t>4.</w:t>
      </w:r>
      <w:r w:rsidR="001C2351">
        <w:rPr>
          <w:rFonts w:ascii="Times New Roman" w:hAnsi="Times New Roman" w:cs="Times New Roman"/>
          <w:sz w:val="28"/>
          <w:szCs w:val="28"/>
        </w:rPr>
        <w:t>2</w:t>
      </w:r>
      <w:r w:rsidRPr="005569D4">
        <w:rPr>
          <w:rFonts w:ascii="Times New Roman" w:hAnsi="Times New Roman" w:cs="Times New Roman"/>
          <w:sz w:val="28"/>
          <w:szCs w:val="28"/>
        </w:rPr>
        <w:t xml:space="preserve"> </w:t>
      </w:r>
      <w:r w:rsidR="00D16847" w:rsidRPr="005569D4">
        <w:rPr>
          <w:rFonts w:ascii="Times New Roman" w:hAnsi="Times New Roman" w:cs="Times New Roman"/>
          <w:sz w:val="28"/>
          <w:szCs w:val="28"/>
        </w:rPr>
        <w:t>Competitive position</w:t>
      </w:r>
      <w:bookmarkEnd w:id="29"/>
      <w:bookmarkEnd w:id="30"/>
    </w:p>
    <w:p w14:paraId="7E592724" w14:textId="77777777" w:rsidR="00D16847" w:rsidRPr="00D16847" w:rsidRDefault="00D16847" w:rsidP="001C2351">
      <w:pPr>
        <w:spacing w:line="360" w:lineRule="auto"/>
        <w:ind w:firstLine="720"/>
        <w:jc w:val="both"/>
        <w:rPr>
          <w:rFonts w:ascii="Times New Roman" w:hAnsi="Times New Roman" w:cs="Times New Roman"/>
          <w:sz w:val="24"/>
          <w:szCs w:val="24"/>
        </w:rPr>
      </w:pPr>
      <w:r w:rsidRPr="00D16847">
        <w:rPr>
          <w:rFonts w:ascii="Times New Roman" w:hAnsi="Times New Roman" w:cs="Times New Roman"/>
          <w:sz w:val="24"/>
          <w:szCs w:val="24"/>
        </w:rPr>
        <w:t xml:space="preserve">Starbucks occupies a strong and well-established position in the coffee market worldwide and is backed by large network of stores, and good brand recognition. Its operations are in developed and emerging markets, which enables the company to take advantage of the diversification of revenues and growth opportunities (PELLIZZARI, 2023). Its worldwide presence also promotes economies of scale in its purchases, marketing as well as its operations and this makes it more competitive. </w:t>
      </w:r>
      <w:proofErr w:type="gramStart"/>
      <w:r w:rsidRPr="00D16847">
        <w:rPr>
          <w:rFonts w:ascii="Times New Roman" w:hAnsi="Times New Roman" w:cs="Times New Roman"/>
          <w:sz w:val="24"/>
          <w:szCs w:val="24"/>
        </w:rPr>
        <w:t>In spite of</w:t>
      </w:r>
      <w:proofErr w:type="gramEnd"/>
      <w:r w:rsidRPr="00D16847">
        <w:rPr>
          <w:rFonts w:ascii="Times New Roman" w:hAnsi="Times New Roman" w:cs="Times New Roman"/>
          <w:sz w:val="24"/>
          <w:szCs w:val="24"/>
        </w:rPr>
        <w:t xml:space="preserve"> this strong stance, Starbucks is functioning in a very competitive environment. It competes directly with international chains like Costa Coffee and Dunkin Coffee and has an indirect competition with the independent coffee shops and local cafes. </w:t>
      </w:r>
    </w:p>
    <w:p w14:paraId="3D3F9BF8" w14:textId="77777777" w:rsidR="00D16847" w:rsidRPr="00D16847" w:rsidRDefault="00D16847" w:rsidP="001C2351">
      <w:pPr>
        <w:spacing w:line="360" w:lineRule="auto"/>
        <w:ind w:firstLine="720"/>
        <w:jc w:val="both"/>
        <w:rPr>
          <w:rFonts w:ascii="Times New Roman" w:hAnsi="Times New Roman" w:cs="Times New Roman"/>
          <w:sz w:val="24"/>
          <w:szCs w:val="24"/>
        </w:rPr>
      </w:pPr>
      <w:r w:rsidRPr="00D16847">
        <w:rPr>
          <w:rFonts w:ascii="Times New Roman" w:hAnsi="Times New Roman" w:cs="Times New Roman"/>
          <w:sz w:val="24"/>
          <w:szCs w:val="24"/>
        </w:rPr>
        <w:t xml:space="preserve">The strength of Starbucks competitive advantage is its skill to balance the international uniformity and localization. The company modifies the offerings of its products and the store format to accommodate local inclinations, even though the brand is the same in every market across the globe (Gao </w:t>
      </w:r>
      <w:r w:rsidRPr="00D16847">
        <w:rPr>
          <w:rFonts w:ascii="Times New Roman" w:hAnsi="Times New Roman" w:cs="Times New Roman"/>
          <w:i/>
          <w:iCs/>
          <w:sz w:val="24"/>
          <w:szCs w:val="24"/>
        </w:rPr>
        <w:t>et al.,</w:t>
      </w:r>
      <w:r w:rsidRPr="00D16847">
        <w:rPr>
          <w:rFonts w:ascii="Times New Roman" w:hAnsi="Times New Roman" w:cs="Times New Roman"/>
          <w:sz w:val="24"/>
          <w:szCs w:val="24"/>
        </w:rPr>
        <w:t xml:space="preserve"> 2021). This is a flexible capability that enables Starbucks to be relevant in various markets and still be true to its identity. Nonetheless, the rise of substitutes and comparatively low switching costs in the coffee business imply that Starbucks cannot absolutely bank on its current gains. Its products, services and customer experience also require continuous innovation to ensure that it maintains its lead in the market. Failure to continuously differentiate would make the company lose its competitive advantage in a </w:t>
      </w:r>
      <w:proofErr w:type="gramStart"/>
      <w:r w:rsidRPr="00D16847">
        <w:rPr>
          <w:rFonts w:ascii="Times New Roman" w:hAnsi="Times New Roman" w:cs="Times New Roman"/>
          <w:sz w:val="24"/>
          <w:szCs w:val="24"/>
        </w:rPr>
        <w:t>fast growing</w:t>
      </w:r>
      <w:proofErr w:type="gramEnd"/>
      <w:r w:rsidRPr="00D16847">
        <w:rPr>
          <w:rFonts w:ascii="Times New Roman" w:hAnsi="Times New Roman" w:cs="Times New Roman"/>
          <w:sz w:val="24"/>
          <w:szCs w:val="24"/>
        </w:rPr>
        <w:t xml:space="preserve"> competitive market.</w:t>
      </w:r>
    </w:p>
    <w:p w14:paraId="4C4F57BA" w14:textId="5C302ECF" w:rsidR="00D16847" w:rsidRPr="005569D4" w:rsidRDefault="005569D4" w:rsidP="00D16847">
      <w:pPr>
        <w:pStyle w:val="Heading2"/>
        <w:spacing w:line="360" w:lineRule="auto"/>
        <w:jc w:val="both"/>
        <w:rPr>
          <w:rFonts w:ascii="Times New Roman" w:hAnsi="Times New Roman" w:cs="Times New Roman"/>
          <w:sz w:val="28"/>
          <w:szCs w:val="28"/>
        </w:rPr>
      </w:pPr>
      <w:bookmarkStart w:id="31" w:name="_Toc225257535"/>
      <w:bookmarkStart w:id="32" w:name="_Toc225328287"/>
      <w:r w:rsidRPr="005569D4">
        <w:rPr>
          <w:rFonts w:ascii="Times New Roman" w:hAnsi="Times New Roman" w:cs="Times New Roman"/>
          <w:sz w:val="28"/>
          <w:szCs w:val="28"/>
        </w:rPr>
        <w:t>4.</w:t>
      </w:r>
      <w:r w:rsidR="001C2351">
        <w:rPr>
          <w:rFonts w:ascii="Times New Roman" w:hAnsi="Times New Roman" w:cs="Times New Roman"/>
          <w:sz w:val="28"/>
          <w:szCs w:val="28"/>
        </w:rPr>
        <w:t>3</w:t>
      </w:r>
      <w:r w:rsidRPr="005569D4">
        <w:rPr>
          <w:rFonts w:ascii="Times New Roman" w:hAnsi="Times New Roman" w:cs="Times New Roman"/>
          <w:sz w:val="28"/>
          <w:szCs w:val="28"/>
        </w:rPr>
        <w:t xml:space="preserve"> </w:t>
      </w:r>
      <w:r w:rsidR="00D16847" w:rsidRPr="005569D4">
        <w:rPr>
          <w:rFonts w:ascii="Times New Roman" w:hAnsi="Times New Roman" w:cs="Times New Roman"/>
          <w:sz w:val="28"/>
          <w:szCs w:val="28"/>
        </w:rPr>
        <w:t>Strategic alignment or strategic drift</w:t>
      </w:r>
      <w:bookmarkEnd w:id="31"/>
      <w:bookmarkEnd w:id="32"/>
    </w:p>
    <w:p w14:paraId="1AE56439" w14:textId="77777777" w:rsidR="00D16847" w:rsidRPr="00D16847" w:rsidRDefault="00D16847" w:rsidP="001C2351">
      <w:pPr>
        <w:spacing w:line="360" w:lineRule="auto"/>
        <w:ind w:firstLine="720"/>
        <w:jc w:val="both"/>
        <w:rPr>
          <w:rFonts w:ascii="Times New Roman" w:hAnsi="Times New Roman" w:cs="Times New Roman"/>
          <w:sz w:val="24"/>
          <w:szCs w:val="24"/>
        </w:rPr>
      </w:pPr>
      <w:r w:rsidRPr="00D16847">
        <w:rPr>
          <w:rFonts w:ascii="Times New Roman" w:hAnsi="Times New Roman" w:cs="Times New Roman"/>
          <w:sz w:val="24"/>
          <w:szCs w:val="24"/>
        </w:rPr>
        <w:t xml:space="preserve">It is evident that Starbucks has established strategic alignment between its existing strategy and the external environment. The digitalisation orientation of the company is associated with the evolving consumer needs and preferences related to convenience and speed, whereas sustainability projects are in response to the increasing environmental and social anxieties (Vlachos </w:t>
      </w:r>
      <w:r w:rsidRPr="00D16847">
        <w:rPr>
          <w:rFonts w:ascii="Times New Roman" w:hAnsi="Times New Roman" w:cs="Times New Roman"/>
          <w:i/>
          <w:iCs/>
          <w:sz w:val="24"/>
          <w:szCs w:val="24"/>
        </w:rPr>
        <w:t>et al.,</w:t>
      </w:r>
      <w:r w:rsidRPr="00D16847">
        <w:rPr>
          <w:rFonts w:ascii="Times New Roman" w:hAnsi="Times New Roman" w:cs="Times New Roman"/>
          <w:sz w:val="24"/>
          <w:szCs w:val="24"/>
        </w:rPr>
        <w:t xml:space="preserve"> 2024). This alignment shows capability of the organisation to adjust with the external trends and remain relevant in the </w:t>
      </w:r>
      <w:proofErr w:type="gramStart"/>
      <w:r w:rsidRPr="00D16847">
        <w:rPr>
          <w:rFonts w:ascii="Times New Roman" w:hAnsi="Times New Roman" w:cs="Times New Roman"/>
          <w:sz w:val="24"/>
          <w:szCs w:val="24"/>
        </w:rPr>
        <w:t>ever changing</w:t>
      </w:r>
      <w:proofErr w:type="gramEnd"/>
      <w:r w:rsidRPr="00D16847">
        <w:rPr>
          <w:rFonts w:ascii="Times New Roman" w:hAnsi="Times New Roman" w:cs="Times New Roman"/>
          <w:sz w:val="24"/>
          <w:szCs w:val="24"/>
        </w:rPr>
        <w:t xml:space="preserve"> market. Meanwhile, the strategic orientation of Starbucks is supported by its internal capabilities. Its strategy is also supported by its strong brand, digital infrastructure and organisational culture which create coherence between resources and external positioning. It has also been stated that such alignment is necessary </w:t>
      </w:r>
      <w:proofErr w:type="gramStart"/>
      <w:r w:rsidRPr="00D16847">
        <w:rPr>
          <w:rFonts w:ascii="Times New Roman" w:hAnsi="Times New Roman" w:cs="Times New Roman"/>
          <w:sz w:val="24"/>
          <w:szCs w:val="24"/>
        </w:rPr>
        <w:t>in order to</w:t>
      </w:r>
      <w:proofErr w:type="gramEnd"/>
      <w:r w:rsidRPr="00D16847">
        <w:rPr>
          <w:rFonts w:ascii="Times New Roman" w:hAnsi="Times New Roman" w:cs="Times New Roman"/>
          <w:sz w:val="24"/>
          <w:szCs w:val="24"/>
        </w:rPr>
        <w:t xml:space="preserve"> attain the competitive advantage in the long-term (Islami </w:t>
      </w:r>
      <w:r w:rsidRPr="00D16847">
        <w:rPr>
          <w:rFonts w:ascii="Times New Roman" w:hAnsi="Times New Roman" w:cs="Times New Roman"/>
          <w:i/>
          <w:iCs/>
          <w:sz w:val="24"/>
          <w:szCs w:val="24"/>
        </w:rPr>
        <w:t>et al.,</w:t>
      </w:r>
      <w:r w:rsidRPr="00D16847">
        <w:rPr>
          <w:rFonts w:ascii="Times New Roman" w:hAnsi="Times New Roman" w:cs="Times New Roman"/>
          <w:sz w:val="24"/>
          <w:szCs w:val="24"/>
        </w:rPr>
        <w:t xml:space="preserve"> 2024).</w:t>
      </w:r>
    </w:p>
    <w:p w14:paraId="6D429687" w14:textId="77777777" w:rsidR="00D16847" w:rsidRPr="00D16847" w:rsidRDefault="00D16847" w:rsidP="001C2351">
      <w:pPr>
        <w:spacing w:line="360" w:lineRule="auto"/>
        <w:ind w:firstLine="720"/>
        <w:jc w:val="both"/>
        <w:rPr>
          <w:rFonts w:ascii="Times New Roman" w:hAnsi="Times New Roman" w:cs="Times New Roman"/>
          <w:sz w:val="24"/>
          <w:szCs w:val="24"/>
        </w:rPr>
      </w:pPr>
      <w:r w:rsidRPr="00D16847">
        <w:rPr>
          <w:rFonts w:ascii="Times New Roman" w:hAnsi="Times New Roman" w:cs="Times New Roman"/>
          <w:sz w:val="24"/>
          <w:szCs w:val="24"/>
        </w:rPr>
        <w:lastRenderedPageBreak/>
        <w:t xml:space="preserve">Nevertheless, there is still the threat of Strategic drift. Large organisations such as Starbucks might have inertia, where the established routines and patterns of success cannot allow organisations to react swiftly to change. Lundell </w:t>
      </w:r>
      <w:r w:rsidRPr="00D16847">
        <w:rPr>
          <w:rFonts w:ascii="Times New Roman" w:hAnsi="Times New Roman" w:cs="Times New Roman"/>
          <w:i/>
          <w:iCs/>
          <w:sz w:val="24"/>
          <w:szCs w:val="24"/>
        </w:rPr>
        <w:t xml:space="preserve">et al. </w:t>
      </w:r>
      <w:r w:rsidRPr="00D16847">
        <w:rPr>
          <w:rFonts w:ascii="Times New Roman" w:hAnsi="Times New Roman" w:cs="Times New Roman"/>
          <w:sz w:val="24"/>
          <w:szCs w:val="24"/>
        </w:rPr>
        <w:t>(2021) is that over-dependence on old strategies can preclude organisations from perceiving new opportunities or even threats. In the case of Starbucks, this risk may arise when it does not change to cope with the changing consumer behaviour, for example more demand towards convenience, digital-first experiences or lower priced substitutes. Also, the conventional emphasis on in-store experience in the company might not be as significant in case customers start to worry more about speed and convenience than atmosphere</w:t>
      </w:r>
    </w:p>
    <w:p w14:paraId="2E959F3F" w14:textId="424A1929" w:rsidR="00D16847" w:rsidRPr="005569D4" w:rsidRDefault="005569D4" w:rsidP="00D16847">
      <w:pPr>
        <w:pStyle w:val="Heading2"/>
        <w:spacing w:line="360" w:lineRule="auto"/>
        <w:jc w:val="both"/>
        <w:rPr>
          <w:rFonts w:ascii="Times New Roman" w:hAnsi="Times New Roman" w:cs="Times New Roman"/>
          <w:sz w:val="28"/>
          <w:szCs w:val="28"/>
        </w:rPr>
      </w:pPr>
      <w:bookmarkStart w:id="33" w:name="_Toc225257536"/>
      <w:bookmarkStart w:id="34" w:name="_Toc225328288"/>
      <w:r w:rsidRPr="005569D4">
        <w:rPr>
          <w:rFonts w:ascii="Times New Roman" w:hAnsi="Times New Roman" w:cs="Times New Roman"/>
          <w:sz w:val="28"/>
          <w:szCs w:val="28"/>
        </w:rPr>
        <w:t>4.</w:t>
      </w:r>
      <w:r w:rsidR="001C2351">
        <w:rPr>
          <w:rFonts w:ascii="Times New Roman" w:hAnsi="Times New Roman" w:cs="Times New Roman"/>
          <w:sz w:val="28"/>
          <w:szCs w:val="28"/>
        </w:rPr>
        <w:t>4</w:t>
      </w:r>
      <w:r w:rsidRPr="005569D4">
        <w:rPr>
          <w:rFonts w:ascii="Times New Roman" w:hAnsi="Times New Roman" w:cs="Times New Roman"/>
          <w:sz w:val="28"/>
          <w:szCs w:val="28"/>
        </w:rPr>
        <w:t xml:space="preserve"> </w:t>
      </w:r>
      <w:r w:rsidR="00D16847" w:rsidRPr="005569D4">
        <w:rPr>
          <w:rFonts w:ascii="Times New Roman" w:hAnsi="Times New Roman" w:cs="Times New Roman"/>
          <w:sz w:val="28"/>
          <w:szCs w:val="28"/>
        </w:rPr>
        <w:t>Risks and limitations</w:t>
      </w:r>
      <w:bookmarkEnd w:id="33"/>
      <w:bookmarkEnd w:id="34"/>
    </w:p>
    <w:p w14:paraId="3D0B046F" w14:textId="77777777" w:rsidR="00D16847" w:rsidRPr="00D16847" w:rsidRDefault="00D16847" w:rsidP="001C2351">
      <w:pPr>
        <w:spacing w:line="360" w:lineRule="auto"/>
        <w:ind w:firstLine="720"/>
        <w:jc w:val="both"/>
        <w:rPr>
          <w:rFonts w:ascii="Times New Roman" w:hAnsi="Times New Roman" w:cs="Times New Roman"/>
          <w:sz w:val="24"/>
          <w:szCs w:val="24"/>
        </w:rPr>
      </w:pPr>
      <w:r w:rsidRPr="00D16847">
        <w:rPr>
          <w:rFonts w:ascii="Times New Roman" w:hAnsi="Times New Roman" w:cs="Times New Roman"/>
          <w:sz w:val="24"/>
          <w:szCs w:val="24"/>
        </w:rPr>
        <w:t xml:space="preserve">Even with the good strategic position, Starbucks has </w:t>
      </w:r>
      <w:proofErr w:type="gramStart"/>
      <w:r w:rsidRPr="00D16847">
        <w:rPr>
          <w:rFonts w:ascii="Times New Roman" w:hAnsi="Times New Roman" w:cs="Times New Roman"/>
          <w:sz w:val="24"/>
          <w:szCs w:val="24"/>
        </w:rPr>
        <w:t>a number of</w:t>
      </w:r>
      <w:proofErr w:type="gramEnd"/>
      <w:r w:rsidRPr="00D16847">
        <w:rPr>
          <w:rFonts w:ascii="Times New Roman" w:hAnsi="Times New Roman" w:cs="Times New Roman"/>
          <w:sz w:val="24"/>
          <w:szCs w:val="24"/>
        </w:rPr>
        <w:t xml:space="preserve"> risks and constraints which can impact its long-term operations. Economic uncertainty is one of the greatest threats. Being a premium product, Starbucks is prone to alterations in customer purchasing behaviour affecting the company-in economic recessions, where they tend to take to cheaper substitutes. Another significant challenge is impediments caused by supply chain (Ahmed </w:t>
      </w:r>
      <w:r w:rsidRPr="00D16847">
        <w:rPr>
          <w:rFonts w:ascii="Times New Roman" w:hAnsi="Times New Roman" w:cs="Times New Roman"/>
          <w:i/>
          <w:iCs/>
          <w:sz w:val="24"/>
          <w:szCs w:val="24"/>
        </w:rPr>
        <w:t>et al.,</w:t>
      </w:r>
      <w:r w:rsidRPr="00D16847">
        <w:rPr>
          <w:rFonts w:ascii="Times New Roman" w:hAnsi="Times New Roman" w:cs="Times New Roman"/>
          <w:sz w:val="24"/>
          <w:szCs w:val="24"/>
        </w:rPr>
        <w:t xml:space="preserve"> 2020). Coffee production is very sensitive to the environmental conditions thus it is sensitive to the climate change and political instabilities. The other weakness is the expensive cost structure of the company. Premium store environment maintenance, investment in employee benefits and sustainability initiatives cost a lot of money. This may limit profit margins especially in competitive markets where competition is intense in terms of prices. Moreover, the growing competition of international chains and local cafes makes the continuous innovation imperative. </w:t>
      </w:r>
    </w:p>
    <w:p w14:paraId="6AB5FA47" w14:textId="77777777" w:rsidR="00D16847" w:rsidRPr="005569D4" w:rsidRDefault="00D16847" w:rsidP="00D16847">
      <w:pPr>
        <w:pStyle w:val="Heading1"/>
        <w:spacing w:line="360" w:lineRule="auto"/>
        <w:jc w:val="both"/>
        <w:rPr>
          <w:rFonts w:ascii="Times New Roman" w:hAnsi="Times New Roman" w:cs="Times New Roman"/>
          <w:sz w:val="28"/>
          <w:szCs w:val="28"/>
        </w:rPr>
      </w:pPr>
      <w:bookmarkStart w:id="35" w:name="_Toc225257537"/>
      <w:bookmarkStart w:id="36" w:name="_Toc225328289"/>
      <w:r w:rsidRPr="005569D4">
        <w:rPr>
          <w:rFonts w:ascii="Times New Roman" w:hAnsi="Times New Roman" w:cs="Times New Roman"/>
          <w:sz w:val="28"/>
          <w:szCs w:val="28"/>
        </w:rPr>
        <w:t>5. Future strategic direction</w:t>
      </w:r>
      <w:bookmarkEnd w:id="35"/>
      <w:bookmarkEnd w:id="36"/>
    </w:p>
    <w:p w14:paraId="624F5B78" w14:textId="28915A0D" w:rsidR="00D16847" w:rsidRPr="005569D4" w:rsidRDefault="005569D4" w:rsidP="00D16847">
      <w:pPr>
        <w:pStyle w:val="Heading2"/>
        <w:spacing w:line="360" w:lineRule="auto"/>
        <w:jc w:val="both"/>
        <w:rPr>
          <w:rFonts w:ascii="Times New Roman" w:hAnsi="Times New Roman" w:cs="Times New Roman"/>
          <w:sz w:val="28"/>
          <w:szCs w:val="28"/>
        </w:rPr>
      </w:pPr>
      <w:bookmarkStart w:id="37" w:name="_Toc225257538"/>
      <w:bookmarkStart w:id="38" w:name="_Toc225328290"/>
      <w:r w:rsidRPr="005569D4">
        <w:rPr>
          <w:rFonts w:ascii="Times New Roman" w:hAnsi="Times New Roman" w:cs="Times New Roman"/>
          <w:sz w:val="28"/>
          <w:szCs w:val="28"/>
        </w:rPr>
        <w:t>5.</w:t>
      </w:r>
      <w:r w:rsidR="001C2351">
        <w:rPr>
          <w:rFonts w:ascii="Times New Roman" w:hAnsi="Times New Roman" w:cs="Times New Roman"/>
          <w:sz w:val="28"/>
          <w:szCs w:val="28"/>
        </w:rPr>
        <w:t>1</w:t>
      </w:r>
      <w:r w:rsidRPr="005569D4">
        <w:rPr>
          <w:rFonts w:ascii="Times New Roman" w:hAnsi="Times New Roman" w:cs="Times New Roman"/>
          <w:sz w:val="28"/>
          <w:szCs w:val="28"/>
        </w:rPr>
        <w:t xml:space="preserve"> </w:t>
      </w:r>
      <w:r w:rsidR="00D16847" w:rsidRPr="005569D4">
        <w:rPr>
          <w:rFonts w:ascii="Times New Roman" w:hAnsi="Times New Roman" w:cs="Times New Roman"/>
          <w:sz w:val="28"/>
          <w:szCs w:val="28"/>
        </w:rPr>
        <w:t>Vision, mission, and values</w:t>
      </w:r>
      <w:bookmarkEnd w:id="37"/>
      <w:bookmarkEnd w:id="38"/>
    </w:p>
    <w:p w14:paraId="1974F718" w14:textId="77777777" w:rsidR="00D16847" w:rsidRPr="00D16847" w:rsidRDefault="00D16847" w:rsidP="001C2351">
      <w:pPr>
        <w:spacing w:line="360" w:lineRule="auto"/>
        <w:ind w:firstLine="720"/>
        <w:jc w:val="both"/>
        <w:rPr>
          <w:rFonts w:ascii="Times New Roman" w:hAnsi="Times New Roman" w:cs="Times New Roman"/>
          <w:sz w:val="24"/>
          <w:szCs w:val="24"/>
        </w:rPr>
      </w:pPr>
      <w:r w:rsidRPr="00D16847">
        <w:rPr>
          <w:rFonts w:ascii="Times New Roman" w:hAnsi="Times New Roman" w:cs="Times New Roman"/>
          <w:sz w:val="24"/>
          <w:szCs w:val="24"/>
        </w:rPr>
        <w:t>The mission of Starbucks focuses on the customer experience, sustainability, and impact on the community. Its present strategy is consistent with those values, but it is hard to strike the right balance between profitability and social responsibility (</w:t>
      </w:r>
      <w:r w:rsidRPr="00D16847">
        <w:rPr>
          <w:rFonts w:ascii="Times New Roman" w:hAnsi="Times New Roman" w:cs="Times New Roman"/>
          <w:sz w:val="24"/>
          <w:szCs w:val="24"/>
          <w:lang w:val="en-IN"/>
        </w:rPr>
        <w:t>Starbucks, 2026a</w:t>
      </w:r>
      <w:r w:rsidRPr="00D16847">
        <w:rPr>
          <w:rFonts w:ascii="Times New Roman" w:hAnsi="Times New Roman" w:cs="Times New Roman"/>
          <w:sz w:val="24"/>
          <w:szCs w:val="24"/>
        </w:rPr>
        <w:t>).</w:t>
      </w:r>
    </w:p>
    <w:p w14:paraId="373807CB" w14:textId="584D3BEC" w:rsidR="00D16847" w:rsidRPr="00802B4D" w:rsidRDefault="00802B4D" w:rsidP="00D16847">
      <w:pPr>
        <w:pStyle w:val="Heading2"/>
        <w:spacing w:line="360" w:lineRule="auto"/>
        <w:jc w:val="both"/>
        <w:rPr>
          <w:rFonts w:ascii="Times New Roman" w:hAnsi="Times New Roman" w:cs="Times New Roman"/>
          <w:sz w:val="28"/>
          <w:szCs w:val="28"/>
        </w:rPr>
      </w:pPr>
      <w:bookmarkStart w:id="39" w:name="_Toc225257539"/>
      <w:bookmarkStart w:id="40" w:name="_Toc225328291"/>
      <w:r w:rsidRPr="00802B4D">
        <w:rPr>
          <w:rFonts w:ascii="Times New Roman" w:hAnsi="Times New Roman" w:cs="Times New Roman"/>
          <w:sz w:val="28"/>
          <w:szCs w:val="28"/>
        </w:rPr>
        <w:t xml:space="preserve">5.2 </w:t>
      </w:r>
      <w:r w:rsidR="00D16847" w:rsidRPr="00802B4D">
        <w:rPr>
          <w:rFonts w:ascii="Times New Roman" w:hAnsi="Times New Roman" w:cs="Times New Roman"/>
          <w:sz w:val="28"/>
          <w:szCs w:val="28"/>
        </w:rPr>
        <w:t>Strategic risks</w:t>
      </w:r>
      <w:bookmarkEnd w:id="39"/>
      <w:bookmarkEnd w:id="40"/>
    </w:p>
    <w:p w14:paraId="7B8FD9CC" w14:textId="77777777" w:rsidR="00D16847" w:rsidRPr="00D16847" w:rsidRDefault="00D16847" w:rsidP="001C2351">
      <w:pPr>
        <w:spacing w:line="360" w:lineRule="auto"/>
        <w:ind w:firstLine="720"/>
        <w:jc w:val="both"/>
        <w:rPr>
          <w:rFonts w:ascii="Times New Roman" w:hAnsi="Times New Roman" w:cs="Times New Roman"/>
          <w:sz w:val="24"/>
          <w:szCs w:val="24"/>
        </w:rPr>
      </w:pPr>
      <w:r w:rsidRPr="00D16847">
        <w:rPr>
          <w:rFonts w:ascii="Times New Roman" w:hAnsi="Times New Roman" w:cs="Times New Roman"/>
          <w:sz w:val="24"/>
          <w:szCs w:val="24"/>
        </w:rPr>
        <w:t xml:space="preserve">The risks in the future are economic crises, technological crisis and the environmental issues. These risks </w:t>
      </w:r>
      <w:proofErr w:type="gramStart"/>
      <w:r w:rsidRPr="00D16847">
        <w:rPr>
          <w:rFonts w:ascii="Times New Roman" w:hAnsi="Times New Roman" w:cs="Times New Roman"/>
          <w:sz w:val="24"/>
          <w:szCs w:val="24"/>
        </w:rPr>
        <w:t>have to</w:t>
      </w:r>
      <w:proofErr w:type="gramEnd"/>
      <w:r w:rsidRPr="00D16847">
        <w:rPr>
          <w:rFonts w:ascii="Times New Roman" w:hAnsi="Times New Roman" w:cs="Times New Roman"/>
          <w:sz w:val="24"/>
          <w:szCs w:val="24"/>
        </w:rPr>
        <w:t xml:space="preserve"> be actively addressed and strategically agile (Sull, 2009).</w:t>
      </w:r>
    </w:p>
    <w:p w14:paraId="58A36C41" w14:textId="612E6864" w:rsidR="00D16847" w:rsidRPr="00802B4D" w:rsidRDefault="00802B4D" w:rsidP="00D16847">
      <w:pPr>
        <w:pStyle w:val="Heading2"/>
        <w:spacing w:line="360" w:lineRule="auto"/>
        <w:jc w:val="both"/>
        <w:rPr>
          <w:rFonts w:ascii="Times New Roman" w:hAnsi="Times New Roman" w:cs="Times New Roman"/>
          <w:sz w:val="28"/>
          <w:szCs w:val="28"/>
        </w:rPr>
      </w:pPr>
      <w:bookmarkStart w:id="41" w:name="_Toc225257540"/>
      <w:bookmarkStart w:id="42" w:name="_Toc225328292"/>
      <w:r w:rsidRPr="00802B4D">
        <w:rPr>
          <w:rFonts w:ascii="Times New Roman" w:hAnsi="Times New Roman" w:cs="Times New Roman"/>
          <w:sz w:val="28"/>
          <w:szCs w:val="28"/>
        </w:rPr>
        <w:lastRenderedPageBreak/>
        <w:t xml:space="preserve">5.3 </w:t>
      </w:r>
      <w:r w:rsidR="00D16847" w:rsidRPr="00802B4D">
        <w:rPr>
          <w:rFonts w:ascii="Times New Roman" w:hAnsi="Times New Roman" w:cs="Times New Roman"/>
          <w:sz w:val="28"/>
          <w:szCs w:val="28"/>
        </w:rPr>
        <w:t>Strategic options for the future</w:t>
      </w:r>
      <w:bookmarkEnd w:id="41"/>
      <w:bookmarkEnd w:id="42"/>
    </w:p>
    <w:p w14:paraId="107CF147" w14:textId="77777777" w:rsidR="00D16847" w:rsidRPr="00D16847" w:rsidRDefault="00D16847" w:rsidP="001C2351">
      <w:pPr>
        <w:spacing w:line="360" w:lineRule="auto"/>
        <w:ind w:firstLine="720"/>
        <w:jc w:val="both"/>
        <w:rPr>
          <w:rFonts w:ascii="Times New Roman" w:hAnsi="Times New Roman" w:cs="Times New Roman"/>
          <w:sz w:val="24"/>
          <w:szCs w:val="24"/>
        </w:rPr>
      </w:pPr>
      <w:r w:rsidRPr="00D16847">
        <w:rPr>
          <w:rFonts w:ascii="Times New Roman" w:hAnsi="Times New Roman" w:cs="Times New Roman"/>
          <w:sz w:val="24"/>
          <w:szCs w:val="24"/>
        </w:rPr>
        <w:t xml:space="preserve">There are </w:t>
      </w:r>
      <w:proofErr w:type="gramStart"/>
      <w:r w:rsidRPr="00D16847">
        <w:rPr>
          <w:rFonts w:ascii="Times New Roman" w:hAnsi="Times New Roman" w:cs="Times New Roman"/>
          <w:sz w:val="24"/>
          <w:szCs w:val="24"/>
        </w:rPr>
        <w:t>a number of</w:t>
      </w:r>
      <w:proofErr w:type="gramEnd"/>
      <w:r w:rsidRPr="00D16847">
        <w:rPr>
          <w:rFonts w:ascii="Times New Roman" w:hAnsi="Times New Roman" w:cs="Times New Roman"/>
          <w:sz w:val="24"/>
          <w:szCs w:val="24"/>
        </w:rPr>
        <w:t xml:space="preserve"> strategic directions that Starbucks can take. An increased digital capability would improve efficiency and customer interaction. Enhancement of sustainability programmes would enhance brand differentiation. Growing in emerging markets would aid the long-term growth. All consideration </w:t>
      </w:r>
      <w:proofErr w:type="gramStart"/>
      <w:r w:rsidRPr="00D16847">
        <w:rPr>
          <w:rFonts w:ascii="Times New Roman" w:hAnsi="Times New Roman" w:cs="Times New Roman"/>
          <w:sz w:val="24"/>
          <w:szCs w:val="24"/>
        </w:rPr>
        <w:t>need</w:t>
      </w:r>
      <w:proofErr w:type="gramEnd"/>
      <w:r w:rsidRPr="00D16847">
        <w:rPr>
          <w:rFonts w:ascii="Times New Roman" w:hAnsi="Times New Roman" w:cs="Times New Roman"/>
          <w:sz w:val="24"/>
          <w:szCs w:val="24"/>
        </w:rPr>
        <w:t xml:space="preserve"> to be done according to suitability, acceptability, and feasibility.</w:t>
      </w:r>
    </w:p>
    <w:p w14:paraId="2440E758" w14:textId="77777777" w:rsidR="00D16847" w:rsidRPr="005569D4" w:rsidRDefault="00D16847" w:rsidP="00D16847">
      <w:pPr>
        <w:pStyle w:val="Heading1"/>
        <w:spacing w:line="360" w:lineRule="auto"/>
        <w:jc w:val="both"/>
        <w:rPr>
          <w:rFonts w:ascii="Times New Roman" w:hAnsi="Times New Roman" w:cs="Times New Roman"/>
          <w:sz w:val="28"/>
          <w:szCs w:val="28"/>
        </w:rPr>
      </w:pPr>
      <w:bookmarkStart w:id="43" w:name="_Toc225257541"/>
      <w:bookmarkStart w:id="44" w:name="_Toc225328293"/>
      <w:r w:rsidRPr="005569D4">
        <w:rPr>
          <w:rFonts w:ascii="Times New Roman" w:hAnsi="Times New Roman" w:cs="Times New Roman"/>
          <w:sz w:val="28"/>
          <w:szCs w:val="28"/>
        </w:rPr>
        <w:t>6. Conclusion</w:t>
      </w:r>
      <w:bookmarkEnd w:id="43"/>
      <w:bookmarkEnd w:id="44"/>
    </w:p>
    <w:p w14:paraId="68F7D76F" w14:textId="77777777" w:rsidR="00D16847" w:rsidRPr="00D16847" w:rsidRDefault="00D16847" w:rsidP="001C2351">
      <w:pPr>
        <w:spacing w:line="360" w:lineRule="auto"/>
        <w:ind w:firstLine="720"/>
        <w:jc w:val="both"/>
        <w:rPr>
          <w:rFonts w:ascii="Times New Roman" w:hAnsi="Times New Roman" w:cs="Times New Roman"/>
          <w:sz w:val="24"/>
          <w:szCs w:val="24"/>
        </w:rPr>
      </w:pPr>
      <w:r w:rsidRPr="00D16847">
        <w:rPr>
          <w:rFonts w:ascii="Times New Roman" w:hAnsi="Times New Roman" w:cs="Times New Roman"/>
          <w:sz w:val="24"/>
          <w:szCs w:val="24"/>
        </w:rPr>
        <w:t xml:space="preserve">This report has taken a critical assessment of the strategic ability of Starbucks in a dynamic business environment. The analysis shows that it has a good internal strength especially in brand value, customer experience, and digital innovation, which facilitates its differentiation strategy. There </w:t>
      </w:r>
      <w:proofErr w:type="gramStart"/>
      <w:r w:rsidRPr="00D16847">
        <w:rPr>
          <w:rFonts w:ascii="Times New Roman" w:hAnsi="Times New Roman" w:cs="Times New Roman"/>
          <w:sz w:val="24"/>
          <w:szCs w:val="24"/>
        </w:rPr>
        <w:t>are</w:t>
      </w:r>
      <w:proofErr w:type="gramEnd"/>
      <w:r w:rsidRPr="00D16847">
        <w:rPr>
          <w:rFonts w:ascii="Times New Roman" w:hAnsi="Times New Roman" w:cs="Times New Roman"/>
          <w:sz w:val="24"/>
          <w:szCs w:val="24"/>
        </w:rPr>
        <w:t xml:space="preserve"> however, external forces like stiff competition, economic instability and challenges to the environment that pose a great risk. To remain a successful company in the long term, Starbucks needs to keep on innovating, adjusting to the situation in the market and learn to control the expectations of the stakeholders. The flexibility in strategy, coupled with good implementation will be needed in sustaining a competitive edge in an </w:t>
      </w:r>
      <w:proofErr w:type="gramStart"/>
      <w:r w:rsidRPr="00D16847">
        <w:rPr>
          <w:rFonts w:ascii="Times New Roman" w:hAnsi="Times New Roman" w:cs="Times New Roman"/>
          <w:sz w:val="24"/>
          <w:szCs w:val="24"/>
        </w:rPr>
        <w:t>ever competitive</w:t>
      </w:r>
      <w:proofErr w:type="gramEnd"/>
      <w:r w:rsidRPr="00D16847">
        <w:rPr>
          <w:rFonts w:ascii="Times New Roman" w:hAnsi="Times New Roman" w:cs="Times New Roman"/>
          <w:sz w:val="24"/>
          <w:szCs w:val="24"/>
        </w:rPr>
        <w:t xml:space="preserve"> global market.</w:t>
      </w:r>
    </w:p>
    <w:p w14:paraId="0710AD92" w14:textId="77777777" w:rsidR="00D16847" w:rsidRPr="00D16847" w:rsidRDefault="00D16847" w:rsidP="00D16847">
      <w:pPr>
        <w:spacing w:line="360" w:lineRule="auto"/>
        <w:jc w:val="both"/>
        <w:rPr>
          <w:rFonts w:ascii="Times New Roman" w:hAnsi="Times New Roman" w:cs="Times New Roman"/>
          <w:sz w:val="24"/>
          <w:szCs w:val="24"/>
        </w:rPr>
      </w:pPr>
      <w:r w:rsidRPr="00D16847">
        <w:rPr>
          <w:rFonts w:ascii="Times New Roman" w:hAnsi="Times New Roman" w:cs="Times New Roman"/>
          <w:sz w:val="24"/>
          <w:szCs w:val="24"/>
        </w:rPr>
        <w:br w:type="page"/>
      </w:r>
    </w:p>
    <w:p w14:paraId="25DF7143" w14:textId="27B2C6AE" w:rsidR="00D16847" w:rsidRPr="005569D4" w:rsidRDefault="005569D4" w:rsidP="00D16847">
      <w:pPr>
        <w:pStyle w:val="Heading1"/>
        <w:spacing w:line="360" w:lineRule="auto"/>
        <w:jc w:val="both"/>
        <w:rPr>
          <w:rFonts w:ascii="Times New Roman" w:hAnsi="Times New Roman" w:cs="Times New Roman"/>
          <w:sz w:val="28"/>
          <w:szCs w:val="28"/>
        </w:rPr>
      </w:pPr>
      <w:bookmarkStart w:id="45" w:name="_Toc225257542"/>
      <w:bookmarkStart w:id="46" w:name="_Toc225328294"/>
      <w:r>
        <w:rPr>
          <w:rFonts w:ascii="Times New Roman" w:hAnsi="Times New Roman" w:cs="Times New Roman"/>
          <w:sz w:val="28"/>
          <w:szCs w:val="28"/>
        </w:rPr>
        <w:lastRenderedPageBreak/>
        <w:t xml:space="preserve">7. </w:t>
      </w:r>
      <w:r w:rsidR="00D16847" w:rsidRPr="005569D4">
        <w:rPr>
          <w:rFonts w:ascii="Times New Roman" w:hAnsi="Times New Roman" w:cs="Times New Roman"/>
          <w:sz w:val="28"/>
          <w:szCs w:val="28"/>
        </w:rPr>
        <w:t>References</w:t>
      </w:r>
      <w:bookmarkEnd w:id="45"/>
      <w:bookmarkEnd w:id="46"/>
      <w:r w:rsidR="00D16847" w:rsidRPr="005569D4">
        <w:rPr>
          <w:rFonts w:ascii="Times New Roman" w:hAnsi="Times New Roman" w:cs="Times New Roman"/>
          <w:sz w:val="28"/>
          <w:szCs w:val="28"/>
        </w:rPr>
        <w:t xml:space="preserve"> </w:t>
      </w:r>
    </w:p>
    <w:p w14:paraId="0808EC2A" w14:textId="77777777" w:rsidR="00D16847" w:rsidRPr="00D16847" w:rsidRDefault="00D16847" w:rsidP="00D16847">
      <w:pPr>
        <w:spacing w:line="360" w:lineRule="auto"/>
        <w:jc w:val="both"/>
        <w:rPr>
          <w:rFonts w:ascii="Times New Roman" w:hAnsi="Times New Roman" w:cs="Times New Roman"/>
          <w:sz w:val="24"/>
          <w:szCs w:val="24"/>
        </w:rPr>
      </w:pPr>
      <w:r w:rsidRPr="00D16847">
        <w:rPr>
          <w:rFonts w:ascii="Times New Roman" w:hAnsi="Times New Roman" w:cs="Times New Roman"/>
          <w:sz w:val="24"/>
          <w:szCs w:val="24"/>
        </w:rPr>
        <w:t xml:space="preserve">Ahmed, M., Thaheem, M.J. and </w:t>
      </w:r>
      <w:proofErr w:type="spellStart"/>
      <w:r w:rsidRPr="00D16847">
        <w:rPr>
          <w:rFonts w:ascii="Times New Roman" w:hAnsi="Times New Roman" w:cs="Times New Roman"/>
          <w:sz w:val="24"/>
          <w:szCs w:val="24"/>
        </w:rPr>
        <w:t>Maqsoom</w:t>
      </w:r>
      <w:proofErr w:type="spellEnd"/>
      <w:r w:rsidRPr="00D16847">
        <w:rPr>
          <w:rFonts w:ascii="Times New Roman" w:hAnsi="Times New Roman" w:cs="Times New Roman"/>
          <w:sz w:val="24"/>
          <w:szCs w:val="24"/>
        </w:rPr>
        <w:t>, A. (2020) Barriers and opportunities to greening the construction supply chain management: cause-driven implementation strategies for developing countries. </w:t>
      </w:r>
      <w:r w:rsidRPr="00D16847">
        <w:rPr>
          <w:rFonts w:ascii="Times New Roman" w:hAnsi="Times New Roman" w:cs="Times New Roman"/>
          <w:i/>
          <w:iCs/>
          <w:sz w:val="24"/>
          <w:szCs w:val="24"/>
        </w:rPr>
        <w:t>Benchmarking: An International Journal</w:t>
      </w:r>
      <w:r w:rsidRPr="00D16847">
        <w:rPr>
          <w:rFonts w:ascii="Times New Roman" w:hAnsi="Times New Roman" w:cs="Times New Roman"/>
          <w:sz w:val="24"/>
          <w:szCs w:val="24"/>
        </w:rPr>
        <w:t>, </w:t>
      </w:r>
      <w:r w:rsidRPr="00D16847">
        <w:rPr>
          <w:rFonts w:ascii="Times New Roman" w:hAnsi="Times New Roman" w:cs="Times New Roman"/>
          <w:i/>
          <w:iCs/>
          <w:sz w:val="24"/>
          <w:szCs w:val="24"/>
        </w:rPr>
        <w:t>27</w:t>
      </w:r>
      <w:r w:rsidRPr="00D16847">
        <w:rPr>
          <w:rFonts w:ascii="Times New Roman" w:hAnsi="Times New Roman" w:cs="Times New Roman"/>
          <w:sz w:val="24"/>
          <w:szCs w:val="24"/>
        </w:rPr>
        <w:t>(3), pp.1211-1237.</w:t>
      </w:r>
    </w:p>
    <w:p w14:paraId="5958AC0C" w14:textId="77777777" w:rsidR="00D16847" w:rsidRPr="00D16847" w:rsidRDefault="00D16847" w:rsidP="00D16847">
      <w:pPr>
        <w:spacing w:line="360" w:lineRule="auto"/>
        <w:jc w:val="both"/>
        <w:rPr>
          <w:rFonts w:ascii="Times New Roman" w:hAnsi="Times New Roman" w:cs="Times New Roman"/>
          <w:sz w:val="24"/>
          <w:szCs w:val="24"/>
        </w:rPr>
      </w:pPr>
      <w:r w:rsidRPr="00D16847">
        <w:rPr>
          <w:rFonts w:ascii="Times New Roman" w:hAnsi="Times New Roman" w:cs="Times New Roman"/>
          <w:sz w:val="24"/>
          <w:szCs w:val="24"/>
        </w:rPr>
        <w:t>Anning-Dorson, T., Christian, I.O. and Nyamekye, M.B. (2020) Organisational culture and customer service delivery. In </w:t>
      </w:r>
      <w:r w:rsidRPr="00D16847">
        <w:rPr>
          <w:rFonts w:ascii="Times New Roman" w:hAnsi="Times New Roman" w:cs="Times New Roman"/>
          <w:i/>
          <w:iCs/>
          <w:sz w:val="24"/>
          <w:szCs w:val="24"/>
        </w:rPr>
        <w:t>Customer Service Management in Africa</w:t>
      </w:r>
      <w:r w:rsidRPr="00D16847">
        <w:rPr>
          <w:rFonts w:ascii="Times New Roman" w:hAnsi="Times New Roman" w:cs="Times New Roman"/>
          <w:sz w:val="24"/>
          <w:szCs w:val="24"/>
        </w:rPr>
        <w:t xml:space="preserve"> (pp. 207-215). Productivity </w:t>
      </w:r>
      <w:proofErr w:type="gramStart"/>
      <w:r w:rsidRPr="00D16847">
        <w:rPr>
          <w:rFonts w:ascii="Times New Roman" w:hAnsi="Times New Roman" w:cs="Times New Roman"/>
          <w:sz w:val="24"/>
          <w:szCs w:val="24"/>
        </w:rPr>
        <w:t>Press..</w:t>
      </w:r>
      <w:proofErr w:type="gramEnd"/>
    </w:p>
    <w:p w14:paraId="39CD2951" w14:textId="77777777" w:rsidR="00D16847" w:rsidRPr="00D16847" w:rsidRDefault="00D16847" w:rsidP="00D16847">
      <w:pPr>
        <w:spacing w:line="360" w:lineRule="auto"/>
        <w:jc w:val="both"/>
        <w:rPr>
          <w:rFonts w:ascii="Times New Roman" w:hAnsi="Times New Roman" w:cs="Times New Roman"/>
          <w:sz w:val="24"/>
          <w:szCs w:val="24"/>
        </w:rPr>
      </w:pPr>
      <w:r w:rsidRPr="00D16847">
        <w:rPr>
          <w:rFonts w:ascii="Times New Roman" w:hAnsi="Times New Roman" w:cs="Times New Roman"/>
          <w:sz w:val="24"/>
          <w:szCs w:val="24"/>
        </w:rPr>
        <w:t>Atz, U., Van Holt, T., Douglas, E. and Whelan, T. (2020) The return on sustainability investment (ROSI): Monetizing financial benefits of sustainability actions in companies. In </w:t>
      </w:r>
      <w:r w:rsidRPr="00D16847">
        <w:rPr>
          <w:rFonts w:ascii="Times New Roman" w:hAnsi="Times New Roman" w:cs="Times New Roman"/>
          <w:i/>
          <w:iCs/>
          <w:sz w:val="24"/>
          <w:szCs w:val="24"/>
        </w:rPr>
        <w:t>Sustainable Consumption and Production, Volume II: Circular Economy and Beyond</w:t>
      </w:r>
      <w:r w:rsidRPr="00D16847">
        <w:rPr>
          <w:rFonts w:ascii="Times New Roman" w:hAnsi="Times New Roman" w:cs="Times New Roman"/>
          <w:sz w:val="24"/>
          <w:szCs w:val="24"/>
        </w:rPr>
        <w:t> (pp. 303-354). Cham: Springer International Publishing.</w:t>
      </w:r>
    </w:p>
    <w:p w14:paraId="0EB6E3EB" w14:textId="77777777" w:rsidR="00D16847" w:rsidRPr="00D16847" w:rsidRDefault="00D16847" w:rsidP="00D16847">
      <w:pPr>
        <w:spacing w:line="360" w:lineRule="auto"/>
        <w:jc w:val="both"/>
        <w:rPr>
          <w:rFonts w:ascii="Times New Roman" w:hAnsi="Times New Roman" w:cs="Times New Roman"/>
          <w:sz w:val="24"/>
          <w:szCs w:val="24"/>
        </w:rPr>
      </w:pPr>
      <w:r w:rsidRPr="00D16847">
        <w:rPr>
          <w:rFonts w:ascii="Times New Roman" w:hAnsi="Times New Roman" w:cs="Times New Roman"/>
          <w:sz w:val="24"/>
          <w:szCs w:val="24"/>
        </w:rPr>
        <w:t xml:space="preserve">Bari, N., </w:t>
      </w:r>
      <w:proofErr w:type="spellStart"/>
      <w:r w:rsidRPr="00D16847">
        <w:rPr>
          <w:rFonts w:ascii="Times New Roman" w:hAnsi="Times New Roman" w:cs="Times New Roman"/>
          <w:sz w:val="24"/>
          <w:szCs w:val="24"/>
        </w:rPr>
        <w:t>Chimhundu</w:t>
      </w:r>
      <w:proofErr w:type="spellEnd"/>
      <w:r w:rsidRPr="00D16847">
        <w:rPr>
          <w:rFonts w:ascii="Times New Roman" w:hAnsi="Times New Roman" w:cs="Times New Roman"/>
          <w:sz w:val="24"/>
          <w:szCs w:val="24"/>
        </w:rPr>
        <w:t>, R. and Chan, K.C. (2022) Dynamic capabilities to achieve corporate sustainability: a roadmap to sustained competitive advantage. </w:t>
      </w:r>
      <w:r w:rsidRPr="00D16847">
        <w:rPr>
          <w:rFonts w:ascii="Times New Roman" w:hAnsi="Times New Roman" w:cs="Times New Roman"/>
          <w:i/>
          <w:iCs/>
          <w:sz w:val="24"/>
          <w:szCs w:val="24"/>
        </w:rPr>
        <w:t>Sustainability</w:t>
      </w:r>
      <w:r w:rsidRPr="00D16847">
        <w:rPr>
          <w:rFonts w:ascii="Times New Roman" w:hAnsi="Times New Roman" w:cs="Times New Roman"/>
          <w:sz w:val="24"/>
          <w:szCs w:val="24"/>
        </w:rPr>
        <w:t>, </w:t>
      </w:r>
      <w:r w:rsidRPr="00D16847">
        <w:rPr>
          <w:rFonts w:ascii="Times New Roman" w:hAnsi="Times New Roman" w:cs="Times New Roman"/>
          <w:i/>
          <w:iCs/>
          <w:sz w:val="24"/>
          <w:szCs w:val="24"/>
        </w:rPr>
        <w:t>14</w:t>
      </w:r>
      <w:r w:rsidRPr="00D16847">
        <w:rPr>
          <w:rFonts w:ascii="Times New Roman" w:hAnsi="Times New Roman" w:cs="Times New Roman"/>
          <w:sz w:val="24"/>
          <w:szCs w:val="24"/>
        </w:rPr>
        <w:t>(3), p.1531.</w:t>
      </w:r>
    </w:p>
    <w:p w14:paraId="19525988" w14:textId="77777777" w:rsidR="00D16847" w:rsidRPr="00D16847" w:rsidRDefault="00D16847" w:rsidP="00D16847">
      <w:pPr>
        <w:spacing w:line="360" w:lineRule="auto"/>
        <w:jc w:val="both"/>
        <w:rPr>
          <w:rFonts w:ascii="Times New Roman" w:hAnsi="Times New Roman" w:cs="Times New Roman"/>
          <w:sz w:val="24"/>
          <w:szCs w:val="24"/>
          <w:lang w:val="en-IN"/>
        </w:rPr>
      </w:pPr>
      <w:r w:rsidRPr="00D16847">
        <w:rPr>
          <w:rFonts w:ascii="Times New Roman" w:hAnsi="Times New Roman" w:cs="Times New Roman"/>
          <w:sz w:val="24"/>
          <w:szCs w:val="24"/>
          <w:lang w:val="en-IN"/>
        </w:rPr>
        <w:t>Barney, J. (1991) ‘Firm resources and sustained competitive advantage’, Journal of Management, 17(1), pp. 99–120. Available at: </w:t>
      </w:r>
      <w:hyperlink r:id="rId8" w:tgtFrame="_blank" w:history="1">
        <w:r w:rsidRPr="00D16847">
          <w:rPr>
            <w:rStyle w:val="Hyperlink"/>
            <w:rFonts w:ascii="Times New Roman" w:hAnsi="Times New Roman" w:cs="Times New Roman"/>
            <w:sz w:val="24"/>
            <w:szCs w:val="24"/>
            <w:lang w:val="en-IN"/>
          </w:rPr>
          <w:t>https://doi.org/10.1177/014920639101700108</w:t>
        </w:r>
      </w:hyperlink>
    </w:p>
    <w:p w14:paraId="074181DD" w14:textId="77777777" w:rsidR="00D16847" w:rsidRPr="00D16847" w:rsidRDefault="00D16847" w:rsidP="00D16847">
      <w:pPr>
        <w:spacing w:line="360" w:lineRule="auto"/>
        <w:jc w:val="both"/>
        <w:rPr>
          <w:rFonts w:ascii="Times New Roman" w:hAnsi="Times New Roman" w:cs="Times New Roman"/>
          <w:sz w:val="24"/>
          <w:szCs w:val="24"/>
        </w:rPr>
      </w:pPr>
      <w:r w:rsidRPr="00D16847">
        <w:rPr>
          <w:rFonts w:ascii="Times New Roman" w:hAnsi="Times New Roman" w:cs="Times New Roman"/>
          <w:sz w:val="24"/>
          <w:szCs w:val="24"/>
        </w:rPr>
        <w:t>BBC News (2020) What is Brexit and how has it affected the UK? Available at: </w:t>
      </w:r>
      <w:hyperlink r:id="rId9" w:tgtFrame="_blank" w:history="1">
        <w:r w:rsidRPr="00D16847">
          <w:rPr>
            <w:rStyle w:val="Hyperlink"/>
            <w:rFonts w:ascii="Times New Roman" w:hAnsi="Times New Roman" w:cs="Times New Roman"/>
            <w:sz w:val="24"/>
            <w:szCs w:val="24"/>
          </w:rPr>
          <w:t>https://www.bbc.co.uk/news/uk-politics-32810887</w:t>
        </w:r>
      </w:hyperlink>
      <w:r w:rsidRPr="00D16847">
        <w:rPr>
          <w:rFonts w:ascii="Times New Roman" w:hAnsi="Times New Roman" w:cs="Times New Roman"/>
          <w:sz w:val="24"/>
          <w:szCs w:val="24"/>
        </w:rPr>
        <w:t> (Accessed 3 January 2026).</w:t>
      </w:r>
    </w:p>
    <w:p w14:paraId="771FAB63" w14:textId="77777777" w:rsidR="00D16847" w:rsidRPr="00D16847" w:rsidRDefault="00D16847" w:rsidP="00D16847">
      <w:pPr>
        <w:spacing w:line="360" w:lineRule="auto"/>
        <w:jc w:val="both"/>
        <w:rPr>
          <w:rFonts w:ascii="Times New Roman" w:hAnsi="Times New Roman" w:cs="Times New Roman"/>
          <w:sz w:val="24"/>
          <w:szCs w:val="24"/>
        </w:rPr>
      </w:pPr>
      <w:r w:rsidRPr="00D16847">
        <w:rPr>
          <w:rFonts w:ascii="Times New Roman" w:hAnsi="Times New Roman" w:cs="Times New Roman"/>
          <w:sz w:val="24"/>
          <w:szCs w:val="24"/>
        </w:rPr>
        <w:t>Brennan, R., McGrath, H. and Canning, L. (2024) Business-to-business marketing.</w:t>
      </w:r>
    </w:p>
    <w:p w14:paraId="14FEE656" w14:textId="77777777" w:rsidR="00D16847" w:rsidRPr="00D16847" w:rsidRDefault="00D16847" w:rsidP="00D16847">
      <w:pPr>
        <w:spacing w:line="360" w:lineRule="auto"/>
        <w:jc w:val="both"/>
        <w:rPr>
          <w:rFonts w:ascii="Times New Roman" w:hAnsi="Times New Roman" w:cs="Times New Roman"/>
          <w:sz w:val="24"/>
          <w:szCs w:val="24"/>
        </w:rPr>
      </w:pPr>
      <w:r w:rsidRPr="00D16847">
        <w:rPr>
          <w:rFonts w:ascii="Times New Roman" w:hAnsi="Times New Roman" w:cs="Times New Roman"/>
          <w:sz w:val="24"/>
          <w:szCs w:val="24"/>
        </w:rPr>
        <w:t>Celestin, P. (2024) How Emerging Data Protection Laws Are Reshaping Digital Marketing and Consumer Privacy Policies.</w:t>
      </w:r>
    </w:p>
    <w:p w14:paraId="11D71DFA" w14:textId="77777777" w:rsidR="00D16847" w:rsidRPr="00D16847" w:rsidRDefault="00D16847" w:rsidP="00D16847">
      <w:pPr>
        <w:spacing w:line="360" w:lineRule="auto"/>
        <w:jc w:val="both"/>
        <w:rPr>
          <w:rFonts w:ascii="Times New Roman" w:hAnsi="Times New Roman" w:cs="Times New Roman"/>
          <w:sz w:val="24"/>
          <w:szCs w:val="24"/>
        </w:rPr>
      </w:pPr>
      <w:r w:rsidRPr="00D16847">
        <w:rPr>
          <w:rFonts w:ascii="Times New Roman" w:hAnsi="Times New Roman" w:cs="Times New Roman"/>
          <w:sz w:val="24"/>
          <w:szCs w:val="24"/>
        </w:rPr>
        <w:t>Chang, W.J. (2020) Experiential marketing, brand image and brand loyalty: a case study of Starbucks. </w:t>
      </w:r>
      <w:r w:rsidRPr="00D16847">
        <w:rPr>
          <w:rFonts w:ascii="Times New Roman" w:hAnsi="Times New Roman" w:cs="Times New Roman"/>
          <w:i/>
          <w:iCs/>
          <w:sz w:val="24"/>
          <w:szCs w:val="24"/>
        </w:rPr>
        <w:t>British Food Journal</w:t>
      </w:r>
      <w:r w:rsidRPr="00D16847">
        <w:rPr>
          <w:rFonts w:ascii="Times New Roman" w:hAnsi="Times New Roman" w:cs="Times New Roman"/>
          <w:sz w:val="24"/>
          <w:szCs w:val="24"/>
        </w:rPr>
        <w:t>, </w:t>
      </w:r>
      <w:r w:rsidRPr="00D16847">
        <w:rPr>
          <w:rFonts w:ascii="Times New Roman" w:hAnsi="Times New Roman" w:cs="Times New Roman"/>
          <w:i/>
          <w:iCs/>
          <w:sz w:val="24"/>
          <w:szCs w:val="24"/>
        </w:rPr>
        <w:t>123</w:t>
      </w:r>
      <w:r w:rsidRPr="00D16847">
        <w:rPr>
          <w:rFonts w:ascii="Times New Roman" w:hAnsi="Times New Roman" w:cs="Times New Roman"/>
          <w:sz w:val="24"/>
          <w:szCs w:val="24"/>
        </w:rPr>
        <w:t>(1), pp.209-223.</w:t>
      </w:r>
    </w:p>
    <w:p w14:paraId="04A5C429" w14:textId="77777777" w:rsidR="00D16847" w:rsidRPr="00D16847" w:rsidRDefault="00D16847" w:rsidP="00D16847">
      <w:pPr>
        <w:spacing w:line="360" w:lineRule="auto"/>
        <w:jc w:val="both"/>
        <w:rPr>
          <w:rFonts w:ascii="Times New Roman" w:hAnsi="Times New Roman" w:cs="Times New Roman"/>
          <w:sz w:val="24"/>
          <w:szCs w:val="24"/>
          <w:lang w:val="en-IN"/>
        </w:rPr>
      </w:pPr>
      <w:r w:rsidRPr="00D16847">
        <w:rPr>
          <w:rFonts w:ascii="Times New Roman" w:hAnsi="Times New Roman" w:cs="Times New Roman"/>
          <w:sz w:val="24"/>
          <w:szCs w:val="24"/>
        </w:rPr>
        <w:t>Clarissia, S.M.S. (2020) A study on Ansoff Matrix Technique: As a growth strategy and an adaptive learning technique adopted in the leading brand of products. </w:t>
      </w:r>
      <w:r w:rsidRPr="00D16847">
        <w:rPr>
          <w:rFonts w:ascii="Times New Roman" w:hAnsi="Times New Roman" w:cs="Times New Roman"/>
          <w:i/>
          <w:iCs/>
          <w:sz w:val="24"/>
          <w:szCs w:val="24"/>
        </w:rPr>
        <w:t>BIMS Journal of Management</w:t>
      </w:r>
      <w:r w:rsidRPr="00D16847">
        <w:rPr>
          <w:rFonts w:ascii="Times New Roman" w:hAnsi="Times New Roman" w:cs="Times New Roman"/>
          <w:sz w:val="24"/>
          <w:szCs w:val="24"/>
        </w:rPr>
        <w:t>, </w:t>
      </w:r>
      <w:r w:rsidRPr="00D16847">
        <w:rPr>
          <w:rFonts w:ascii="Times New Roman" w:hAnsi="Times New Roman" w:cs="Times New Roman"/>
          <w:i/>
          <w:iCs/>
          <w:sz w:val="24"/>
          <w:szCs w:val="24"/>
        </w:rPr>
        <w:t>18</w:t>
      </w:r>
      <w:r w:rsidRPr="00D16847">
        <w:rPr>
          <w:rFonts w:ascii="Times New Roman" w:hAnsi="Times New Roman" w:cs="Times New Roman"/>
          <w:sz w:val="24"/>
          <w:szCs w:val="24"/>
        </w:rPr>
        <w:t>.</w:t>
      </w:r>
    </w:p>
    <w:p w14:paraId="6662FF2E" w14:textId="77777777" w:rsidR="00D16847" w:rsidRPr="00D16847" w:rsidRDefault="00D16847" w:rsidP="00D16847">
      <w:pPr>
        <w:spacing w:line="360" w:lineRule="auto"/>
        <w:jc w:val="both"/>
        <w:rPr>
          <w:rFonts w:ascii="Times New Roman" w:hAnsi="Times New Roman" w:cs="Times New Roman"/>
          <w:sz w:val="24"/>
          <w:szCs w:val="24"/>
          <w:lang w:val="en-IN"/>
        </w:rPr>
      </w:pPr>
      <w:proofErr w:type="spellStart"/>
      <w:r w:rsidRPr="00D16847">
        <w:rPr>
          <w:rFonts w:ascii="Times New Roman" w:hAnsi="Times New Roman" w:cs="Times New Roman"/>
          <w:sz w:val="24"/>
          <w:szCs w:val="24"/>
          <w:lang w:val="en-IN"/>
        </w:rPr>
        <w:t>Doz</w:t>
      </w:r>
      <w:proofErr w:type="spellEnd"/>
      <w:r w:rsidRPr="00D16847">
        <w:rPr>
          <w:rFonts w:ascii="Times New Roman" w:hAnsi="Times New Roman" w:cs="Times New Roman"/>
          <w:sz w:val="24"/>
          <w:szCs w:val="24"/>
          <w:lang w:val="en-IN"/>
        </w:rPr>
        <w:t>, Y.L. and Kosonen, M. (2010) 'Embedding strategic agility', Long Range Planning, 43(2-3), pp. 370-382 Available at: </w:t>
      </w:r>
      <w:hyperlink r:id="rId10" w:tgtFrame="_blank" w:history="1">
        <w:r w:rsidRPr="00D16847">
          <w:rPr>
            <w:rStyle w:val="Hyperlink"/>
            <w:rFonts w:ascii="Times New Roman" w:hAnsi="Times New Roman" w:cs="Times New Roman"/>
            <w:sz w:val="24"/>
            <w:szCs w:val="24"/>
            <w:lang w:val="en-IN"/>
          </w:rPr>
          <w:t>https://doi.org/10.1016/j.lrp.2009.07.006</w:t>
        </w:r>
      </w:hyperlink>
    </w:p>
    <w:p w14:paraId="7EE480F1" w14:textId="77777777" w:rsidR="00D16847" w:rsidRPr="00D16847" w:rsidRDefault="00D16847" w:rsidP="00D16847">
      <w:pPr>
        <w:spacing w:line="360" w:lineRule="auto"/>
        <w:jc w:val="both"/>
        <w:rPr>
          <w:rFonts w:ascii="Times New Roman" w:hAnsi="Times New Roman" w:cs="Times New Roman"/>
          <w:sz w:val="24"/>
          <w:szCs w:val="24"/>
          <w:lang w:val="en-IN"/>
        </w:rPr>
      </w:pPr>
      <w:r w:rsidRPr="00D16847">
        <w:rPr>
          <w:rFonts w:ascii="Times New Roman" w:hAnsi="Times New Roman" w:cs="Times New Roman"/>
          <w:sz w:val="24"/>
          <w:szCs w:val="24"/>
          <w:lang w:val="en-IN"/>
        </w:rPr>
        <w:t>Eisenhardt, K.M. and Sull, D.N. (2001) 'Strategy as simple rules', Harvard Business Review, 79(1), pp. 106-116. Available at: </w:t>
      </w:r>
      <w:hyperlink r:id="rId11" w:tgtFrame="_blank" w:history="1">
        <w:r w:rsidRPr="00D16847">
          <w:rPr>
            <w:rStyle w:val="Hyperlink"/>
            <w:rFonts w:ascii="Times New Roman" w:hAnsi="Times New Roman" w:cs="Times New Roman"/>
            <w:sz w:val="24"/>
            <w:szCs w:val="24"/>
            <w:lang w:val="en-IN"/>
          </w:rPr>
          <w:t>https://pubmed.ncbi.nlm.nih.gov/11189455/</w:t>
        </w:r>
      </w:hyperlink>
    </w:p>
    <w:p w14:paraId="1F3399B6" w14:textId="77777777" w:rsidR="00D16847" w:rsidRPr="00D16847" w:rsidRDefault="00D16847" w:rsidP="00D16847">
      <w:pPr>
        <w:spacing w:line="360" w:lineRule="auto"/>
        <w:jc w:val="both"/>
        <w:rPr>
          <w:rFonts w:ascii="Times New Roman" w:hAnsi="Times New Roman" w:cs="Times New Roman"/>
          <w:sz w:val="24"/>
          <w:szCs w:val="24"/>
          <w:lang w:val="en-IN"/>
        </w:rPr>
      </w:pPr>
      <w:r w:rsidRPr="00D16847">
        <w:rPr>
          <w:rFonts w:ascii="Times New Roman" w:hAnsi="Times New Roman" w:cs="Times New Roman"/>
          <w:sz w:val="24"/>
          <w:szCs w:val="24"/>
        </w:rPr>
        <w:lastRenderedPageBreak/>
        <w:t>Fromm, I. (2022) Building resilient value chains after the impact of the COVID-19 disruption: challenges for the coffee sector in Central America. </w:t>
      </w:r>
      <w:r w:rsidRPr="00D16847">
        <w:rPr>
          <w:rFonts w:ascii="Times New Roman" w:hAnsi="Times New Roman" w:cs="Times New Roman"/>
          <w:i/>
          <w:iCs/>
          <w:sz w:val="24"/>
          <w:szCs w:val="24"/>
        </w:rPr>
        <w:t>Frontiers in Sustainable Food Systems</w:t>
      </w:r>
      <w:r w:rsidRPr="00D16847">
        <w:rPr>
          <w:rFonts w:ascii="Times New Roman" w:hAnsi="Times New Roman" w:cs="Times New Roman"/>
          <w:sz w:val="24"/>
          <w:szCs w:val="24"/>
        </w:rPr>
        <w:t>, </w:t>
      </w:r>
      <w:r w:rsidRPr="00D16847">
        <w:rPr>
          <w:rFonts w:ascii="Times New Roman" w:hAnsi="Times New Roman" w:cs="Times New Roman"/>
          <w:i/>
          <w:iCs/>
          <w:sz w:val="24"/>
          <w:szCs w:val="24"/>
        </w:rPr>
        <w:t>5</w:t>
      </w:r>
      <w:r w:rsidRPr="00D16847">
        <w:rPr>
          <w:rFonts w:ascii="Times New Roman" w:hAnsi="Times New Roman" w:cs="Times New Roman"/>
          <w:sz w:val="24"/>
          <w:szCs w:val="24"/>
        </w:rPr>
        <w:t>, p.775716.</w:t>
      </w:r>
    </w:p>
    <w:p w14:paraId="199C8DD9" w14:textId="77777777" w:rsidR="00D16847" w:rsidRPr="00D16847" w:rsidRDefault="00D16847" w:rsidP="00D16847">
      <w:pPr>
        <w:spacing w:line="360" w:lineRule="auto"/>
        <w:jc w:val="both"/>
        <w:rPr>
          <w:rFonts w:ascii="Times New Roman" w:hAnsi="Times New Roman" w:cs="Times New Roman"/>
          <w:sz w:val="24"/>
          <w:szCs w:val="24"/>
          <w:lang w:val="en-IN"/>
        </w:rPr>
      </w:pPr>
      <w:r w:rsidRPr="00D16847">
        <w:rPr>
          <w:rFonts w:ascii="Times New Roman" w:hAnsi="Times New Roman" w:cs="Times New Roman"/>
          <w:sz w:val="24"/>
          <w:szCs w:val="24"/>
        </w:rPr>
        <w:t>Gao, J., Zhao, J. and Chen, J. (2021, June) Starbucks’ customer brand strategy. In </w:t>
      </w:r>
      <w:r w:rsidRPr="00D16847">
        <w:rPr>
          <w:rFonts w:ascii="Times New Roman" w:hAnsi="Times New Roman" w:cs="Times New Roman"/>
          <w:i/>
          <w:iCs/>
          <w:sz w:val="24"/>
          <w:szCs w:val="24"/>
        </w:rPr>
        <w:t>2021 International Conference on Enterprise Management and Economic Development (ICEMED 2021)</w:t>
      </w:r>
      <w:r w:rsidRPr="00D16847">
        <w:rPr>
          <w:rFonts w:ascii="Times New Roman" w:hAnsi="Times New Roman" w:cs="Times New Roman"/>
          <w:sz w:val="24"/>
          <w:szCs w:val="24"/>
        </w:rPr>
        <w:t> (pp. 231-238). Atlantis Press.</w:t>
      </w:r>
    </w:p>
    <w:p w14:paraId="25FA7030" w14:textId="77777777" w:rsidR="00D16847" w:rsidRPr="00D16847" w:rsidRDefault="00D16847" w:rsidP="00D16847">
      <w:pPr>
        <w:spacing w:line="360" w:lineRule="auto"/>
        <w:jc w:val="both"/>
        <w:rPr>
          <w:rFonts w:ascii="Times New Roman" w:hAnsi="Times New Roman" w:cs="Times New Roman"/>
          <w:sz w:val="24"/>
          <w:szCs w:val="24"/>
        </w:rPr>
      </w:pPr>
      <w:proofErr w:type="spellStart"/>
      <w:r w:rsidRPr="00D16847">
        <w:rPr>
          <w:rFonts w:ascii="Times New Roman" w:hAnsi="Times New Roman" w:cs="Times New Roman"/>
          <w:sz w:val="24"/>
          <w:szCs w:val="24"/>
        </w:rPr>
        <w:t>Gatignon</w:t>
      </w:r>
      <w:proofErr w:type="spellEnd"/>
      <w:r w:rsidRPr="00D16847">
        <w:rPr>
          <w:rFonts w:ascii="Times New Roman" w:hAnsi="Times New Roman" w:cs="Times New Roman"/>
          <w:sz w:val="24"/>
          <w:szCs w:val="24"/>
        </w:rPr>
        <w:t>, A. and Capron, L. (2023) The firm as an architect of polycentric governance: Building open institutional infrastructure in emerging markets. </w:t>
      </w:r>
      <w:r w:rsidRPr="00D16847">
        <w:rPr>
          <w:rFonts w:ascii="Times New Roman" w:hAnsi="Times New Roman" w:cs="Times New Roman"/>
          <w:i/>
          <w:iCs/>
          <w:sz w:val="24"/>
          <w:szCs w:val="24"/>
        </w:rPr>
        <w:t>Strategic Management Journal</w:t>
      </w:r>
      <w:r w:rsidRPr="00D16847">
        <w:rPr>
          <w:rFonts w:ascii="Times New Roman" w:hAnsi="Times New Roman" w:cs="Times New Roman"/>
          <w:sz w:val="24"/>
          <w:szCs w:val="24"/>
        </w:rPr>
        <w:t>, </w:t>
      </w:r>
      <w:r w:rsidRPr="00D16847">
        <w:rPr>
          <w:rFonts w:ascii="Times New Roman" w:hAnsi="Times New Roman" w:cs="Times New Roman"/>
          <w:i/>
          <w:iCs/>
          <w:sz w:val="24"/>
          <w:szCs w:val="24"/>
        </w:rPr>
        <w:t>44</w:t>
      </w:r>
      <w:r w:rsidRPr="00D16847">
        <w:rPr>
          <w:rFonts w:ascii="Times New Roman" w:hAnsi="Times New Roman" w:cs="Times New Roman"/>
          <w:sz w:val="24"/>
          <w:szCs w:val="24"/>
        </w:rPr>
        <w:t>(1), pp.48-85.</w:t>
      </w:r>
    </w:p>
    <w:p w14:paraId="13AE9750" w14:textId="77777777" w:rsidR="00D16847" w:rsidRPr="00D16847" w:rsidRDefault="00D16847" w:rsidP="00D16847">
      <w:pPr>
        <w:spacing w:line="360" w:lineRule="auto"/>
        <w:jc w:val="both"/>
        <w:rPr>
          <w:rFonts w:ascii="Times New Roman" w:hAnsi="Times New Roman" w:cs="Times New Roman"/>
          <w:sz w:val="24"/>
          <w:szCs w:val="24"/>
        </w:rPr>
      </w:pPr>
      <w:r w:rsidRPr="00D16847">
        <w:rPr>
          <w:rFonts w:ascii="Times New Roman" w:hAnsi="Times New Roman" w:cs="Times New Roman"/>
          <w:sz w:val="24"/>
          <w:szCs w:val="24"/>
        </w:rPr>
        <w:t xml:space="preserve">Grant, R.M. (2019) Contemporary strategy analysis. 10th </w:t>
      </w:r>
      <w:proofErr w:type="spellStart"/>
      <w:r w:rsidRPr="00D16847">
        <w:rPr>
          <w:rFonts w:ascii="Times New Roman" w:hAnsi="Times New Roman" w:cs="Times New Roman"/>
          <w:sz w:val="24"/>
          <w:szCs w:val="24"/>
        </w:rPr>
        <w:t>edn</w:t>
      </w:r>
      <w:proofErr w:type="spellEnd"/>
      <w:r w:rsidRPr="00D16847">
        <w:rPr>
          <w:rFonts w:ascii="Times New Roman" w:hAnsi="Times New Roman" w:cs="Times New Roman"/>
          <w:sz w:val="24"/>
          <w:szCs w:val="24"/>
        </w:rPr>
        <w:t>. John Wiley &amp; Sons.</w:t>
      </w:r>
    </w:p>
    <w:p w14:paraId="2BEFA28B" w14:textId="77777777" w:rsidR="00D16847" w:rsidRPr="00D16847" w:rsidRDefault="00D16847" w:rsidP="00D16847">
      <w:pPr>
        <w:spacing w:line="360" w:lineRule="auto"/>
        <w:jc w:val="both"/>
        <w:rPr>
          <w:rFonts w:ascii="Times New Roman" w:hAnsi="Times New Roman" w:cs="Times New Roman"/>
          <w:sz w:val="24"/>
          <w:szCs w:val="24"/>
          <w:lang w:val="en-IN"/>
        </w:rPr>
      </w:pPr>
      <w:r w:rsidRPr="00D16847">
        <w:rPr>
          <w:rFonts w:ascii="Times New Roman" w:hAnsi="Times New Roman" w:cs="Times New Roman"/>
          <w:sz w:val="24"/>
          <w:szCs w:val="24"/>
          <w:lang w:val="en-IN"/>
        </w:rPr>
        <w:t xml:space="preserve">Grant, R.M. (2022) Contemporary Strategy Analysis. 11th </w:t>
      </w:r>
      <w:proofErr w:type="spellStart"/>
      <w:r w:rsidRPr="00D16847">
        <w:rPr>
          <w:rFonts w:ascii="Times New Roman" w:hAnsi="Times New Roman" w:cs="Times New Roman"/>
          <w:sz w:val="24"/>
          <w:szCs w:val="24"/>
          <w:lang w:val="en-IN"/>
        </w:rPr>
        <w:t>edn</w:t>
      </w:r>
      <w:proofErr w:type="spellEnd"/>
      <w:r w:rsidRPr="00D16847">
        <w:rPr>
          <w:rFonts w:ascii="Times New Roman" w:hAnsi="Times New Roman" w:cs="Times New Roman"/>
          <w:sz w:val="24"/>
          <w:szCs w:val="24"/>
          <w:lang w:val="en-IN"/>
        </w:rPr>
        <w:t>. Wiley.</w:t>
      </w:r>
    </w:p>
    <w:p w14:paraId="233B771B" w14:textId="77777777" w:rsidR="00D16847" w:rsidRPr="00D16847" w:rsidRDefault="00D16847" w:rsidP="00D16847">
      <w:pPr>
        <w:spacing w:line="360" w:lineRule="auto"/>
        <w:jc w:val="both"/>
        <w:rPr>
          <w:rFonts w:ascii="Times New Roman" w:hAnsi="Times New Roman" w:cs="Times New Roman"/>
          <w:sz w:val="24"/>
          <w:szCs w:val="24"/>
        </w:rPr>
      </w:pPr>
      <w:r w:rsidRPr="00D16847">
        <w:rPr>
          <w:rFonts w:ascii="Times New Roman" w:hAnsi="Times New Roman" w:cs="Times New Roman"/>
          <w:sz w:val="24"/>
          <w:szCs w:val="24"/>
        </w:rPr>
        <w:t>Hussain, I., Mu, S., Mohiuddin, M., Danish, R.Q. and Sair, S.A. (2020) Effects of sustainable brand equity and marketing innovation on market performance in hospitality industry: Mediating effects of sustainable competitive advantage. </w:t>
      </w:r>
      <w:r w:rsidRPr="00D16847">
        <w:rPr>
          <w:rFonts w:ascii="Times New Roman" w:hAnsi="Times New Roman" w:cs="Times New Roman"/>
          <w:i/>
          <w:iCs/>
          <w:sz w:val="24"/>
          <w:szCs w:val="24"/>
        </w:rPr>
        <w:t>Sustainability</w:t>
      </w:r>
      <w:r w:rsidRPr="00D16847">
        <w:rPr>
          <w:rFonts w:ascii="Times New Roman" w:hAnsi="Times New Roman" w:cs="Times New Roman"/>
          <w:sz w:val="24"/>
          <w:szCs w:val="24"/>
        </w:rPr>
        <w:t>, </w:t>
      </w:r>
      <w:r w:rsidRPr="00D16847">
        <w:rPr>
          <w:rFonts w:ascii="Times New Roman" w:hAnsi="Times New Roman" w:cs="Times New Roman"/>
          <w:i/>
          <w:iCs/>
          <w:sz w:val="24"/>
          <w:szCs w:val="24"/>
        </w:rPr>
        <w:t>12</w:t>
      </w:r>
      <w:r w:rsidRPr="00D16847">
        <w:rPr>
          <w:rFonts w:ascii="Times New Roman" w:hAnsi="Times New Roman" w:cs="Times New Roman"/>
          <w:sz w:val="24"/>
          <w:szCs w:val="24"/>
        </w:rPr>
        <w:t>(7), p.2939.</w:t>
      </w:r>
    </w:p>
    <w:p w14:paraId="3B54FAA9" w14:textId="77777777" w:rsidR="00D16847" w:rsidRPr="00D16847" w:rsidRDefault="00D16847" w:rsidP="00D16847">
      <w:pPr>
        <w:spacing w:line="360" w:lineRule="auto"/>
        <w:jc w:val="both"/>
        <w:rPr>
          <w:rFonts w:ascii="Times New Roman" w:hAnsi="Times New Roman" w:cs="Times New Roman"/>
          <w:sz w:val="24"/>
          <w:szCs w:val="24"/>
        </w:rPr>
      </w:pPr>
      <w:r w:rsidRPr="00D16847">
        <w:rPr>
          <w:rFonts w:ascii="Times New Roman" w:hAnsi="Times New Roman" w:cs="Times New Roman"/>
          <w:sz w:val="24"/>
          <w:szCs w:val="24"/>
        </w:rPr>
        <w:t>Islami, M.M., Rahyuni, S. and Rukayyah, A. (2024) Strategic branding: Building market positioning and business growth through integrated management practices. </w:t>
      </w:r>
      <w:r w:rsidRPr="00D16847">
        <w:rPr>
          <w:rFonts w:ascii="Times New Roman" w:hAnsi="Times New Roman" w:cs="Times New Roman"/>
          <w:i/>
          <w:iCs/>
          <w:sz w:val="24"/>
          <w:szCs w:val="24"/>
        </w:rPr>
        <w:t>Advances in Business &amp; Industrial Marketing Research</w:t>
      </w:r>
      <w:r w:rsidRPr="00D16847">
        <w:rPr>
          <w:rFonts w:ascii="Times New Roman" w:hAnsi="Times New Roman" w:cs="Times New Roman"/>
          <w:sz w:val="24"/>
          <w:szCs w:val="24"/>
        </w:rPr>
        <w:t>, </w:t>
      </w:r>
      <w:r w:rsidRPr="00D16847">
        <w:rPr>
          <w:rFonts w:ascii="Times New Roman" w:hAnsi="Times New Roman" w:cs="Times New Roman"/>
          <w:i/>
          <w:iCs/>
          <w:sz w:val="24"/>
          <w:szCs w:val="24"/>
        </w:rPr>
        <w:t>2</w:t>
      </w:r>
      <w:r w:rsidRPr="00D16847">
        <w:rPr>
          <w:rFonts w:ascii="Times New Roman" w:hAnsi="Times New Roman" w:cs="Times New Roman"/>
          <w:sz w:val="24"/>
          <w:szCs w:val="24"/>
        </w:rPr>
        <w:t>(2), pp.110-122.</w:t>
      </w:r>
    </w:p>
    <w:p w14:paraId="4620F38B" w14:textId="77777777" w:rsidR="00D16847" w:rsidRPr="00D16847" w:rsidRDefault="00D16847" w:rsidP="00D16847">
      <w:pPr>
        <w:spacing w:line="360" w:lineRule="auto"/>
        <w:jc w:val="both"/>
        <w:rPr>
          <w:rFonts w:ascii="Times New Roman" w:hAnsi="Times New Roman" w:cs="Times New Roman"/>
          <w:sz w:val="24"/>
          <w:szCs w:val="24"/>
          <w:lang w:val="en-IN"/>
        </w:rPr>
      </w:pPr>
      <w:r w:rsidRPr="00D16847">
        <w:rPr>
          <w:rFonts w:ascii="Times New Roman" w:hAnsi="Times New Roman" w:cs="Times New Roman"/>
          <w:sz w:val="24"/>
          <w:szCs w:val="24"/>
          <w:lang w:val="en-IN"/>
        </w:rPr>
        <w:t xml:space="preserve">Johnson, G., Scholes, K. and Whittington, R. (2020) Exploring Strategy. 12th </w:t>
      </w:r>
      <w:proofErr w:type="spellStart"/>
      <w:r w:rsidRPr="00D16847">
        <w:rPr>
          <w:rFonts w:ascii="Times New Roman" w:hAnsi="Times New Roman" w:cs="Times New Roman"/>
          <w:sz w:val="24"/>
          <w:szCs w:val="24"/>
          <w:lang w:val="en-IN"/>
        </w:rPr>
        <w:t>edn</w:t>
      </w:r>
      <w:proofErr w:type="spellEnd"/>
      <w:r w:rsidRPr="00D16847">
        <w:rPr>
          <w:rFonts w:ascii="Times New Roman" w:hAnsi="Times New Roman" w:cs="Times New Roman"/>
          <w:sz w:val="24"/>
          <w:szCs w:val="24"/>
          <w:lang w:val="en-IN"/>
        </w:rPr>
        <w:t>. Pearson Education.</w:t>
      </w:r>
    </w:p>
    <w:p w14:paraId="792C06A4" w14:textId="77777777" w:rsidR="00D16847" w:rsidRPr="00D16847" w:rsidRDefault="00D16847" w:rsidP="00D16847">
      <w:pPr>
        <w:spacing w:line="360" w:lineRule="auto"/>
        <w:jc w:val="both"/>
        <w:rPr>
          <w:rFonts w:ascii="Times New Roman" w:hAnsi="Times New Roman" w:cs="Times New Roman"/>
          <w:sz w:val="24"/>
          <w:szCs w:val="24"/>
          <w:lang w:val="en-IN"/>
        </w:rPr>
      </w:pPr>
      <w:r w:rsidRPr="00D16847">
        <w:rPr>
          <w:rFonts w:ascii="Times New Roman" w:hAnsi="Times New Roman" w:cs="Times New Roman"/>
          <w:sz w:val="24"/>
          <w:szCs w:val="24"/>
        </w:rPr>
        <w:t>Kuokkanen, H. and Sun, W. (2020) Companies, meet ethical consumers: Strategic CSR management to impact consumer choice. </w:t>
      </w:r>
      <w:r w:rsidRPr="00D16847">
        <w:rPr>
          <w:rFonts w:ascii="Times New Roman" w:hAnsi="Times New Roman" w:cs="Times New Roman"/>
          <w:i/>
          <w:iCs/>
          <w:sz w:val="24"/>
          <w:szCs w:val="24"/>
        </w:rPr>
        <w:t>Journal of Business Ethics</w:t>
      </w:r>
      <w:r w:rsidRPr="00D16847">
        <w:rPr>
          <w:rFonts w:ascii="Times New Roman" w:hAnsi="Times New Roman" w:cs="Times New Roman"/>
          <w:sz w:val="24"/>
          <w:szCs w:val="24"/>
        </w:rPr>
        <w:t>, </w:t>
      </w:r>
      <w:r w:rsidRPr="00D16847">
        <w:rPr>
          <w:rFonts w:ascii="Times New Roman" w:hAnsi="Times New Roman" w:cs="Times New Roman"/>
          <w:i/>
          <w:iCs/>
          <w:sz w:val="24"/>
          <w:szCs w:val="24"/>
        </w:rPr>
        <w:t>166</w:t>
      </w:r>
      <w:r w:rsidRPr="00D16847">
        <w:rPr>
          <w:rFonts w:ascii="Times New Roman" w:hAnsi="Times New Roman" w:cs="Times New Roman"/>
          <w:sz w:val="24"/>
          <w:szCs w:val="24"/>
        </w:rPr>
        <w:t>(2), pp.403-423.</w:t>
      </w:r>
    </w:p>
    <w:p w14:paraId="2907B80B" w14:textId="77777777" w:rsidR="00D16847" w:rsidRPr="00D16847" w:rsidRDefault="00D16847" w:rsidP="00D16847">
      <w:pPr>
        <w:spacing w:line="360" w:lineRule="auto"/>
        <w:jc w:val="both"/>
        <w:rPr>
          <w:rFonts w:ascii="Times New Roman" w:hAnsi="Times New Roman" w:cs="Times New Roman"/>
          <w:sz w:val="24"/>
          <w:szCs w:val="24"/>
        </w:rPr>
      </w:pPr>
      <w:proofErr w:type="spellStart"/>
      <w:r w:rsidRPr="00D16847">
        <w:rPr>
          <w:rFonts w:ascii="Times New Roman" w:hAnsi="Times New Roman" w:cs="Times New Roman"/>
          <w:sz w:val="24"/>
          <w:szCs w:val="24"/>
        </w:rPr>
        <w:t>Löfsten</w:t>
      </w:r>
      <w:proofErr w:type="spellEnd"/>
      <w:r w:rsidRPr="00D16847">
        <w:rPr>
          <w:rFonts w:ascii="Times New Roman" w:hAnsi="Times New Roman" w:cs="Times New Roman"/>
          <w:sz w:val="24"/>
          <w:szCs w:val="24"/>
        </w:rPr>
        <w:t xml:space="preserve">, H., Isaksson, A., Rannikko, H., </w:t>
      </w:r>
      <w:proofErr w:type="spellStart"/>
      <w:r w:rsidRPr="00D16847">
        <w:rPr>
          <w:rFonts w:ascii="Times New Roman" w:hAnsi="Times New Roman" w:cs="Times New Roman"/>
          <w:sz w:val="24"/>
          <w:szCs w:val="24"/>
        </w:rPr>
        <w:t>Tornikoski</w:t>
      </w:r>
      <w:proofErr w:type="spellEnd"/>
      <w:r w:rsidRPr="00D16847">
        <w:rPr>
          <w:rFonts w:ascii="Times New Roman" w:hAnsi="Times New Roman" w:cs="Times New Roman"/>
          <w:sz w:val="24"/>
          <w:szCs w:val="24"/>
        </w:rPr>
        <w:t xml:space="preserve">, E. and </w:t>
      </w:r>
      <w:proofErr w:type="spellStart"/>
      <w:r w:rsidRPr="00D16847">
        <w:rPr>
          <w:rFonts w:ascii="Times New Roman" w:hAnsi="Times New Roman" w:cs="Times New Roman"/>
          <w:sz w:val="24"/>
          <w:szCs w:val="24"/>
        </w:rPr>
        <w:t>Buffart</w:t>
      </w:r>
      <w:proofErr w:type="spellEnd"/>
      <w:r w:rsidRPr="00D16847">
        <w:rPr>
          <w:rFonts w:ascii="Times New Roman" w:hAnsi="Times New Roman" w:cs="Times New Roman"/>
          <w:sz w:val="24"/>
          <w:szCs w:val="24"/>
        </w:rPr>
        <w:t>, M. (2025) Impact of initial business model on the growth trajectory of new technology-based firms: A path dependency perspective. </w:t>
      </w:r>
      <w:r w:rsidRPr="00D16847">
        <w:rPr>
          <w:rFonts w:ascii="Times New Roman" w:hAnsi="Times New Roman" w:cs="Times New Roman"/>
          <w:i/>
          <w:iCs/>
          <w:sz w:val="24"/>
          <w:szCs w:val="24"/>
        </w:rPr>
        <w:t>The Journal of Technology Transfer</w:t>
      </w:r>
      <w:r w:rsidRPr="00D16847">
        <w:rPr>
          <w:rFonts w:ascii="Times New Roman" w:hAnsi="Times New Roman" w:cs="Times New Roman"/>
          <w:sz w:val="24"/>
          <w:szCs w:val="24"/>
        </w:rPr>
        <w:t>, </w:t>
      </w:r>
      <w:r w:rsidRPr="00D16847">
        <w:rPr>
          <w:rFonts w:ascii="Times New Roman" w:hAnsi="Times New Roman" w:cs="Times New Roman"/>
          <w:i/>
          <w:iCs/>
          <w:sz w:val="24"/>
          <w:szCs w:val="24"/>
        </w:rPr>
        <w:t>50</w:t>
      </w:r>
      <w:r w:rsidRPr="00D16847">
        <w:rPr>
          <w:rFonts w:ascii="Times New Roman" w:hAnsi="Times New Roman" w:cs="Times New Roman"/>
          <w:sz w:val="24"/>
          <w:szCs w:val="24"/>
        </w:rPr>
        <w:t>(1), pp.29-61.</w:t>
      </w:r>
    </w:p>
    <w:p w14:paraId="282C3838" w14:textId="77777777" w:rsidR="00D16847" w:rsidRPr="00D16847" w:rsidRDefault="00D16847" w:rsidP="00D16847">
      <w:pPr>
        <w:spacing w:line="360" w:lineRule="auto"/>
        <w:jc w:val="both"/>
        <w:rPr>
          <w:rFonts w:ascii="Times New Roman" w:hAnsi="Times New Roman" w:cs="Times New Roman"/>
          <w:sz w:val="24"/>
          <w:szCs w:val="24"/>
        </w:rPr>
      </w:pPr>
      <w:r w:rsidRPr="00D16847">
        <w:rPr>
          <w:rFonts w:ascii="Times New Roman" w:hAnsi="Times New Roman" w:cs="Times New Roman"/>
          <w:sz w:val="24"/>
          <w:szCs w:val="24"/>
        </w:rPr>
        <w:t xml:space="preserve">Lundell, B., </w:t>
      </w:r>
      <w:proofErr w:type="spellStart"/>
      <w:r w:rsidRPr="00D16847">
        <w:rPr>
          <w:rFonts w:ascii="Times New Roman" w:hAnsi="Times New Roman" w:cs="Times New Roman"/>
          <w:sz w:val="24"/>
          <w:szCs w:val="24"/>
        </w:rPr>
        <w:t>Gamalielsson</w:t>
      </w:r>
      <w:proofErr w:type="spellEnd"/>
      <w:r w:rsidRPr="00D16847">
        <w:rPr>
          <w:rFonts w:ascii="Times New Roman" w:hAnsi="Times New Roman" w:cs="Times New Roman"/>
          <w:sz w:val="24"/>
          <w:szCs w:val="24"/>
        </w:rPr>
        <w:t>, J., Katz, A. and Lindroth, M. (2021, August) Perceived and actual lock-in effects amongst Swedish public sector organisations when using a SaaS solution. In </w:t>
      </w:r>
      <w:r w:rsidRPr="00D16847">
        <w:rPr>
          <w:rFonts w:ascii="Times New Roman" w:hAnsi="Times New Roman" w:cs="Times New Roman"/>
          <w:i/>
          <w:iCs/>
          <w:sz w:val="24"/>
          <w:szCs w:val="24"/>
        </w:rPr>
        <w:t>International Conference on Electronic Government</w:t>
      </w:r>
      <w:r w:rsidRPr="00D16847">
        <w:rPr>
          <w:rFonts w:ascii="Times New Roman" w:hAnsi="Times New Roman" w:cs="Times New Roman"/>
          <w:sz w:val="24"/>
          <w:szCs w:val="24"/>
        </w:rPr>
        <w:t> (pp. 59-72). Cham: Springer International Publishing.</w:t>
      </w:r>
    </w:p>
    <w:p w14:paraId="437574FD" w14:textId="77777777" w:rsidR="00D16847" w:rsidRPr="00D16847" w:rsidRDefault="00D16847" w:rsidP="00D16847">
      <w:pPr>
        <w:spacing w:line="360" w:lineRule="auto"/>
        <w:jc w:val="both"/>
        <w:rPr>
          <w:rFonts w:ascii="Times New Roman" w:hAnsi="Times New Roman" w:cs="Times New Roman"/>
          <w:sz w:val="24"/>
          <w:szCs w:val="24"/>
          <w:lang w:val="en-IN"/>
        </w:rPr>
      </w:pPr>
      <w:r w:rsidRPr="00D16847">
        <w:rPr>
          <w:rFonts w:ascii="Times New Roman" w:hAnsi="Times New Roman" w:cs="Times New Roman"/>
          <w:sz w:val="24"/>
          <w:szCs w:val="24"/>
        </w:rPr>
        <w:t>McCall, A. (2024) Strategic management and competitive advantage. </w:t>
      </w:r>
      <w:r w:rsidRPr="00D16847">
        <w:rPr>
          <w:rFonts w:ascii="Times New Roman" w:hAnsi="Times New Roman" w:cs="Times New Roman"/>
          <w:i/>
          <w:iCs/>
          <w:sz w:val="24"/>
          <w:szCs w:val="24"/>
        </w:rPr>
        <w:t>Research Gate</w:t>
      </w:r>
      <w:r w:rsidRPr="00D16847">
        <w:rPr>
          <w:rFonts w:ascii="Times New Roman" w:hAnsi="Times New Roman" w:cs="Times New Roman"/>
          <w:sz w:val="24"/>
          <w:szCs w:val="24"/>
        </w:rPr>
        <w:t>.</w:t>
      </w:r>
    </w:p>
    <w:p w14:paraId="0C15F40A" w14:textId="77777777" w:rsidR="00D16847" w:rsidRPr="00D16847" w:rsidRDefault="00D16847" w:rsidP="00D16847">
      <w:pPr>
        <w:spacing w:line="360" w:lineRule="auto"/>
        <w:jc w:val="both"/>
        <w:rPr>
          <w:rFonts w:ascii="Times New Roman" w:hAnsi="Times New Roman" w:cs="Times New Roman"/>
          <w:sz w:val="24"/>
          <w:szCs w:val="24"/>
          <w:lang w:val="en-IN"/>
        </w:rPr>
      </w:pPr>
      <w:r w:rsidRPr="00D16847">
        <w:rPr>
          <w:rFonts w:ascii="Times New Roman" w:hAnsi="Times New Roman" w:cs="Times New Roman"/>
          <w:sz w:val="24"/>
          <w:szCs w:val="24"/>
          <w:lang w:val="en-IN"/>
        </w:rPr>
        <w:lastRenderedPageBreak/>
        <w:t>Miano, C. and Wamalwa, L. (2021) Effect of Differentiation Strategies on Sustainable Competitive Advantage of Five Star Hotels in Nairobi, Kenya. Journal of International Business, Innovation and Strategic Management, 5(2), pp.102-116.</w:t>
      </w:r>
    </w:p>
    <w:p w14:paraId="413FED36" w14:textId="77777777" w:rsidR="00D16847" w:rsidRPr="00D16847" w:rsidRDefault="00D16847" w:rsidP="00D16847">
      <w:pPr>
        <w:spacing w:line="360" w:lineRule="auto"/>
        <w:jc w:val="both"/>
        <w:rPr>
          <w:rFonts w:ascii="Times New Roman" w:hAnsi="Times New Roman" w:cs="Times New Roman"/>
          <w:sz w:val="24"/>
          <w:szCs w:val="24"/>
        </w:rPr>
      </w:pPr>
      <w:r w:rsidRPr="00D16847">
        <w:rPr>
          <w:rFonts w:ascii="Times New Roman" w:hAnsi="Times New Roman" w:cs="Times New Roman"/>
          <w:sz w:val="24"/>
          <w:szCs w:val="24"/>
          <w:lang w:val="en-IN"/>
        </w:rPr>
        <w:t>Mintzberg, H. (1987) The strategy concept I: Five Ps for strategy, California Management Review, 30(1), pp. 11-24. Available at: </w:t>
      </w:r>
      <w:hyperlink r:id="rId12" w:tgtFrame="_blank" w:history="1">
        <w:r w:rsidRPr="00D16847">
          <w:rPr>
            <w:rStyle w:val="Hyperlink"/>
            <w:rFonts w:ascii="Times New Roman" w:hAnsi="Times New Roman" w:cs="Times New Roman"/>
            <w:sz w:val="24"/>
            <w:szCs w:val="24"/>
            <w:lang w:val="en-IN"/>
          </w:rPr>
          <w:t>https://doi.org/10.2307/41165263</w:t>
        </w:r>
      </w:hyperlink>
    </w:p>
    <w:p w14:paraId="4C7C18B1" w14:textId="77777777" w:rsidR="00D16847" w:rsidRPr="00D16847" w:rsidRDefault="00D16847" w:rsidP="00D16847">
      <w:pPr>
        <w:spacing w:line="360" w:lineRule="auto"/>
        <w:jc w:val="both"/>
        <w:rPr>
          <w:rFonts w:ascii="Times New Roman" w:hAnsi="Times New Roman" w:cs="Times New Roman"/>
          <w:sz w:val="24"/>
          <w:szCs w:val="24"/>
        </w:rPr>
      </w:pPr>
      <w:r w:rsidRPr="00D16847">
        <w:rPr>
          <w:rFonts w:ascii="Times New Roman" w:hAnsi="Times New Roman" w:cs="Times New Roman"/>
          <w:sz w:val="24"/>
          <w:szCs w:val="24"/>
        </w:rPr>
        <w:t xml:space="preserve">Mintzberg, H., Ahlstrand, B. and Lampel, J. (2009) Strategy Safari: Your Complete Guide Through the Wilds of Strategic Management. 2nd </w:t>
      </w:r>
      <w:proofErr w:type="spellStart"/>
      <w:r w:rsidRPr="00D16847">
        <w:rPr>
          <w:rFonts w:ascii="Times New Roman" w:hAnsi="Times New Roman" w:cs="Times New Roman"/>
          <w:sz w:val="24"/>
          <w:szCs w:val="24"/>
        </w:rPr>
        <w:t>edn</w:t>
      </w:r>
      <w:proofErr w:type="spellEnd"/>
      <w:r w:rsidRPr="00D16847">
        <w:rPr>
          <w:rFonts w:ascii="Times New Roman" w:hAnsi="Times New Roman" w:cs="Times New Roman"/>
          <w:sz w:val="24"/>
          <w:szCs w:val="24"/>
        </w:rPr>
        <w:t>. Pearson Education.</w:t>
      </w:r>
    </w:p>
    <w:p w14:paraId="4FCC239A" w14:textId="77777777" w:rsidR="00D16847" w:rsidRPr="00D16847" w:rsidRDefault="00D16847" w:rsidP="00D16847">
      <w:pPr>
        <w:spacing w:line="360" w:lineRule="auto"/>
        <w:jc w:val="both"/>
        <w:rPr>
          <w:rFonts w:ascii="Times New Roman" w:hAnsi="Times New Roman" w:cs="Times New Roman"/>
          <w:sz w:val="24"/>
          <w:szCs w:val="24"/>
        </w:rPr>
      </w:pPr>
      <w:r w:rsidRPr="00D16847">
        <w:rPr>
          <w:rFonts w:ascii="Times New Roman" w:hAnsi="Times New Roman" w:cs="Times New Roman"/>
          <w:sz w:val="24"/>
          <w:szCs w:val="24"/>
        </w:rPr>
        <w:t xml:space="preserve">Mkansi, M. and </w:t>
      </w:r>
      <w:proofErr w:type="spellStart"/>
      <w:r w:rsidRPr="00D16847">
        <w:rPr>
          <w:rFonts w:ascii="Times New Roman" w:hAnsi="Times New Roman" w:cs="Times New Roman"/>
          <w:sz w:val="24"/>
          <w:szCs w:val="24"/>
        </w:rPr>
        <w:t>Nsakanda</w:t>
      </w:r>
      <w:proofErr w:type="spellEnd"/>
      <w:r w:rsidRPr="00D16847">
        <w:rPr>
          <w:rFonts w:ascii="Times New Roman" w:hAnsi="Times New Roman" w:cs="Times New Roman"/>
          <w:sz w:val="24"/>
          <w:szCs w:val="24"/>
        </w:rPr>
        <w:t>, A.L. (2021) Leveraging the physical network of stores in e-grocery order fulfilment for sustainable competitive advantage. </w:t>
      </w:r>
      <w:r w:rsidRPr="00D16847">
        <w:rPr>
          <w:rFonts w:ascii="Times New Roman" w:hAnsi="Times New Roman" w:cs="Times New Roman"/>
          <w:i/>
          <w:iCs/>
          <w:sz w:val="24"/>
          <w:szCs w:val="24"/>
        </w:rPr>
        <w:t>Research in Transportation Economics</w:t>
      </w:r>
      <w:r w:rsidRPr="00D16847">
        <w:rPr>
          <w:rFonts w:ascii="Times New Roman" w:hAnsi="Times New Roman" w:cs="Times New Roman"/>
          <w:sz w:val="24"/>
          <w:szCs w:val="24"/>
        </w:rPr>
        <w:t>, </w:t>
      </w:r>
      <w:r w:rsidRPr="00D16847">
        <w:rPr>
          <w:rFonts w:ascii="Times New Roman" w:hAnsi="Times New Roman" w:cs="Times New Roman"/>
          <w:i/>
          <w:iCs/>
          <w:sz w:val="24"/>
          <w:szCs w:val="24"/>
        </w:rPr>
        <w:t>87</w:t>
      </w:r>
      <w:r w:rsidRPr="00D16847">
        <w:rPr>
          <w:rFonts w:ascii="Times New Roman" w:hAnsi="Times New Roman" w:cs="Times New Roman"/>
          <w:sz w:val="24"/>
          <w:szCs w:val="24"/>
        </w:rPr>
        <w:t>, p.100786.</w:t>
      </w:r>
    </w:p>
    <w:p w14:paraId="657EBAF6" w14:textId="77777777" w:rsidR="00D16847" w:rsidRPr="00D16847" w:rsidRDefault="00D16847" w:rsidP="00D16847">
      <w:pPr>
        <w:spacing w:line="360" w:lineRule="auto"/>
        <w:jc w:val="both"/>
        <w:rPr>
          <w:rFonts w:ascii="Times New Roman" w:hAnsi="Times New Roman" w:cs="Times New Roman"/>
          <w:sz w:val="24"/>
          <w:szCs w:val="24"/>
        </w:rPr>
      </w:pPr>
      <w:r w:rsidRPr="00D16847">
        <w:rPr>
          <w:rFonts w:ascii="Times New Roman" w:hAnsi="Times New Roman" w:cs="Times New Roman"/>
          <w:sz w:val="24"/>
          <w:szCs w:val="24"/>
        </w:rPr>
        <w:t>Nambisan, S., Lyytinen, K. and Yoo, Y. (2020) Digital innovation: towards a transdisciplinary perspective. In </w:t>
      </w:r>
      <w:r w:rsidRPr="00D16847">
        <w:rPr>
          <w:rFonts w:ascii="Times New Roman" w:hAnsi="Times New Roman" w:cs="Times New Roman"/>
          <w:i/>
          <w:iCs/>
          <w:sz w:val="24"/>
          <w:szCs w:val="24"/>
        </w:rPr>
        <w:t>Handbook of digital innovation</w:t>
      </w:r>
      <w:r w:rsidRPr="00D16847">
        <w:rPr>
          <w:rFonts w:ascii="Times New Roman" w:hAnsi="Times New Roman" w:cs="Times New Roman"/>
          <w:sz w:val="24"/>
          <w:szCs w:val="24"/>
        </w:rPr>
        <w:t> (pp. 2-12). Edward Elgar Publishing.</w:t>
      </w:r>
    </w:p>
    <w:p w14:paraId="49D75E69" w14:textId="77777777" w:rsidR="00D16847" w:rsidRPr="00D16847" w:rsidRDefault="00D16847" w:rsidP="00D16847">
      <w:pPr>
        <w:spacing w:line="360" w:lineRule="auto"/>
        <w:jc w:val="both"/>
        <w:rPr>
          <w:rFonts w:ascii="Times New Roman" w:hAnsi="Times New Roman" w:cs="Times New Roman"/>
          <w:sz w:val="24"/>
          <w:szCs w:val="24"/>
          <w:lang w:val="en-IN"/>
        </w:rPr>
      </w:pPr>
      <w:r w:rsidRPr="00D16847">
        <w:rPr>
          <w:rFonts w:ascii="Times New Roman" w:hAnsi="Times New Roman" w:cs="Times New Roman"/>
          <w:sz w:val="24"/>
          <w:szCs w:val="24"/>
        </w:rPr>
        <w:t>PELLIZZARI, F. (2023) Innovation and tradition in the coffee industry: the evolution of the ecosystem between new business models and cultural resistance. The case of Starbucks in Italy.</w:t>
      </w:r>
    </w:p>
    <w:p w14:paraId="664DC353" w14:textId="77777777" w:rsidR="00D16847" w:rsidRPr="00D16847" w:rsidRDefault="00D16847" w:rsidP="00D16847">
      <w:pPr>
        <w:spacing w:line="360" w:lineRule="auto"/>
        <w:jc w:val="both"/>
        <w:rPr>
          <w:rFonts w:ascii="Times New Roman" w:hAnsi="Times New Roman" w:cs="Times New Roman"/>
          <w:sz w:val="24"/>
          <w:szCs w:val="24"/>
          <w:lang w:val="en-IN"/>
        </w:rPr>
      </w:pPr>
      <w:r w:rsidRPr="00D16847">
        <w:rPr>
          <w:rFonts w:ascii="Times New Roman" w:hAnsi="Times New Roman" w:cs="Times New Roman"/>
          <w:sz w:val="24"/>
          <w:szCs w:val="24"/>
          <w:lang w:val="en-IN"/>
        </w:rPr>
        <w:t>Pettigrew, A.M., Thomas, H. and Whittington, R. (2002) Handbook of Strategy and Management. SAGE Publications.</w:t>
      </w:r>
    </w:p>
    <w:p w14:paraId="504B378B" w14:textId="77777777" w:rsidR="00D16847" w:rsidRPr="00D16847" w:rsidRDefault="00D16847" w:rsidP="00D16847">
      <w:pPr>
        <w:spacing w:line="360" w:lineRule="auto"/>
        <w:jc w:val="both"/>
        <w:rPr>
          <w:rFonts w:ascii="Times New Roman" w:hAnsi="Times New Roman" w:cs="Times New Roman"/>
          <w:sz w:val="24"/>
          <w:szCs w:val="24"/>
          <w:lang w:val="en-IN"/>
        </w:rPr>
      </w:pPr>
      <w:r w:rsidRPr="00D16847">
        <w:rPr>
          <w:rFonts w:ascii="Times New Roman" w:hAnsi="Times New Roman" w:cs="Times New Roman"/>
          <w:sz w:val="24"/>
          <w:szCs w:val="24"/>
          <w:lang w:val="en-IN"/>
        </w:rPr>
        <w:t>Porter, M.E. (1980) Competitive strategy: Techniques for analysing industries and competitors. Free Press.</w:t>
      </w:r>
    </w:p>
    <w:p w14:paraId="709EBB04" w14:textId="77777777" w:rsidR="00D16847" w:rsidRPr="00D16847" w:rsidRDefault="00D16847" w:rsidP="00D16847">
      <w:pPr>
        <w:spacing w:line="360" w:lineRule="auto"/>
        <w:jc w:val="both"/>
        <w:rPr>
          <w:rFonts w:ascii="Times New Roman" w:hAnsi="Times New Roman" w:cs="Times New Roman"/>
          <w:sz w:val="24"/>
          <w:szCs w:val="24"/>
          <w:lang w:val="en-IN"/>
        </w:rPr>
      </w:pPr>
      <w:r w:rsidRPr="00D16847">
        <w:rPr>
          <w:rFonts w:ascii="Times New Roman" w:hAnsi="Times New Roman" w:cs="Times New Roman"/>
          <w:sz w:val="24"/>
          <w:szCs w:val="24"/>
          <w:lang w:val="en-IN"/>
        </w:rPr>
        <w:t>Porter, M.E. (1985) Competitive advantage: Creating and sustaining superior performance. Free Press.</w:t>
      </w:r>
    </w:p>
    <w:p w14:paraId="14797B65" w14:textId="77777777" w:rsidR="00D16847" w:rsidRPr="00D16847" w:rsidRDefault="00D16847" w:rsidP="00D16847">
      <w:pPr>
        <w:spacing w:line="360" w:lineRule="auto"/>
        <w:jc w:val="both"/>
        <w:rPr>
          <w:rFonts w:ascii="Times New Roman" w:hAnsi="Times New Roman" w:cs="Times New Roman"/>
          <w:sz w:val="24"/>
          <w:szCs w:val="24"/>
          <w:lang w:val="en-IN"/>
        </w:rPr>
      </w:pPr>
      <w:r w:rsidRPr="00D16847">
        <w:rPr>
          <w:rFonts w:ascii="Times New Roman" w:hAnsi="Times New Roman" w:cs="Times New Roman"/>
          <w:sz w:val="24"/>
          <w:szCs w:val="24"/>
          <w:lang w:val="en-IN"/>
        </w:rPr>
        <w:t xml:space="preserve">Porter, M.E. (1996) 'What is strategy?', Harvard Business Review, 74(6), pp. 61-78. Available at: </w:t>
      </w:r>
      <w:hyperlink r:id="rId13" w:history="1">
        <w:r w:rsidRPr="00D16847">
          <w:rPr>
            <w:rStyle w:val="Hyperlink"/>
            <w:rFonts w:ascii="Times New Roman" w:hAnsi="Times New Roman" w:cs="Times New Roman"/>
            <w:sz w:val="24"/>
            <w:szCs w:val="24"/>
            <w:lang w:val="en-IN"/>
          </w:rPr>
          <w:t>https://www.uniba.it/it/docenti/somma-ernesto/whatisstrategy_porter_96.pdf</w:t>
        </w:r>
      </w:hyperlink>
    </w:p>
    <w:p w14:paraId="137F9DBF" w14:textId="77777777" w:rsidR="00D16847" w:rsidRPr="00D16847" w:rsidRDefault="00D16847" w:rsidP="00D16847">
      <w:pPr>
        <w:spacing w:line="360" w:lineRule="auto"/>
        <w:jc w:val="both"/>
        <w:rPr>
          <w:rFonts w:ascii="Times New Roman" w:hAnsi="Times New Roman" w:cs="Times New Roman"/>
          <w:sz w:val="24"/>
          <w:szCs w:val="24"/>
          <w:lang w:val="en-IN"/>
        </w:rPr>
      </w:pPr>
      <w:proofErr w:type="spellStart"/>
      <w:r w:rsidRPr="00D16847">
        <w:rPr>
          <w:rFonts w:ascii="Times New Roman" w:hAnsi="Times New Roman" w:cs="Times New Roman"/>
          <w:sz w:val="24"/>
          <w:szCs w:val="24"/>
          <w:lang w:val="en-IN"/>
        </w:rPr>
        <w:t>Rumelt</w:t>
      </w:r>
      <w:proofErr w:type="spellEnd"/>
      <w:r w:rsidRPr="00D16847">
        <w:rPr>
          <w:rFonts w:ascii="Times New Roman" w:hAnsi="Times New Roman" w:cs="Times New Roman"/>
          <w:sz w:val="24"/>
          <w:szCs w:val="24"/>
          <w:lang w:val="en-IN"/>
        </w:rPr>
        <w:t>, R.P. (2011) Good Strategy/Bad Strategy: The Difference and Why It Matters. Profile Books.</w:t>
      </w:r>
    </w:p>
    <w:p w14:paraId="21D369E0" w14:textId="77777777" w:rsidR="00D16847" w:rsidRPr="00D16847" w:rsidRDefault="00D16847" w:rsidP="00D16847">
      <w:pPr>
        <w:spacing w:line="360" w:lineRule="auto"/>
        <w:jc w:val="both"/>
        <w:rPr>
          <w:rFonts w:ascii="Times New Roman" w:hAnsi="Times New Roman" w:cs="Times New Roman"/>
          <w:sz w:val="24"/>
          <w:szCs w:val="24"/>
        </w:rPr>
      </w:pPr>
      <w:r w:rsidRPr="00D16847">
        <w:rPr>
          <w:rFonts w:ascii="Times New Roman" w:hAnsi="Times New Roman" w:cs="Times New Roman"/>
          <w:sz w:val="24"/>
          <w:szCs w:val="24"/>
        </w:rPr>
        <w:t>Sheth, J., Jain, V. and Ambika, A. (2020) Repositioning the customer support services: the next frontier of competitive advantage. </w:t>
      </w:r>
      <w:r w:rsidRPr="00D16847">
        <w:rPr>
          <w:rFonts w:ascii="Times New Roman" w:hAnsi="Times New Roman" w:cs="Times New Roman"/>
          <w:i/>
          <w:iCs/>
          <w:sz w:val="24"/>
          <w:szCs w:val="24"/>
        </w:rPr>
        <w:t>European Journal of Marketing</w:t>
      </w:r>
      <w:r w:rsidRPr="00D16847">
        <w:rPr>
          <w:rFonts w:ascii="Times New Roman" w:hAnsi="Times New Roman" w:cs="Times New Roman"/>
          <w:sz w:val="24"/>
          <w:szCs w:val="24"/>
        </w:rPr>
        <w:t>, </w:t>
      </w:r>
      <w:r w:rsidRPr="00D16847">
        <w:rPr>
          <w:rFonts w:ascii="Times New Roman" w:hAnsi="Times New Roman" w:cs="Times New Roman"/>
          <w:i/>
          <w:iCs/>
          <w:sz w:val="24"/>
          <w:szCs w:val="24"/>
        </w:rPr>
        <w:t>54</w:t>
      </w:r>
      <w:r w:rsidRPr="00D16847">
        <w:rPr>
          <w:rFonts w:ascii="Times New Roman" w:hAnsi="Times New Roman" w:cs="Times New Roman"/>
          <w:sz w:val="24"/>
          <w:szCs w:val="24"/>
        </w:rPr>
        <w:t>(7), pp.1787-1804.</w:t>
      </w:r>
    </w:p>
    <w:p w14:paraId="469186C6" w14:textId="77777777" w:rsidR="00D16847" w:rsidRPr="00D16847" w:rsidRDefault="00D16847" w:rsidP="00D16847">
      <w:pPr>
        <w:spacing w:line="360" w:lineRule="auto"/>
        <w:jc w:val="both"/>
        <w:rPr>
          <w:rFonts w:ascii="Times New Roman" w:hAnsi="Times New Roman" w:cs="Times New Roman"/>
          <w:sz w:val="24"/>
          <w:szCs w:val="24"/>
        </w:rPr>
      </w:pPr>
      <w:r w:rsidRPr="00D16847">
        <w:rPr>
          <w:rFonts w:ascii="Times New Roman" w:hAnsi="Times New Roman" w:cs="Times New Roman"/>
          <w:sz w:val="24"/>
          <w:szCs w:val="24"/>
          <w:lang w:val="en-IN"/>
        </w:rPr>
        <w:t xml:space="preserve">Starbucks (2026) Our Heritage Available at: </w:t>
      </w:r>
      <w:hyperlink r:id="rId14" w:history="1">
        <w:r w:rsidRPr="00D16847">
          <w:rPr>
            <w:rStyle w:val="Hyperlink"/>
            <w:rFonts w:ascii="Times New Roman" w:hAnsi="Times New Roman" w:cs="Times New Roman"/>
            <w:sz w:val="24"/>
            <w:szCs w:val="24"/>
            <w:lang w:val="en-IN"/>
          </w:rPr>
          <w:t>https://www.starbucks.com/about-us/</w:t>
        </w:r>
      </w:hyperlink>
      <w:r w:rsidRPr="00D16847">
        <w:rPr>
          <w:rFonts w:ascii="Times New Roman" w:hAnsi="Times New Roman" w:cs="Times New Roman"/>
          <w:sz w:val="24"/>
          <w:szCs w:val="24"/>
          <w:lang w:val="en-IN"/>
        </w:rPr>
        <w:t xml:space="preserve"> </w:t>
      </w:r>
      <w:r w:rsidRPr="00D16847">
        <w:rPr>
          <w:rFonts w:ascii="Times New Roman" w:hAnsi="Times New Roman" w:cs="Times New Roman"/>
          <w:sz w:val="24"/>
          <w:szCs w:val="24"/>
        </w:rPr>
        <w:t>(Accessed 23 March 2026).</w:t>
      </w:r>
    </w:p>
    <w:p w14:paraId="57EC2FF2" w14:textId="77777777" w:rsidR="00D16847" w:rsidRPr="00D16847" w:rsidRDefault="00D16847" w:rsidP="00D16847">
      <w:pPr>
        <w:spacing w:line="360" w:lineRule="auto"/>
        <w:jc w:val="both"/>
        <w:rPr>
          <w:rFonts w:ascii="Times New Roman" w:hAnsi="Times New Roman" w:cs="Times New Roman"/>
          <w:sz w:val="24"/>
          <w:szCs w:val="24"/>
          <w:lang w:val="en-IN"/>
        </w:rPr>
      </w:pPr>
      <w:r w:rsidRPr="00D16847">
        <w:rPr>
          <w:rFonts w:ascii="Times New Roman" w:hAnsi="Times New Roman" w:cs="Times New Roman"/>
          <w:sz w:val="24"/>
          <w:szCs w:val="24"/>
          <w:lang w:val="en-IN"/>
        </w:rPr>
        <w:lastRenderedPageBreak/>
        <w:t xml:space="preserve">Starbucks (2026a) Our Mission Available at: </w:t>
      </w:r>
      <w:hyperlink r:id="rId15" w:history="1">
        <w:r w:rsidRPr="00D16847">
          <w:rPr>
            <w:rStyle w:val="Hyperlink"/>
            <w:rFonts w:ascii="Times New Roman" w:hAnsi="Times New Roman" w:cs="Times New Roman"/>
            <w:sz w:val="24"/>
            <w:szCs w:val="24"/>
            <w:lang w:val="en-IN"/>
          </w:rPr>
          <w:t>https://about.starbucks.com/mission/</w:t>
        </w:r>
      </w:hyperlink>
      <w:r w:rsidRPr="00D16847">
        <w:rPr>
          <w:rFonts w:ascii="Times New Roman" w:hAnsi="Times New Roman" w:cs="Times New Roman"/>
          <w:sz w:val="24"/>
          <w:szCs w:val="24"/>
          <w:lang w:val="en-IN"/>
        </w:rPr>
        <w:t xml:space="preserve"> </w:t>
      </w:r>
      <w:r w:rsidRPr="00D16847">
        <w:rPr>
          <w:rFonts w:ascii="Times New Roman" w:hAnsi="Times New Roman" w:cs="Times New Roman"/>
          <w:sz w:val="24"/>
          <w:szCs w:val="24"/>
        </w:rPr>
        <w:t>(Accessed 23 March 2026).</w:t>
      </w:r>
    </w:p>
    <w:p w14:paraId="1AF844D6" w14:textId="77777777" w:rsidR="00D16847" w:rsidRPr="00D16847" w:rsidRDefault="00D16847" w:rsidP="00D16847">
      <w:pPr>
        <w:spacing w:line="360" w:lineRule="auto"/>
        <w:jc w:val="both"/>
        <w:rPr>
          <w:rFonts w:ascii="Times New Roman" w:hAnsi="Times New Roman" w:cs="Times New Roman"/>
          <w:sz w:val="24"/>
          <w:szCs w:val="24"/>
        </w:rPr>
      </w:pPr>
      <w:r w:rsidRPr="00D16847">
        <w:rPr>
          <w:rFonts w:ascii="Times New Roman" w:hAnsi="Times New Roman" w:cs="Times New Roman"/>
          <w:sz w:val="24"/>
          <w:szCs w:val="24"/>
        </w:rPr>
        <w:t>Sull, D. (2009) How to thrive in turbulent markets. Harvard Business Press.</w:t>
      </w:r>
    </w:p>
    <w:p w14:paraId="41758B20" w14:textId="77777777" w:rsidR="00D16847" w:rsidRPr="00D16847" w:rsidRDefault="00D16847" w:rsidP="00D16847">
      <w:pPr>
        <w:spacing w:line="360" w:lineRule="auto"/>
        <w:jc w:val="both"/>
        <w:rPr>
          <w:rFonts w:ascii="Times New Roman" w:hAnsi="Times New Roman" w:cs="Times New Roman"/>
          <w:sz w:val="24"/>
          <w:szCs w:val="24"/>
        </w:rPr>
      </w:pPr>
      <w:r w:rsidRPr="00D16847">
        <w:rPr>
          <w:rFonts w:ascii="Times New Roman" w:hAnsi="Times New Roman" w:cs="Times New Roman"/>
          <w:sz w:val="24"/>
          <w:szCs w:val="24"/>
        </w:rPr>
        <w:t xml:space="preserve">Sull, D., </w:t>
      </w:r>
      <w:proofErr w:type="spellStart"/>
      <w:r w:rsidRPr="00D16847">
        <w:rPr>
          <w:rFonts w:ascii="Times New Roman" w:hAnsi="Times New Roman" w:cs="Times New Roman"/>
          <w:sz w:val="24"/>
          <w:szCs w:val="24"/>
        </w:rPr>
        <w:t>Homkes</w:t>
      </w:r>
      <w:proofErr w:type="spellEnd"/>
      <w:r w:rsidRPr="00D16847">
        <w:rPr>
          <w:rFonts w:ascii="Times New Roman" w:hAnsi="Times New Roman" w:cs="Times New Roman"/>
          <w:sz w:val="24"/>
          <w:szCs w:val="24"/>
        </w:rPr>
        <w:t>, R. and Sull, C. (2015) Why strategy execution unravels-and what to do about it, Harvard Business Review. Available at: </w:t>
      </w:r>
      <w:hyperlink r:id="rId16" w:tgtFrame="_blank" w:history="1">
        <w:r w:rsidRPr="00D16847">
          <w:rPr>
            <w:rStyle w:val="Hyperlink"/>
            <w:rFonts w:ascii="Times New Roman" w:hAnsi="Times New Roman" w:cs="Times New Roman"/>
            <w:sz w:val="24"/>
            <w:szCs w:val="24"/>
          </w:rPr>
          <w:t>https://hbr.orgAccessed</w:t>
        </w:r>
      </w:hyperlink>
      <w:r w:rsidRPr="00D16847">
        <w:rPr>
          <w:rFonts w:ascii="Times New Roman" w:hAnsi="Times New Roman" w:cs="Times New Roman"/>
          <w:sz w:val="24"/>
          <w:szCs w:val="24"/>
        </w:rPr>
        <w:t> 2 January 2026).</w:t>
      </w:r>
    </w:p>
    <w:p w14:paraId="55672C1B" w14:textId="77777777" w:rsidR="00D16847" w:rsidRPr="00D16847" w:rsidRDefault="00D16847" w:rsidP="00D16847">
      <w:pPr>
        <w:spacing w:line="360" w:lineRule="auto"/>
        <w:jc w:val="both"/>
        <w:rPr>
          <w:rFonts w:ascii="Times New Roman" w:hAnsi="Times New Roman" w:cs="Times New Roman"/>
          <w:sz w:val="24"/>
          <w:szCs w:val="24"/>
          <w:lang w:val="en-IN"/>
        </w:rPr>
      </w:pPr>
      <w:r w:rsidRPr="00D16847">
        <w:rPr>
          <w:rFonts w:ascii="Times New Roman" w:hAnsi="Times New Roman" w:cs="Times New Roman"/>
          <w:sz w:val="24"/>
          <w:szCs w:val="24"/>
          <w:lang w:val="en-IN"/>
        </w:rPr>
        <w:t>Ullagaddi, P. (2024) From Barista to bytes: How Starbucks brewed a digital revolution. Journal of Economics, Management and Trade, 30(9), pp.78-89.</w:t>
      </w:r>
    </w:p>
    <w:p w14:paraId="7213EDB5" w14:textId="77777777" w:rsidR="00D16847" w:rsidRPr="00D16847" w:rsidRDefault="00D16847" w:rsidP="00D16847">
      <w:pPr>
        <w:spacing w:line="360" w:lineRule="auto"/>
        <w:jc w:val="both"/>
        <w:rPr>
          <w:rFonts w:ascii="Times New Roman" w:hAnsi="Times New Roman" w:cs="Times New Roman"/>
          <w:sz w:val="24"/>
          <w:szCs w:val="24"/>
        </w:rPr>
      </w:pPr>
      <w:r w:rsidRPr="00D16847">
        <w:rPr>
          <w:rFonts w:ascii="Times New Roman" w:hAnsi="Times New Roman" w:cs="Times New Roman"/>
          <w:sz w:val="24"/>
          <w:szCs w:val="24"/>
        </w:rPr>
        <w:t xml:space="preserve">Vlachos, I., </w:t>
      </w:r>
      <w:proofErr w:type="spellStart"/>
      <w:r w:rsidRPr="00D16847">
        <w:rPr>
          <w:rFonts w:ascii="Times New Roman" w:hAnsi="Times New Roman" w:cs="Times New Roman"/>
          <w:sz w:val="24"/>
          <w:szCs w:val="24"/>
        </w:rPr>
        <w:t>Zisimopoulos</w:t>
      </w:r>
      <w:proofErr w:type="spellEnd"/>
      <w:r w:rsidRPr="00D16847">
        <w:rPr>
          <w:rFonts w:ascii="Times New Roman" w:hAnsi="Times New Roman" w:cs="Times New Roman"/>
          <w:sz w:val="24"/>
          <w:szCs w:val="24"/>
        </w:rPr>
        <w:t xml:space="preserve">, A. and </w:t>
      </w:r>
      <w:proofErr w:type="spellStart"/>
      <w:r w:rsidRPr="00D16847">
        <w:rPr>
          <w:rFonts w:ascii="Times New Roman" w:hAnsi="Times New Roman" w:cs="Times New Roman"/>
          <w:sz w:val="24"/>
          <w:szCs w:val="24"/>
        </w:rPr>
        <w:t>Tsoulfas</w:t>
      </w:r>
      <w:proofErr w:type="spellEnd"/>
      <w:r w:rsidRPr="00D16847">
        <w:rPr>
          <w:rFonts w:ascii="Times New Roman" w:hAnsi="Times New Roman" w:cs="Times New Roman"/>
          <w:sz w:val="24"/>
          <w:szCs w:val="24"/>
        </w:rPr>
        <w:t>, G.T. (2024) Digitisation of franchising supply chain impact on franchisor performance: a longitudinal case study of a coffee retail chain. </w:t>
      </w:r>
      <w:r w:rsidRPr="00D16847">
        <w:rPr>
          <w:rFonts w:ascii="Times New Roman" w:hAnsi="Times New Roman" w:cs="Times New Roman"/>
          <w:i/>
          <w:iCs/>
          <w:sz w:val="24"/>
          <w:szCs w:val="24"/>
        </w:rPr>
        <w:t>International Journal of Physical Distribution &amp; Logistics Management</w:t>
      </w:r>
      <w:r w:rsidRPr="00D16847">
        <w:rPr>
          <w:rFonts w:ascii="Times New Roman" w:hAnsi="Times New Roman" w:cs="Times New Roman"/>
          <w:sz w:val="24"/>
          <w:szCs w:val="24"/>
        </w:rPr>
        <w:t>, </w:t>
      </w:r>
      <w:r w:rsidRPr="00D16847">
        <w:rPr>
          <w:rFonts w:ascii="Times New Roman" w:hAnsi="Times New Roman" w:cs="Times New Roman"/>
          <w:i/>
          <w:iCs/>
          <w:sz w:val="24"/>
          <w:szCs w:val="24"/>
        </w:rPr>
        <w:t>54</w:t>
      </w:r>
      <w:r w:rsidRPr="00D16847">
        <w:rPr>
          <w:rFonts w:ascii="Times New Roman" w:hAnsi="Times New Roman" w:cs="Times New Roman"/>
          <w:sz w:val="24"/>
          <w:szCs w:val="24"/>
        </w:rPr>
        <w:t>(9), pp.846-876.</w:t>
      </w:r>
    </w:p>
    <w:p w14:paraId="01933A29" w14:textId="77777777" w:rsidR="00D16847" w:rsidRPr="00D16847" w:rsidRDefault="00D16847" w:rsidP="00D16847">
      <w:pPr>
        <w:spacing w:line="360" w:lineRule="auto"/>
        <w:jc w:val="both"/>
        <w:rPr>
          <w:rFonts w:ascii="Times New Roman" w:hAnsi="Times New Roman" w:cs="Times New Roman"/>
          <w:sz w:val="24"/>
          <w:szCs w:val="24"/>
        </w:rPr>
      </w:pPr>
      <w:r w:rsidRPr="00D16847">
        <w:rPr>
          <w:rFonts w:ascii="Times New Roman" w:hAnsi="Times New Roman" w:cs="Times New Roman"/>
          <w:sz w:val="24"/>
          <w:szCs w:val="24"/>
        </w:rPr>
        <w:t xml:space="preserve">Wang, Y., </w:t>
      </w:r>
      <w:proofErr w:type="spellStart"/>
      <w:r w:rsidRPr="00D16847">
        <w:rPr>
          <w:rFonts w:ascii="Times New Roman" w:hAnsi="Times New Roman" w:cs="Times New Roman"/>
          <w:sz w:val="24"/>
          <w:szCs w:val="24"/>
        </w:rPr>
        <w:t>Dargusch</w:t>
      </w:r>
      <w:proofErr w:type="spellEnd"/>
      <w:r w:rsidRPr="00D16847">
        <w:rPr>
          <w:rFonts w:ascii="Times New Roman" w:hAnsi="Times New Roman" w:cs="Times New Roman"/>
          <w:sz w:val="24"/>
          <w:szCs w:val="24"/>
        </w:rPr>
        <w:t>, P. and Hill, G. (2022) How do world-renowned coffee companies manage carbon emissions? A case study of Starbucks. </w:t>
      </w:r>
      <w:r w:rsidRPr="00D16847">
        <w:rPr>
          <w:rFonts w:ascii="Times New Roman" w:hAnsi="Times New Roman" w:cs="Times New Roman"/>
          <w:i/>
          <w:iCs/>
          <w:sz w:val="24"/>
          <w:szCs w:val="24"/>
        </w:rPr>
        <w:t>Advances in Environmental and Engineering Research</w:t>
      </w:r>
      <w:r w:rsidRPr="00D16847">
        <w:rPr>
          <w:rFonts w:ascii="Times New Roman" w:hAnsi="Times New Roman" w:cs="Times New Roman"/>
          <w:sz w:val="24"/>
          <w:szCs w:val="24"/>
        </w:rPr>
        <w:t>, </w:t>
      </w:r>
      <w:r w:rsidRPr="00D16847">
        <w:rPr>
          <w:rFonts w:ascii="Times New Roman" w:hAnsi="Times New Roman" w:cs="Times New Roman"/>
          <w:i/>
          <w:iCs/>
          <w:sz w:val="24"/>
          <w:szCs w:val="24"/>
        </w:rPr>
        <w:t>3</w:t>
      </w:r>
      <w:r w:rsidRPr="00D16847">
        <w:rPr>
          <w:rFonts w:ascii="Times New Roman" w:hAnsi="Times New Roman" w:cs="Times New Roman"/>
          <w:sz w:val="24"/>
          <w:szCs w:val="24"/>
        </w:rPr>
        <w:t>(2).</w:t>
      </w:r>
    </w:p>
    <w:p w14:paraId="082ADEAF" w14:textId="77777777" w:rsidR="00D16847" w:rsidRPr="00D16847" w:rsidRDefault="00D16847" w:rsidP="00D16847">
      <w:pPr>
        <w:spacing w:line="360" w:lineRule="auto"/>
        <w:jc w:val="both"/>
        <w:rPr>
          <w:rFonts w:ascii="Times New Roman" w:hAnsi="Times New Roman" w:cs="Times New Roman"/>
          <w:sz w:val="24"/>
          <w:szCs w:val="24"/>
          <w:lang w:val="en-IN"/>
        </w:rPr>
      </w:pPr>
      <w:r w:rsidRPr="00D16847">
        <w:rPr>
          <w:rFonts w:ascii="Times New Roman" w:hAnsi="Times New Roman" w:cs="Times New Roman"/>
          <w:sz w:val="24"/>
          <w:szCs w:val="24"/>
        </w:rPr>
        <w:t xml:space="preserve">Winters, E. (2024) </w:t>
      </w:r>
      <w:proofErr w:type="spellStart"/>
      <w:r w:rsidRPr="00D16847">
        <w:rPr>
          <w:rFonts w:ascii="Times New Roman" w:hAnsi="Times New Roman" w:cs="Times New Roman"/>
          <w:sz w:val="24"/>
          <w:szCs w:val="24"/>
        </w:rPr>
        <w:t>Analyzing</w:t>
      </w:r>
      <w:proofErr w:type="spellEnd"/>
      <w:r w:rsidRPr="00D16847">
        <w:rPr>
          <w:rFonts w:ascii="Times New Roman" w:hAnsi="Times New Roman" w:cs="Times New Roman"/>
          <w:sz w:val="24"/>
          <w:szCs w:val="24"/>
        </w:rPr>
        <w:t xml:space="preserve"> Consumer </w:t>
      </w:r>
      <w:proofErr w:type="spellStart"/>
      <w:r w:rsidRPr="00D16847">
        <w:rPr>
          <w:rFonts w:ascii="Times New Roman" w:hAnsi="Times New Roman" w:cs="Times New Roman"/>
          <w:sz w:val="24"/>
          <w:szCs w:val="24"/>
        </w:rPr>
        <w:t>Behavior</w:t>
      </w:r>
      <w:proofErr w:type="spellEnd"/>
      <w:r w:rsidRPr="00D16847">
        <w:rPr>
          <w:rFonts w:ascii="Times New Roman" w:hAnsi="Times New Roman" w:cs="Times New Roman"/>
          <w:sz w:val="24"/>
          <w:szCs w:val="24"/>
        </w:rPr>
        <w:t xml:space="preserve"> Shifts and Strategic Responses During Economic Crises. </w:t>
      </w:r>
      <w:r w:rsidRPr="00D16847">
        <w:rPr>
          <w:rFonts w:ascii="Times New Roman" w:hAnsi="Times New Roman" w:cs="Times New Roman"/>
          <w:i/>
          <w:iCs/>
          <w:sz w:val="24"/>
          <w:szCs w:val="24"/>
        </w:rPr>
        <w:t>Studies in Economics and Business Administration</w:t>
      </w:r>
      <w:r w:rsidRPr="00D16847">
        <w:rPr>
          <w:rFonts w:ascii="Times New Roman" w:hAnsi="Times New Roman" w:cs="Times New Roman"/>
          <w:sz w:val="24"/>
          <w:szCs w:val="24"/>
        </w:rPr>
        <w:t>, </w:t>
      </w:r>
      <w:r w:rsidRPr="00D16847">
        <w:rPr>
          <w:rFonts w:ascii="Times New Roman" w:hAnsi="Times New Roman" w:cs="Times New Roman"/>
          <w:i/>
          <w:iCs/>
          <w:sz w:val="24"/>
          <w:szCs w:val="24"/>
        </w:rPr>
        <w:t>4</w:t>
      </w:r>
      <w:r w:rsidRPr="00D16847">
        <w:rPr>
          <w:rFonts w:ascii="Times New Roman" w:hAnsi="Times New Roman" w:cs="Times New Roman"/>
          <w:sz w:val="24"/>
          <w:szCs w:val="24"/>
        </w:rPr>
        <w:t>(1), pp.1-4.</w:t>
      </w:r>
    </w:p>
    <w:p w14:paraId="6FADA45B" w14:textId="77777777" w:rsidR="00D16847" w:rsidRPr="00D16847" w:rsidRDefault="00D16847" w:rsidP="00D16847">
      <w:pPr>
        <w:spacing w:line="360" w:lineRule="auto"/>
        <w:jc w:val="both"/>
        <w:rPr>
          <w:rFonts w:ascii="Times New Roman" w:hAnsi="Times New Roman" w:cs="Times New Roman"/>
          <w:sz w:val="24"/>
          <w:szCs w:val="24"/>
          <w:lang w:val="en-IN"/>
        </w:rPr>
      </w:pPr>
      <w:r w:rsidRPr="00D16847">
        <w:rPr>
          <w:rFonts w:ascii="Times New Roman" w:hAnsi="Times New Roman" w:cs="Times New Roman"/>
          <w:sz w:val="24"/>
          <w:szCs w:val="24"/>
          <w:lang w:val="en-IN"/>
        </w:rPr>
        <w:t xml:space="preserve">World Economic Forum (2024) Global Risks Report 2024. Available at: </w:t>
      </w:r>
      <w:hyperlink r:id="rId17" w:history="1">
        <w:r w:rsidRPr="00D16847">
          <w:rPr>
            <w:rStyle w:val="Hyperlink"/>
            <w:rFonts w:ascii="Times New Roman" w:hAnsi="Times New Roman" w:cs="Times New Roman"/>
            <w:sz w:val="24"/>
            <w:szCs w:val="24"/>
            <w:lang w:val="en-IN"/>
          </w:rPr>
          <w:t>https://www.weforum.org/reports/global-risks-report-2024</w:t>
        </w:r>
      </w:hyperlink>
      <w:r w:rsidRPr="00D16847">
        <w:rPr>
          <w:rFonts w:ascii="Times New Roman" w:hAnsi="Times New Roman" w:cs="Times New Roman"/>
          <w:sz w:val="24"/>
          <w:szCs w:val="24"/>
          <w:lang w:val="en-IN"/>
        </w:rPr>
        <w:t> (Accessed 3 January 2026).</w:t>
      </w:r>
    </w:p>
    <w:p w14:paraId="73873905" w14:textId="77777777" w:rsidR="00D16847" w:rsidRPr="00D16847" w:rsidRDefault="00D16847" w:rsidP="00D16847">
      <w:pPr>
        <w:spacing w:line="360" w:lineRule="auto"/>
        <w:jc w:val="both"/>
        <w:rPr>
          <w:rFonts w:ascii="Times New Roman" w:hAnsi="Times New Roman" w:cs="Times New Roman"/>
          <w:sz w:val="24"/>
          <w:szCs w:val="24"/>
        </w:rPr>
      </w:pPr>
      <w:r w:rsidRPr="00D16847">
        <w:rPr>
          <w:rFonts w:ascii="Times New Roman" w:hAnsi="Times New Roman" w:cs="Times New Roman"/>
          <w:sz w:val="24"/>
          <w:szCs w:val="24"/>
        </w:rPr>
        <w:t>Yüksel, İ. (2012) 'Developing a multi-</w:t>
      </w:r>
      <w:proofErr w:type="gramStart"/>
      <w:r w:rsidRPr="00D16847">
        <w:rPr>
          <w:rFonts w:ascii="Times New Roman" w:hAnsi="Times New Roman" w:cs="Times New Roman"/>
          <w:sz w:val="24"/>
          <w:szCs w:val="24"/>
        </w:rPr>
        <w:t>criteria decision making</w:t>
      </w:r>
      <w:proofErr w:type="gramEnd"/>
      <w:r w:rsidRPr="00D16847">
        <w:rPr>
          <w:rFonts w:ascii="Times New Roman" w:hAnsi="Times New Roman" w:cs="Times New Roman"/>
          <w:sz w:val="24"/>
          <w:szCs w:val="24"/>
        </w:rPr>
        <w:t xml:space="preserve"> model for PESTEL analysis', International Journal of Business and Management, 7(24), pp. 52-66. Available at: 10.5539/</w:t>
      </w:r>
      <w:proofErr w:type="gramStart"/>
      <w:r w:rsidRPr="00D16847">
        <w:rPr>
          <w:rFonts w:ascii="Times New Roman" w:hAnsi="Times New Roman" w:cs="Times New Roman"/>
          <w:sz w:val="24"/>
          <w:szCs w:val="24"/>
        </w:rPr>
        <w:t>ijbm.v</w:t>
      </w:r>
      <w:proofErr w:type="gramEnd"/>
      <w:r w:rsidRPr="00D16847">
        <w:rPr>
          <w:rFonts w:ascii="Times New Roman" w:hAnsi="Times New Roman" w:cs="Times New Roman"/>
          <w:sz w:val="24"/>
          <w:szCs w:val="24"/>
        </w:rPr>
        <w:t>7n24p52</w:t>
      </w:r>
    </w:p>
    <w:p w14:paraId="25A36416" w14:textId="77777777" w:rsidR="00D16847" w:rsidRPr="00D16847" w:rsidRDefault="00D16847" w:rsidP="00D16847">
      <w:pPr>
        <w:spacing w:line="360" w:lineRule="auto"/>
        <w:jc w:val="both"/>
        <w:rPr>
          <w:rFonts w:ascii="Times New Roman" w:hAnsi="Times New Roman" w:cs="Times New Roman"/>
          <w:sz w:val="24"/>
          <w:szCs w:val="24"/>
        </w:rPr>
      </w:pPr>
    </w:p>
    <w:p w14:paraId="08436FCB" w14:textId="77777777" w:rsidR="00D16847" w:rsidRPr="00D16847" w:rsidRDefault="00D16847" w:rsidP="00D16847">
      <w:pPr>
        <w:spacing w:line="360" w:lineRule="auto"/>
        <w:jc w:val="both"/>
        <w:rPr>
          <w:rFonts w:ascii="Times New Roman" w:hAnsi="Times New Roman" w:cs="Times New Roman"/>
          <w:sz w:val="24"/>
          <w:szCs w:val="24"/>
        </w:rPr>
      </w:pPr>
    </w:p>
    <w:p w14:paraId="78C23D4C" w14:textId="77777777" w:rsidR="00F60039" w:rsidRPr="00D16847" w:rsidRDefault="00F60039" w:rsidP="00D16847">
      <w:pPr>
        <w:pStyle w:val="ListParagraph"/>
        <w:spacing w:line="360" w:lineRule="auto"/>
        <w:ind w:left="1080"/>
        <w:jc w:val="both"/>
        <w:rPr>
          <w:rFonts w:ascii="Times New Roman" w:hAnsi="Times New Roman" w:cs="Times New Roman"/>
          <w:sz w:val="24"/>
          <w:szCs w:val="24"/>
        </w:rPr>
      </w:pPr>
    </w:p>
    <w:sectPr w:rsidR="00F60039" w:rsidRPr="00D16847" w:rsidSect="00D10FCB">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C57557" w14:textId="77777777" w:rsidR="00912004" w:rsidRDefault="00912004" w:rsidP="001C2351">
      <w:pPr>
        <w:spacing w:after="0" w:line="240" w:lineRule="auto"/>
      </w:pPr>
      <w:r>
        <w:separator/>
      </w:r>
    </w:p>
  </w:endnote>
  <w:endnote w:type="continuationSeparator" w:id="0">
    <w:p w14:paraId="4A2317CC" w14:textId="77777777" w:rsidR="00912004" w:rsidRDefault="00912004" w:rsidP="001C23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48208123"/>
      <w:docPartObj>
        <w:docPartGallery w:val="Page Numbers (Bottom of Page)"/>
        <w:docPartUnique/>
      </w:docPartObj>
    </w:sdtPr>
    <w:sdtEndPr>
      <w:rPr>
        <w:noProof/>
      </w:rPr>
    </w:sdtEndPr>
    <w:sdtContent>
      <w:p w14:paraId="325D96D3" w14:textId="1DBDFA93" w:rsidR="001C2351" w:rsidRDefault="001C235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D154865" w14:textId="77777777" w:rsidR="001C2351" w:rsidRDefault="001C23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3F6B15" w14:textId="77777777" w:rsidR="00912004" w:rsidRDefault="00912004" w:rsidP="001C2351">
      <w:pPr>
        <w:spacing w:after="0" w:line="240" w:lineRule="auto"/>
      </w:pPr>
      <w:r>
        <w:separator/>
      </w:r>
    </w:p>
  </w:footnote>
  <w:footnote w:type="continuationSeparator" w:id="0">
    <w:p w14:paraId="75A60FE7" w14:textId="77777777" w:rsidR="00912004" w:rsidRDefault="00912004" w:rsidP="001C235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BC4609"/>
    <w:multiLevelType w:val="hybridMultilevel"/>
    <w:tmpl w:val="7108DC5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59BB3105"/>
    <w:multiLevelType w:val="hybridMultilevel"/>
    <w:tmpl w:val="7108DC5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6A534961"/>
    <w:multiLevelType w:val="hybridMultilevel"/>
    <w:tmpl w:val="E98C2B74"/>
    <w:lvl w:ilvl="0" w:tplc="23584150">
      <w:start w:val="4"/>
      <w:numFmt w:val="bullet"/>
      <w:lvlText w:val="-"/>
      <w:lvlJc w:val="left"/>
      <w:pPr>
        <w:ind w:left="1080" w:hanging="360"/>
      </w:pPr>
      <w:rPr>
        <w:rFonts w:ascii="Aptos" w:eastAsiaTheme="minorHAnsi" w:hAnsi="Aptos"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467158513">
    <w:abstractNumId w:val="0"/>
  </w:num>
  <w:num w:numId="2" w16cid:durableId="858784394">
    <w:abstractNumId w:val="2"/>
  </w:num>
  <w:num w:numId="3" w16cid:durableId="12336648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2C7F"/>
    <w:rsid w:val="00085ED3"/>
    <w:rsid w:val="001C2351"/>
    <w:rsid w:val="002775A8"/>
    <w:rsid w:val="00294384"/>
    <w:rsid w:val="002E51F3"/>
    <w:rsid w:val="00323B89"/>
    <w:rsid w:val="00333316"/>
    <w:rsid w:val="00345FBE"/>
    <w:rsid w:val="003642A6"/>
    <w:rsid w:val="003F29AE"/>
    <w:rsid w:val="00406E5C"/>
    <w:rsid w:val="0043504D"/>
    <w:rsid w:val="005569D4"/>
    <w:rsid w:val="005B5E23"/>
    <w:rsid w:val="00635FE7"/>
    <w:rsid w:val="00667C3B"/>
    <w:rsid w:val="0078442D"/>
    <w:rsid w:val="007D28DD"/>
    <w:rsid w:val="00802B4D"/>
    <w:rsid w:val="00866CF2"/>
    <w:rsid w:val="00912004"/>
    <w:rsid w:val="00973366"/>
    <w:rsid w:val="00A24F96"/>
    <w:rsid w:val="00A333A6"/>
    <w:rsid w:val="00A42C7F"/>
    <w:rsid w:val="00A576A3"/>
    <w:rsid w:val="00B512AA"/>
    <w:rsid w:val="00B86FFB"/>
    <w:rsid w:val="00B97C08"/>
    <w:rsid w:val="00BB26A1"/>
    <w:rsid w:val="00C31F84"/>
    <w:rsid w:val="00D10FCB"/>
    <w:rsid w:val="00D16847"/>
    <w:rsid w:val="00D951FC"/>
    <w:rsid w:val="00E55661"/>
    <w:rsid w:val="00F516B2"/>
    <w:rsid w:val="00F600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90177F"/>
  <w15:chartTrackingRefBased/>
  <w15:docId w15:val="{A972AF28-2E99-4CE2-B0E1-A8C488407D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42C7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42C7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42C7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42C7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42C7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42C7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42C7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42C7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42C7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2C7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42C7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42C7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42C7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42C7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42C7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42C7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42C7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42C7F"/>
    <w:rPr>
      <w:rFonts w:eastAsiaTheme="majorEastAsia" w:cstheme="majorBidi"/>
      <w:color w:val="272727" w:themeColor="text1" w:themeTint="D8"/>
    </w:rPr>
  </w:style>
  <w:style w:type="paragraph" w:styleId="Title">
    <w:name w:val="Title"/>
    <w:basedOn w:val="Normal"/>
    <w:next w:val="Normal"/>
    <w:link w:val="TitleChar"/>
    <w:uiPriority w:val="10"/>
    <w:qFormat/>
    <w:rsid w:val="00A42C7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42C7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42C7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42C7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42C7F"/>
    <w:pPr>
      <w:spacing w:before="160"/>
      <w:jc w:val="center"/>
    </w:pPr>
    <w:rPr>
      <w:i/>
      <w:iCs/>
      <w:color w:val="404040" w:themeColor="text1" w:themeTint="BF"/>
    </w:rPr>
  </w:style>
  <w:style w:type="character" w:customStyle="1" w:styleId="QuoteChar">
    <w:name w:val="Quote Char"/>
    <w:basedOn w:val="DefaultParagraphFont"/>
    <w:link w:val="Quote"/>
    <w:uiPriority w:val="29"/>
    <w:rsid w:val="00A42C7F"/>
    <w:rPr>
      <w:i/>
      <w:iCs/>
      <w:color w:val="404040" w:themeColor="text1" w:themeTint="BF"/>
    </w:rPr>
  </w:style>
  <w:style w:type="paragraph" w:styleId="ListParagraph">
    <w:name w:val="List Paragraph"/>
    <w:basedOn w:val="Normal"/>
    <w:uiPriority w:val="34"/>
    <w:qFormat/>
    <w:rsid w:val="00A42C7F"/>
    <w:pPr>
      <w:ind w:left="720"/>
      <w:contextualSpacing/>
    </w:pPr>
  </w:style>
  <w:style w:type="character" w:styleId="IntenseEmphasis">
    <w:name w:val="Intense Emphasis"/>
    <w:basedOn w:val="DefaultParagraphFont"/>
    <w:uiPriority w:val="21"/>
    <w:qFormat/>
    <w:rsid w:val="00A42C7F"/>
    <w:rPr>
      <w:i/>
      <w:iCs/>
      <w:color w:val="0F4761" w:themeColor="accent1" w:themeShade="BF"/>
    </w:rPr>
  </w:style>
  <w:style w:type="paragraph" w:styleId="IntenseQuote">
    <w:name w:val="Intense Quote"/>
    <w:basedOn w:val="Normal"/>
    <w:next w:val="Normal"/>
    <w:link w:val="IntenseQuoteChar"/>
    <w:uiPriority w:val="30"/>
    <w:qFormat/>
    <w:rsid w:val="00A42C7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42C7F"/>
    <w:rPr>
      <w:i/>
      <w:iCs/>
      <w:color w:val="0F4761" w:themeColor="accent1" w:themeShade="BF"/>
    </w:rPr>
  </w:style>
  <w:style w:type="character" w:styleId="IntenseReference">
    <w:name w:val="Intense Reference"/>
    <w:basedOn w:val="DefaultParagraphFont"/>
    <w:uiPriority w:val="32"/>
    <w:qFormat/>
    <w:rsid w:val="00A42C7F"/>
    <w:rPr>
      <w:b/>
      <w:bCs/>
      <w:smallCaps/>
      <w:color w:val="0F4761" w:themeColor="accent1" w:themeShade="BF"/>
      <w:spacing w:val="5"/>
    </w:rPr>
  </w:style>
  <w:style w:type="paragraph" w:styleId="NoSpacing">
    <w:name w:val="No Spacing"/>
    <w:link w:val="NoSpacingChar"/>
    <w:uiPriority w:val="1"/>
    <w:qFormat/>
    <w:rsid w:val="00D10FCB"/>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D10FCB"/>
    <w:rPr>
      <w:rFonts w:eastAsiaTheme="minorEastAsia"/>
      <w:kern w:val="0"/>
      <w:lang w:val="en-US"/>
      <w14:ligatures w14:val="none"/>
    </w:rPr>
  </w:style>
  <w:style w:type="character" w:styleId="Hyperlink">
    <w:name w:val="Hyperlink"/>
    <w:basedOn w:val="DefaultParagraphFont"/>
    <w:uiPriority w:val="99"/>
    <w:unhideWhenUsed/>
    <w:rsid w:val="00D16847"/>
    <w:rPr>
      <w:color w:val="467886" w:themeColor="hyperlink"/>
      <w:u w:val="single"/>
    </w:rPr>
  </w:style>
  <w:style w:type="paragraph" w:styleId="TOCHeading">
    <w:name w:val="TOC Heading"/>
    <w:basedOn w:val="Heading1"/>
    <w:next w:val="Normal"/>
    <w:uiPriority w:val="39"/>
    <w:unhideWhenUsed/>
    <w:qFormat/>
    <w:rsid w:val="00D16847"/>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D16847"/>
    <w:pPr>
      <w:spacing w:after="100" w:line="360" w:lineRule="auto"/>
      <w:jc w:val="both"/>
    </w:pPr>
    <w:rPr>
      <w:rFonts w:ascii="Times New Roman" w:hAnsi="Times New Roman"/>
      <w:sz w:val="24"/>
      <w:szCs w:val="24"/>
    </w:rPr>
  </w:style>
  <w:style w:type="paragraph" w:styleId="TOC2">
    <w:name w:val="toc 2"/>
    <w:basedOn w:val="Normal"/>
    <w:next w:val="Normal"/>
    <w:autoRedefine/>
    <w:uiPriority w:val="39"/>
    <w:unhideWhenUsed/>
    <w:rsid w:val="00D16847"/>
    <w:pPr>
      <w:spacing w:after="100" w:line="360" w:lineRule="auto"/>
      <w:ind w:left="240"/>
      <w:jc w:val="both"/>
    </w:pPr>
    <w:rPr>
      <w:rFonts w:ascii="Times New Roman" w:hAnsi="Times New Roman"/>
      <w:sz w:val="24"/>
      <w:szCs w:val="24"/>
    </w:rPr>
  </w:style>
  <w:style w:type="paragraph" w:styleId="Header">
    <w:name w:val="header"/>
    <w:basedOn w:val="Normal"/>
    <w:link w:val="HeaderChar"/>
    <w:uiPriority w:val="99"/>
    <w:unhideWhenUsed/>
    <w:rsid w:val="001C23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2351"/>
  </w:style>
  <w:style w:type="paragraph" w:styleId="Footer">
    <w:name w:val="footer"/>
    <w:basedOn w:val="Normal"/>
    <w:link w:val="FooterChar"/>
    <w:uiPriority w:val="99"/>
    <w:unhideWhenUsed/>
    <w:rsid w:val="001C23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235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014920639101700108" TargetMode="External"/><Relationship Id="rId13" Type="http://schemas.openxmlformats.org/officeDocument/2006/relationships/hyperlink" Target="https://www.uniba.it/it/docenti/somma-ernesto/whatisstrategy_porter_96.pdf"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2307/41165263" TargetMode="External"/><Relationship Id="rId17" Type="http://schemas.openxmlformats.org/officeDocument/2006/relationships/hyperlink" Target="https://www.weforum.org/reports/global-risks-report-2024" TargetMode="External"/><Relationship Id="rId2" Type="http://schemas.openxmlformats.org/officeDocument/2006/relationships/numbering" Target="numbering.xml"/><Relationship Id="rId16" Type="http://schemas.openxmlformats.org/officeDocument/2006/relationships/hyperlink" Target="https://hbr.orgaccessed/"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ubmed.ncbi.nlm.nih.gov/11189455/" TargetMode="External"/><Relationship Id="rId5" Type="http://schemas.openxmlformats.org/officeDocument/2006/relationships/webSettings" Target="webSettings.xml"/><Relationship Id="rId15" Type="http://schemas.openxmlformats.org/officeDocument/2006/relationships/hyperlink" Target="https://about.starbucks.com/mission/" TargetMode="External"/><Relationship Id="rId10" Type="http://schemas.openxmlformats.org/officeDocument/2006/relationships/hyperlink" Target="https://doi.org/10.1016/j.lrp.2009.07.006"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bbc.co.uk/news/uk-politics-32810887" TargetMode="External"/><Relationship Id="rId14" Type="http://schemas.openxmlformats.org/officeDocument/2006/relationships/hyperlink" Target="https://www.starbucks.com/about-u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A12588-E87A-4C17-A549-3C5A08A232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1778</TotalTime>
  <Pages>1</Pages>
  <Words>5961</Words>
  <Characters>33982</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Developing Strategic Capability</vt:lpstr>
    </vt:vector>
  </TitlesOfParts>
  <Company>deadline: 27/03/2026</Company>
  <LinksUpToDate>false</LinksUpToDate>
  <CharactersWithSpaces>39864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Strategic Capability BMSW6011</dc:title>
  <dc:subject>Strategic Evaluation of an Organisation - Starbucks</dc:subject>
  <dc:creator>Elena-Iuliana Stanca (1918159)</dc:creator>
  <cp:keywords/>
  <dc:description/>
  <cp:lastModifiedBy>Elena-Iuliana Stanca (1918159)</cp:lastModifiedBy>
  <cp:revision>12</cp:revision>
  <dcterms:created xsi:type="dcterms:W3CDTF">2026-03-18T09:43:00Z</dcterms:created>
  <dcterms:modified xsi:type="dcterms:W3CDTF">2026-03-25T10:51:00Z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4e7abd4d-839f-4fe5-b59c-bff01c917243</vt:lpwstr>
  </property>
</Properties>
</file>