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49C44" w14:textId="5D3F415A" w:rsidR="00683049" w:rsidRPr="0013126A" w:rsidRDefault="00E75B5A" w:rsidP="0013126A">
      <w:pPr>
        <w:jc w:val="center"/>
        <w:rPr>
          <w:rFonts w:ascii="Arial" w:hAnsi="Arial" w:cs="Arial"/>
          <w:b/>
          <w:bCs/>
          <w:sz w:val="48"/>
          <w:szCs w:val="48"/>
          <w:u w:val="single"/>
          <w:lang w:val="en-US"/>
        </w:rPr>
      </w:pPr>
      <w:r>
        <w:rPr>
          <w:rFonts w:asciiTheme="majorHAnsi" w:hAnsiTheme="majorHAnsi" w:cstheme="majorHAnsi"/>
          <w:b/>
          <w:bCs/>
          <w:noProof/>
          <w:sz w:val="52"/>
          <w:szCs w:val="52"/>
          <w:u w:val="single"/>
          <w:lang w:val="en-US"/>
        </w:rPr>
        <mc:AlternateContent>
          <mc:Choice Requires="wps">
            <w:drawing>
              <wp:anchor distT="0" distB="0" distL="114300" distR="114300" simplePos="0" relativeHeight="251666432" behindDoc="0" locked="0" layoutInCell="1" allowOverlap="1" wp14:anchorId="5277C118" wp14:editId="3B112D47">
                <wp:simplePos x="0" y="0"/>
                <wp:positionH relativeFrom="margin">
                  <wp:posOffset>-819150</wp:posOffset>
                </wp:positionH>
                <wp:positionV relativeFrom="paragraph">
                  <wp:posOffset>381000</wp:posOffset>
                </wp:positionV>
                <wp:extent cx="4314825" cy="2305050"/>
                <wp:effectExtent l="19050" t="19050" r="28575" b="19050"/>
                <wp:wrapNone/>
                <wp:docPr id="1843273748" name="Rectangle: Rounded Corners 5"/>
                <wp:cNvGraphicFramePr/>
                <a:graphic xmlns:a="http://schemas.openxmlformats.org/drawingml/2006/main">
                  <a:graphicData uri="http://schemas.microsoft.com/office/word/2010/wordprocessingShape">
                    <wps:wsp>
                      <wps:cNvSpPr/>
                      <wps:spPr>
                        <a:xfrm>
                          <a:off x="0" y="0"/>
                          <a:ext cx="4314825" cy="2305050"/>
                        </a:xfrm>
                        <a:prstGeom prst="roundRect">
                          <a:avLst/>
                        </a:prstGeom>
                        <a:solidFill>
                          <a:srgbClr val="FFEBF5"/>
                        </a:solidFill>
                        <a:ln w="28575">
                          <a:solidFill>
                            <a:srgbClr val="E646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C12D25" w14:textId="77777777" w:rsidR="00A12CD8" w:rsidRPr="00E01CA7" w:rsidRDefault="00A12CD8" w:rsidP="00A12CD8">
                            <w:pPr>
                              <w:jc w:val="center"/>
                              <w:rPr>
                                <w:rFonts w:cstheme="minorHAnsi"/>
                                <w:color w:val="FF0000"/>
                                <w:sz w:val="24"/>
                                <w:szCs w:val="24"/>
                              </w:rPr>
                            </w:pPr>
                            <w:r w:rsidRPr="00E01CA7">
                              <w:rPr>
                                <w:rFonts w:cstheme="minorHAnsi"/>
                                <w:b/>
                                <w:bCs/>
                                <w:color w:val="000000" w:themeColor="text1"/>
                                <w:sz w:val="24"/>
                                <w:szCs w:val="24"/>
                                <w:u w:val="single"/>
                                <w:lang w:val="en-US"/>
                              </w:rPr>
                              <w:t>Introduction</w:t>
                            </w:r>
                          </w:p>
                          <w:p w14:paraId="56EDD522" w14:textId="77777777" w:rsidR="00A12CD8" w:rsidRPr="00A86ED2" w:rsidRDefault="00A12CD8" w:rsidP="00A12CD8">
                            <w:pPr>
                              <w:jc w:val="both"/>
                              <w:rPr>
                                <w:rFonts w:cstheme="minorHAnsi"/>
                                <w:color w:val="000000" w:themeColor="text1"/>
                                <w:sz w:val="20"/>
                                <w:szCs w:val="20"/>
                              </w:rPr>
                            </w:pPr>
                            <w:r w:rsidRPr="00A86ED2">
                              <w:rPr>
                                <w:rFonts w:cstheme="minorHAnsi"/>
                                <w:color w:val="000000" w:themeColor="text1"/>
                                <w:sz w:val="20"/>
                                <w:szCs w:val="20"/>
                                <w:lang w:val="en-US"/>
                              </w:rPr>
                              <w:t>This poster aims to provide a clear  understanding of the terms- health, well-being and lifestyle and why they are vital in the early years- by exploring their definitions and relationships. It highlights the importance of adopting a holistic approach to personal health and the role of lifestyle choices in enhancing both physical and mental well-being. Through a deeper understanding of these concepts, we will be able to better support individuals and communities in achieving balanced and fulfilling lives. The poster is going to explore the interconnections between all three concepts with positive relationships being the key theme running throughout the poster.</w:t>
                            </w:r>
                          </w:p>
                          <w:p w14:paraId="1F7B8D12" w14:textId="77777777" w:rsidR="00A12CD8" w:rsidRPr="00A86ED2" w:rsidRDefault="00A12CD8" w:rsidP="00A12CD8">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77C118" id="Rectangle: Rounded Corners 5" o:spid="_x0000_s1026" style="position:absolute;left:0;text-align:left;margin-left:-64.5pt;margin-top:30pt;width:339.75pt;height:18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" fillcolor="#ffebf5" strokecolor="#e646c0" strokeweight="2.25pt">
                <v:stroke joinstyle="miter"/>
                <v:textbox>
                  <w:txbxContent>
                    <w:p w14:paraId="5DC12D25" w14:textId="77777777" w:rsidR="00A12CD8" w:rsidRPr="00E01CA7" w:rsidRDefault="00A12CD8" w:rsidP="00A12CD8">
                      <w:pPr>
                        <w:jc w:val="center"/>
                        <w:rPr>
                          <w:rFonts w:cstheme="minorHAnsi"/>
                          <w:color w:val="FF0000"/>
                          <w:sz w:val="24"/>
                          <w:szCs w:val="24"/>
                        </w:rPr>
                      </w:pPr>
                      <w:r w:rsidRPr="00E01CA7">
                        <w:rPr>
                          <w:rFonts w:cstheme="minorHAnsi"/>
                          <w:b/>
                          <w:bCs/>
                          <w:color w:val="000000" w:themeColor="text1"/>
                          <w:sz w:val="24"/>
                          <w:szCs w:val="24"/>
                          <w:u w:val="single"/>
                          <w:lang w:val="en-US"/>
                        </w:rPr>
                        <w:t>Introduction</w:t>
                      </w:r>
                    </w:p>
                    <w:p w14:paraId="56EDD522" w14:textId="77777777" w:rsidR="00A12CD8" w:rsidRPr="00A86ED2" w:rsidRDefault="00A12CD8" w:rsidP="00A12CD8">
                      <w:pPr>
                        <w:jc w:val="both"/>
                        <w:rPr>
                          <w:rFonts w:cstheme="minorHAnsi"/>
                          <w:color w:val="000000" w:themeColor="text1"/>
                          <w:sz w:val="20"/>
                          <w:szCs w:val="20"/>
                        </w:rPr>
                      </w:pPr>
                      <w:r w:rsidRPr="00A86ED2">
                        <w:rPr>
                          <w:rFonts w:cstheme="minorHAnsi"/>
                          <w:color w:val="000000" w:themeColor="text1"/>
                          <w:sz w:val="20"/>
                          <w:szCs w:val="20"/>
                          <w:lang w:val="en-US"/>
                        </w:rPr>
                        <w:t>This poster aims to provide a clear  understanding of the terms- health, well-being and lifestyle and why they are vital in the early years- by exploring their definitions and relationships. It highlights the importance of adopting a holistic approach to personal health and the role of lifestyle choices in enhancing both physical and mental well-being. Through a deeper understanding of these concepts, we will be able to better support individuals and communities in achieving balanced and fulfilling lives. The poster is going to explore the interconnections between all three concepts with positive relationships being the key theme running throughout the poster.</w:t>
                      </w:r>
                    </w:p>
                    <w:p w14:paraId="1F7B8D12" w14:textId="77777777" w:rsidR="00A12CD8" w:rsidRPr="00A86ED2" w:rsidRDefault="00A12CD8" w:rsidP="00A12CD8">
                      <w:pPr>
                        <w:jc w:val="center"/>
                        <w:rPr>
                          <w:sz w:val="20"/>
                          <w:szCs w:val="20"/>
                        </w:rPr>
                      </w:pPr>
                    </w:p>
                  </w:txbxContent>
                </v:textbox>
                <w10:wrap anchorx="margin"/>
              </v:roundrect>
            </w:pict>
          </mc:Fallback>
        </mc:AlternateContent>
      </w:r>
      <w:r w:rsidR="00B55002">
        <w:rPr>
          <w:rFonts w:asciiTheme="majorHAnsi" w:hAnsiTheme="majorHAnsi" w:cstheme="majorHAnsi"/>
          <w:b/>
          <w:bCs/>
          <w:noProof/>
          <w:sz w:val="52"/>
          <w:szCs w:val="52"/>
          <w:u w:val="single"/>
          <w:lang w:val="en-US"/>
        </w:rPr>
        <mc:AlternateContent>
          <mc:Choice Requires="wps">
            <w:drawing>
              <wp:anchor distT="0" distB="0" distL="114300" distR="114300" simplePos="0" relativeHeight="251665408" behindDoc="0" locked="0" layoutInCell="1" allowOverlap="1" wp14:anchorId="6EC8B0CA" wp14:editId="6142F256">
                <wp:simplePos x="0" y="0"/>
                <wp:positionH relativeFrom="margin">
                  <wp:align>center</wp:align>
                </wp:positionH>
                <wp:positionV relativeFrom="paragraph">
                  <wp:posOffset>-252095</wp:posOffset>
                </wp:positionV>
                <wp:extent cx="5397500" cy="914400"/>
                <wp:effectExtent l="0" t="0" r="0" b="0"/>
                <wp:wrapNone/>
                <wp:docPr id="247527599" name="Rectangle 3"/>
                <wp:cNvGraphicFramePr/>
                <a:graphic xmlns:a="http://schemas.openxmlformats.org/drawingml/2006/main">
                  <a:graphicData uri="http://schemas.microsoft.com/office/word/2010/wordprocessingShape">
                    <wps:wsp>
                      <wps:cNvSpPr/>
                      <wps:spPr>
                        <a:xfrm>
                          <a:off x="0" y="0"/>
                          <a:ext cx="5397500" cy="914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A7F1D42" w14:textId="72F6278E" w:rsidR="00315AD0" w:rsidRPr="00315AD0" w:rsidRDefault="00315AD0" w:rsidP="00315AD0">
                            <w:pPr>
                              <w:jc w:val="center"/>
                              <w:rPr>
                                <w:rFonts w:ascii="Arial" w:hAnsi="Arial" w:cs="Arial"/>
                                <w:b/>
                                <w:bCs/>
                                <w:color w:val="000000" w:themeColor="text1"/>
                                <w:sz w:val="48"/>
                                <w:szCs w:val="48"/>
                                <w:u w:val="single"/>
                                <w:lang w:val="en-US"/>
                              </w:rPr>
                            </w:pPr>
                            <w:r w:rsidRPr="00315AD0">
                              <w:rPr>
                                <w:rFonts w:ascii="Arial" w:hAnsi="Arial" w:cs="Arial"/>
                                <w:b/>
                                <w:bCs/>
                                <w:color w:val="000000" w:themeColor="text1"/>
                                <w:sz w:val="48"/>
                                <w:szCs w:val="48"/>
                                <w:u w:val="single"/>
                                <w:lang w:val="en-US"/>
                              </w:rPr>
                              <w:t>Health, Well-being and Lifestyle</w:t>
                            </w:r>
                          </w:p>
                          <w:p w14:paraId="62D8F4AC" w14:textId="77777777" w:rsidR="00315AD0" w:rsidRDefault="00315AD0" w:rsidP="00315A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8B0CA" id="Rectangle 3" o:spid="_x0000_s1027" style="position:absolute;left:0;text-align:left;margin-left:0;margin-top:-19.85pt;width:425pt;height:1in;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" filled="f" stroked="f" strokeweight="1pt">
                <v:textbox>
                  <w:txbxContent>
                    <w:p w14:paraId="0A7F1D42" w14:textId="72F6278E" w:rsidR="00315AD0" w:rsidRPr="00315AD0" w:rsidRDefault="00315AD0" w:rsidP="00315AD0">
                      <w:pPr>
                        <w:jc w:val="center"/>
                        <w:rPr>
                          <w:rFonts w:ascii="Arial" w:hAnsi="Arial" w:cs="Arial"/>
                          <w:b/>
                          <w:bCs/>
                          <w:color w:val="000000" w:themeColor="text1"/>
                          <w:sz w:val="48"/>
                          <w:szCs w:val="48"/>
                          <w:u w:val="single"/>
                          <w:lang w:val="en-US"/>
                        </w:rPr>
                      </w:pPr>
                      <w:r w:rsidRPr="00315AD0">
                        <w:rPr>
                          <w:rFonts w:ascii="Arial" w:hAnsi="Arial" w:cs="Arial"/>
                          <w:b/>
                          <w:bCs/>
                          <w:color w:val="000000" w:themeColor="text1"/>
                          <w:sz w:val="48"/>
                          <w:szCs w:val="48"/>
                          <w:u w:val="single"/>
                          <w:lang w:val="en-US"/>
                        </w:rPr>
                        <w:t>Health, Well-being and Lifestyle</w:t>
                      </w:r>
                    </w:p>
                    <w:p w14:paraId="62D8F4AC" w14:textId="77777777" w:rsidR="00315AD0" w:rsidRDefault="00315AD0" w:rsidP="00315AD0">
                      <w:pPr>
                        <w:jc w:val="center"/>
                      </w:pPr>
                    </w:p>
                  </w:txbxContent>
                </v:textbox>
                <w10:wrap anchorx="margin"/>
              </v:rect>
            </w:pict>
          </mc:Fallback>
        </mc:AlternateContent>
      </w:r>
    </w:p>
    <w:p w14:paraId="2477B11B" w14:textId="061AD232" w:rsidR="0013126A" w:rsidRDefault="009D1610" w:rsidP="0013126A">
      <w:pPr>
        <w:jc w:val="center"/>
        <w:rPr>
          <w:rFonts w:asciiTheme="majorHAnsi" w:hAnsiTheme="majorHAnsi" w:cstheme="majorHAnsi"/>
          <w:b/>
          <w:bCs/>
          <w:sz w:val="52"/>
          <w:szCs w:val="52"/>
          <w:u w:val="single"/>
          <w:lang w:val="en-US"/>
        </w:rPr>
      </w:pPr>
      <w:r>
        <w:rPr>
          <w:rFonts w:asciiTheme="majorHAnsi" w:hAnsiTheme="majorHAnsi" w:cstheme="majorHAnsi"/>
          <w:b/>
          <w:bCs/>
          <w:noProof/>
          <w:sz w:val="52"/>
          <w:szCs w:val="52"/>
          <w:u w:val="single"/>
          <w:lang w:val="en-US"/>
        </w:rPr>
        <mc:AlternateContent>
          <mc:Choice Requires="wps">
            <w:drawing>
              <wp:anchor distT="0" distB="0" distL="114300" distR="114300" simplePos="0" relativeHeight="251669504" behindDoc="0" locked="0" layoutInCell="1" allowOverlap="1" wp14:anchorId="4DFE8D2C" wp14:editId="78D2135F">
                <wp:simplePos x="0" y="0"/>
                <wp:positionH relativeFrom="column">
                  <wp:posOffset>3642360</wp:posOffset>
                </wp:positionH>
                <wp:positionV relativeFrom="paragraph">
                  <wp:posOffset>351578</wp:posOffset>
                </wp:positionV>
                <wp:extent cx="5880100" cy="2046816"/>
                <wp:effectExtent l="19050" t="19050" r="25400" b="10795"/>
                <wp:wrapNone/>
                <wp:docPr id="361273408" name="Rectangle: Rounded Corners 8"/>
                <wp:cNvGraphicFramePr/>
                <a:graphic xmlns:a="http://schemas.openxmlformats.org/drawingml/2006/main">
                  <a:graphicData uri="http://schemas.microsoft.com/office/word/2010/wordprocessingShape">
                    <wps:wsp>
                      <wps:cNvSpPr/>
                      <wps:spPr>
                        <a:xfrm>
                          <a:off x="0" y="0"/>
                          <a:ext cx="5880100" cy="2046816"/>
                        </a:xfrm>
                        <a:prstGeom prst="roundRect">
                          <a:avLst/>
                        </a:prstGeom>
                        <a:solidFill>
                          <a:srgbClr val="F6FBD5"/>
                        </a:solidFill>
                        <a:ln w="38100">
                          <a:solidFill>
                            <a:srgbClr val="F0F02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32CA89" w14:textId="4D64290D" w:rsidR="00D46B02" w:rsidRPr="0061450C" w:rsidRDefault="00D46B02" w:rsidP="00D46B02">
                            <w:pPr>
                              <w:jc w:val="center"/>
                              <w:rPr>
                                <w:b/>
                                <w:bCs/>
                                <w:color w:val="000000" w:themeColor="text1"/>
                                <w:sz w:val="24"/>
                                <w:szCs w:val="24"/>
                                <w:u w:val="single"/>
                                <w:lang w:val="en-US"/>
                              </w:rPr>
                            </w:pPr>
                            <w:r w:rsidRPr="0061450C">
                              <w:rPr>
                                <w:b/>
                                <w:bCs/>
                                <w:color w:val="000000" w:themeColor="text1"/>
                                <w:sz w:val="24"/>
                                <w:szCs w:val="24"/>
                                <w:u w:val="single"/>
                                <w:lang w:val="en-US"/>
                              </w:rPr>
                              <w:t>Health</w:t>
                            </w:r>
                            <w:r w:rsidR="002C1632" w:rsidRPr="0061450C">
                              <w:rPr>
                                <w:b/>
                                <w:bCs/>
                                <w:color w:val="000000" w:themeColor="text1"/>
                                <w:sz w:val="24"/>
                                <w:szCs w:val="24"/>
                                <w:u w:val="single"/>
                                <w:lang w:val="en-US"/>
                              </w:rPr>
                              <w:t xml:space="preserve">- </w:t>
                            </w:r>
                          </w:p>
                          <w:p w14:paraId="013D84A4" w14:textId="2B44E52F" w:rsidR="00F42409" w:rsidRPr="00296120" w:rsidRDefault="00832741" w:rsidP="00296120">
                            <w:pPr>
                              <w:jc w:val="both"/>
                              <w:rPr>
                                <w:color w:val="000000" w:themeColor="text1"/>
                                <w:sz w:val="20"/>
                                <w:szCs w:val="20"/>
                                <w:lang w:val="en-US"/>
                              </w:rPr>
                            </w:pPr>
                            <w:r w:rsidRPr="00296120">
                              <w:rPr>
                                <w:color w:val="000000" w:themeColor="text1"/>
                                <w:sz w:val="20"/>
                                <w:szCs w:val="20"/>
                                <w:lang w:val="en-US"/>
                              </w:rPr>
                              <w:t xml:space="preserve">Health is more than just the absence of illness or disability. </w:t>
                            </w:r>
                            <w:r w:rsidR="00B7755A" w:rsidRPr="00296120">
                              <w:rPr>
                                <w:color w:val="000000" w:themeColor="text1"/>
                                <w:sz w:val="20"/>
                                <w:szCs w:val="20"/>
                                <w:lang w:val="en-US"/>
                              </w:rPr>
                              <w:t xml:space="preserve">The definition of health is complex and includes social, mental and physical well-being. </w:t>
                            </w:r>
                            <w:r w:rsidR="008B09F1" w:rsidRPr="00296120">
                              <w:rPr>
                                <w:color w:val="000000" w:themeColor="text1"/>
                                <w:sz w:val="20"/>
                                <w:szCs w:val="20"/>
                                <w:lang w:val="en-US"/>
                              </w:rPr>
                              <w:t xml:space="preserve">An </w:t>
                            </w:r>
                            <w:r w:rsidR="00F02364" w:rsidRPr="00296120">
                              <w:rPr>
                                <w:color w:val="000000" w:themeColor="text1"/>
                                <w:sz w:val="20"/>
                                <w:szCs w:val="20"/>
                                <w:lang w:val="en-US"/>
                              </w:rPr>
                              <w:t>individual</w:t>
                            </w:r>
                            <w:r w:rsidR="008B09F1" w:rsidRPr="00296120">
                              <w:rPr>
                                <w:color w:val="000000" w:themeColor="text1"/>
                                <w:sz w:val="20"/>
                                <w:szCs w:val="20"/>
                                <w:lang w:val="en-US"/>
                              </w:rPr>
                              <w:t xml:space="preserve"> surrounding, lifestyle choices, genetics, and access to healthcare can impact someone’s health</w:t>
                            </w:r>
                            <w:r w:rsidR="00CF0101" w:rsidRPr="00296120">
                              <w:rPr>
                                <w:color w:val="000000" w:themeColor="text1"/>
                                <w:sz w:val="20"/>
                                <w:szCs w:val="20"/>
                                <w:lang w:val="en-US"/>
                              </w:rPr>
                              <w:t xml:space="preserve">. </w:t>
                            </w:r>
                            <w:r w:rsidR="00F42409" w:rsidRPr="00296120">
                              <w:rPr>
                                <w:color w:val="000000" w:themeColor="text1"/>
                                <w:sz w:val="20"/>
                                <w:szCs w:val="20"/>
                                <w:lang w:val="en-US"/>
                              </w:rPr>
                              <w:t xml:space="preserve">However, theoretical perspectives suggest that individuals may conceptualize good health and well-being in diverse ways, shaped by their unique life experiences and personal contexts, as Underdown (2007) asserts. </w:t>
                            </w:r>
                            <w:r w:rsidR="008F63C7" w:rsidRPr="00296120">
                              <w:rPr>
                                <w:color w:val="000000" w:themeColor="text1"/>
                                <w:sz w:val="20"/>
                                <w:szCs w:val="20"/>
                                <w:lang w:val="en-US"/>
                              </w:rPr>
                              <w:t>In agreement with this, Lovell and Bibby (2018) argu</w:t>
                            </w:r>
                            <w:r w:rsidR="00B0429C" w:rsidRPr="00296120">
                              <w:rPr>
                                <w:color w:val="000000" w:themeColor="text1"/>
                                <w:sz w:val="20"/>
                                <w:szCs w:val="20"/>
                                <w:lang w:val="en-US"/>
                              </w:rPr>
                              <w:t>e that an individual’s perception of health is influences by a range of factors, including social, cultural, and environmental contexts. This suggests that the definition of good health is not universal, but rather can vary signi</w:t>
                            </w:r>
                            <w:r w:rsidR="00B830B6" w:rsidRPr="00296120">
                              <w:rPr>
                                <w:color w:val="000000" w:themeColor="text1"/>
                                <w:sz w:val="20"/>
                                <w:szCs w:val="20"/>
                                <w:lang w:val="en-US"/>
                              </w:rPr>
                              <w:t xml:space="preserve">ficantly </w:t>
                            </w:r>
                            <w:r w:rsidR="00B0429C" w:rsidRPr="00296120">
                              <w:rPr>
                                <w:color w:val="000000" w:themeColor="text1"/>
                                <w:sz w:val="20"/>
                                <w:szCs w:val="20"/>
                                <w:lang w:val="en-US"/>
                              </w:rPr>
                              <w:t xml:space="preserve">depending on an </w:t>
                            </w:r>
                            <w:r w:rsidR="00B830B6" w:rsidRPr="00296120">
                              <w:rPr>
                                <w:color w:val="000000" w:themeColor="text1"/>
                                <w:sz w:val="20"/>
                                <w:szCs w:val="20"/>
                                <w:lang w:val="en-US"/>
                              </w:rPr>
                              <w:t>individual’s</w:t>
                            </w:r>
                            <w:r w:rsidR="001C1DB4" w:rsidRPr="00296120">
                              <w:rPr>
                                <w:color w:val="000000" w:themeColor="text1"/>
                                <w:sz w:val="20"/>
                                <w:szCs w:val="20"/>
                                <w:lang w:val="en-US"/>
                              </w:rPr>
                              <w:t xml:space="preserve"> unique experiences and circumstances.</w:t>
                            </w:r>
                          </w:p>
                          <w:p w14:paraId="18326322" w14:textId="30164AA4" w:rsidR="00F42409" w:rsidRDefault="00F42409" w:rsidP="00D46B02">
                            <w:pPr>
                              <w:jc w:val="center"/>
                              <w:rPr>
                                <w:color w:val="000000" w:themeColor="text1"/>
                                <w:lang w:val="en-US"/>
                              </w:rPr>
                            </w:pPr>
                          </w:p>
                          <w:p w14:paraId="706B7F32" w14:textId="155FCE0B" w:rsidR="002C1632" w:rsidRPr="002C1632" w:rsidRDefault="00DE0C7B" w:rsidP="00D46B02">
                            <w:pPr>
                              <w:jc w:val="center"/>
                              <w:rPr>
                                <w:color w:val="000000" w:themeColor="text1"/>
                                <w:lang w:val="en-US"/>
                              </w:rPr>
                            </w:pPr>
                            <w:r>
                              <w:rPr>
                                <w:color w:val="000000" w:themeColor="text1"/>
                                <w:lang w:val="en-US"/>
                              </w:rPr>
                              <w:t xml:space="preserve">It is a dynamic and changing state that is influences by social circumstances, individual </w:t>
                            </w:r>
                            <w:r w:rsidR="00F02364">
                              <w:rPr>
                                <w:color w:val="000000" w:themeColor="text1"/>
                                <w:lang w:val="en-US"/>
                              </w:rPr>
                              <w:t>behaviors</w:t>
                            </w:r>
                            <w:r>
                              <w:rPr>
                                <w:color w:val="000000" w:themeColor="text1"/>
                                <w:lang w:val="en-US"/>
                              </w:rPr>
                              <w:t>, and larger society institutions. In order to attain and maintain long-term well-being, it is cru</w:t>
                            </w:r>
                            <w:r w:rsidR="00F02364">
                              <w:rPr>
                                <w:color w:val="000000" w:themeColor="text1"/>
                                <w:lang w:val="en-US"/>
                              </w:rPr>
                              <w:t>cial to preserve balance in all areas, as this holistic viewpoint emphasizes</w:t>
                            </w:r>
                            <w:r w:rsidR="00F42409">
                              <w:rPr>
                                <w:color w:val="000000" w:themeColor="text1"/>
                                <w:lang w:val="en-US"/>
                              </w:rPr>
                              <w:t>.</w:t>
                            </w:r>
                            <w:r w:rsidR="005414AC">
                              <w:rPr>
                                <w:color w:val="000000" w:themeColor="text1"/>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FE8D2C" id="Rectangle: Rounded Corners 8" o:spid="_x0000_s1028" style="position:absolute;left:0;text-align:left;margin-left:286.8pt;margin-top:27.7pt;width:463pt;height:16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" fillcolor="#f6fbd5" strokecolor="#f0f02c" strokeweight="3pt">
                <v:stroke joinstyle="miter"/>
                <v:textbox>
                  <w:txbxContent>
                    <w:p w14:paraId="0932CA89" w14:textId="4D64290D" w:rsidR="00D46B02" w:rsidRPr="0061450C" w:rsidRDefault="00D46B02" w:rsidP="00D46B02">
                      <w:pPr>
                        <w:jc w:val="center"/>
                        <w:rPr>
                          <w:b/>
                          <w:bCs/>
                          <w:color w:val="000000" w:themeColor="text1"/>
                          <w:sz w:val="24"/>
                          <w:szCs w:val="24"/>
                          <w:u w:val="single"/>
                          <w:lang w:val="en-US"/>
                        </w:rPr>
                      </w:pPr>
                      <w:r w:rsidRPr="0061450C">
                        <w:rPr>
                          <w:b/>
                          <w:bCs/>
                          <w:color w:val="000000" w:themeColor="text1"/>
                          <w:sz w:val="24"/>
                          <w:szCs w:val="24"/>
                          <w:u w:val="single"/>
                          <w:lang w:val="en-US"/>
                        </w:rPr>
                        <w:t>Health</w:t>
                      </w:r>
                      <w:r w:rsidR="002C1632" w:rsidRPr="0061450C">
                        <w:rPr>
                          <w:b/>
                          <w:bCs/>
                          <w:color w:val="000000" w:themeColor="text1"/>
                          <w:sz w:val="24"/>
                          <w:szCs w:val="24"/>
                          <w:u w:val="single"/>
                          <w:lang w:val="en-US"/>
                        </w:rPr>
                        <w:t xml:space="preserve">- </w:t>
                      </w:r>
                    </w:p>
                    <w:p w14:paraId="013D84A4" w14:textId="2B44E52F" w:rsidR="00F42409" w:rsidRPr="00296120" w:rsidRDefault="00832741" w:rsidP="00296120">
                      <w:pPr>
                        <w:jc w:val="both"/>
                        <w:rPr>
                          <w:color w:val="000000" w:themeColor="text1"/>
                          <w:sz w:val="20"/>
                          <w:szCs w:val="20"/>
                          <w:lang w:val="en-US"/>
                        </w:rPr>
                      </w:pPr>
                      <w:r w:rsidRPr="00296120">
                        <w:rPr>
                          <w:color w:val="000000" w:themeColor="text1"/>
                          <w:sz w:val="20"/>
                          <w:szCs w:val="20"/>
                          <w:lang w:val="en-US"/>
                        </w:rPr>
                        <w:t xml:space="preserve">Health is more than just the absence of illness or disability. </w:t>
                      </w:r>
                      <w:r w:rsidR="00B7755A" w:rsidRPr="00296120">
                        <w:rPr>
                          <w:color w:val="000000" w:themeColor="text1"/>
                          <w:sz w:val="20"/>
                          <w:szCs w:val="20"/>
                          <w:lang w:val="en-US"/>
                        </w:rPr>
                        <w:t xml:space="preserve">The definition of health is complex and includes social, mental and physical well-being. </w:t>
                      </w:r>
                      <w:r w:rsidR="008B09F1" w:rsidRPr="00296120">
                        <w:rPr>
                          <w:color w:val="000000" w:themeColor="text1"/>
                          <w:sz w:val="20"/>
                          <w:szCs w:val="20"/>
                          <w:lang w:val="en-US"/>
                        </w:rPr>
                        <w:t xml:space="preserve">An </w:t>
                      </w:r>
                      <w:r w:rsidR="00F02364" w:rsidRPr="00296120">
                        <w:rPr>
                          <w:color w:val="000000" w:themeColor="text1"/>
                          <w:sz w:val="20"/>
                          <w:szCs w:val="20"/>
                          <w:lang w:val="en-US"/>
                        </w:rPr>
                        <w:t>individual</w:t>
                      </w:r>
                      <w:r w:rsidR="008B09F1" w:rsidRPr="00296120">
                        <w:rPr>
                          <w:color w:val="000000" w:themeColor="text1"/>
                          <w:sz w:val="20"/>
                          <w:szCs w:val="20"/>
                          <w:lang w:val="en-US"/>
                        </w:rPr>
                        <w:t xml:space="preserve"> surrounding, lifestyle choices, genetics, and access to healthcare can impact someone’s health</w:t>
                      </w:r>
                      <w:r w:rsidR="00CF0101" w:rsidRPr="00296120">
                        <w:rPr>
                          <w:color w:val="000000" w:themeColor="text1"/>
                          <w:sz w:val="20"/>
                          <w:szCs w:val="20"/>
                          <w:lang w:val="en-US"/>
                        </w:rPr>
                        <w:t xml:space="preserve">. </w:t>
                      </w:r>
                      <w:r w:rsidR="00F42409" w:rsidRPr="00296120">
                        <w:rPr>
                          <w:color w:val="000000" w:themeColor="text1"/>
                          <w:sz w:val="20"/>
                          <w:szCs w:val="20"/>
                          <w:lang w:val="en-US"/>
                        </w:rPr>
                        <w:t xml:space="preserve">However, theoretical perspectives suggest that individuals may conceptualize good health and well-being in diverse ways, shaped by their unique life experiences and personal contexts, as Underdown (2007) asserts. </w:t>
                      </w:r>
                      <w:r w:rsidR="008F63C7" w:rsidRPr="00296120">
                        <w:rPr>
                          <w:color w:val="000000" w:themeColor="text1"/>
                          <w:sz w:val="20"/>
                          <w:szCs w:val="20"/>
                          <w:lang w:val="en-US"/>
                        </w:rPr>
                        <w:t>In agreement with this, Lovell and Bibby (2018) argu</w:t>
                      </w:r>
                      <w:r w:rsidR="00B0429C" w:rsidRPr="00296120">
                        <w:rPr>
                          <w:color w:val="000000" w:themeColor="text1"/>
                          <w:sz w:val="20"/>
                          <w:szCs w:val="20"/>
                          <w:lang w:val="en-US"/>
                        </w:rPr>
                        <w:t>e that an individual’s perception of health is influences by a range of factors, including social, cultural, and environmental contexts. This suggests that the definition of good health is not universal, but rather can vary signi</w:t>
                      </w:r>
                      <w:r w:rsidR="00B830B6" w:rsidRPr="00296120">
                        <w:rPr>
                          <w:color w:val="000000" w:themeColor="text1"/>
                          <w:sz w:val="20"/>
                          <w:szCs w:val="20"/>
                          <w:lang w:val="en-US"/>
                        </w:rPr>
                        <w:t xml:space="preserve">ficantly </w:t>
                      </w:r>
                      <w:r w:rsidR="00B0429C" w:rsidRPr="00296120">
                        <w:rPr>
                          <w:color w:val="000000" w:themeColor="text1"/>
                          <w:sz w:val="20"/>
                          <w:szCs w:val="20"/>
                          <w:lang w:val="en-US"/>
                        </w:rPr>
                        <w:t xml:space="preserve">depending on an </w:t>
                      </w:r>
                      <w:r w:rsidR="00B830B6" w:rsidRPr="00296120">
                        <w:rPr>
                          <w:color w:val="000000" w:themeColor="text1"/>
                          <w:sz w:val="20"/>
                          <w:szCs w:val="20"/>
                          <w:lang w:val="en-US"/>
                        </w:rPr>
                        <w:t>individual’s</w:t>
                      </w:r>
                      <w:r w:rsidR="001C1DB4" w:rsidRPr="00296120">
                        <w:rPr>
                          <w:color w:val="000000" w:themeColor="text1"/>
                          <w:sz w:val="20"/>
                          <w:szCs w:val="20"/>
                          <w:lang w:val="en-US"/>
                        </w:rPr>
                        <w:t xml:space="preserve"> unique experiences and circumstances.</w:t>
                      </w:r>
                    </w:p>
                    <w:p w14:paraId="18326322" w14:textId="30164AA4" w:rsidR="00F42409" w:rsidRDefault="00F42409" w:rsidP="00D46B02">
                      <w:pPr>
                        <w:jc w:val="center"/>
                        <w:rPr>
                          <w:color w:val="000000" w:themeColor="text1"/>
                          <w:lang w:val="en-US"/>
                        </w:rPr>
                      </w:pPr>
                    </w:p>
                    <w:p w14:paraId="706B7F32" w14:textId="155FCE0B" w:rsidR="002C1632" w:rsidRPr="002C1632" w:rsidRDefault="00DE0C7B" w:rsidP="00D46B02">
                      <w:pPr>
                        <w:jc w:val="center"/>
                        <w:rPr>
                          <w:color w:val="000000" w:themeColor="text1"/>
                          <w:lang w:val="en-US"/>
                        </w:rPr>
                      </w:pPr>
                      <w:r>
                        <w:rPr>
                          <w:color w:val="000000" w:themeColor="text1"/>
                          <w:lang w:val="en-US"/>
                        </w:rPr>
                        <w:t xml:space="preserve">It is a dynamic and changing state that is influences by social circumstances, individual </w:t>
                      </w:r>
                      <w:r w:rsidR="00F02364">
                        <w:rPr>
                          <w:color w:val="000000" w:themeColor="text1"/>
                          <w:lang w:val="en-US"/>
                        </w:rPr>
                        <w:t>behaviors</w:t>
                      </w:r>
                      <w:r>
                        <w:rPr>
                          <w:color w:val="000000" w:themeColor="text1"/>
                          <w:lang w:val="en-US"/>
                        </w:rPr>
                        <w:t>, and larger society institutions. In order to attain and maintain long-term well-being, it is cru</w:t>
                      </w:r>
                      <w:r w:rsidR="00F02364">
                        <w:rPr>
                          <w:color w:val="000000" w:themeColor="text1"/>
                          <w:lang w:val="en-US"/>
                        </w:rPr>
                        <w:t>cial to preserve balance in all areas, as this holistic viewpoint emphasizes</w:t>
                      </w:r>
                      <w:r w:rsidR="00F42409">
                        <w:rPr>
                          <w:color w:val="000000" w:themeColor="text1"/>
                          <w:lang w:val="en-US"/>
                        </w:rPr>
                        <w:t>.</w:t>
                      </w:r>
                      <w:r w:rsidR="005414AC">
                        <w:rPr>
                          <w:color w:val="000000" w:themeColor="text1"/>
                          <w:lang w:val="en-US"/>
                        </w:rPr>
                        <w:t xml:space="preserve"> </w:t>
                      </w:r>
                    </w:p>
                  </w:txbxContent>
                </v:textbox>
              </v:roundrect>
            </w:pict>
          </mc:Fallback>
        </mc:AlternateContent>
      </w:r>
    </w:p>
    <w:p w14:paraId="3CB2536D" w14:textId="666FE0A3" w:rsidR="00042E2F" w:rsidRDefault="00042E2F" w:rsidP="0013126A">
      <w:pPr>
        <w:jc w:val="center"/>
        <w:rPr>
          <w:rFonts w:asciiTheme="majorHAnsi" w:hAnsiTheme="majorHAnsi" w:cstheme="majorHAnsi"/>
          <w:b/>
          <w:bCs/>
          <w:sz w:val="52"/>
          <w:szCs w:val="52"/>
          <w:u w:val="single"/>
          <w:lang w:val="en-US"/>
        </w:rPr>
      </w:pPr>
    </w:p>
    <w:p w14:paraId="73AE243D" w14:textId="5664412B" w:rsidR="00042E2F" w:rsidRDefault="00042E2F" w:rsidP="0013126A">
      <w:pPr>
        <w:jc w:val="center"/>
        <w:rPr>
          <w:rFonts w:asciiTheme="majorHAnsi" w:hAnsiTheme="majorHAnsi" w:cstheme="majorHAnsi"/>
          <w:b/>
          <w:bCs/>
          <w:sz w:val="52"/>
          <w:szCs w:val="52"/>
          <w:u w:val="single"/>
          <w:lang w:val="en-US"/>
        </w:rPr>
      </w:pPr>
    </w:p>
    <w:p w14:paraId="78BB5CE9" w14:textId="6B716C3F" w:rsidR="00042E2F" w:rsidRDefault="00042E2F" w:rsidP="0013126A">
      <w:pPr>
        <w:jc w:val="center"/>
        <w:rPr>
          <w:rFonts w:asciiTheme="majorHAnsi" w:hAnsiTheme="majorHAnsi" w:cstheme="majorHAnsi"/>
          <w:b/>
          <w:bCs/>
          <w:sz w:val="52"/>
          <w:szCs w:val="52"/>
          <w:u w:val="single"/>
          <w:lang w:val="en-US"/>
        </w:rPr>
      </w:pPr>
    </w:p>
    <w:p w14:paraId="73A28D2C" w14:textId="36D12251" w:rsidR="00042E2F" w:rsidRDefault="009F166F" w:rsidP="006D6DD9">
      <w:pPr>
        <w:rPr>
          <w:rFonts w:asciiTheme="majorHAnsi" w:hAnsiTheme="majorHAnsi" w:cstheme="majorHAnsi"/>
          <w:b/>
          <w:bCs/>
          <w:sz w:val="52"/>
          <w:szCs w:val="52"/>
          <w:u w:val="single"/>
          <w:lang w:val="en-US"/>
        </w:rPr>
      </w:pPr>
      <w:r>
        <w:rPr>
          <w:rFonts w:asciiTheme="majorHAnsi" w:hAnsiTheme="majorHAnsi" w:cstheme="majorHAnsi"/>
          <w:b/>
          <w:bCs/>
          <w:noProof/>
          <w:sz w:val="52"/>
          <w:szCs w:val="52"/>
          <w:u w:val="single"/>
          <w:lang w:val="en-US"/>
        </w:rPr>
        <mc:AlternateContent>
          <mc:Choice Requires="wps">
            <w:drawing>
              <wp:anchor distT="0" distB="0" distL="114300" distR="114300" simplePos="0" relativeHeight="251670528" behindDoc="0" locked="0" layoutInCell="1" allowOverlap="1" wp14:anchorId="011DE764" wp14:editId="3182B53E">
                <wp:simplePos x="0" y="0"/>
                <wp:positionH relativeFrom="margin">
                  <wp:posOffset>-800100</wp:posOffset>
                </wp:positionH>
                <wp:positionV relativeFrom="paragraph">
                  <wp:posOffset>364490</wp:posOffset>
                </wp:positionV>
                <wp:extent cx="10325100" cy="2027464"/>
                <wp:effectExtent l="19050" t="19050" r="19050" b="11430"/>
                <wp:wrapNone/>
                <wp:docPr id="1994382234" name="Rectangle: Rounded Corners 9"/>
                <wp:cNvGraphicFramePr/>
                <a:graphic xmlns:a="http://schemas.openxmlformats.org/drawingml/2006/main">
                  <a:graphicData uri="http://schemas.microsoft.com/office/word/2010/wordprocessingShape">
                    <wps:wsp>
                      <wps:cNvSpPr/>
                      <wps:spPr>
                        <a:xfrm>
                          <a:off x="0" y="0"/>
                          <a:ext cx="10325100" cy="2027464"/>
                        </a:xfrm>
                        <a:prstGeom prst="roundRect">
                          <a:avLst/>
                        </a:prstGeom>
                        <a:solidFill>
                          <a:srgbClr val="F6FBD5"/>
                        </a:solidFill>
                        <a:ln w="38100">
                          <a:solidFill>
                            <a:srgbClr val="F0F02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2721914" w14:textId="243FADE7" w:rsidR="00816D46" w:rsidRPr="00296120" w:rsidRDefault="00425F56" w:rsidP="009F166F">
                            <w:pPr>
                              <w:jc w:val="both"/>
                              <w:rPr>
                                <w:color w:val="0D0D0D" w:themeColor="text1" w:themeTint="F2"/>
                                <w:sz w:val="20"/>
                                <w:szCs w:val="20"/>
                                <w:lang w:val="en-US"/>
                              </w:rPr>
                            </w:pPr>
                            <w:r>
                              <w:rPr>
                                <w:color w:val="0D0D0D" w:themeColor="text1" w:themeTint="F2"/>
                                <w:sz w:val="20"/>
                                <w:szCs w:val="20"/>
                                <w:lang w:val="en-US"/>
                              </w:rPr>
                              <w:t xml:space="preserve">Having positive interactions with others is important for children’s health, according to the Welsh Government (2020). Since these relationships serve </w:t>
                            </w:r>
                            <w:r w:rsidR="00FA225F">
                              <w:rPr>
                                <w:color w:val="0D0D0D" w:themeColor="text1" w:themeTint="F2"/>
                                <w:sz w:val="20"/>
                                <w:szCs w:val="20"/>
                                <w:lang w:val="en-US"/>
                              </w:rPr>
                              <w:t xml:space="preserve">as a basis for feeling safe and secure, children flourish when they have healthy relationships </w:t>
                            </w:r>
                            <w:r w:rsidR="00606C88">
                              <w:rPr>
                                <w:color w:val="0D0D0D" w:themeColor="text1" w:themeTint="F2"/>
                                <w:sz w:val="20"/>
                                <w:szCs w:val="20"/>
                                <w:lang w:val="en-US"/>
                              </w:rPr>
                              <w:t xml:space="preserve">and develop close </w:t>
                            </w:r>
                            <w:r w:rsidR="002D13A1">
                              <w:rPr>
                                <w:color w:val="0D0D0D" w:themeColor="text1" w:themeTint="F2"/>
                                <w:sz w:val="20"/>
                                <w:szCs w:val="20"/>
                                <w:lang w:val="en-US"/>
                              </w:rPr>
                              <w:t>attachments</w:t>
                            </w:r>
                            <w:r w:rsidR="00606C88">
                              <w:rPr>
                                <w:color w:val="0D0D0D" w:themeColor="text1" w:themeTint="F2"/>
                                <w:sz w:val="20"/>
                                <w:szCs w:val="20"/>
                                <w:lang w:val="en-US"/>
                              </w:rPr>
                              <w:t xml:space="preserve"> with their parents and carers. Emotional stability</w:t>
                            </w:r>
                            <w:r w:rsidR="002D13A1">
                              <w:rPr>
                                <w:color w:val="0D0D0D" w:themeColor="text1" w:themeTint="F2"/>
                                <w:sz w:val="20"/>
                                <w:szCs w:val="20"/>
                                <w:lang w:val="en-US"/>
                              </w:rPr>
                              <w:t xml:space="preserve">, normal development and general </w:t>
                            </w:r>
                            <w:r w:rsidR="00D1046C">
                              <w:rPr>
                                <w:color w:val="0D0D0D" w:themeColor="text1" w:themeTint="F2"/>
                                <w:sz w:val="20"/>
                                <w:szCs w:val="20"/>
                                <w:lang w:val="en-US"/>
                              </w:rPr>
                              <w:t>well-being all depend on early ch</w:t>
                            </w:r>
                            <w:r w:rsidR="00D9377F">
                              <w:rPr>
                                <w:color w:val="0D0D0D" w:themeColor="text1" w:themeTint="F2"/>
                                <w:sz w:val="20"/>
                                <w:szCs w:val="20"/>
                                <w:lang w:val="en-US"/>
                              </w:rPr>
                              <w:t>ildhood secure bonds. Children are more likely to grow up with resilience, confidence, and improved mental health</w:t>
                            </w:r>
                            <w:r w:rsidR="00A967F0">
                              <w:rPr>
                                <w:color w:val="0D0D0D" w:themeColor="text1" w:themeTint="F2"/>
                                <w:sz w:val="20"/>
                                <w:szCs w:val="20"/>
                                <w:lang w:val="en-US"/>
                              </w:rPr>
                              <w:t xml:space="preserve"> when they experience love, support, and understanding. </w:t>
                            </w:r>
                            <w:r w:rsidR="00F65825">
                              <w:rPr>
                                <w:color w:val="0D0D0D" w:themeColor="text1" w:themeTint="F2"/>
                                <w:sz w:val="20"/>
                                <w:szCs w:val="20"/>
                                <w:lang w:val="en-US"/>
                              </w:rPr>
                              <w:t xml:space="preserve">Their current and future health are significantly impacted </w:t>
                            </w:r>
                            <w:r w:rsidR="009F166F">
                              <w:rPr>
                                <w:color w:val="0D0D0D" w:themeColor="text1" w:themeTint="F2"/>
                                <w:sz w:val="20"/>
                                <w:szCs w:val="20"/>
                                <w:lang w:val="en-US"/>
                              </w:rPr>
                              <w:t xml:space="preserve">by these early experiences of connection. </w:t>
                            </w:r>
                            <w:r w:rsidR="00120CCC" w:rsidRPr="00296120">
                              <w:rPr>
                                <w:color w:val="0D0D0D" w:themeColor="text1" w:themeTint="F2"/>
                                <w:sz w:val="20"/>
                                <w:szCs w:val="20"/>
                                <w:lang w:val="en-US"/>
                              </w:rPr>
                              <w:t xml:space="preserve">John </w:t>
                            </w:r>
                            <w:r w:rsidR="00A0652B" w:rsidRPr="00296120">
                              <w:rPr>
                                <w:color w:val="0D0D0D" w:themeColor="text1" w:themeTint="F2"/>
                                <w:sz w:val="20"/>
                                <w:szCs w:val="20"/>
                                <w:lang w:val="en-US"/>
                              </w:rPr>
                              <w:t>B</w:t>
                            </w:r>
                            <w:r w:rsidR="00001657" w:rsidRPr="00296120">
                              <w:rPr>
                                <w:color w:val="0D0D0D" w:themeColor="text1" w:themeTint="F2"/>
                                <w:sz w:val="20"/>
                                <w:szCs w:val="20"/>
                                <w:lang w:val="en-US"/>
                              </w:rPr>
                              <w:t>owly</w:t>
                            </w:r>
                            <w:r w:rsidR="00A0652B" w:rsidRPr="00296120">
                              <w:rPr>
                                <w:color w:val="0D0D0D" w:themeColor="text1" w:themeTint="F2"/>
                                <w:sz w:val="20"/>
                                <w:szCs w:val="20"/>
                                <w:lang w:val="en-US"/>
                              </w:rPr>
                              <w:t>’</w:t>
                            </w:r>
                            <w:r w:rsidR="00001657" w:rsidRPr="00296120">
                              <w:rPr>
                                <w:color w:val="0D0D0D" w:themeColor="text1" w:themeTint="F2"/>
                                <w:sz w:val="20"/>
                                <w:szCs w:val="20"/>
                                <w:lang w:val="en-US"/>
                              </w:rPr>
                              <w:t>s</w:t>
                            </w:r>
                            <w:r w:rsidR="00120CCC" w:rsidRPr="00296120">
                              <w:rPr>
                                <w:color w:val="0D0D0D" w:themeColor="text1" w:themeTint="F2"/>
                                <w:sz w:val="20"/>
                                <w:szCs w:val="20"/>
                                <w:lang w:val="en-US"/>
                              </w:rPr>
                              <w:t xml:space="preserve"> attach</w:t>
                            </w:r>
                            <w:r w:rsidR="009055C1" w:rsidRPr="00296120">
                              <w:rPr>
                                <w:color w:val="0D0D0D" w:themeColor="text1" w:themeTint="F2"/>
                                <w:sz w:val="20"/>
                                <w:szCs w:val="20"/>
                                <w:lang w:val="en-US"/>
                              </w:rPr>
                              <w:t xml:space="preserve">ment theory highlights the importance of secure </w:t>
                            </w:r>
                            <w:r w:rsidR="00805B76" w:rsidRPr="00296120">
                              <w:rPr>
                                <w:color w:val="0D0D0D" w:themeColor="text1" w:themeTint="F2"/>
                                <w:sz w:val="20"/>
                                <w:szCs w:val="20"/>
                                <w:lang w:val="en-US"/>
                              </w:rPr>
                              <w:t>attachments</w:t>
                            </w:r>
                            <w:r w:rsidR="009055C1" w:rsidRPr="00296120">
                              <w:rPr>
                                <w:color w:val="0D0D0D" w:themeColor="text1" w:themeTint="F2"/>
                                <w:sz w:val="20"/>
                                <w:szCs w:val="20"/>
                                <w:lang w:val="en-US"/>
                              </w:rPr>
                              <w:t xml:space="preserve"> between children and their caregivers. These early relationships </w:t>
                            </w:r>
                            <w:r w:rsidR="005D3B5B" w:rsidRPr="00296120">
                              <w:rPr>
                                <w:color w:val="0D0D0D" w:themeColor="text1" w:themeTint="F2"/>
                                <w:sz w:val="20"/>
                                <w:szCs w:val="20"/>
                                <w:lang w:val="en-US"/>
                              </w:rPr>
                              <w:t xml:space="preserve">shape not only the </w:t>
                            </w:r>
                            <w:r w:rsidR="00805B76" w:rsidRPr="00296120">
                              <w:rPr>
                                <w:color w:val="0D0D0D" w:themeColor="text1" w:themeTint="F2"/>
                                <w:sz w:val="20"/>
                                <w:szCs w:val="20"/>
                                <w:lang w:val="en-US"/>
                              </w:rPr>
                              <w:t>child’s</w:t>
                            </w:r>
                            <w:r w:rsidR="005D3B5B" w:rsidRPr="00296120">
                              <w:rPr>
                                <w:color w:val="0D0D0D" w:themeColor="text1" w:themeTint="F2"/>
                                <w:sz w:val="20"/>
                                <w:szCs w:val="20"/>
                                <w:lang w:val="en-US"/>
                              </w:rPr>
                              <w:t xml:space="preserve"> development but also long-term mental and physical health</w:t>
                            </w:r>
                            <w:r w:rsidR="00805B76" w:rsidRPr="00296120">
                              <w:rPr>
                                <w:color w:val="0D0D0D" w:themeColor="text1" w:themeTint="F2"/>
                                <w:sz w:val="20"/>
                                <w:szCs w:val="20"/>
                                <w:lang w:val="en-US"/>
                              </w:rPr>
                              <w:t xml:space="preserve">. </w:t>
                            </w:r>
                            <w:r w:rsidR="00643411" w:rsidRPr="00296120">
                              <w:rPr>
                                <w:color w:val="0D0D0D" w:themeColor="text1" w:themeTint="F2"/>
                                <w:sz w:val="20"/>
                                <w:szCs w:val="20"/>
                                <w:lang w:val="en-US"/>
                              </w:rPr>
                              <w:t xml:space="preserve">Healthy emotional connections in early childhood promote positive relationships and emotional well-being, reducing the risk of mental health issues later in life. </w:t>
                            </w:r>
                            <w:r w:rsidR="002D13A1">
                              <w:rPr>
                                <w:color w:val="0D0D0D" w:themeColor="text1" w:themeTint="F2"/>
                                <w:sz w:val="20"/>
                                <w:szCs w:val="20"/>
                                <w:lang w:val="en-US"/>
                              </w:rPr>
                              <w:t>A</w:t>
                            </w:r>
                            <w:r w:rsidR="002D13A1" w:rsidRPr="00296120">
                              <w:rPr>
                                <w:color w:val="0D0D0D" w:themeColor="text1" w:themeTint="F2"/>
                                <w:sz w:val="20"/>
                                <w:szCs w:val="20"/>
                                <w:lang w:val="en-US"/>
                              </w:rPr>
                              <w:t>lso,</w:t>
                            </w:r>
                            <w:r w:rsidR="00643411" w:rsidRPr="00296120">
                              <w:rPr>
                                <w:color w:val="0D0D0D" w:themeColor="text1" w:themeTint="F2"/>
                                <w:sz w:val="20"/>
                                <w:szCs w:val="20"/>
                                <w:lang w:val="en-US"/>
                              </w:rPr>
                              <w:t xml:space="preserve"> secure attachment supports </w:t>
                            </w:r>
                            <w:r w:rsidR="00F61B41" w:rsidRPr="00296120">
                              <w:rPr>
                                <w:color w:val="0D0D0D" w:themeColor="text1" w:themeTint="F2"/>
                                <w:sz w:val="20"/>
                                <w:szCs w:val="20"/>
                                <w:lang w:val="en-US"/>
                              </w:rPr>
                              <w:t xml:space="preserve">a balanced lifestyle, as individuals with secure emotional </w:t>
                            </w:r>
                            <w:r w:rsidR="005E4FD1" w:rsidRPr="00296120">
                              <w:rPr>
                                <w:color w:val="0D0D0D" w:themeColor="text1" w:themeTint="F2"/>
                                <w:sz w:val="20"/>
                                <w:szCs w:val="20"/>
                                <w:lang w:val="en-US"/>
                              </w:rPr>
                              <w:t>bonds are more likely to develop healthy coping strategies and self-esteem</w:t>
                            </w:r>
                            <w:r w:rsidR="0030255E">
                              <w:rPr>
                                <w:color w:val="0D0D0D" w:themeColor="text1" w:themeTint="F2"/>
                                <w:sz w:val="20"/>
                                <w:szCs w:val="20"/>
                                <w:lang w:val="en-US"/>
                              </w:rPr>
                              <w:t xml:space="preserve">. </w:t>
                            </w:r>
                            <w:r w:rsidR="00296F29">
                              <w:rPr>
                                <w:color w:val="0D0D0D" w:themeColor="text1" w:themeTint="F2"/>
                                <w:sz w:val="20"/>
                                <w:szCs w:val="20"/>
                                <w:lang w:val="en-US"/>
                              </w:rPr>
                              <w:t>N</w:t>
                            </w:r>
                            <w:r w:rsidR="007E0232">
                              <w:rPr>
                                <w:color w:val="0D0D0D" w:themeColor="text1" w:themeTint="F2"/>
                                <w:sz w:val="20"/>
                                <w:szCs w:val="20"/>
                                <w:lang w:val="en-US"/>
                              </w:rPr>
                              <w:t xml:space="preserve">SPCC Learning (2021) recognize the vital </w:t>
                            </w:r>
                            <w:r w:rsidR="008C13A1">
                              <w:rPr>
                                <w:color w:val="0D0D0D" w:themeColor="text1" w:themeTint="F2"/>
                                <w:sz w:val="20"/>
                                <w:szCs w:val="20"/>
                                <w:lang w:val="en-US"/>
                              </w:rPr>
                              <w:t>significance of fostering and supporting children’s health and well-being</w:t>
                            </w:r>
                            <w:r w:rsidR="004B70E5">
                              <w:rPr>
                                <w:color w:val="0D0D0D" w:themeColor="text1" w:themeTint="F2"/>
                                <w:sz w:val="20"/>
                                <w:szCs w:val="20"/>
                                <w:lang w:val="en-US"/>
                              </w:rPr>
                              <w:t xml:space="preserve"> in relation to children and young people. Early experiences have a lasting effect on a </w:t>
                            </w:r>
                            <w:r w:rsidR="00316E5B">
                              <w:rPr>
                                <w:color w:val="0D0D0D" w:themeColor="text1" w:themeTint="F2"/>
                                <w:sz w:val="20"/>
                                <w:szCs w:val="20"/>
                                <w:lang w:val="en-US"/>
                              </w:rPr>
                              <w:t>child’s physical, emotional, and mental health throughout their life, acco</w:t>
                            </w:r>
                            <w:r w:rsidR="00EB6F21">
                              <w:rPr>
                                <w:color w:val="0D0D0D" w:themeColor="text1" w:themeTint="F2"/>
                                <w:sz w:val="20"/>
                                <w:szCs w:val="20"/>
                                <w:lang w:val="en-US"/>
                              </w:rPr>
                              <w:t>rding to research. Positive early experiences</w:t>
                            </w:r>
                            <w:r w:rsidR="006C6D3D">
                              <w:rPr>
                                <w:color w:val="0D0D0D" w:themeColor="text1" w:themeTint="F2"/>
                                <w:sz w:val="20"/>
                                <w:szCs w:val="20"/>
                                <w:lang w:val="en-US"/>
                              </w:rPr>
                              <w:t>, like as safe attachments, excellent nutrition, and emotional</w:t>
                            </w:r>
                            <w:r w:rsidR="009C5AF3">
                              <w:rPr>
                                <w:color w:val="0D0D0D" w:themeColor="text1" w:themeTint="F2"/>
                                <w:sz w:val="20"/>
                                <w:szCs w:val="20"/>
                                <w:lang w:val="en-US"/>
                              </w:rPr>
                              <w:t xml:space="preserve"> support, are critical for developing a firm foundation for lasting health and well-being</w:t>
                            </w:r>
                            <w:r w:rsidR="003900D6">
                              <w:rPr>
                                <w:color w:val="0D0D0D" w:themeColor="text1" w:themeTint="F2"/>
                                <w:sz w:val="20"/>
                                <w:szCs w:val="20"/>
                                <w:lang w:val="en-US"/>
                              </w:rPr>
                              <w:t xml:space="preserve">, whereas </w:t>
                            </w:r>
                            <w:r w:rsidR="00DA4515">
                              <w:rPr>
                                <w:color w:val="0D0D0D" w:themeColor="text1" w:themeTint="F2"/>
                                <w:sz w:val="20"/>
                                <w:szCs w:val="20"/>
                                <w:lang w:val="en-US"/>
                              </w:rPr>
                              <w:t>unfavorable</w:t>
                            </w:r>
                            <w:r w:rsidR="003900D6">
                              <w:rPr>
                                <w:color w:val="0D0D0D" w:themeColor="text1" w:themeTint="F2"/>
                                <w:sz w:val="20"/>
                                <w:szCs w:val="20"/>
                                <w:lang w:val="en-US"/>
                              </w:rPr>
                              <w:t xml:space="preserve"> experiences can contribute to health and development </w:t>
                            </w:r>
                            <w:r w:rsidR="00DA4515">
                              <w:rPr>
                                <w:color w:val="0D0D0D" w:themeColor="text1" w:themeTint="F2"/>
                                <w:sz w:val="20"/>
                                <w:szCs w:val="20"/>
                                <w:lang w:val="en-US"/>
                              </w:rPr>
                              <w:t>difficulties</w:t>
                            </w:r>
                            <w:r w:rsidR="003900D6">
                              <w:rPr>
                                <w:color w:val="0D0D0D" w:themeColor="text1" w:themeTint="F2"/>
                                <w:sz w:val="20"/>
                                <w:szCs w:val="20"/>
                                <w:lang w:val="en-US"/>
                              </w:rPr>
                              <w:t xml:space="preserve"> later </w:t>
                            </w:r>
                            <w:r w:rsidR="00DA4515">
                              <w:rPr>
                                <w:color w:val="0D0D0D" w:themeColor="text1" w:themeTint="F2"/>
                                <w:sz w:val="20"/>
                                <w:szCs w:val="20"/>
                                <w:lang w:val="en-US"/>
                              </w:rPr>
                              <w:t>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DE764" id="Rectangle: Rounded Corners 9" o:spid="_x0000_s1029" style="position:absolute;margin-left:-63pt;margin-top:28.7pt;width:813pt;height:159.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" fillcolor="#f6fbd5" strokecolor="#f0f02c" strokeweight="3pt">
                <v:stroke joinstyle="miter"/>
                <v:textbox>
                  <w:txbxContent>
                    <w:p w14:paraId="52721914" w14:textId="243FADE7" w:rsidR="00816D46" w:rsidRPr="00296120" w:rsidRDefault="00425F56" w:rsidP="009F166F">
                      <w:pPr>
                        <w:jc w:val="both"/>
                        <w:rPr>
                          <w:color w:val="0D0D0D" w:themeColor="text1" w:themeTint="F2"/>
                          <w:sz w:val="20"/>
                          <w:szCs w:val="20"/>
                          <w:lang w:val="en-US"/>
                        </w:rPr>
                      </w:pPr>
                      <w:r>
                        <w:rPr>
                          <w:color w:val="0D0D0D" w:themeColor="text1" w:themeTint="F2"/>
                          <w:sz w:val="20"/>
                          <w:szCs w:val="20"/>
                          <w:lang w:val="en-US"/>
                        </w:rPr>
                        <w:t xml:space="preserve">Having positive interactions with others is important for children’s health, according to the Welsh Government (2020). Since these relationships serve </w:t>
                      </w:r>
                      <w:r w:rsidR="00FA225F">
                        <w:rPr>
                          <w:color w:val="0D0D0D" w:themeColor="text1" w:themeTint="F2"/>
                          <w:sz w:val="20"/>
                          <w:szCs w:val="20"/>
                          <w:lang w:val="en-US"/>
                        </w:rPr>
                        <w:t xml:space="preserve">as a basis for feeling safe and secure, children flourish when they have healthy relationships </w:t>
                      </w:r>
                      <w:r w:rsidR="00606C88">
                        <w:rPr>
                          <w:color w:val="0D0D0D" w:themeColor="text1" w:themeTint="F2"/>
                          <w:sz w:val="20"/>
                          <w:szCs w:val="20"/>
                          <w:lang w:val="en-US"/>
                        </w:rPr>
                        <w:t xml:space="preserve">and develop close </w:t>
                      </w:r>
                      <w:r w:rsidR="002D13A1">
                        <w:rPr>
                          <w:color w:val="0D0D0D" w:themeColor="text1" w:themeTint="F2"/>
                          <w:sz w:val="20"/>
                          <w:szCs w:val="20"/>
                          <w:lang w:val="en-US"/>
                        </w:rPr>
                        <w:t>attachments</w:t>
                      </w:r>
                      <w:r w:rsidR="00606C88">
                        <w:rPr>
                          <w:color w:val="0D0D0D" w:themeColor="text1" w:themeTint="F2"/>
                          <w:sz w:val="20"/>
                          <w:szCs w:val="20"/>
                          <w:lang w:val="en-US"/>
                        </w:rPr>
                        <w:t xml:space="preserve"> with their parents and carers. Emotional stability</w:t>
                      </w:r>
                      <w:r w:rsidR="002D13A1">
                        <w:rPr>
                          <w:color w:val="0D0D0D" w:themeColor="text1" w:themeTint="F2"/>
                          <w:sz w:val="20"/>
                          <w:szCs w:val="20"/>
                          <w:lang w:val="en-US"/>
                        </w:rPr>
                        <w:t xml:space="preserve">, normal development and general </w:t>
                      </w:r>
                      <w:r w:rsidR="00D1046C">
                        <w:rPr>
                          <w:color w:val="0D0D0D" w:themeColor="text1" w:themeTint="F2"/>
                          <w:sz w:val="20"/>
                          <w:szCs w:val="20"/>
                          <w:lang w:val="en-US"/>
                        </w:rPr>
                        <w:t>well-being all depend on early ch</w:t>
                      </w:r>
                      <w:r w:rsidR="00D9377F">
                        <w:rPr>
                          <w:color w:val="0D0D0D" w:themeColor="text1" w:themeTint="F2"/>
                          <w:sz w:val="20"/>
                          <w:szCs w:val="20"/>
                          <w:lang w:val="en-US"/>
                        </w:rPr>
                        <w:t>ildhood secure bonds. Children are more likely to grow up with resilience, confidence, and improved mental health</w:t>
                      </w:r>
                      <w:r w:rsidR="00A967F0">
                        <w:rPr>
                          <w:color w:val="0D0D0D" w:themeColor="text1" w:themeTint="F2"/>
                          <w:sz w:val="20"/>
                          <w:szCs w:val="20"/>
                          <w:lang w:val="en-US"/>
                        </w:rPr>
                        <w:t xml:space="preserve"> when they experience love, support, and understanding. </w:t>
                      </w:r>
                      <w:r w:rsidR="00F65825">
                        <w:rPr>
                          <w:color w:val="0D0D0D" w:themeColor="text1" w:themeTint="F2"/>
                          <w:sz w:val="20"/>
                          <w:szCs w:val="20"/>
                          <w:lang w:val="en-US"/>
                        </w:rPr>
                        <w:t xml:space="preserve">Their current and future health are significantly impacted </w:t>
                      </w:r>
                      <w:r w:rsidR="009F166F">
                        <w:rPr>
                          <w:color w:val="0D0D0D" w:themeColor="text1" w:themeTint="F2"/>
                          <w:sz w:val="20"/>
                          <w:szCs w:val="20"/>
                          <w:lang w:val="en-US"/>
                        </w:rPr>
                        <w:t xml:space="preserve">by these early experiences of connection. </w:t>
                      </w:r>
                      <w:r w:rsidR="00120CCC" w:rsidRPr="00296120">
                        <w:rPr>
                          <w:color w:val="0D0D0D" w:themeColor="text1" w:themeTint="F2"/>
                          <w:sz w:val="20"/>
                          <w:szCs w:val="20"/>
                          <w:lang w:val="en-US"/>
                        </w:rPr>
                        <w:t xml:space="preserve">John </w:t>
                      </w:r>
                      <w:r w:rsidR="00A0652B" w:rsidRPr="00296120">
                        <w:rPr>
                          <w:color w:val="0D0D0D" w:themeColor="text1" w:themeTint="F2"/>
                          <w:sz w:val="20"/>
                          <w:szCs w:val="20"/>
                          <w:lang w:val="en-US"/>
                        </w:rPr>
                        <w:t>B</w:t>
                      </w:r>
                      <w:r w:rsidR="00001657" w:rsidRPr="00296120">
                        <w:rPr>
                          <w:color w:val="0D0D0D" w:themeColor="text1" w:themeTint="F2"/>
                          <w:sz w:val="20"/>
                          <w:szCs w:val="20"/>
                          <w:lang w:val="en-US"/>
                        </w:rPr>
                        <w:t>owly</w:t>
                      </w:r>
                      <w:r w:rsidR="00A0652B" w:rsidRPr="00296120">
                        <w:rPr>
                          <w:color w:val="0D0D0D" w:themeColor="text1" w:themeTint="F2"/>
                          <w:sz w:val="20"/>
                          <w:szCs w:val="20"/>
                          <w:lang w:val="en-US"/>
                        </w:rPr>
                        <w:t>’</w:t>
                      </w:r>
                      <w:r w:rsidR="00001657" w:rsidRPr="00296120">
                        <w:rPr>
                          <w:color w:val="0D0D0D" w:themeColor="text1" w:themeTint="F2"/>
                          <w:sz w:val="20"/>
                          <w:szCs w:val="20"/>
                          <w:lang w:val="en-US"/>
                        </w:rPr>
                        <w:t>s</w:t>
                      </w:r>
                      <w:r w:rsidR="00120CCC" w:rsidRPr="00296120">
                        <w:rPr>
                          <w:color w:val="0D0D0D" w:themeColor="text1" w:themeTint="F2"/>
                          <w:sz w:val="20"/>
                          <w:szCs w:val="20"/>
                          <w:lang w:val="en-US"/>
                        </w:rPr>
                        <w:t xml:space="preserve"> attach</w:t>
                      </w:r>
                      <w:r w:rsidR="009055C1" w:rsidRPr="00296120">
                        <w:rPr>
                          <w:color w:val="0D0D0D" w:themeColor="text1" w:themeTint="F2"/>
                          <w:sz w:val="20"/>
                          <w:szCs w:val="20"/>
                          <w:lang w:val="en-US"/>
                        </w:rPr>
                        <w:t xml:space="preserve">ment theory highlights the importance of secure </w:t>
                      </w:r>
                      <w:r w:rsidR="00805B76" w:rsidRPr="00296120">
                        <w:rPr>
                          <w:color w:val="0D0D0D" w:themeColor="text1" w:themeTint="F2"/>
                          <w:sz w:val="20"/>
                          <w:szCs w:val="20"/>
                          <w:lang w:val="en-US"/>
                        </w:rPr>
                        <w:t>attachments</w:t>
                      </w:r>
                      <w:r w:rsidR="009055C1" w:rsidRPr="00296120">
                        <w:rPr>
                          <w:color w:val="0D0D0D" w:themeColor="text1" w:themeTint="F2"/>
                          <w:sz w:val="20"/>
                          <w:szCs w:val="20"/>
                          <w:lang w:val="en-US"/>
                        </w:rPr>
                        <w:t xml:space="preserve"> between children and their caregivers. These early relationships </w:t>
                      </w:r>
                      <w:r w:rsidR="005D3B5B" w:rsidRPr="00296120">
                        <w:rPr>
                          <w:color w:val="0D0D0D" w:themeColor="text1" w:themeTint="F2"/>
                          <w:sz w:val="20"/>
                          <w:szCs w:val="20"/>
                          <w:lang w:val="en-US"/>
                        </w:rPr>
                        <w:t xml:space="preserve">shape not only the </w:t>
                      </w:r>
                      <w:r w:rsidR="00805B76" w:rsidRPr="00296120">
                        <w:rPr>
                          <w:color w:val="0D0D0D" w:themeColor="text1" w:themeTint="F2"/>
                          <w:sz w:val="20"/>
                          <w:szCs w:val="20"/>
                          <w:lang w:val="en-US"/>
                        </w:rPr>
                        <w:t>child’s</w:t>
                      </w:r>
                      <w:r w:rsidR="005D3B5B" w:rsidRPr="00296120">
                        <w:rPr>
                          <w:color w:val="0D0D0D" w:themeColor="text1" w:themeTint="F2"/>
                          <w:sz w:val="20"/>
                          <w:szCs w:val="20"/>
                          <w:lang w:val="en-US"/>
                        </w:rPr>
                        <w:t xml:space="preserve"> development but also long-term mental and physical health</w:t>
                      </w:r>
                      <w:r w:rsidR="00805B76" w:rsidRPr="00296120">
                        <w:rPr>
                          <w:color w:val="0D0D0D" w:themeColor="text1" w:themeTint="F2"/>
                          <w:sz w:val="20"/>
                          <w:szCs w:val="20"/>
                          <w:lang w:val="en-US"/>
                        </w:rPr>
                        <w:t xml:space="preserve">. </w:t>
                      </w:r>
                      <w:r w:rsidR="00643411" w:rsidRPr="00296120">
                        <w:rPr>
                          <w:color w:val="0D0D0D" w:themeColor="text1" w:themeTint="F2"/>
                          <w:sz w:val="20"/>
                          <w:szCs w:val="20"/>
                          <w:lang w:val="en-US"/>
                        </w:rPr>
                        <w:t xml:space="preserve">Healthy emotional connections in early childhood promote positive relationships and emotional well-being, reducing the risk of mental health issues later in life. </w:t>
                      </w:r>
                      <w:r w:rsidR="002D13A1">
                        <w:rPr>
                          <w:color w:val="0D0D0D" w:themeColor="text1" w:themeTint="F2"/>
                          <w:sz w:val="20"/>
                          <w:szCs w:val="20"/>
                          <w:lang w:val="en-US"/>
                        </w:rPr>
                        <w:t>A</w:t>
                      </w:r>
                      <w:r w:rsidR="002D13A1" w:rsidRPr="00296120">
                        <w:rPr>
                          <w:color w:val="0D0D0D" w:themeColor="text1" w:themeTint="F2"/>
                          <w:sz w:val="20"/>
                          <w:szCs w:val="20"/>
                          <w:lang w:val="en-US"/>
                        </w:rPr>
                        <w:t>lso,</w:t>
                      </w:r>
                      <w:r w:rsidR="00643411" w:rsidRPr="00296120">
                        <w:rPr>
                          <w:color w:val="0D0D0D" w:themeColor="text1" w:themeTint="F2"/>
                          <w:sz w:val="20"/>
                          <w:szCs w:val="20"/>
                          <w:lang w:val="en-US"/>
                        </w:rPr>
                        <w:t xml:space="preserve"> secure attachment supports </w:t>
                      </w:r>
                      <w:r w:rsidR="00F61B41" w:rsidRPr="00296120">
                        <w:rPr>
                          <w:color w:val="0D0D0D" w:themeColor="text1" w:themeTint="F2"/>
                          <w:sz w:val="20"/>
                          <w:szCs w:val="20"/>
                          <w:lang w:val="en-US"/>
                        </w:rPr>
                        <w:t xml:space="preserve">a balanced lifestyle, as individuals with secure emotional </w:t>
                      </w:r>
                      <w:r w:rsidR="005E4FD1" w:rsidRPr="00296120">
                        <w:rPr>
                          <w:color w:val="0D0D0D" w:themeColor="text1" w:themeTint="F2"/>
                          <w:sz w:val="20"/>
                          <w:szCs w:val="20"/>
                          <w:lang w:val="en-US"/>
                        </w:rPr>
                        <w:t>bonds are more likely to develop healthy coping strategies and self-esteem</w:t>
                      </w:r>
                      <w:r w:rsidR="0030255E">
                        <w:rPr>
                          <w:color w:val="0D0D0D" w:themeColor="text1" w:themeTint="F2"/>
                          <w:sz w:val="20"/>
                          <w:szCs w:val="20"/>
                          <w:lang w:val="en-US"/>
                        </w:rPr>
                        <w:t xml:space="preserve">. </w:t>
                      </w:r>
                      <w:r w:rsidR="00296F29">
                        <w:rPr>
                          <w:color w:val="0D0D0D" w:themeColor="text1" w:themeTint="F2"/>
                          <w:sz w:val="20"/>
                          <w:szCs w:val="20"/>
                          <w:lang w:val="en-US"/>
                        </w:rPr>
                        <w:t>N</w:t>
                      </w:r>
                      <w:r w:rsidR="007E0232">
                        <w:rPr>
                          <w:color w:val="0D0D0D" w:themeColor="text1" w:themeTint="F2"/>
                          <w:sz w:val="20"/>
                          <w:szCs w:val="20"/>
                          <w:lang w:val="en-US"/>
                        </w:rPr>
                        <w:t xml:space="preserve">SPCC Learning (2021) recognize the vital </w:t>
                      </w:r>
                      <w:r w:rsidR="008C13A1">
                        <w:rPr>
                          <w:color w:val="0D0D0D" w:themeColor="text1" w:themeTint="F2"/>
                          <w:sz w:val="20"/>
                          <w:szCs w:val="20"/>
                          <w:lang w:val="en-US"/>
                        </w:rPr>
                        <w:t>significance of fostering and supporting children’s health and well-being</w:t>
                      </w:r>
                      <w:r w:rsidR="004B70E5">
                        <w:rPr>
                          <w:color w:val="0D0D0D" w:themeColor="text1" w:themeTint="F2"/>
                          <w:sz w:val="20"/>
                          <w:szCs w:val="20"/>
                          <w:lang w:val="en-US"/>
                        </w:rPr>
                        <w:t xml:space="preserve"> in relation to children and young people. Early experiences have a lasting effect on a </w:t>
                      </w:r>
                      <w:r w:rsidR="00316E5B">
                        <w:rPr>
                          <w:color w:val="0D0D0D" w:themeColor="text1" w:themeTint="F2"/>
                          <w:sz w:val="20"/>
                          <w:szCs w:val="20"/>
                          <w:lang w:val="en-US"/>
                        </w:rPr>
                        <w:t>child’s physical, emotional, and mental health throughout their life, acco</w:t>
                      </w:r>
                      <w:r w:rsidR="00EB6F21">
                        <w:rPr>
                          <w:color w:val="0D0D0D" w:themeColor="text1" w:themeTint="F2"/>
                          <w:sz w:val="20"/>
                          <w:szCs w:val="20"/>
                          <w:lang w:val="en-US"/>
                        </w:rPr>
                        <w:t>rding to research. Positive early experiences</w:t>
                      </w:r>
                      <w:r w:rsidR="006C6D3D">
                        <w:rPr>
                          <w:color w:val="0D0D0D" w:themeColor="text1" w:themeTint="F2"/>
                          <w:sz w:val="20"/>
                          <w:szCs w:val="20"/>
                          <w:lang w:val="en-US"/>
                        </w:rPr>
                        <w:t>, like as safe attachments, excellent nutrition, and emotional</w:t>
                      </w:r>
                      <w:r w:rsidR="009C5AF3">
                        <w:rPr>
                          <w:color w:val="0D0D0D" w:themeColor="text1" w:themeTint="F2"/>
                          <w:sz w:val="20"/>
                          <w:szCs w:val="20"/>
                          <w:lang w:val="en-US"/>
                        </w:rPr>
                        <w:t xml:space="preserve"> support, are critical for developing a firm foundation for lasting health and well-being</w:t>
                      </w:r>
                      <w:r w:rsidR="003900D6">
                        <w:rPr>
                          <w:color w:val="0D0D0D" w:themeColor="text1" w:themeTint="F2"/>
                          <w:sz w:val="20"/>
                          <w:szCs w:val="20"/>
                          <w:lang w:val="en-US"/>
                        </w:rPr>
                        <w:t xml:space="preserve">, whereas </w:t>
                      </w:r>
                      <w:r w:rsidR="00DA4515">
                        <w:rPr>
                          <w:color w:val="0D0D0D" w:themeColor="text1" w:themeTint="F2"/>
                          <w:sz w:val="20"/>
                          <w:szCs w:val="20"/>
                          <w:lang w:val="en-US"/>
                        </w:rPr>
                        <w:t>unfavorable</w:t>
                      </w:r>
                      <w:r w:rsidR="003900D6">
                        <w:rPr>
                          <w:color w:val="0D0D0D" w:themeColor="text1" w:themeTint="F2"/>
                          <w:sz w:val="20"/>
                          <w:szCs w:val="20"/>
                          <w:lang w:val="en-US"/>
                        </w:rPr>
                        <w:t xml:space="preserve"> experiences can contribute to health and development </w:t>
                      </w:r>
                      <w:r w:rsidR="00DA4515">
                        <w:rPr>
                          <w:color w:val="0D0D0D" w:themeColor="text1" w:themeTint="F2"/>
                          <w:sz w:val="20"/>
                          <w:szCs w:val="20"/>
                          <w:lang w:val="en-US"/>
                        </w:rPr>
                        <w:t>difficulties</w:t>
                      </w:r>
                      <w:r w:rsidR="003900D6">
                        <w:rPr>
                          <w:color w:val="0D0D0D" w:themeColor="text1" w:themeTint="F2"/>
                          <w:sz w:val="20"/>
                          <w:szCs w:val="20"/>
                          <w:lang w:val="en-US"/>
                        </w:rPr>
                        <w:t xml:space="preserve"> later </w:t>
                      </w:r>
                      <w:r w:rsidR="00DA4515">
                        <w:rPr>
                          <w:color w:val="0D0D0D" w:themeColor="text1" w:themeTint="F2"/>
                          <w:sz w:val="20"/>
                          <w:szCs w:val="20"/>
                          <w:lang w:val="en-US"/>
                        </w:rPr>
                        <w:t>in life.</w:t>
                      </w:r>
                    </w:p>
                  </w:txbxContent>
                </v:textbox>
                <w10:wrap anchorx="margin"/>
              </v:roundrect>
            </w:pict>
          </mc:Fallback>
        </mc:AlternateContent>
      </w:r>
    </w:p>
    <w:p w14:paraId="4C644505" w14:textId="41746C3B" w:rsidR="006D6DD9" w:rsidRDefault="006D6DD9" w:rsidP="006D6DD9">
      <w:pPr>
        <w:rPr>
          <w:rFonts w:asciiTheme="majorHAnsi" w:hAnsiTheme="majorHAnsi" w:cstheme="majorHAnsi"/>
          <w:b/>
          <w:bCs/>
          <w:sz w:val="52"/>
          <w:szCs w:val="52"/>
          <w:u w:val="single"/>
          <w:lang w:val="en-US"/>
        </w:rPr>
      </w:pPr>
    </w:p>
    <w:p w14:paraId="02E15706" w14:textId="4A79511B" w:rsidR="00DE2951" w:rsidRDefault="00DE2951" w:rsidP="006D6DD9">
      <w:pPr>
        <w:rPr>
          <w:rFonts w:asciiTheme="majorHAnsi" w:hAnsiTheme="majorHAnsi" w:cstheme="majorHAnsi"/>
          <w:b/>
          <w:bCs/>
          <w:sz w:val="52"/>
          <w:szCs w:val="52"/>
          <w:u w:val="single"/>
          <w:lang w:val="en-US"/>
        </w:rPr>
      </w:pPr>
    </w:p>
    <w:p w14:paraId="0FB40034" w14:textId="5A0BFC9C" w:rsidR="00DE2951" w:rsidRDefault="00DE2951" w:rsidP="006D6DD9">
      <w:pPr>
        <w:rPr>
          <w:rFonts w:asciiTheme="majorHAnsi" w:hAnsiTheme="majorHAnsi" w:cstheme="majorHAnsi"/>
          <w:b/>
          <w:bCs/>
          <w:sz w:val="52"/>
          <w:szCs w:val="52"/>
          <w:u w:val="single"/>
          <w:lang w:val="en-US"/>
        </w:rPr>
      </w:pPr>
    </w:p>
    <w:p w14:paraId="08A840A3" w14:textId="1058CDBB" w:rsidR="00DE2951" w:rsidRDefault="00D85DB8" w:rsidP="006D6DD9">
      <w:pPr>
        <w:rPr>
          <w:rFonts w:asciiTheme="majorHAnsi" w:hAnsiTheme="majorHAnsi" w:cstheme="majorHAnsi"/>
          <w:b/>
          <w:bCs/>
          <w:sz w:val="52"/>
          <w:szCs w:val="52"/>
          <w:u w:val="single"/>
          <w:lang w:val="en-US"/>
        </w:rPr>
      </w:pPr>
      <w:r>
        <w:rPr>
          <w:rFonts w:asciiTheme="majorHAnsi" w:hAnsiTheme="majorHAnsi" w:cstheme="majorHAnsi"/>
          <w:b/>
          <w:bCs/>
          <w:noProof/>
          <w:sz w:val="52"/>
          <w:szCs w:val="52"/>
          <w:u w:val="single"/>
          <w:lang w:val="en-US"/>
        </w:rPr>
        <mc:AlternateContent>
          <mc:Choice Requires="wps">
            <w:drawing>
              <wp:anchor distT="0" distB="0" distL="114300" distR="114300" simplePos="0" relativeHeight="251671552" behindDoc="0" locked="0" layoutInCell="1" allowOverlap="1" wp14:anchorId="71C47CA6" wp14:editId="21F8B2FA">
                <wp:simplePos x="0" y="0"/>
                <wp:positionH relativeFrom="column">
                  <wp:posOffset>-793750</wp:posOffset>
                </wp:positionH>
                <wp:positionV relativeFrom="paragraph">
                  <wp:posOffset>326390</wp:posOffset>
                </wp:positionV>
                <wp:extent cx="5226050" cy="1428750"/>
                <wp:effectExtent l="19050" t="19050" r="12700" b="19050"/>
                <wp:wrapNone/>
                <wp:docPr id="1366729456" name="Rectangle: Rounded Corners 11"/>
                <wp:cNvGraphicFramePr/>
                <a:graphic xmlns:a="http://schemas.openxmlformats.org/drawingml/2006/main">
                  <a:graphicData uri="http://schemas.microsoft.com/office/word/2010/wordprocessingShape">
                    <wps:wsp>
                      <wps:cNvSpPr/>
                      <wps:spPr>
                        <a:xfrm>
                          <a:off x="0" y="0"/>
                          <a:ext cx="5226050" cy="1428750"/>
                        </a:xfrm>
                        <a:prstGeom prst="roundRect">
                          <a:avLst/>
                        </a:prstGeom>
                        <a:solidFill>
                          <a:schemeClr val="accent4">
                            <a:lumMod val="20000"/>
                            <a:lumOff val="80000"/>
                          </a:schemeClr>
                        </a:solidFill>
                        <a:ln w="3810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144777" w14:textId="5938678E" w:rsidR="00136C71" w:rsidRPr="000A546C" w:rsidRDefault="00136C71" w:rsidP="000A546C">
                            <w:pPr>
                              <w:jc w:val="center"/>
                              <w:rPr>
                                <w:b/>
                                <w:bCs/>
                                <w:color w:val="0D0D0D" w:themeColor="text1" w:themeTint="F2"/>
                                <w:sz w:val="24"/>
                                <w:szCs w:val="24"/>
                                <w:u w:val="single"/>
                                <w:lang w:val="en-US"/>
                              </w:rPr>
                            </w:pPr>
                            <w:r w:rsidRPr="000A546C">
                              <w:rPr>
                                <w:b/>
                                <w:bCs/>
                                <w:color w:val="0D0D0D" w:themeColor="text1" w:themeTint="F2"/>
                                <w:sz w:val="24"/>
                                <w:szCs w:val="24"/>
                                <w:u w:val="single"/>
                                <w:lang w:val="en-US"/>
                              </w:rPr>
                              <w:t>Lifestyle-</w:t>
                            </w:r>
                          </w:p>
                          <w:p w14:paraId="131E935E" w14:textId="0D8E4E8E" w:rsidR="00136C71" w:rsidRPr="0080559D" w:rsidRDefault="00C9588E" w:rsidP="000A546C">
                            <w:pPr>
                              <w:jc w:val="both"/>
                              <w:rPr>
                                <w:color w:val="0D0D0D" w:themeColor="text1" w:themeTint="F2"/>
                                <w:sz w:val="20"/>
                                <w:szCs w:val="20"/>
                                <w:lang w:val="en-US"/>
                              </w:rPr>
                            </w:pPr>
                            <w:r w:rsidRPr="0080559D">
                              <w:rPr>
                                <w:color w:val="0D0D0D" w:themeColor="text1" w:themeTint="F2"/>
                                <w:sz w:val="20"/>
                                <w:szCs w:val="20"/>
                                <w:lang w:val="en-US"/>
                              </w:rPr>
                              <w:t>A child’s lifestyle is going to have a big impact of their health and well-being</w:t>
                            </w:r>
                            <w:r w:rsidR="009539E8" w:rsidRPr="0080559D">
                              <w:rPr>
                                <w:color w:val="0D0D0D" w:themeColor="text1" w:themeTint="F2"/>
                                <w:sz w:val="20"/>
                                <w:szCs w:val="20"/>
                                <w:lang w:val="en-US"/>
                              </w:rPr>
                              <w:t xml:space="preserve">. </w:t>
                            </w:r>
                            <w:r w:rsidR="00C066D4">
                              <w:rPr>
                                <w:color w:val="0D0D0D" w:themeColor="text1" w:themeTint="F2"/>
                                <w:sz w:val="20"/>
                                <w:szCs w:val="20"/>
                                <w:lang w:val="en-US"/>
                              </w:rPr>
                              <w:t>Wales Center for Public Policy (2022) believe the</w:t>
                            </w:r>
                            <w:r w:rsidR="009539E8" w:rsidRPr="0080559D">
                              <w:rPr>
                                <w:color w:val="0D0D0D" w:themeColor="text1" w:themeTint="F2"/>
                                <w:sz w:val="20"/>
                                <w:szCs w:val="20"/>
                                <w:lang w:val="en-US"/>
                              </w:rPr>
                              <w:t xml:space="preserve"> term lifestyle</w:t>
                            </w:r>
                            <w:r w:rsidR="003A17AA" w:rsidRPr="0080559D">
                              <w:rPr>
                                <w:color w:val="0D0D0D" w:themeColor="text1" w:themeTint="F2"/>
                                <w:sz w:val="20"/>
                                <w:szCs w:val="20"/>
                                <w:lang w:val="en-US"/>
                              </w:rPr>
                              <w:t xml:space="preserve"> describes the routines, habits, and </w:t>
                            </w:r>
                            <w:r w:rsidR="000A546C" w:rsidRPr="0080559D">
                              <w:rPr>
                                <w:color w:val="0D0D0D" w:themeColor="text1" w:themeTint="F2"/>
                                <w:sz w:val="20"/>
                                <w:szCs w:val="20"/>
                                <w:lang w:val="en-US"/>
                              </w:rPr>
                              <w:t>behaviors</w:t>
                            </w:r>
                            <w:r w:rsidR="003A17AA" w:rsidRPr="0080559D">
                              <w:rPr>
                                <w:color w:val="0D0D0D" w:themeColor="text1" w:themeTint="F2"/>
                                <w:sz w:val="20"/>
                                <w:szCs w:val="20"/>
                                <w:lang w:val="en-US"/>
                              </w:rPr>
                              <w:t xml:space="preserve"> that affect a child’s </w:t>
                            </w:r>
                            <w:r w:rsidR="004F16FC" w:rsidRPr="0080559D">
                              <w:rPr>
                                <w:color w:val="0D0D0D" w:themeColor="text1" w:themeTint="F2"/>
                                <w:sz w:val="20"/>
                                <w:szCs w:val="20"/>
                                <w:lang w:val="en-US"/>
                              </w:rPr>
                              <w:t>general growth and well-being. It includes social contacts, mental health, sleep patterns</w:t>
                            </w:r>
                            <w:r w:rsidR="000A546C" w:rsidRPr="0080559D">
                              <w:rPr>
                                <w:color w:val="0D0D0D" w:themeColor="text1" w:themeTint="F2"/>
                                <w:sz w:val="20"/>
                                <w:szCs w:val="20"/>
                                <w:lang w:val="en-US"/>
                              </w:rPr>
                              <w:t>, physical activity and die</w:t>
                            </w:r>
                            <w:r w:rsidR="004E4898" w:rsidRPr="0080559D">
                              <w:rPr>
                                <w:color w:val="0D0D0D" w:themeColor="text1" w:themeTint="F2"/>
                                <w:sz w:val="20"/>
                                <w:szCs w:val="20"/>
                                <w:lang w:val="en-US"/>
                              </w:rPr>
                              <w:t xml:space="preserve">t. </w:t>
                            </w:r>
                            <w:r w:rsidR="00DC6E1B" w:rsidRPr="0080559D">
                              <w:rPr>
                                <w:color w:val="0D0D0D" w:themeColor="text1" w:themeTint="F2"/>
                                <w:sz w:val="20"/>
                                <w:szCs w:val="20"/>
                                <w:lang w:val="en-US"/>
                              </w:rPr>
                              <w:t xml:space="preserve">The quality of a child’s connections with carers, their </w:t>
                            </w:r>
                            <w:r w:rsidR="0080559D">
                              <w:rPr>
                                <w:color w:val="0D0D0D" w:themeColor="text1" w:themeTint="F2"/>
                                <w:sz w:val="20"/>
                                <w:szCs w:val="20"/>
                                <w:lang w:val="en-US"/>
                              </w:rPr>
                              <w:t>e</w:t>
                            </w:r>
                            <w:r w:rsidR="0080559D" w:rsidRPr="0080559D">
                              <w:rPr>
                                <w:color w:val="0D0D0D" w:themeColor="text1" w:themeTint="F2"/>
                                <w:sz w:val="20"/>
                                <w:szCs w:val="20"/>
                                <w:lang w:val="en-US"/>
                              </w:rPr>
                              <w:t>xposure to a secure and nurturing environment, and their availability of learning opportunities all have an impact on their lifestyle</w:t>
                            </w:r>
                            <w:r w:rsidR="0080559D">
                              <w:rPr>
                                <w:color w:val="0D0D0D" w:themeColor="text1" w:themeTint="F2"/>
                                <w:sz w:val="20"/>
                                <w:szCs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C47CA6" id="Rectangle: Rounded Corners 11" o:spid="_x0000_s1030" style="position:absolute;margin-left:-62.5pt;margin-top:25.7pt;width:411.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" fillcolor="#fff2cc [663]" strokecolor="#ffc000 [3207]" strokeweight="3pt">
                <v:stroke joinstyle="miter"/>
                <v:textbox>
                  <w:txbxContent>
                    <w:p w14:paraId="7B144777" w14:textId="5938678E" w:rsidR="00136C71" w:rsidRPr="000A546C" w:rsidRDefault="00136C71" w:rsidP="000A546C">
                      <w:pPr>
                        <w:jc w:val="center"/>
                        <w:rPr>
                          <w:b/>
                          <w:bCs/>
                          <w:color w:val="0D0D0D" w:themeColor="text1" w:themeTint="F2"/>
                          <w:sz w:val="24"/>
                          <w:szCs w:val="24"/>
                          <w:u w:val="single"/>
                          <w:lang w:val="en-US"/>
                        </w:rPr>
                      </w:pPr>
                      <w:r w:rsidRPr="000A546C">
                        <w:rPr>
                          <w:b/>
                          <w:bCs/>
                          <w:color w:val="0D0D0D" w:themeColor="text1" w:themeTint="F2"/>
                          <w:sz w:val="24"/>
                          <w:szCs w:val="24"/>
                          <w:u w:val="single"/>
                          <w:lang w:val="en-US"/>
                        </w:rPr>
                        <w:t>Lifestyle-</w:t>
                      </w:r>
                    </w:p>
                    <w:p w14:paraId="131E935E" w14:textId="0D8E4E8E" w:rsidR="00136C71" w:rsidRPr="0080559D" w:rsidRDefault="00C9588E" w:rsidP="000A546C">
                      <w:pPr>
                        <w:jc w:val="both"/>
                        <w:rPr>
                          <w:color w:val="0D0D0D" w:themeColor="text1" w:themeTint="F2"/>
                          <w:sz w:val="20"/>
                          <w:szCs w:val="20"/>
                          <w:lang w:val="en-US"/>
                        </w:rPr>
                      </w:pPr>
                      <w:r w:rsidRPr="0080559D">
                        <w:rPr>
                          <w:color w:val="0D0D0D" w:themeColor="text1" w:themeTint="F2"/>
                          <w:sz w:val="20"/>
                          <w:szCs w:val="20"/>
                          <w:lang w:val="en-US"/>
                        </w:rPr>
                        <w:t>A child’s lifestyle is going to have a big impact of their health and well-being</w:t>
                      </w:r>
                      <w:r w:rsidR="009539E8" w:rsidRPr="0080559D">
                        <w:rPr>
                          <w:color w:val="0D0D0D" w:themeColor="text1" w:themeTint="F2"/>
                          <w:sz w:val="20"/>
                          <w:szCs w:val="20"/>
                          <w:lang w:val="en-US"/>
                        </w:rPr>
                        <w:t xml:space="preserve">. </w:t>
                      </w:r>
                      <w:r w:rsidR="00C066D4">
                        <w:rPr>
                          <w:color w:val="0D0D0D" w:themeColor="text1" w:themeTint="F2"/>
                          <w:sz w:val="20"/>
                          <w:szCs w:val="20"/>
                          <w:lang w:val="en-US"/>
                        </w:rPr>
                        <w:t>Wales Center for Public Policy (2022) believe the</w:t>
                      </w:r>
                      <w:r w:rsidR="009539E8" w:rsidRPr="0080559D">
                        <w:rPr>
                          <w:color w:val="0D0D0D" w:themeColor="text1" w:themeTint="F2"/>
                          <w:sz w:val="20"/>
                          <w:szCs w:val="20"/>
                          <w:lang w:val="en-US"/>
                        </w:rPr>
                        <w:t xml:space="preserve"> term lifestyle</w:t>
                      </w:r>
                      <w:r w:rsidR="003A17AA" w:rsidRPr="0080559D">
                        <w:rPr>
                          <w:color w:val="0D0D0D" w:themeColor="text1" w:themeTint="F2"/>
                          <w:sz w:val="20"/>
                          <w:szCs w:val="20"/>
                          <w:lang w:val="en-US"/>
                        </w:rPr>
                        <w:t xml:space="preserve"> describes the routines, habits, and </w:t>
                      </w:r>
                      <w:r w:rsidR="000A546C" w:rsidRPr="0080559D">
                        <w:rPr>
                          <w:color w:val="0D0D0D" w:themeColor="text1" w:themeTint="F2"/>
                          <w:sz w:val="20"/>
                          <w:szCs w:val="20"/>
                          <w:lang w:val="en-US"/>
                        </w:rPr>
                        <w:t>behaviors</w:t>
                      </w:r>
                      <w:r w:rsidR="003A17AA" w:rsidRPr="0080559D">
                        <w:rPr>
                          <w:color w:val="0D0D0D" w:themeColor="text1" w:themeTint="F2"/>
                          <w:sz w:val="20"/>
                          <w:szCs w:val="20"/>
                          <w:lang w:val="en-US"/>
                        </w:rPr>
                        <w:t xml:space="preserve"> that affect a child’s </w:t>
                      </w:r>
                      <w:r w:rsidR="004F16FC" w:rsidRPr="0080559D">
                        <w:rPr>
                          <w:color w:val="0D0D0D" w:themeColor="text1" w:themeTint="F2"/>
                          <w:sz w:val="20"/>
                          <w:szCs w:val="20"/>
                          <w:lang w:val="en-US"/>
                        </w:rPr>
                        <w:t>general growth and well-being. It includes social contacts, mental health, sleep patterns</w:t>
                      </w:r>
                      <w:r w:rsidR="000A546C" w:rsidRPr="0080559D">
                        <w:rPr>
                          <w:color w:val="0D0D0D" w:themeColor="text1" w:themeTint="F2"/>
                          <w:sz w:val="20"/>
                          <w:szCs w:val="20"/>
                          <w:lang w:val="en-US"/>
                        </w:rPr>
                        <w:t>, physical activity and die</w:t>
                      </w:r>
                      <w:r w:rsidR="004E4898" w:rsidRPr="0080559D">
                        <w:rPr>
                          <w:color w:val="0D0D0D" w:themeColor="text1" w:themeTint="F2"/>
                          <w:sz w:val="20"/>
                          <w:szCs w:val="20"/>
                          <w:lang w:val="en-US"/>
                        </w:rPr>
                        <w:t xml:space="preserve">t. </w:t>
                      </w:r>
                      <w:r w:rsidR="00DC6E1B" w:rsidRPr="0080559D">
                        <w:rPr>
                          <w:color w:val="0D0D0D" w:themeColor="text1" w:themeTint="F2"/>
                          <w:sz w:val="20"/>
                          <w:szCs w:val="20"/>
                          <w:lang w:val="en-US"/>
                        </w:rPr>
                        <w:t xml:space="preserve">The quality of a child’s connections with carers, their </w:t>
                      </w:r>
                      <w:r w:rsidR="0080559D">
                        <w:rPr>
                          <w:color w:val="0D0D0D" w:themeColor="text1" w:themeTint="F2"/>
                          <w:sz w:val="20"/>
                          <w:szCs w:val="20"/>
                          <w:lang w:val="en-US"/>
                        </w:rPr>
                        <w:t>e</w:t>
                      </w:r>
                      <w:r w:rsidR="0080559D" w:rsidRPr="0080559D">
                        <w:rPr>
                          <w:color w:val="0D0D0D" w:themeColor="text1" w:themeTint="F2"/>
                          <w:sz w:val="20"/>
                          <w:szCs w:val="20"/>
                          <w:lang w:val="en-US"/>
                        </w:rPr>
                        <w:t>xposure to a secure and nurturing environment, and their availability of learning opportunities all have an impact on their lifestyle</w:t>
                      </w:r>
                      <w:r w:rsidR="0080559D">
                        <w:rPr>
                          <w:color w:val="0D0D0D" w:themeColor="text1" w:themeTint="F2"/>
                          <w:sz w:val="20"/>
                          <w:szCs w:val="20"/>
                          <w:lang w:val="en-US"/>
                        </w:rPr>
                        <w:t>.</w:t>
                      </w:r>
                    </w:p>
                  </w:txbxContent>
                </v:textbox>
              </v:roundrect>
            </w:pict>
          </mc:Fallback>
        </mc:AlternateContent>
      </w:r>
      <w:r w:rsidR="00431D29">
        <w:rPr>
          <w:rFonts w:asciiTheme="majorHAnsi" w:hAnsiTheme="majorHAnsi" w:cstheme="majorHAnsi"/>
          <w:b/>
          <w:bCs/>
          <w:noProof/>
          <w:sz w:val="52"/>
          <w:szCs w:val="52"/>
          <w:u w:val="single"/>
          <w:lang w:val="en-US"/>
        </w:rPr>
        <mc:AlternateContent>
          <mc:Choice Requires="wps">
            <w:drawing>
              <wp:anchor distT="0" distB="0" distL="114300" distR="114300" simplePos="0" relativeHeight="251673600" behindDoc="0" locked="0" layoutInCell="1" allowOverlap="1" wp14:anchorId="59D819F3" wp14:editId="317733F2">
                <wp:simplePos x="0" y="0"/>
                <wp:positionH relativeFrom="column">
                  <wp:posOffset>4533901</wp:posOffset>
                </wp:positionH>
                <wp:positionV relativeFrom="paragraph">
                  <wp:posOffset>332740</wp:posOffset>
                </wp:positionV>
                <wp:extent cx="5010150" cy="1371600"/>
                <wp:effectExtent l="19050" t="19050" r="19050" b="19050"/>
                <wp:wrapNone/>
                <wp:docPr id="1023462096" name="Rectangle: Rounded Corners 11"/>
                <wp:cNvGraphicFramePr/>
                <a:graphic xmlns:a="http://schemas.openxmlformats.org/drawingml/2006/main">
                  <a:graphicData uri="http://schemas.microsoft.com/office/word/2010/wordprocessingShape">
                    <wps:wsp>
                      <wps:cNvSpPr/>
                      <wps:spPr>
                        <a:xfrm>
                          <a:off x="0" y="0"/>
                          <a:ext cx="5010150" cy="1371600"/>
                        </a:xfrm>
                        <a:prstGeom prst="roundRect">
                          <a:avLst/>
                        </a:prstGeom>
                        <a:solidFill>
                          <a:schemeClr val="accent4">
                            <a:lumMod val="20000"/>
                            <a:lumOff val="80000"/>
                          </a:schemeClr>
                        </a:solidFill>
                        <a:ln w="3810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ACB0B0" w14:textId="4B867233" w:rsidR="006E0B96" w:rsidRDefault="00864F60" w:rsidP="0080559D">
                            <w:pPr>
                              <w:jc w:val="both"/>
                              <w:rPr>
                                <w:color w:val="0D0D0D" w:themeColor="text1" w:themeTint="F2"/>
                                <w:sz w:val="20"/>
                                <w:szCs w:val="20"/>
                                <w:lang w:val="en-US"/>
                              </w:rPr>
                            </w:pPr>
                            <w:r w:rsidRPr="0080559D">
                              <w:rPr>
                                <w:color w:val="0D0D0D" w:themeColor="text1" w:themeTint="F2"/>
                                <w:sz w:val="20"/>
                                <w:szCs w:val="20"/>
                                <w:lang w:val="en-US"/>
                              </w:rPr>
                              <w:t xml:space="preserve">Together these factors </w:t>
                            </w:r>
                            <w:r w:rsidR="0080559D" w:rsidRPr="0080559D">
                              <w:rPr>
                                <w:color w:val="0D0D0D" w:themeColor="text1" w:themeTint="F2"/>
                                <w:sz w:val="20"/>
                                <w:szCs w:val="20"/>
                                <w:lang w:val="en-US"/>
                              </w:rPr>
                              <w:t>shape</w:t>
                            </w:r>
                            <w:r w:rsidRPr="0080559D">
                              <w:rPr>
                                <w:color w:val="0D0D0D" w:themeColor="text1" w:themeTint="F2"/>
                                <w:sz w:val="20"/>
                                <w:szCs w:val="20"/>
                                <w:lang w:val="en-US"/>
                              </w:rPr>
                              <w:t xml:space="preserve"> a child’s development, health and well-being</w:t>
                            </w:r>
                            <w:r w:rsidR="007F55B0" w:rsidRPr="0080559D">
                              <w:rPr>
                                <w:color w:val="0D0D0D" w:themeColor="text1" w:themeTint="F2"/>
                                <w:sz w:val="20"/>
                                <w:szCs w:val="20"/>
                                <w:lang w:val="en-US"/>
                              </w:rPr>
                              <w:t>, laying the groundwork for habits and overall wellbeing that lasts a lifetime.</w:t>
                            </w:r>
                            <w:r w:rsidR="0046516D">
                              <w:rPr>
                                <w:color w:val="0D0D0D" w:themeColor="text1" w:themeTint="F2"/>
                                <w:sz w:val="20"/>
                                <w:szCs w:val="20"/>
                                <w:lang w:val="en-US"/>
                              </w:rPr>
                              <w:t xml:space="preserve"> </w:t>
                            </w:r>
                          </w:p>
                          <w:p w14:paraId="188734FF" w14:textId="53F5FB84" w:rsidR="0046516D" w:rsidRPr="0080559D" w:rsidRDefault="0046516D" w:rsidP="0080559D">
                            <w:pPr>
                              <w:jc w:val="both"/>
                              <w:rPr>
                                <w:color w:val="0D0D0D" w:themeColor="text1" w:themeTint="F2"/>
                                <w:sz w:val="20"/>
                                <w:szCs w:val="20"/>
                                <w:lang w:val="en-US"/>
                              </w:rPr>
                            </w:pPr>
                            <w:r>
                              <w:rPr>
                                <w:color w:val="0D0D0D" w:themeColor="text1" w:themeTint="F2"/>
                                <w:sz w:val="20"/>
                                <w:szCs w:val="20"/>
                                <w:lang w:val="en-US"/>
                              </w:rPr>
                              <w:t xml:space="preserve">The </w:t>
                            </w:r>
                            <w:r w:rsidR="001C1978">
                              <w:rPr>
                                <w:color w:val="0D0D0D" w:themeColor="text1" w:themeTint="F2"/>
                                <w:sz w:val="20"/>
                                <w:szCs w:val="20"/>
                                <w:lang w:val="en-US"/>
                              </w:rPr>
                              <w:t>concept of lifestyle in the early years is closely linked to Bronfenbrenner’s Ecological Systems Theory, whic</w:t>
                            </w:r>
                            <w:r w:rsidR="00B567C6">
                              <w:rPr>
                                <w:color w:val="0D0D0D" w:themeColor="text1" w:themeTint="F2"/>
                                <w:sz w:val="20"/>
                                <w:szCs w:val="20"/>
                                <w:lang w:val="en-US"/>
                              </w:rPr>
                              <w:t>h highlights how various aspects of a child’s surroundings influences their development</w:t>
                            </w:r>
                            <w:r w:rsidR="00431D29">
                              <w:rPr>
                                <w:color w:val="0D0D0D" w:themeColor="text1" w:themeTint="F2"/>
                                <w:sz w:val="20"/>
                                <w:szCs w:val="20"/>
                                <w:lang w:val="en-US"/>
                              </w:rPr>
                              <w:t>. A child’s daily routine are directly influences by their immediate environment</w:t>
                            </w:r>
                            <w:r w:rsidR="000F1E48">
                              <w:rPr>
                                <w:color w:val="0D0D0D" w:themeColor="text1" w:themeTint="F2"/>
                                <w:sz w:val="20"/>
                                <w:szCs w:val="20"/>
                                <w:lang w:val="en-US"/>
                              </w:rPr>
                              <w:t xml:space="preserve"> which is also known as their microsystem.</w:t>
                            </w:r>
                            <w:r w:rsidR="002527FE">
                              <w:rPr>
                                <w:color w:val="0D0D0D" w:themeColor="text1" w:themeTint="F2"/>
                                <w:sz w:val="20"/>
                                <w:szCs w:val="20"/>
                                <w:lang w:val="en-US"/>
                              </w:rPr>
                              <w:t xml:space="preserve"> </w:t>
                            </w:r>
                            <w:r w:rsidR="002158FA">
                              <w:rPr>
                                <w:color w:val="0D0D0D" w:themeColor="text1" w:themeTint="F2"/>
                                <w:sz w:val="20"/>
                                <w:szCs w:val="20"/>
                                <w:lang w:val="en-US"/>
                              </w:rPr>
                              <w:t>(</w:t>
                            </w:r>
                            <w:r w:rsidR="002527FE">
                              <w:rPr>
                                <w:color w:val="0D0D0D" w:themeColor="text1" w:themeTint="F2"/>
                                <w:sz w:val="20"/>
                                <w:szCs w:val="20"/>
                                <w:lang w:val="en-US"/>
                              </w:rPr>
                              <w:t>Bronfenbrenner</w:t>
                            </w:r>
                            <w:r w:rsidR="002158FA">
                              <w:rPr>
                                <w:color w:val="0D0D0D" w:themeColor="text1" w:themeTint="F2"/>
                                <w:sz w:val="20"/>
                                <w:szCs w:val="20"/>
                                <w:lang w:val="en-US"/>
                              </w:rPr>
                              <w:t xml:space="preserve">, </w:t>
                            </w:r>
                            <w:r w:rsidR="00F51CE7">
                              <w:rPr>
                                <w:color w:val="0D0D0D" w:themeColor="text1" w:themeTint="F2"/>
                                <w:sz w:val="20"/>
                                <w:szCs w:val="20"/>
                                <w:lang w:val="en-US"/>
                              </w:rPr>
                              <w:t>1979)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D819F3" id="_x0000_s1031" style="position:absolute;margin-left:357pt;margin-top:26.2pt;width:394.5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" fillcolor="#fff2cc [663]" strokecolor="#ffc000 [3207]" strokeweight="3pt">
                <v:stroke joinstyle="miter"/>
                <v:textbox>
                  <w:txbxContent>
                    <w:p w14:paraId="69ACB0B0" w14:textId="4B867233" w:rsidR="006E0B96" w:rsidRDefault="00864F60" w:rsidP="0080559D">
                      <w:pPr>
                        <w:jc w:val="both"/>
                        <w:rPr>
                          <w:color w:val="0D0D0D" w:themeColor="text1" w:themeTint="F2"/>
                          <w:sz w:val="20"/>
                          <w:szCs w:val="20"/>
                          <w:lang w:val="en-US"/>
                        </w:rPr>
                      </w:pPr>
                      <w:r w:rsidRPr="0080559D">
                        <w:rPr>
                          <w:color w:val="0D0D0D" w:themeColor="text1" w:themeTint="F2"/>
                          <w:sz w:val="20"/>
                          <w:szCs w:val="20"/>
                          <w:lang w:val="en-US"/>
                        </w:rPr>
                        <w:t xml:space="preserve">Together these factors </w:t>
                      </w:r>
                      <w:r w:rsidR="0080559D" w:rsidRPr="0080559D">
                        <w:rPr>
                          <w:color w:val="0D0D0D" w:themeColor="text1" w:themeTint="F2"/>
                          <w:sz w:val="20"/>
                          <w:szCs w:val="20"/>
                          <w:lang w:val="en-US"/>
                        </w:rPr>
                        <w:t>shape</w:t>
                      </w:r>
                      <w:r w:rsidRPr="0080559D">
                        <w:rPr>
                          <w:color w:val="0D0D0D" w:themeColor="text1" w:themeTint="F2"/>
                          <w:sz w:val="20"/>
                          <w:szCs w:val="20"/>
                          <w:lang w:val="en-US"/>
                        </w:rPr>
                        <w:t xml:space="preserve"> a child’s development, health and well-being</w:t>
                      </w:r>
                      <w:r w:rsidR="007F55B0" w:rsidRPr="0080559D">
                        <w:rPr>
                          <w:color w:val="0D0D0D" w:themeColor="text1" w:themeTint="F2"/>
                          <w:sz w:val="20"/>
                          <w:szCs w:val="20"/>
                          <w:lang w:val="en-US"/>
                        </w:rPr>
                        <w:t>, laying the groundwork for habits and overall wellbeing that lasts a lifetime.</w:t>
                      </w:r>
                      <w:r w:rsidR="0046516D">
                        <w:rPr>
                          <w:color w:val="0D0D0D" w:themeColor="text1" w:themeTint="F2"/>
                          <w:sz w:val="20"/>
                          <w:szCs w:val="20"/>
                          <w:lang w:val="en-US"/>
                        </w:rPr>
                        <w:t xml:space="preserve"> </w:t>
                      </w:r>
                    </w:p>
                    <w:p w14:paraId="188734FF" w14:textId="53F5FB84" w:rsidR="0046516D" w:rsidRPr="0080559D" w:rsidRDefault="0046516D" w:rsidP="0080559D">
                      <w:pPr>
                        <w:jc w:val="both"/>
                        <w:rPr>
                          <w:color w:val="0D0D0D" w:themeColor="text1" w:themeTint="F2"/>
                          <w:sz w:val="20"/>
                          <w:szCs w:val="20"/>
                          <w:lang w:val="en-US"/>
                        </w:rPr>
                      </w:pPr>
                      <w:r>
                        <w:rPr>
                          <w:color w:val="0D0D0D" w:themeColor="text1" w:themeTint="F2"/>
                          <w:sz w:val="20"/>
                          <w:szCs w:val="20"/>
                          <w:lang w:val="en-US"/>
                        </w:rPr>
                        <w:t xml:space="preserve">The </w:t>
                      </w:r>
                      <w:r w:rsidR="001C1978">
                        <w:rPr>
                          <w:color w:val="0D0D0D" w:themeColor="text1" w:themeTint="F2"/>
                          <w:sz w:val="20"/>
                          <w:szCs w:val="20"/>
                          <w:lang w:val="en-US"/>
                        </w:rPr>
                        <w:t>concept of lifestyle in the early years is closely linked to Bronfenbrenner’s Ecological Systems Theory, whic</w:t>
                      </w:r>
                      <w:r w:rsidR="00B567C6">
                        <w:rPr>
                          <w:color w:val="0D0D0D" w:themeColor="text1" w:themeTint="F2"/>
                          <w:sz w:val="20"/>
                          <w:szCs w:val="20"/>
                          <w:lang w:val="en-US"/>
                        </w:rPr>
                        <w:t>h highlights how various aspects of a child’s surroundings influences their development</w:t>
                      </w:r>
                      <w:r w:rsidR="00431D29">
                        <w:rPr>
                          <w:color w:val="0D0D0D" w:themeColor="text1" w:themeTint="F2"/>
                          <w:sz w:val="20"/>
                          <w:szCs w:val="20"/>
                          <w:lang w:val="en-US"/>
                        </w:rPr>
                        <w:t>. A child’s daily routine are directly influences by their immediate environment</w:t>
                      </w:r>
                      <w:r w:rsidR="000F1E48">
                        <w:rPr>
                          <w:color w:val="0D0D0D" w:themeColor="text1" w:themeTint="F2"/>
                          <w:sz w:val="20"/>
                          <w:szCs w:val="20"/>
                          <w:lang w:val="en-US"/>
                        </w:rPr>
                        <w:t xml:space="preserve"> which is also known as their microsystem.</w:t>
                      </w:r>
                      <w:r w:rsidR="002527FE">
                        <w:rPr>
                          <w:color w:val="0D0D0D" w:themeColor="text1" w:themeTint="F2"/>
                          <w:sz w:val="20"/>
                          <w:szCs w:val="20"/>
                          <w:lang w:val="en-US"/>
                        </w:rPr>
                        <w:t xml:space="preserve"> </w:t>
                      </w:r>
                      <w:r w:rsidR="002158FA">
                        <w:rPr>
                          <w:color w:val="0D0D0D" w:themeColor="text1" w:themeTint="F2"/>
                          <w:sz w:val="20"/>
                          <w:szCs w:val="20"/>
                          <w:lang w:val="en-US"/>
                        </w:rPr>
                        <w:t>(</w:t>
                      </w:r>
                      <w:r w:rsidR="002527FE">
                        <w:rPr>
                          <w:color w:val="0D0D0D" w:themeColor="text1" w:themeTint="F2"/>
                          <w:sz w:val="20"/>
                          <w:szCs w:val="20"/>
                          <w:lang w:val="en-US"/>
                        </w:rPr>
                        <w:t>Bronfenbrenner</w:t>
                      </w:r>
                      <w:r w:rsidR="002158FA">
                        <w:rPr>
                          <w:color w:val="0D0D0D" w:themeColor="text1" w:themeTint="F2"/>
                          <w:sz w:val="20"/>
                          <w:szCs w:val="20"/>
                          <w:lang w:val="en-US"/>
                        </w:rPr>
                        <w:t xml:space="preserve">, </w:t>
                      </w:r>
                      <w:r w:rsidR="00F51CE7">
                        <w:rPr>
                          <w:color w:val="0D0D0D" w:themeColor="text1" w:themeTint="F2"/>
                          <w:sz w:val="20"/>
                          <w:szCs w:val="20"/>
                          <w:lang w:val="en-US"/>
                        </w:rPr>
                        <w:t>1979)</w:t>
                      </w:r>
                    </w:p>
                  </w:txbxContent>
                </v:textbox>
              </v:roundrect>
            </w:pict>
          </mc:Fallback>
        </mc:AlternateContent>
      </w:r>
    </w:p>
    <w:p w14:paraId="21AEFB76" w14:textId="2849EAE7" w:rsidR="00FA0260" w:rsidRDefault="00FA0260" w:rsidP="006D6DD9">
      <w:pPr>
        <w:rPr>
          <w:rFonts w:asciiTheme="majorHAnsi" w:hAnsiTheme="majorHAnsi" w:cstheme="majorHAnsi"/>
          <w:b/>
          <w:bCs/>
          <w:sz w:val="52"/>
          <w:szCs w:val="52"/>
          <w:u w:val="single"/>
          <w:lang w:val="en-US"/>
        </w:rPr>
      </w:pPr>
    </w:p>
    <w:p w14:paraId="3EA43C83" w14:textId="5D0CE557" w:rsidR="0085073C" w:rsidRDefault="0080448F" w:rsidP="006D6DD9">
      <w:pPr>
        <w:rPr>
          <w:rFonts w:asciiTheme="majorHAnsi" w:hAnsiTheme="majorHAnsi" w:cstheme="majorHAnsi"/>
          <w:b/>
          <w:bCs/>
          <w:sz w:val="52"/>
          <w:szCs w:val="52"/>
          <w:u w:val="single"/>
          <w:lang w:val="en-US"/>
        </w:rPr>
      </w:pPr>
      <w:r>
        <w:rPr>
          <w:noProof/>
        </w:rPr>
        <w:lastRenderedPageBreak/>
        <w:drawing>
          <wp:anchor distT="0" distB="0" distL="114300" distR="114300" simplePos="0" relativeHeight="251660286" behindDoc="0" locked="0" layoutInCell="1" allowOverlap="1" wp14:anchorId="2D19DB45" wp14:editId="5CB02A93">
            <wp:simplePos x="0" y="0"/>
            <wp:positionH relativeFrom="page">
              <wp:align>right</wp:align>
            </wp:positionH>
            <wp:positionV relativeFrom="paragraph">
              <wp:posOffset>-653143</wp:posOffset>
            </wp:positionV>
            <wp:extent cx="1632857" cy="1632857"/>
            <wp:effectExtent l="0" t="0" r="5715" b="5715"/>
            <wp:wrapNone/>
            <wp:docPr id="1457783889" name="Picture 12" descr="A diagram illustrating Bronfenbrenner's ecological systems theory. concentric circles outlining the different system from chronosystem to the individual in the middle, and labels of what encompasses eac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illustrating Bronfenbrenner's ecological systems theory. concentric circles outlining the different system from chronosystem to the individual in the middle, and labels of what encompasses each sys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2857" cy="16328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1E48">
        <w:rPr>
          <w:rFonts w:asciiTheme="majorHAnsi" w:hAnsiTheme="majorHAnsi" w:cstheme="majorHAnsi"/>
          <w:b/>
          <w:bCs/>
          <w:noProof/>
          <w:sz w:val="52"/>
          <w:szCs w:val="52"/>
          <w:u w:val="single"/>
          <w:lang w:val="en-US"/>
        </w:rPr>
        <mc:AlternateContent>
          <mc:Choice Requires="wps">
            <w:drawing>
              <wp:anchor distT="0" distB="0" distL="114300" distR="114300" simplePos="0" relativeHeight="251674624" behindDoc="0" locked="0" layoutInCell="1" allowOverlap="1" wp14:anchorId="56160A36" wp14:editId="65AAF948">
                <wp:simplePos x="0" y="0"/>
                <wp:positionH relativeFrom="column">
                  <wp:posOffset>-601436</wp:posOffset>
                </wp:positionH>
                <wp:positionV relativeFrom="paragraph">
                  <wp:posOffset>-699407</wp:posOffset>
                </wp:positionV>
                <wp:extent cx="8765722" cy="1295400"/>
                <wp:effectExtent l="19050" t="19050" r="16510" b="19050"/>
                <wp:wrapNone/>
                <wp:docPr id="106047193" name="Rectangle: Rounded Corners 12"/>
                <wp:cNvGraphicFramePr/>
                <a:graphic xmlns:a="http://schemas.openxmlformats.org/drawingml/2006/main">
                  <a:graphicData uri="http://schemas.microsoft.com/office/word/2010/wordprocessingShape">
                    <wps:wsp>
                      <wps:cNvSpPr/>
                      <wps:spPr>
                        <a:xfrm>
                          <a:off x="0" y="0"/>
                          <a:ext cx="8765722" cy="1295400"/>
                        </a:xfrm>
                        <a:prstGeom prst="roundRect">
                          <a:avLst/>
                        </a:prstGeom>
                        <a:solidFill>
                          <a:schemeClr val="accent4">
                            <a:lumMod val="20000"/>
                            <a:lumOff val="80000"/>
                          </a:schemeClr>
                        </a:solidFill>
                        <a:ln w="3810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1E19ED" w14:textId="5C874E28" w:rsidR="000F1E48" w:rsidRPr="00745F4D" w:rsidRDefault="00745F4D" w:rsidP="000F1E48">
                            <w:pPr>
                              <w:jc w:val="center"/>
                              <w:rPr>
                                <w:color w:val="0D0D0D" w:themeColor="text1" w:themeTint="F2"/>
                                <w:sz w:val="20"/>
                                <w:szCs w:val="20"/>
                                <w:lang w:val="en-US"/>
                              </w:rPr>
                            </w:pPr>
                            <w:r w:rsidRPr="00745F4D">
                              <w:rPr>
                                <w:color w:val="0D0D0D" w:themeColor="text1" w:themeTint="F2"/>
                                <w:sz w:val="20"/>
                                <w:szCs w:val="20"/>
                                <w:lang w:val="en-US"/>
                              </w:rPr>
                              <w:t xml:space="preserve">Bronfenbrenner’s </w:t>
                            </w:r>
                            <w:r w:rsidR="0009289A">
                              <w:rPr>
                                <w:color w:val="0D0D0D" w:themeColor="text1" w:themeTint="F2"/>
                                <w:sz w:val="20"/>
                                <w:szCs w:val="20"/>
                                <w:lang w:val="en-US"/>
                              </w:rPr>
                              <w:t>Ecological Systems Theory highlights how a child’s environment influenced their development</w:t>
                            </w:r>
                            <w:r w:rsidR="008A400B">
                              <w:rPr>
                                <w:color w:val="0D0D0D" w:themeColor="text1" w:themeTint="F2"/>
                                <w:sz w:val="20"/>
                                <w:szCs w:val="20"/>
                                <w:lang w:val="en-US"/>
                              </w:rPr>
                              <w:t>, making it especially relevant when thinking about their lifestyle. Children don’t frow up in isolation, they are shaped</w:t>
                            </w:r>
                            <w:r w:rsidR="00BD1186">
                              <w:rPr>
                                <w:color w:val="0D0D0D" w:themeColor="text1" w:themeTint="F2"/>
                                <w:sz w:val="20"/>
                                <w:szCs w:val="20"/>
                                <w:lang w:val="en-US"/>
                              </w:rPr>
                              <w:t xml:space="preserve"> by the interactions between various environment</w:t>
                            </w:r>
                            <w:r w:rsidR="008C1951">
                              <w:rPr>
                                <w:color w:val="0D0D0D" w:themeColor="text1" w:themeTint="F2"/>
                                <w:sz w:val="20"/>
                                <w:szCs w:val="20"/>
                                <w:lang w:val="en-US"/>
                              </w:rPr>
                              <w:t xml:space="preserve">s. </w:t>
                            </w:r>
                            <w:r w:rsidR="00BD6E28">
                              <w:rPr>
                                <w:color w:val="0D0D0D" w:themeColor="text1" w:themeTint="F2"/>
                                <w:sz w:val="20"/>
                                <w:szCs w:val="20"/>
                                <w:lang w:val="en-US"/>
                              </w:rPr>
                              <w:t>A child’s family, for example</w:t>
                            </w:r>
                            <w:r w:rsidR="00A240C1">
                              <w:rPr>
                                <w:color w:val="0D0D0D" w:themeColor="text1" w:themeTint="F2"/>
                                <w:sz w:val="20"/>
                                <w:szCs w:val="20"/>
                                <w:lang w:val="en-US"/>
                              </w:rPr>
                              <w:t xml:space="preserve">, offers direct </w:t>
                            </w:r>
                            <w:r w:rsidR="00B92E3B">
                              <w:rPr>
                                <w:color w:val="0D0D0D" w:themeColor="text1" w:themeTint="F2"/>
                                <w:sz w:val="20"/>
                                <w:szCs w:val="20"/>
                                <w:lang w:val="en-US"/>
                              </w:rPr>
                              <w:t xml:space="preserve">assistance at home, while peers and teachers at school provide other experiences that also influence </w:t>
                            </w:r>
                            <w:r w:rsidR="007A158A">
                              <w:rPr>
                                <w:color w:val="0D0D0D" w:themeColor="text1" w:themeTint="F2"/>
                                <w:sz w:val="20"/>
                                <w:szCs w:val="20"/>
                                <w:lang w:val="en-US"/>
                              </w:rPr>
                              <w:t>how the child learns and behaves.</w:t>
                            </w:r>
                            <w:r w:rsidR="00FA5663">
                              <w:rPr>
                                <w:color w:val="0D0D0D" w:themeColor="text1" w:themeTint="F2"/>
                                <w:sz w:val="20"/>
                                <w:szCs w:val="20"/>
                                <w:lang w:val="en-US"/>
                              </w:rPr>
                              <w:t xml:space="preserve"> Beyond these direct impacts, their worldview and prospects are shaped by more significant</w:t>
                            </w:r>
                            <w:r w:rsidR="00D31811">
                              <w:rPr>
                                <w:color w:val="0D0D0D" w:themeColor="text1" w:themeTint="F2"/>
                                <w:sz w:val="20"/>
                                <w:szCs w:val="20"/>
                                <w:lang w:val="en-US"/>
                              </w:rPr>
                              <w:t xml:space="preserve"> elements such as media, economic circumstances, and social standards. </w:t>
                            </w:r>
                            <w:r w:rsidR="00AD2F28">
                              <w:rPr>
                                <w:color w:val="0D0D0D" w:themeColor="text1" w:themeTint="F2"/>
                                <w:sz w:val="20"/>
                                <w:szCs w:val="20"/>
                                <w:lang w:val="en-US"/>
                              </w:rPr>
                              <w:t>The way these settings interact affects a child’s emotional and cognitive development</w:t>
                            </w:r>
                            <w:r w:rsidR="00987E98">
                              <w:rPr>
                                <w:color w:val="0D0D0D" w:themeColor="text1" w:themeTint="F2"/>
                                <w:sz w:val="20"/>
                                <w:szCs w:val="20"/>
                                <w:lang w:val="en-US"/>
                              </w:rPr>
                              <w:t xml:space="preserve"> in addition to how they conduct in various contexts. In practical terms</w:t>
                            </w:r>
                            <w:r w:rsidR="00AC352A">
                              <w:rPr>
                                <w:color w:val="0D0D0D" w:themeColor="text1" w:themeTint="F2"/>
                                <w:sz w:val="20"/>
                                <w:szCs w:val="20"/>
                                <w:lang w:val="en-US"/>
                              </w:rPr>
                              <w:t>, this means that the aggregate impact of these several levels of influence shapes a child’s lifestyle.</w:t>
                            </w:r>
                            <w:r w:rsidRPr="00745F4D">
                              <w:rPr>
                                <w:color w:val="0D0D0D" w:themeColor="text1" w:themeTint="F2"/>
                                <w:sz w:val="20"/>
                                <w:szCs w:val="20"/>
                                <w:lang w:val="en-US"/>
                              </w:rPr>
                              <w:t xml:space="preserve"> </w:t>
                            </w:r>
                            <w:r w:rsidR="00944B41">
                              <w:rPr>
                                <w:color w:val="0D0D0D" w:themeColor="text1" w:themeTint="F2"/>
                                <w:sz w:val="20"/>
                                <w:szCs w:val="20"/>
                                <w:lang w:val="en-US"/>
                              </w:rPr>
                              <w:t>(</w:t>
                            </w:r>
                            <w:r w:rsidR="00FE7B50">
                              <w:rPr>
                                <w:color w:val="0D0D0D" w:themeColor="text1" w:themeTint="F2"/>
                                <w:sz w:val="20"/>
                                <w:szCs w:val="20"/>
                                <w:lang w:val="en-US"/>
                              </w:rPr>
                              <w:t>Guy-Evans,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6160A36" id="Rectangle: Rounded Corners 12" o:spid="_x0000_s1032" style="position:absolute;margin-left:-47.35pt;margin-top:-55.05pt;width:690.2pt;height:102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" fillcolor="#fff2cc [663]" strokecolor="#ffc000 [3207]" strokeweight="3pt">
                <v:stroke joinstyle="miter"/>
                <v:textbox>
                  <w:txbxContent>
                    <w:p w14:paraId="3E1E19ED" w14:textId="5C874E28" w:rsidR="000F1E48" w:rsidRPr="00745F4D" w:rsidRDefault="00745F4D" w:rsidP="000F1E48">
                      <w:pPr>
                        <w:jc w:val="center"/>
                        <w:rPr>
                          <w:color w:val="0D0D0D" w:themeColor="text1" w:themeTint="F2"/>
                          <w:sz w:val="20"/>
                          <w:szCs w:val="20"/>
                          <w:lang w:val="en-US"/>
                        </w:rPr>
                      </w:pPr>
                      <w:r w:rsidRPr="00745F4D">
                        <w:rPr>
                          <w:color w:val="0D0D0D" w:themeColor="text1" w:themeTint="F2"/>
                          <w:sz w:val="20"/>
                          <w:szCs w:val="20"/>
                          <w:lang w:val="en-US"/>
                        </w:rPr>
                        <w:t xml:space="preserve">Bronfenbrenner’s </w:t>
                      </w:r>
                      <w:r w:rsidR="0009289A">
                        <w:rPr>
                          <w:color w:val="0D0D0D" w:themeColor="text1" w:themeTint="F2"/>
                          <w:sz w:val="20"/>
                          <w:szCs w:val="20"/>
                          <w:lang w:val="en-US"/>
                        </w:rPr>
                        <w:t>Ecological Systems Theory highlights how a child’s environment influenced their development</w:t>
                      </w:r>
                      <w:r w:rsidR="008A400B">
                        <w:rPr>
                          <w:color w:val="0D0D0D" w:themeColor="text1" w:themeTint="F2"/>
                          <w:sz w:val="20"/>
                          <w:szCs w:val="20"/>
                          <w:lang w:val="en-US"/>
                        </w:rPr>
                        <w:t>, making it especially relevant when thinking about their lifestyle. Children don’t frow up in isolation, they are shaped</w:t>
                      </w:r>
                      <w:r w:rsidR="00BD1186">
                        <w:rPr>
                          <w:color w:val="0D0D0D" w:themeColor="text1" w:themeTint="F2"/>
                          <w:sz w:val="20"/>
                          <w:szCs w:val="20"/>
                          <w:lang w:val="en-US"/>
                        </w:rPr>
                        <w:t xml:space="preserve"> by the interactions between various environment</w:t>
                      </w:r>
                      <w:r w:rsidR="008C1951">
                        <w:rPr>
                          <w:color w:val="0D0D0D" w:themeColor="text1" w:themeTint="F2"/>
                          <w:sz w:val="20"/>
                          <w:szCs w:val="20"/>
                          <w:lang w:val="en-US"/>
                        </w:rPr>
                        <w:t xml:space="preserve">s. </w:t>
                      </w:r>
                      <w:r w:rsidR="00BD6E28">
                        <w:rPr>
                          <w:color w:val="0D0D0D" w:themeColor="text1" w:themeTint="F2"/>
                          <w:sz w:val="20"/>
                          <w:szCs w:val="20"/>
                          <w:lang w:val="en-US"/>
                        </w:rPr>
                        <w:t>A child’s family, for example</w:t>
                      </w:r>
                      <w:r w:rsidR="00A240C1">
                        <w:rPr>
                          <w:color w:val="0D0D0D" w:themeColor="text1" w:themeTint="F2"/>
                          <w:sz w:val="20"/>
                          <w:szCs w:val="20"/>
                          <w:lang w:val="en-US"/>
                        </w:rPr>
                        <w:t xml:space="preserve">, offers direct </w:t>
                      </w:r>
                      <w:r w:rsidR="00B92E3B">
                        <w:rPr>
                          <w:color w:val="0D0D0D" w:themeColor="text1" w:themeTint="F2"/>
                          <w:sz w:val="20"/>
                          <w:szCs w:val="20"/>
                          <w:lang w:val="en-US"/>
                        </w:rPr>
                        <w:t xml:space="preserve">assistance at home, while peers and teachers at school provide other experiences that also influence </w:t>
                      </w:r>
                      <w:r w:rsidR="007A158A">
                        <w:rPr>
                          <w:color w:val="0D0D0D" w:themeColor="text1" w:themeTint="F2"/>
                          <w:sz w:val="20"/>
                          <w:szCs w:val="20"/>
                          <w:lang w:val="en-US"/>
                        </w:rPr>
                        <w:t>how the child learns and behaves.</w:t>
                      </w:r>
                      <w:r w:rsidR="00FA5663">
                        <w:rPr>
                          <w:color w:val="0D0D0D" w:themeColor="text1" w:themeTint="F2"/>
                          <w:sz w:val="20"/>
                          <w:szCs w:val="20"/>
                          <w:lang w:val="en-US"/>
                        </w:rPr>
                        <w:t xml:space="preserve"> Beyond these direct impacts, their worldview and prospects are shaped by more significant</w:t>
                      </w:r>
                      <w:r w:rsidR="00D31811">
                        <w:rPr>
                          <w:color w:val="0D0D0D" w:themeColor="text1" w:themeTint="F2"/>
                          <w:sz w:val="20"/>
                          <w:szCs w:val="20"/>
                          <w:lang w:val="en-US"/>
                        </w:rPr>
                        <w:t xml:space="preserve"> elements such as media, economic circumstances, and social standards. </w:t>
                      </w:r>
                      <w:r w:rsidR="00AD2F28">
                        <w:rPr>
                          <w:color w:val="0D0D0D" w:themeColor="text1" w:themeTint="F2"/>
                          <w:sz w:val="20"/>
                          <w:szCs w:val="20"/>
                          <w:lang w:val="en-US"/>
                        </w:rPr>
                        <w:t>The way these settings interact affects a child’s emotional and cognitive development</w:t>
                      </w:r>
                      <w:r w:rsidR="00987E98">
                        <w:rPr>
                          <w:color w:val="0D0D0D" w:themeColor="text1" w:themeTint="F2"/>
                          <w:sz w:val="20"/>
                          <w:szCs w:val="20"/>
                          <w:lang w:val="en-US"/>
                        </w:rPr>
                        <w:t xml:space="preserve"> in addition to how they conduct in various contexts. In practical terms</w:t>
                      </w:r>
                      <w:r w:rsidR="00AC352A">
                        <w:rPr>
                          <w:color w:val="0D0D0D" w:themeColor="text1" w:themeTint="F2"/>
                          <w:sz w:val="20"/>
                          <w:szCs w:val="20"/>
                          <w:lang w:val="en-US"/>
                        </w:rPr>
                        <w:t>, this means that the aggregate impact of these several levels of influence shapes a child’s lifestyle.</w:t>
                      </w:r>
                      <w:r w:rsidRPr="00745F4D">
                        <w:rPr>
                          <w:color w:val="0D0D0D" w:themeColor="text1" w:themeTint="F2"/>
                          <w:sz w:val="20"/>
                          <w:szCs w:val="20"/>
                          <w:lang w:val="en-US"/>
                        </w:rPr>
                        <w:t xml:space="preserve"> </w:t>
                      </w:r>
                      <w:r w:rsidR="00944B41">
                        <w:rPr>
                          <w:color w:val="0D0D0D" w:themeColor="text1" w:themeTint="F2"/>
                          <w:sz w:val="20"/>
                          <w:szCs w:val="20"/>
                          <w:lang w:val="en-US"/>
                        </w:rPr>
                        <w:t>(</w:t>
                      </w:r>
                      <w:r w:rsidR="00FE7B50">
                        <w:rPr>
                          <w:color w:val="0D0D0D" w:themeColor="text1" w:themeTint="F2"/>
                          <w:sz w:val="20"/>
                          <w:szCs w:val="20"/>
                          <w:lang w:val="en-US"/>
                        </w:rPr>
                        <w:t>Guy-Evans, 2024).</w:t>
                      </w:r>
                    </w:p>
                  </w:txbxContent>
                </v:textbox>
              </v:roundrect>
            </w:pict>
          </mc:Fallback>
        </mc:AlternateContent>
      </w:r>
    </w:p>
    <w:p w14:paraId="1672543E" w14:textId="179CDEE6" w:rsidR="006D6DD9" w:rsidRDefault="0080448F" w:rsidP="006D6DD9">
      <w:pPr>
        <w:rPr>
          <w:rFonts w:asciiTheme="majorHAnsi" w:hAnsiTheme="majorHAnsi" w:cstheme="majorHAnsi"/>
          <w:b/>
          <w:bCs/>
          <w:sz w:val="52"/>
          <w:szCs w:val="52"/>
          <w:u w:val="single"/>
          <w:lang w:val="en-US"/>
        </w:rPr>
      </w:pPr>
      <w:r w:rsidRPr="00607F6E">
        <w:rPr>
          <w:rFonts w:asciiTheme="majorHAnsi" w:hAnsiTheme="majorHAnsi" w:cstheme="majorHAnsi"/>
          <w:b/>
          <w:bCs/>
          <w:noProof/>
          <w:sz w:val="52"/>
          <w:szCs w:val="52"/>
          <w:u w:val="single"/>
          <w:lang w:val="en-US"/>
        </w:rPr>
        <mc:AlternateContent>
          <mc:Choice Requires="wps">
            <w:drawing>
              <wp:anchor distT="45720" distB="45720" distL="114300" distR="114300" simplePos="0" relativeHeight="251679744" behindDoc="0" locked="0" layoutInCell="1" allowOverlap="1" wp14:anchorId="7CB77B3B" wp14:editId="7D2467CE">
                <wp:simplePos x="0" y="0"/>
                <wp:positionH relativeFrom="rightMargin">
                  <wp:posOffset>-622300</wp:posOffset>
                </wp:positionH>
                <wp:positionV relativeFrom="paragraph">
                  <wp:posOffset>344351</wp:posOffset>
                </wp:positionV>
                <wp:extent cx="1441450" cy="341630"/>
                <wp:effectExtent l="0" t="0" r="0" b="1270"/>
                <wp:wrapNone/>
                <wp:docPr id="1870812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341630"/>
                        </a:xfrm>
                        <a:prstGeom prst="rect">
                          <a:avLst/>
                        </a:prstGeom>
                        <a:noFill/>
                        <a:ln w="9525">
                          <a:noFill/>
                          <a:miter lim="800000"/>
                          <a:headEnd/>
                          <a:tailEnd/>
                        </a:ln>
                      </wps:spPr>
                      <wps:txbx>
                        <w:txbxContent>
                          <w:p w14:paraId="168E74AF" w14:textId="77777777" w:rsidR="0080448F" w:rsidRPr="00CC0301" w:rsidRDefault="0080448F" w:rsidP="0080448F">
                            <w:pPr>
                              <w:rPr>
                                <w:sz w:val="18"/>
                                <w:szCs w:val="18"/>
                              </w:rPr>
                            </w:pPr>
                            <w:r w:rsidRPr="00CC0301">
                              <w:rPr>
                                <w:sz w:val="18"/>
                                <w:szCs w:val="18"/>
                              </w:rPr>
                              <w:t>Simply Psychology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B77B3B" id="_x0000_t202" coordsize="21600,21600" o:spt="202" path="m,l,21600r21600,l21600,xe">
                <v:stroke joinstyle="miter"/>
                <v:path gradientshapeok="t" o:connecttype="rect"/>
              </v:shapetype>
              <v:shape id="Text Box 2" o:spid="_x0000_s1033" type="#_x0000_t202" style="position:absolute;margin-left:-49pt;margin-top:27.1pt;width:113.5pt;height:26.9pt;z-index:25167974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" filled="f" stroked="f">
                <v:textbox>
                  <w:txbxContent>
                    <w:p w14:paraId="168E74AF" w14:textId="77777777" w:rsidR="0080448F" w:rsidRPr="00CC0301" w:rsidRDefault="0080448F" w:rsidP="0080448F">
                      <w:pPr>
                        <w:rPr>
                          <w:sz w:val="18"/>
                          <w:szCs w:val="18"/>
                        </w:rPr>
                      </w:pPr>
                      <w:r w:rsidRPr="00CC0301">
                        <w:rPr>
                          <w:sz w:val="18"/>
                          <w:szCs w:val="18"/>
                        </w:rPr>
                        <w:t>Simply Psychology (2024)</w:t>
                      </w:r>
                    </w:p>
                  </w:txbxContent>
                </v:textbox>
                <w10:wrap anchorx="margin"/>
              </v:shape>
            </w:pict>
          </mc:Fallback>
        </mc:AlternateContent>
      </w:r>
      <w:r w:rsidR="00745F4D">
        <w:rPr>
          <w:rFonts w:asciiTheme="majorHAnsi" w:hAnsiTheme="majorHAnsi" w:cstheme="majorHAnsi"/>
          <w:b/>
          <w:bCs/>
          <w:noProof/>
          <w:sz w:val="52"/>
          <w:szCs w:val="52"/>
          <w:u w:val="single"/>
          <w:lang w:val="en-US"/>
        </w:rPr>
        <mc:AlternateContent>
          <mc:Choice Requires="wps">
            <w:drawing>
              <wp:anchor distT="0" distB="0" distL="114300" distR="114300" simplePos="0" relativeHeight="251662336" behindDoc="0" locked="0" layoutInCell="1" allowOverlap="1" wp14:anchorId="0E8A593E" wp14:editId="53CD836C">
                <wp:simplePos x="0" y="0"/>
                <wp:positionH relativeFrom="page">
                  <wp:posOffset>230414</wp:posOffset>
                </wp:positionH>
                <wp:positionV relativeFrom="paragraph">
                  <wp:posOffset>300718</wp:posOffset>
                </wp:positionV>
                <wp:extent cx="8883650" cy="5505450"/>
                <wp:effectExtent l="19050" t="19050" r="12700" b="19050"/>
                <wp:wrapNone/>
                <wp:docPr id="1480470506" name="Rectangle: Rounded Corners 2"/>
                <wp:cNvGraphicFramePr/>
                <a:graphic xmlns:a="http://schemas.openxmlformats.org/drawingml/2006/main">
                  <a:graphicData uri="http://schemas.microsoft.com/office/word/2010/wordprocessingShape">
                    <wps:wsp>
                      <wps:cNvSpPr/>
                      <wps:spPr>
                        <a:xfrm>
                          <a:off x="0" y="0"/>
                          <a:ext cx="8883650" cy="5505450"/>
                        </a:xfrm>
                        <a:prstGeom prst="roundRect">
                          <a:avLst/>
                        </a:prstGeom>
                        <a:solidFill>
                          <a:srgbClr val="D5FACA"/>
                        </a:solid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3DEC77" w14:textId="027093E6" w:rsidR="0013126A" w:rsidRPr="0061450C" w:rsidRDefault="0013126A" w:rsidP="0013126A">
                            <w:pPr>
                              <w:jc w:val="center"/>
                              <w:rPr>
                                <w:rFonts w:cstheme="minorHAnsi"/>
                                <w:b/>
                                <w:bCs/>
                                <w:color w:val="000000" w:themeColor="text1"/>
                                <w:sz w:val="24"/>
                                <w:szCs w:val="24"/>
                                <w:u w:val="single"/>
                                <w:lang w:val="en-US"/>
                              </w:rPr>
                            </w:pPr>
                            <w:r w:rsidRPr="0061450C">
                              <w:rPr>
                                <w:rFonts w:cstheme="minorHAnsi"/>
                                <w:b/>
                                <w:bCs/>
                                <w:color w:val="000000" w:themeColor="text1"/>
                                <w:sz w:val="24"/>
                                <w:szCs w:val="24"/>
                                <w:u w:val="single"/>
                                <w:lang w:val="en-US"/>
                              </w:rPr>
                              <w:t>Well-being</w:t>
                            </w:r>
                            <w:r w:rsidR="00834A55" w:rsidRPr="0061450C">
                              <w:rPr>
                                <w:rFonts w:cstheme="minorHAnsi"/>
                                <w:b/>
                                <w:bCs/>
                                <w:color w:val="000000" w:themeColor="text1"/>
                                <w:sz w:val="24"/>
                                <w:szCs w:val="24"/>
                                <w:u w:val="single"/>
                                <w:lang w:val="en-US"/>
                              </w:rPr>
                              <w:t>-</w:t>
                            </w:r>
                          </w:p>
                          <w:p w14:paraId="6694B882" w14:textId="489A45AE" w:rsidR="00CD3965" w:rsidRDefault="00067369" w:rsidP="0023262A">
                            <w:pPr>
                              <w:spacing w:after="0"/>
                              <w:jc w:val="both"/>
                              <w:rPr>
                                <w:color w:val="000000" w:themeColor="text1"/>
                                <w:sz w:val="20"/>
                                <w:szCs w:val="20"/>
                                <w:lang w:val="en-US"/>
                              </w:rPr>
                            </w:pPr>
                            <w:r w:rsidRPr="00F717E6">
                              <w:rPr>
                                <w:color w:val="000000" w:themeColor="text1"/>
                                <w:sz w:val="20"/>
                                <w:szCs w:val="20"/>
                                <w:lang w:val="en-US"/>
                              </w:rPr>
                              <w:t xml:space="preserve">Although Roberts (2010) </w:t>
                            </w:r>
                            <w:r w:rsidR="003C604D" w:rsidRPr="00F717E6">
                              <w:rPr>
                                <w:color w:val="000000" w:themeColor="text1"/>
                                <w:sz w:val="20"/>
                                <w:szCs w:val="20"/>
                                <w:lang w:val="en-US"/>
                              </w:rPr>
                              <w:t>concluded</w:t>
                            </w:r>
                            <w:r w:rsidRPr="00F717E6">
                              <w:rPr>
                                <w:color w:val="000000" w:themeColor="text1"/>
                                <w:sz w:val="20"/>
                                <w:szCs w:val="20"/>
                                <w:lang w:val="en-US"/>
                              </w:rPr>
                              <w:t xml:space="preserve"> that</w:t>
                            </w:r>
                            <w:r w:rsidR="0018023C" w:rsidRPr="00F717E6">
                              <w:rPr>
                                <w:color w:val="000000" w:themeColor="text1"/>
                                <w:sz w:val="20"/>
                                <w:szCs w:val="20"/>
                                <w:lang w:val="en-US"/>
                              </w:rPr>
                              <w:t xml:space="preserve"> well-being is commonly referred to as feeling ok, or doing well, she </w:t>
                            </w:r>
                            <w:r w:rsidR="003C604D" w:rsidRPr="00F717E6">
                              <w:rPr>
                                <w:color w:val="000000" w:themeColor="text1"/>
                                <w:sz w:val="20"/>
                                <w:szCs w:val="20"/>
                                <w:lang w:val="en-US"/>
                              </w:rPr>
                              <w:t>acknowledges</w:t>
                            </w:r>
                            <w:r w:rsidR="0018023C" w:rsidRPr="00F717E6">
                              <w:rPr>
                                <w:color w:val="000000" w:themeColor="text1"/>
                                <w:sz w:val="20"/>
                                <w:szCs w:val="20"/>
                                <w:lang w:val="en-US"/>
                              </w:rPr>
                              <w:t xml:space="preserve"> that</w:t>
                            </w:r>
                            <w:r w:rsidR="003C604D" w:rsidRPr="00F717E6">
                              <w:rPr>
                                <w:color w:val="000000" w:themeColor="text1"/>
                                <w:sz w:val="20"/>
                                <w:szCs w:val="20"/>
                                <w:lang w:val="en-US"/>
                              </w:rPr>
                              <w:t xml:space="preserve"> the phrase is wide and, like health, </w:t>
                            </w:r>
                            <w:r w:rsidR="00CC6C42">
                              <w:rPr>
                                <w:color w:val="000000" w:themeColor="text1"/>
                                <w:sz w:val="20"/>
                                <w:szCs w:val="20"/>
                                <w:lang w:val="en-US"/>
                              </w:rPr>
                              <w:t xml:space="preserve">which </w:t>
                            </w:r>
                            <w:r w:rsidR="003C604D" w:rsidRPr="00F717E6">
                              <w:rPr>
                                <w:color w:val="000000" w:themeColor="text1"/>
                                <w:sz w:val="20"/>
                                <w:szCs w:val="20"/>
                                <w:lang w:val="en-US"/>
                              </w:rPr>
                              <w:t xml:space="preserve">may be challenging to define. </w:t>
                            </w:r>
                            <w:r w:rsidR="006D2693" w:rsidRPr="00F717E6">
                              <w:rPr>
                                <w:color w:val="000000" w:themeColor="text1"/>
                                <w:sz w:val="20"/>
                                <w:szCs w:val="20"/>
                                <w:lang w:val="en-US"/>
                              </w:rPr>
                              <w:t xml:space="preserve">She suggests that it is linked to happiness and enjoyment, thereby, the state of mind </w:t>
                            </w:r>
                            <w:r w:rsidR="002860A5" w:rsidRPr="00F717E6">
                              <w:rPr>
                                <w:color w:val="000000" w:themeColor="text1"/>
                                <w:sz w:val="20"/>
                                <w:szCs w:val="20"/>
                                <w:lang w:val="en-US"/>
                              </w:rPr>
                              <w:t xml:space="preserve">and contentment of a child is referred to as their well-being. It is imperative that professionals strive to enhance the health and well-being of the children and adolescents under their supervision. Following on, </w:t>
                            </w:r>
                            <w:r w:rsidR="00E1708F" w:rsidRPr="00F717E6">
                              <w:rPr>
                                <w:color w:val="000000" w:themeColor="text1"/>
                                <w:sz w:val="20"/>
                                <w:szCs w:val="20"/>
                                <w:lang w:val="en-US"/>
                              </w:rPr>
                              <w:t>Berlinski and Schadv (2015) state</w:t>
                            </w:r>
                            <w:r w:rsidR="005162B0" w:rsidRPr="00F717E6">
                              <w:rPr>
                                <w:color w:val="000000" w:themeColor="text1"/>
                                <w:sz w:val="20"/>
                                <w:szCs w:val="20"/>
                                <w:lang w:val="en-US"/>
                              </w:rPr>
                              <w:t xml:space="preserve"> that well-being goes</w:t>
                            </w:r>
                            <w:r w:rsidR="00DC3753" w:rsidRPr="00F717E6">
                              <w:rPr>
                                <w:color w:val="000000" w:themeColor="text1"/>
                                <w:sz w:val="20"/>
                                <w:szCs w:val="20"/>
                                <w:lang w:val="en-US"/>
                              </w:rPr>
                              <w:t xml:space="preserve"> beyond simply the absence of illness or distress. It involves physical, emotional, social and cognitive aspects of a child’s development</w:t>
                            </w:r>
                            <w:r w:rsidR="008B3268" w:rsidRPr="00F717E6">
                              <w:rPr>
                                <w:color w:val="000000" w:themeColor="text1"/>
                                <w:sz w:val="20"/>
                                <w:szCs w:val="20"/>
                                <w:lang w:val="en-US"/>
                              </w:rPr>
                              <w:t xml:space="preserve"> and is strongly influences by the environment in which the child grows up</w:t>
                            </w:r>
                            <w:r w:rsidR="004F7752" w:rsidRPr="00F717E6">
                              <w:rPr>
                                <w:color w:val="000000" w:themeColor="text1"/>
                                <w:sz w:val="20"/>
                                <w:szCs w:val="20"/>
                                <w:lang w:val="en-US"/>
                              </w:rPr>
                              <w:t>.</w:t>
                            </w:r>
                            <w:r w:rsidR="00B71938" w:rsidRPr="00F717E6">
                              <w:rPr>
                                <w:color w:val="000000" w:themeColor="text1"/>
                                <w:sz w:val="20"/>
                                <w:szCs w:val="20"/>
                                <w:lang w:val="en-US"/>
                              </w:rPr>
                              <w:t xml:space="preserve"> Bradshaw </w:t>
                            </w:r>
                            <w:r w:rsidR="00A371C9" w:rsidRPr="00F717E6">
                              <w:rPr>
                                <w:color w:val="000000" w:themeColor="text1"/>
                                <w:sz w:val="20"/>
                                <w:szCs w:val="20"/>
                                <w:lang w:val="en-US"/>
                              </w:rPr>
                              <w:t xml:space="preserve">(2016) </w:t>
                            </w:r>
                            <w:r w:rsidR="00B71938" w:rsidRPr="00F717E6">
                              <w:rPr>
                                <w:color w:val="000000" w:themeColor="text1"/>
                                <w:sz w:val="20"/>
                                <w:szCs w:val="20"/>
                                <w:lang w:val="en-US"/>
                              </w:rPr>
                              <w:t>agrees with</w:t>
                            </w:r>
                            <w:r w:rsidR="006C0977" w:rsidRPr="00F717E6">
                              <w:rPr>
                                <w:color w:val="000000" w:themeColor="text1"/>
                                <w:sz w:val="20"/>
                                <w:szCs w:val="20"/>
                                <w:lang w:val="en-US"/>
                              </w:rPr>
                              <w:t xml:space="preserve"> this and believes it is a multidimensional </w:t>
                            </w:r>
                            <w:r w:rsidR="00DA0EE9" w:rsidRPr="00F717E6">
                              <w:rPr>
                                <w:color w:val="000000" w:themeColor="text1"/>
                                <w:sz w:val="20"/>
                                <w:szCs w:val="20"/>
                                <w:lang w:val="en-US"/>
                              </w:rPr>
                              <w:t>concept</w:t>
                            </w:r>
                            <w:r w:rsidR="006C0977" w:rsidRPr="00F717E6">
                              <w:rPr>
                                <w:color w:val="000000" w:themeColor="text1"/>
                                <w:sz w:val="20"/>
                                <w:szCs w:val="20"/>
                                <w:lang w:val="en-US"/>
                              </w:rPr>
                              <w:t xml:space="preserve"> that encompasses both subjective and </w:t>
                            </w:r>
                            <w:r w:rsidR="00DA0EE9" w:rsidRPr="00F717E6">
                              <w:rPr>
                                <w:color w:val="000000" w:themeColor="text1"/>
                                <w:sz w:val="20"/>
                                <w:szCs w:val="20"/>
                                <w:lang w:val="en-US"/>
                              </w:rPr>
                              <w:t>objective aspects of a child’s life.</w:t>
                            </w:r>
                            <w:r w:rsidR="006A7177" w:rsidRPr="00F717E6">
                              <w:rPr>
                                <w:color w:val="000000" w:themeColor="text1"/>
                                <w:sz w:val="20"/>
                                <w:szCs w:val="20"/>
                                <w:lang w:val="en-US"/>
                              </w:rPr>
                              <w:t xml:space="preserve"> </w:t>
                            </w:r>
                            <w:r w:rsidR="00CC458C" w:rsidRPr="00F717E6">
                              <w:rPr>
                                <w:color w:val="000000" w:themeColor="text1"/>
                                <w:sz w:val="20"/>
                                <w:szCs w:val="20"/>
                                <w:lang w:val="en-US"/>
                              </w:rPr>
                              <w:t>H</w:t>
                            </w:r>
                            <w:r w:rsidR="00CE2A40" w:rsidRPr="00F717E6">
                              <w:rPr>
                                <w:color w:val="000000" w:themeColor="text1"/>
                                <w:sz w:val="20"/>
                                <w:szCs w:val="20"/>
                                <w:lang w:val="en-US"/>
                              </w:rPr>
                              <w:t>e states it involves physical, emotional, social and material aspects</w:t>
                            </w:r>
                            <w:r w:rsidR="00413391" w:rsidRPr="00F717E6">
                              <w:rPr>
                                <w:color w:val="000000" w:themeColor="text1"/>
                                <w:sz w:val="20"/>
                                <w:szCs w:val="20"/>
                                <w:lang w:val="en-US"/>
                              </w:rPr>
                              <w:t xml:space="preserve"> of a child’s life, all of which are influences by the quality of the environment in which they are surrounded by. </w:t>
                            </w:r>
                            <w:r w:rsidR="004C6803" w:rsidRPr="00F717E6">
                              <w:rPr>
                                <w:color w:val="000000" w:themeColor="text1"/>
                                <w:sz w:val="20"/>
                                <w:szCs w:val="20"/>
                                <w:lang w:val="en-US"/>
                              </w:rPr>
                              <w:t xml:space="preserve">In order </w:t>
                            </w:r>
                            <w:r w:rsidR="00C40C45" w:rsidRPr="00F717E6">
                              <w:rPr>
                                <w:color w:val="000000" w:themeColor="text1"/>
                                <w:sz w:val="20"/>
                                <w:szCs w:val="20"/>
                                <w:lang w:val="en-US"/>
                              </w:rPr>
                              <w:t>to be considered well, it is extremely important none of these areas get neglected.</w:t>
                            </w:r>
                            <w:r w:rsidR="004A574C" w:rsidRPr="00F717E6">
                              <w:rPr>
                                <w:color w:val="000000" w:themeColor="text1"/>
                                <w:sz w:val="20"/>
                                <w:szCs w:val="20"/>
                                <w:lang w:val="en-US"/>
                              </w:rPr>
                              <w:t xml:space="preserve"> Musgrave (2017) emphasizes the significance </w:t>
                            </w:r>
                            <w:r w:rsidR="000F524A" w:rsidRPr="00F717E6">
                              <w:rPr>
                                <w:color w:val="000000" w:themeColor="text1"/>
                                <w:sz w:val="20"/>
                                <w:szCs w:val="20"/>
                                <w:lang w:val="en-US"/>
                              </w:rPr>
                              <w:t xml:space="preserve">of making sure </w:t>
                            </w:r>
                            <w:r w:rsidR="00BB07FC" w:rsidRPr="00F717E6">
                              <w:rPr>
                                <w:color w:val="000000" w:themeColor="text1"/>
                                <w:sz w:val="20"/>
                                <w:szCs w:val="20"/>
                                <w:lang w:val="en-US"/>
                              </w:rPr>
                              <w:t>children’s</w:t>
                            </w:r>
                            <w:r w:rsidR="000F524A" w:rsidRPr="00F717E6">
                              <w:rPr>
                                <w:color w:val="000000" w:themeColor="text1"/>
                                <w:sz w:val="20"/>
                                <w:szCs w:val="20"/>
                                <w:lang w:val="en-US"/>
                              </w:rPr>
                              <w:t xml:space="preserve"> health and wellbeing are at the forefront of each </w:t>
                            </w:r>
                            <w:r w:rsidR="0023678F" w:rsidRPr="00F717E6">
                              <w:rPr>
                                <w:color w:val="000000" w:themeColor="text1"/>
                                <w:sz w:val="20"/>
                                <w:szCs w:val="20"/>
                                <w:lang w:val="en-US"/>
                              </w:rPr>
                              <w:t>practitioners’</w:t>
                            </w:r>
                            <w:r w:rsidR="000F524A" w:rsidRPr="00F717E6">
                              <w:rPr>
                                <w:color w:val="000000" w:themeColor="text1"/>
                                <w:sz w:val="20"/>
                                <w:szCs w:val="20"/>
                                <w:lang w:val="en-US"/>
                              </w:rPr>
                              <w:t xml:space="preserve"> ideas and objectives</w:t>
                            </w:r>
                            <w:r w:rsidR="00567D37" w:rsidRPr="00F717E6">
                              <w:rPr>
                                <w:color w:val="000000" w:themeColor="text1"/>
                                <w:sz w:val="20"/>
                                <w:szCs w:val="20"/>
                                <w:lang w:val="en-US"/>
                              </w:rPr>
                              <w:t xml:space="preserve">, acknowledging that every professional </w:t>
                            </w:r>
                            <w:r w:rsidR="00BB07FC" w:rsidRPr="00F717E6">
                              <w:rPr>
                                <w:color w:val="000000" w:themeColor="text1"/>
                                <w:sz w:val="20"/>
                                <w:szCs w:val="20"/>
                                <w:lang w:val="en-US"/>
                              </w:rPr>
                              <w:t>practitioner</w:t>
                            </w:r>
                            <w:r w:rsidR="00567D37" w:rsidRPr="00F717E6">
                              <w:rPr>
                                <w:color w:val="000000" w:themeColor="text1"/>
                                <w:sz w:val="20"/>
                                <w:szCs w:val="20"/>
                                <w:lang w:val="en-US"/>
                              </w:rPr>
                              <w:t xml:space="preserve"> has a responsibility to ensure the heal</w:t>
                            </w:r>
                            <w:r w:rsidR="00BB07FC" w:rsidRPr="00F717E6">
                              <w:rPr>
                                <w:color w:val="000000" w:themeColor="text1"/>
                                <w:sz w:val="20"/>
                                <w:szCs w:val="20"/>
                                <w:lang w:val="en-US"/>
                              </w:rPr>
                              <w:t>th and well-being of the child.</w:t>
                            </w:r>
                            <w:r w:rsidR="0023678F" w:rsidRPr="00F717E6">
                              <w:rPr>
                                <w:color w:val="000000" w:themeColor="text1"/>
                                <w:sz w:val="20"/>
                                <w:szCs w:val="20"/>
                                <w:lang w:val="en-US"/>
                              </w:rPr>
                              <w:t xml:space="preserve"> Welsh Government (2010)</w:t>
                            </w:r>
                            <w:r w:rsidR="00513EE1" w:rsidRPr="00F717E6">
                              <w:rPr>
                                <w:color w:val="000000" w:themeColor="text1"/>
                                <w:sz w:val="20"/>
                                <w:szCs w:val="20"/>
                                <w:lang w:val="en-US"/>
                              </w:rPr>
                              <w:t xml:space="preserve">, accept this as they state that </w:t>
                            </w:r>
                            <w:r w:rsidR="00C03876" w:rsidRPr="00F717E6">
                              <w:rPr>
                                <w:color w:val="000000" w:themeColor="text1"/>
                                <w:sz w:val="20"/>
                                <w:szCs w:val="20"/>
                                <w:lang w:val="en-US"/>
                              </w:rPr>
                              <w:t>practitioners</w:t>
                            </w:r>
                            <w:r w:rsidR="00513EE1" w:rsidRPr="00F717E6">
                              <w:rPr>
                                <w:color w:val="000000" w:themeColor="text1"/>
                                <w:sz w:val="20"/>
                                <w:szCs w:val="20"/>
                                <w:lang w:val="en-US"/>
                              </w:rPr>
                              <w:t xml:space="preserve"> should be able to support individual needs and should also be able to identify</w:t>
                            </w:r>
                            <w:r w:rsidR="00C03876" w:rsidRPr="00F717E6">
                              <w:rPr>
                                <w:color w:val="000000" w:themeColor="text1"/>
                                <w:sz w:val="20"/>
                                <w:szCs w:val="20"/>
                                <w:lang w:val="en-US"/>
                              </w:rPr>
                              <w:t xml:space="preserve"> the children and young people who would benefit from support and guidanc</w:t>
                            </w:r>
                            <w:r w:rsidR="00AF59B3">
                              <w:rPr>
                                <w:color w:val="000000" w:themeColor="text1"/>
                                <w:sz w:val="20"/>
                                <w:szCs w:val="20"/>
                                <w:lang w:val="en-US"/>
                              </w:rPr>
                              <w:t xml:space="preserve">e. </w:t>
                            </w:r>
                            <w:r w:rsidR="00D90673">
                              <w:rPr>
                                <w:color w:val="000000" w:themeColor="text1"/>
                                <w:sz w:val="20"/>
                                <w:szCs w:val="20"/>
                                <w:lang w:val="en-US"/>
                              </w:rPr>
                              <w:t>Roberts</w:t>
                            </w:r>
                            <w:r w:rsidR="00F671A6">
                              <w:rPr>
                                <w:color w:val="000000" w:themeColor="text1"/>
                                <w:sz w:val="20"/>
                                <w:szCs w:val="20"/>
                                <w:lang w:val="en-US"/>
                              </w:rPr>
                              <w:t xml:space="preserve"> (2010) </w:t>
                            </w:r>
                            <w:r w:rsidR="00E55ACE" w:rsidRPr="00F717E6">
                              <w:rPr>
                                <w:color w:val="000000" w:themeColor="text1"/>
                                <w:sz w:val="20"/>
                                <w:szCs w:val="20"/>
                                <w:lang w:val="en-US"/>
                              </w:rPr>
                              <w:t xml:space="preserve">recognize that various factors </w:t>
                            </w:r>
                            <w:r w:rsidR="00FA6CE8" w:rsidRPr="00F717E6">
                              <w:rPr>
                                <w:color w:val="000000" w:themeColor="text1"/>
                                <w:sz w:val="20"/>
                                <w:szCs w:val="20"/>
                                <w:lang w:val="en-US"/>
                              </w:rPr>
                              <w:t xml:space="preserve">influence the concept of child well-being, with one of the most crucial concepts being </w:t>
                            </w:r>
                            <w:r w:rsidR="00F3350B" w:rsidRPr="00F717E6">
                              <w:rPr>
                                <w:color w:val="000000" w:themeColor="text1"/>
                                <w:sz w:val="20"/>
                                <w:szCs w:val="20"/>
                                <w:lang w:val="en-US"/>
                              </w:rPr>
                              <w:t>children’s</w:t>
                            </w:r>
                            <w:r w:rsidR="00FA6CE8" w:rsidRPr="00F717E6">
                              <w:rPr>
                                <w:color w:val="000000" w:themeColor="text1"/>
                                <w:sz w:val="20"/>
                                <w:szCs w:val="20"/>
                                <w:lang w:val="en-US"/>
                              </w:rPr>
                              <w:t xml:space="preserve"> rights, as outlined by </w:t>
                            </w:r>
                            <w:r w:rsidR="00FA6CE8" w:rsidRPr="00376837">
                              <w:rPr>
                                <w:color w:val="000000" w:themeColor="text1"/>
                                <w:sz w:val="20"/>
                                <w:szCs w:val="20"/>
                                <w:lang w:val="en-US"/>
                              </w:rPr>
                              <w:t>UNICEF (2019).</w:t>
                            </w:r>
                            <w:r w:rsidR="00FA6CE8" w:rsidRPr="00F717E6">
                              <w:rPr>
                                <w:color w:val="000000" w:themeColor="text1"/>
                                <w:sz w:val="20"/>
                                <w:szCs w:val="20"/>
                                <w:lang w:val="en-US"/>
                              </w:rPr>
                              <w:t xml:space="preserve"> </w:t>
                            </w:r>
                            <w:r w:rsidR="002C4298" w:rsidRPr="00F717E6">
                              <w:rPr>
                                <w:color w:val="000000" w:themeColor="text1"/>
                                <w:sz w:val="20"/>
                                <w:szCs w:val="20"/>
                                <w:lang w:val="en-US"/>
                              </w:rPr>
                              <w:t xml:space="preserve">These rights are integral to a child’s well-being, as they promote safety and the ability for children </w:t>
                            </w:r>
                            <w:r w:rsidR="00542BE7" w:rsidRPr="00F717E6">
                              <w:rPr>
                                <w:color w:val="000000" w:themeColor="text1"/>
                                <w:sz w:val="20"/>
                                <w:szCs w:val="20"/>
                                <w:lang w:val="en-US"/>
                              </w:rPr>
                              <w:t xml:space="preserve">to express themselves. In </w:t>
                            </w:r>
                            <w:r w:rsidR="00F3350B" w:rsidRPr="00F717E6">
                              <w:rPr>
                                <w:color w:val="000000" w:themeColor="text1"/>
                                <w:sz w:val="20"/>
                                <w:szCs w:val="20"/>
                                <w:lang w:val="en-US"/>
                              </w:rPr>
                              <w:t>today’s</w:t>
                            </w:r>
                            <w:r w:rsidR="00542BE7" w:rsidRPr="00F717E6">
                              <w:rPr>
                                <w:color w:val="000000" w:themeColor="text1"/>
                                <w:sz w:val="20"/>
                                <w:szCs w:val="20"/>
                                <w:lang w:val="en-US"/>
                              </w:rPr>
                              <w:t xml:space="preserve"> world, a </w:t>
                            </w:r>
                            <w:r w:rsidR="00F3350B" w:rsidRPr="00F717E6">
                              <w:rPr>
                                <w:color w:val="000000" w:themeColor="text1"/>
                                <w:sz w:val="20"/>
                                <w:szCs w:val="20"/>
                                <w:lang w:val="en-US"/>
                              </w:rPr>
                              <w:t>child’s</w:t>
                            </w:r>
                            <w:r w:rsidR="00542BE7" w:rsidRPr="00F717E6">
                              <w:rPr>
                                <w:color w:val="000000" w:themeColor="text1"/>
                                <w:sz w:val="20"/>
                                <w:szCs w:val="20"/>
                                <w:lang w:val="en-US"/>
                              </w:rPr>
                              <w:t xml:space="preserve"> well-being is essential, as research indicate</w:t>
                            </w:r>
                            <w:r w:rsidR="00D07DD6" w:rsidRPr="00F717E6">
                              <w:rPr>
                                <w:color w:val="000000" w:themeColor="text1"/>
                                <w:sz w:val="20"/>
                                <w:szCs w:val="20"/>
                                <w:lang w:val="en-US"/>
                              </w:rPr>
                              <w:t xml:space="preserve">s that early childhood experiences play a significant role in shaping a </w:t>
                            </w:r>
                            <w:r w:rsidR="00F3350B" w:rsidRPr="00F717E6">
                              <w:rPr>
                                <w:color w:val="000000" w:themeColor="text1"/>
                                <w:sz w:val="20"/>
                                <w:szCs w:val="20"/>
                                <w:lang w:val="en-US"/>
                              </w:rPr>
                              <w:t>child’s</w:t>
                            </w:r>
                            <w:r w:rsidR="00D07DD6" w:rsidRPr="00F717E6">
                              <w:rPr>
                                <w:color w:val="000000" w:themeColor="text1"/>
                                <w:sz w:val="20"/>
                                <w:szCs w:val="20"/>
                                <w:lang w:val="en-US"/>
                              </w:rPr>
                              <w:t xml:space="preserve"> </w:t>
                            </w:r>
                            <w:r w:rsidR="00F3350B" w:rsidRPr="00F717E6">
                              <w:rPr>
                                <w:color w:val="000000" w:themeColor="text1"/>
                                <w:sz w:val="20"/>
                                <w:szCs w:val="20"/>
                                <w:lang w:val="en-US"/>
                              </w:rPr>
                              <w:t>future.</w:t>
                            </w:r>
                          </w:p>
                          <w:p w14:paraId="5D002EA8" w14:textId="45440C9F" w:rsidR="00726291" w:rsidRPr="00540871" w:rsidRDefault="00D030F7" w:rsidP="00EB7598">
                            <w:pPr>
                              <w:jc w:val="both"/>
                              <w:rPr>
                                <w:color w:val="000000" w:themeColor="text1"/>
                                <w:sz w:val="20"/>
                                <w:szCs w:val="20"/>
                                <w:lang w:val="en-US"/>
                              </w:rPr>
                            </w:pPr>
                            <w:r>
                              <w:rPr>
                                <w:color w:val="000000" w:themeColor="text1"/>
                                <w:sz w:val="20"/>
                                <w:szCs w:val="20"/>
                                <w:lang w:val="en-US"/>
                              </w:rPr>
                              <w:t>E</w:t>
                            </w:r>
                            <w:r w:rsidR="001462F3">
                              <w:rPr>
                                <w:color w:val="000000" w:themeColor="text1"/>
                                <w:sz w:val="20"/>
                                <w:szCs w:val="20"/>
                                <w:lang w:val="en-US"/>
                              </w:rPr>
                              <w:t>ud</w:t>
                            </w:r>
                            <w:r>
                              <w:rPr>
                                <w:color w:val="000000" w:themeColor="text1"/>
                                <w:sz w:val="20"/>
                                <w:szCs w:val="20"/>
                                <w:lang w:val="en-US"/>
                              </w:rPr>
                              <w:t xml:space="preserve">aimonic and hedonic wellbeing </w:t>
                            </w:r>
                            <w:r w:rsidR="00393ADA">
                              <w:rPr>
                                <w:color w:val="000000" w:themeColor="text1"/>
                                <w:sz w:val="20"/>
                                <w:szCs w:val="20"/>
                                <w:lang w:val="en-US"/>
                              </w:rPr>
                              <w:t xml:space="preserve">represent two distinct dimensions of wellbeing, as identified by research. The hedonic approach, as articulated by </w:t>
                            </w:r>
                            <w:r w:rsidR="00C579FF">
                              <w:rPr>
                                <w:color w:val="000000" w:themeColor="text1"/>
                                <w:sz w:val="20"/>
                                <w:szCs w:val="20"/>
                                <w:lang w:val="en-US"/>
                              </w:rPr>
                              <w:t>Fabio and Palazzeschi (2015)</w:t>
                            </w:r>
                            <w:r w:rsidR="00393ADA">
                              <w:rPr>
                                <w:color w:val="000000" w:themeColor="text1"/>
                                <w:sz w:val="20"/>
                                <w:szCs w:val="20"/>
                                <w:lang w:val="en-US"/>
                              </w:rPr>
                              <w:t>,</w:t>
                            </w:r>
                            <w:r w:rsidR="005C7F2F">
                              <w:rPr>
                                <w:color w:val="000000" w:themeColor="text1"/>
                                <w:sz w:val="20"/>
                                <w:szCs w:val="20"/>
                                <w:lang w:val="en-US"/>
                              </w:rPr>
                              <w:t xml:space="preserve"> emphasizes the pursuit of happiness, which is achieved through pleasurable and enjoyable experiences. In contrast, </w:t>
                            </w:r>
                            <w:r w:rsidR="00276F93">
                              <w:rPr>
                                <w:color w:val="000000" w:themeColor="text1"/>
                                <w:sz w:val="20"/>
                                <w:szCs w:val="20"/>
                                <w:lang w:val="en-US"/>
                              </w:rPr>
                              <w:t xml:space="preserve">eudaimonic well-being is </w:t>
                            </w:r>
                            <w:r w:rsidR="00EB7598">
                              <w:rPr>
                                <w:color w:val="000000" w:themeColor="text1"/>
                                <w:sz w:val="20"/>
                                <w:szCs w:val="20"/>
                                <w:lang w:val="en-US"/>
                              </w:rPr>
                              <w:t>concerned</w:t>
                            </w:r>
                            <w:r w:rsidR="00276F93">
                              <w:rPr>
                                <w:color w:val="000000" w:themeColor="text1"/>
                                <w:sz w:val="20"/>
                                <w:szCs w:val="20"/>
                                <w:lang w:val="en-US"/>
                              </w:rPr>
                              <w:t xml:space="preserve"> with life experiences that provide meaning, purpose</w:t>
                            </w:r>
                            <w:r w:rsidR="00ED7BFF">
                              <w:rPr>
                                <w:color w:val="000000" w:themeColor="text1"/>
                                <w:sz w:val="20"/>
                                <w:szCs w:val="20"/>
                                <w:lang w:val="en-US"/>
                              </w:rPr>
                              <w:t>, and foster self-acceptance. Additionally,</w:t>
                            </w:r>
                            <w:r w:rsidR="00C579FF">
                              <w:rPr>
                                <w:color w:val="000000" w:themeColor="text1"/>
                                <w:sz w:val="20"/>
                                <w:szCs w:val="20"/>
                                <w:lang w:val="en-US"/>
                              </w:rPr>
                              <w:t xml:space="preserve"> McLeod (2020)</w:t>
                            </w:r>
                            <w:r w:rsidR="00ED7BFF">
                              <w:rPr>
                                <w:color w:val="000000" w:themeColor="text1"/>
                                <w:sz w:val="20"/>
                                <w:szCs w:val="20"/>
                                <w:lang w:val="en-US"/>
                              </w:rPr>
                              <w:t xml:space="preserve"> </w:t>
                            </w:r>
                            <w:r w:rsidR="00443DDD">
                              <w:rPr>
                                <w:color w:val="000000" w:themeColor="text1"/>
                                <w:sz w:val="20"/>
                                <w:szCs w:val="20"/>
                                <w:lang w:val="en-US"/>
                              </w:rPr>
                              <w:t xml:space="preserve">highlights that Maslow’s hierarchy of needs offers a valuable framework for </w:t>
                            </w:r>
                            <w:r w:rsidR="00EB7598">
                              <w:rPr>
                                <w:color w:val="000000" w:themeColor="text1"/>
                                <w:sz w:val="20"/>
                                <w:szCs w:val="20"/>
                                <w:lang w:val="en-US"/>
                              </w:rPr>
                              <w:t>understanding</w:t>
                            </w:r>
                            <w:r w:rsidR="00443DDD">
                              <w:rPr>
                                <w:color w:val="000000" w:themeColor="text1"/>
                                <w:sz w:val="20"/>
                                <w:szCs w:val="20"/>
                                <w:lang w:val="en-US"/>
                              </w:rPr>
                              <w:t xml:space="preserve"> well-being as well as health, particularly </w:t>
                            </w:r>
                            <w:r w:rsidR="00906157">
                              <w:rPr>
                                <w:color w:val="000000" w:themeColor="text1"/>
                                <w:sz w:val="20"/>
                                <w:szCs w:val="20"/>
                                <w:lang w:val="en-US"/>
                              </w:rPr>
                              <w:t>in the context of early childhood.</w:t>
                            </w:r>
                            <w:r w:rsidR="00EB7598">
                              <w:rPr>
                                <w:color w:val="000000" w:themeColor="text1"/>
                                <w:sz w:val="20"/>
                                <w:szCs w:val="20"/>
                                <w:lang w:val="en-US"/>
                              </w:rPr>
                              <w:t xml:space="preserve"> </w:t>
                            </w:r>
                            <w:r w:rsidR="00E240DC">
                              <w:rPr>
                                <w:color w:val="000000" w:themeColor="text1"/>
                                <w:sz w:val="20"/>
                                <w:szCs w:val="20"/>
                                <w:lang w:val="en-US"/>
                              </w:rPr>
                              <w:t>Maslow</w:t>
                            </w:r>
                            <w:r w:rsidR="00786C0F">
                              <w:rPr>
                                <w:color w:val="000000" w:themeColor="text1"/>
                                <w:sz w:val="20"/>
                                <w:szCs w:val="20"/>
                                <w:lang w:val="en-US"/>
                              </w:rPr>
                              <w:t xml:space="preserve"> Hierarchy of Needs is a </w:t>
                            </w:r>
                            <w:r w:rsidR="00E240DC">
                              <w:rPr>
                                <w:color w:val="000000" w:themeColor="text1"/>
                                <w:sz w:val="20"/>
                                <w:szCs w:val="20"/>
                                <w:lang w:val="en-US"/>
                              </w:rPr>
                              <w:t xml:space="preserve">framework for comprehending the idea of well-being since it ranks human needs for more fundamental physiological requirements to more complex </w:t>
                            </w:r>
                            <w:r w:rsidR="00816C73">
                              <w:rPr>
                                <w:color w:val="000000" w:themeColor="text1"/>
                                <w:sz w:val="20"/>
                                <w:szCs w:val="20"/>
                                <w:lang w:val="en-US"/>
                              </w:rPr>
                              <w:t xml:space="preserve">psychological and self-fulfilling demands. Before advancing to higher levels people </w:t>
                            </w:r>
                            <w:r w:rsidR="00252949">
                              <w:rPr>
                                <w:color w:val="000000" w:themeColor="text1"/>
                                <w:sz w:val="20"/>
                                <w:szCs w:val="20"/>
                                <w:lang w:val="en-US"/>
                              </w:rPr>
                              <w:t>must</w:t>
                            </w:r>
                            <w:r w:rsidR="00816C73">
                              <w:rPr>
                                <w:color w:val="000000" w:themeColor="text1"/>
                                <w:sz w:val="20"/>
                                <w:szCs w:val="20"/>
                                <w:lang w:val="en-US"/>
                              </w:rPr>
                              <w:t xml:space="preserve"> satisfy lower</w:t>
                            </w:r>
                            <w:r w:rsidR="00282849">
                              <w:rPr>
                                <w:color w:val="000000" w:themeColor="text1"/>
                                <w:sz w:val="20"/>
                                <w:szCs w:val="20"/>
                                <w:lang w:val="en-US"/>
                              </w:rPr>
                              <w:t xml:space="preserve"> level </w:t>
                            </w:r>
                            <w:r w:rsidR="00D54011">
                              <w:rPr>
                                <w:color w:val="000000" w:themeColor="text1"/>
                                <w:sz w:val="20"/>
                                <w:szCs w:val="20"/>
                                <w:lang w:val="en-US"/>
                              </w:rPr>
                              <w:t>needs, which</w:t>
                            </w:r>
                            <w:r w:rsidR="000A21FC">
                              <w:rPr>
                                <w:color w:val="000000" w:themeColor="text1"/>
                                <w:sz w:val="20"/>
                                <w:szCs w:val="20"/>
                                <w:lang w:val="en-US"/>
                              </w:rPr>
                              <w:t xml:space="preserve"> eventually affects their general</w:t>
                            </w:r>
                            <w:r w:rsidR="00252949">
                              <w:rPr>
                                <w:color w:val="000000" w:themeColor="text1"/>
                                <w:sz w:val="20"/>
                                <w:szCs w:val="20"/>
                                <w:lang w:val="en-US"/>
                              </w:rPr>
                              <w:t xml:space="preserve"> well-being</w:t>
                            </w:r>
                            <w:r w:rsidR="00252949" w:rsidRPr="00C579FF">
                              <w:rPr>
                                <w:color w:val="000000" w:themeColor="text1"/>
                                <w:sz w:val="20"/>
                                <w:szCs w:val="20"/>
                                <w:lang w:val="en-US"/>
                              </w:rPr>
                              <w:t>. (Maslow, 1943).</w:t>
                            </w:r>
                            <w:r w:rsidR="00092DBF" w:rsidRPr="00C579FF">
                              <w:rPr>
                                <w:color w:val="000000" w:themeColor="text1"/>
                                <w:sz w:val="20"/>
                                <w:szCs w:val="20"/>
                                <w:lang w:val="en-US"/>
                              </w:rPr>
                              <w:t xml:space="preserve"> The model highligh</w:t>
                            </w:r>
                            <w:r w:rsidR="00732866" w:rsidRPr="00C579FF">
                              <w:rPr>
                                <w:color w:val="000000" w:themeColor="text1"/>
                                <w:sz w:val="20"/>
                                <w:szCs w:val="20"/>
                                <w:lang w:val="en-US"/>
                              </w:rPr>
                              <w:t xml:space="preserve">ts the importance of providing children </w:t>
                            </w:r>
                            <w:r w:rsidR="00635FC5" w:rsidRPr="00C579FF">
                              <w:rPr>
                                <w:color w:val="000000" w:themeColor="text1"/>
                                <w:sz w:val="20"/>
                                <w:szCs w:val="20"/>
                                <w:lang w:val="en-US"/>
                              </w:rPr>
                              <w:t>with each need to allow them to achieve good health and well</w:t>
                            </w:r>
                            <w:r w:rsidR="00E7204F" w:rsidRPr="00C579FF">
                              <w:rPr>
                                <w:color w:val="000000" w:themeColor="text1"/>
                                <w:sz w:val="20"/>
                                <w:szCs w:val="20"/>
                                <w:lang w:val="en-US"/>
                              </w:rPr>
                              <w:t>-being</w:t>
                            </w:r>
                            <w:r w:rsidR="003728E9" w:rsidRPr="00C579FF">
                              <w:rPr>
                                <w:color w:val="000000" w:themeColor="text1"/>
                                <w:sz w:val="20"/>
                                <w:szCs w:val="20"/>
                                <w:lang w:val="en-US"/>
                              </w:rPr>
                              <w:t xml:space="preserve">. As </w:t>
                            </w:r>
                            <w:r w:rsidR="00A0552E" w:rsidRPr="00C579FF">
                              <w:rPr>
                                <w:color w:val="000000" w:themeColor="text1"/>
                                <w:sz w:val="20"/>
                                <w:szCs w:val="20"/>
                                <w:lang w:val="en-US"/>
                              </w:rPr>
                              <w:t>studies by</w:t>
                            </w:r>
                            <w:r w:rsidR="006F4302" w:rsidRPr="00C579FF">
                              <w:rPr>
                                <w:color w:val="000000" w:themeColor="text1"/>
                                <w:sz w:val="20"/>
                                <w:szCs w:val="20"/>
                                <w:lang w:val="en-US"/>
                              </w:rPr>
                              <w:t xml:space="preserve"> </w:t>
                            </w:r>
                            <w:r w:rsidR="0017299A" w:rsidRPr="00C579FF">
                              <w:rPr>
                                <w:color w:val="000000" w:themeColor="text1"/>
                                <w:sz w:val="20"/>
                                <w:szCs w:val="20"/>
                                <w:lang w:val="en-US"/>
                              </w:rPr>
                              <w:t>Hoffman and Boatwright (2012)</w:t>
                            </w:r>
                            <w:r w:rsidR="00D54011" w:rsidRPr="00C579FF">
                              <w:rPr>
                                <w:color w:val="000000" w:themeColor="text1"/>
                                <w:sz w:val="20"/>
                                <w:szCs w:val="20"/>
                                <w:lang w:val="en-US"/>
                              </w:rPr>
                              <w:t xml:space="preserve"> </w:t>
                            </w:r>
                            <w:r w:rsidR="00450D44" w:rsidRPr="00C579FF">
                              <w:rPr>
                                <w:color w:val="000000" w:themeColor="text1"/>
                                <w:sz w:val="20"/>
                                <w:szCs w:val="20"/>
                                <w:lang w:val="en-US"/>
                              </w:rPr>
                              <w:t>a bab</w:t>
                            </w:r>
                            <w:r w:rsidR="00CA788C" w:rsidRPr="00C579FF">
                              <w:rPr>
                                <w:color w:val="000000" w:themeColor="text1"/>
                                <w:sz w:val="20"/>
                                <w:szCs w:val="20"/>
                                <w:lang w:val="en-US"/>
                              </w:rPr>
                              <w:t xml:space="preserve">y’s </w:t>
                            </w:r>
                            <w:r w:rsidR="00450D44" w:rsidRPr="00C579FF">
                              <w:rPr>
                                <w:color w:val="000000" w:themeColor="text1"/>
                                <w:sz w:val="20"/>
                                <w:szCs w:val="20"/>
                                <w:lang w:val="en-US"/>
                              </w:rPr>
                              <w:t>wants must be satisfied in order for them to develop into a healthy, content individual</w:t>
                            </w:r>
                            <w:r w:rsidR="00450D44">
                              <w:rPr>
                                <w:color w:val="000000" w:themeColor="text1"/>
                                <w:sz w:val="20"/>
                                <w:szCs w:val="20"/>
                                <w:lang w:val="en-US"/>
                              </w:rPr>
                              <w:t xml:space="preserve"> who feels cared for and have a high sense of </w:t>
                            </w:r>
                            <w:r w:rsidR="00852D8B">
                              <w:rPr>
                                <w:color w:val="000000" w:themeColor="text1"/>
                                <w:sz w:val="20"/>
                                <w:szCs w:val="20"/>
                                <w:lang w:val="en-US"/>
                              </w:rPr>
                              <w:t>self-worth</w:t>
                            </w:r>
                            <w:r w:rsidR="00450D44">
                              <w:rPr>
                                <w:color w:val="000000" w:themeColor="text1"/>
                                <w:sz w:val="20"/>
                                <w:szCs w:val="20"/>
                                <w:lang w:val="en-US"/>
                              </w:rPr>
                              <w:t>.</w:t>
                            </w:r>
                            <w:r w:rsidR="00EB7598">
                              <w:rPr>
                                <w:color w:val="000000" w:themeColor="text1"/>
                                <w:sz w:val="20"/>
                                <w:szCs w:val="20"/>
                                <w:lang w:val="en-US"/>
                              </w:rPr>
                              <w:t xml:space="preserve"> </w:t>
                            </w:r>
                            <w:r w:rsidR="00F9149E">
                              <w:rPr>
                                <w:color w:val="000000" w:themeColor="text1"/>
                                <w:sz w:val="20"/>
                                <w:szCs w:val="20"/>
                                <w:lang w:val="en-US"/>
                              </w:rPr>
                              <w:t>Dahlgren and Whitehead’s (1989) model of health deter</w:t>
                            </w:r>
                            <w:r w:rsidR="008E6019">
                              <w:rPr>
                                <w:color w:val="000000" w:themeColor="text1"/>
                                <w:sz w:val="20"/>
                                <w:szCs w:val="20"/>
                                <w:lang w:val="en-US"/>
                              </w:rPr>
                              <w:t xml:space="preserve">minants </w:t>
                            </w:r>
                            <w:r w:rsidR="00D2289E">
                              <w:rPr>
                                <w:color w:val="000000" w:themeColor="text1"/>
                                <w:sz w:val="20"/>
                                <w:szCs w:val="20"/>
                                <w:lang w:val="en-US"/>
                              </w:rPr>
                              <w:t>provide</w:t>
                            </w:r>
                            <w:r w:rsidR="00884C03">
                              <w:rPr>
                                <w:color w:val="000000" w:themeColor="text1"/>
                                <w:sz w:val="20"/>
                                <w:szCs w:val="20"/>
                                <w:lang w:val="en-US"/>
                              </w:rPr>
                              <w:t xml:space="preserve"> further support for this framework, with Public Health England (</w:t>
                            </w:r>
                            <w:r w:rsidR="0066309A">
                              <w:rPr>
                                <w:color w:val="000000" w:themeColor="text1"/>
                                <w:sz w:val="20"/>
                                <w:szCs w:val="20"/>
                                <w:lang w:val="en-US"/>
                              </w:rPr>
                              <w:t xml:space="preserve">2017) integrating this model in their discussion of its various components. When comparing the </w:t>
                            </w:r>
                            <w:r w:rsidR="0038148D">
                              <w:rPr>
                                <w:color w:val="000000" w:themeColor="text1"/>
                                <w:sz w:val="20"/>
                                <w:szCs w:val="20"/>
                                <w:lang w:val="en-US"/>
                              </w:rPr>
                              <w:t>two models, it becomes clear that they share similarities</w:t>
                            </w:r>
                            <w:r w:rsidR="00BC4295">
                              <w:rPr>
                                <w:color w:val="000000" w:themeColor="text1"/>
                                <w:sz w:val="20"/>
                                <w:szCs w:val="20"/>
                                <w:lang w:val="en-US"/>
                              </w:rPr>
                              <w:t xml:space="preserve">, particularly </w:t>
                            </w:r>
                            <w:r w:rsidR="009E2474">
                              <w:rPr>
                                <w:color w:val="000000" w:themeColor="text1"/>
                                <w:sz w:val="20"/>
                                <w:szCs w:val="20"/>
                                <w:lang w:val="en-US"/>
                              </w:rPr>
                              <w:t>in their emphasis on living and working conditions. In this context, the wor</w:t>
                            </w:r>
                            <w:r w:rsidR="00B56D79">
                              <w:rPr>
                                <w:color w:val="000000" w:themeColor="text1"/>
                                <w:sz w:val="20"/>
                                <w:szCs w:val="20"/>
                                <w:lang w:val="en-US"/>
                              </w:rPr>
                              <w:t>king conditions would primarily refer to the employment situation of a child’s parents</w:t>
                            </w:r>
                            <w:r w:rsidR="00D2289E">
                              <w:rPr>
                                <w:color w:val="000000" w:themeColor="text1"/>
                                <w:sz w:val="20"/>
                                <w:szCs w:val="20"/>
                                <w:lang w:val="en-US"/>
                              </w:rPr>
                              <w:t xml:space="preserve">. They both underscore the importance of addressing children’s basic needs, social environments and lifestyle choices to support the overall development. </w:t>
                            </w:r>
                            <w:r w:rsidR="00816774">
                              <w:rPr>
                                <w:color w:val="000000" w:themeColor="text1"/>
                                <w:sz w:val="20"/>
                                <w:szCs w:val="20"/>
                                <w:lang w:val="en-US"/>
                              </w:rPr>
                              <w:t>GOV.</w:t>
                            </w:r>
                            <w:r w:rsidR="004A4189">
                              <w:rPr>
                                <w:color w:val="000000" w:themeColor="text1"/>
                                <w:sz w:val="20"/>
                                <w:szCs w:val="20"/>
                                <w:lang w:val="en-US"/>
                              </w:rPr>
                              <w:t>UK (2017).</w:t>
                            </w:r>
                          </w:p>
                          <w:p w14:paraId="1A019A63" w14:textId="77777777" w:rsidR="00726291" w:rsidRDefault="00726291" w:rsidP="00413391">
                            <w:pPr>
                              <w:jc w:val="both"/>
                              <w:rPr>
                                <w:color w:val="000000" w:themeColor="text1"/>
                                <w:lang w:val="en-US"/>
                              </w:rPr>
                            </w:pPr>
                          </w:p>
                          <w:p w14:paraId="0D764C8D" w14:textId="77777777" w:rsidR="00726291" w:rsidRDefault="00726291" w:rsidP="00413391">
                            <w:pPr>
                              <w:jc w:val="both"/>
                              <w:rPr>
                                <w:color w:val="000000" w:themeColor="text1"/>
                                <w:lang w:val="en-US"/>
                              </w:rPr>
                            </w:pPr>
                          </w:p>
                          <w:p w14:paraId="2325F42A" w14:textId="77777777" w:rsidR="00726291" w:rsidRPr="00413391" w:rsidRDefault="00726291" w:rsidP="00413391">
                            <w:pPr>
                              <w:jc w:val="both"/>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8A593E" id="Rectangle: Rounded Corners 2" o:spid="_x0000_s1034" style="position:absolute;margin-left:18.15pt;margin-top:23.7pt;width:699.5pt;height:43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" fillcolor="#d5faca" strokecolor="#00b050" strokeweight="3pt">
                <v:stroke joinstyle="miter"/>
                <v:textbox>
                  <w:txbxContent>
                    <w:p w14:paraId="6B3DEC77" w14:textId="027093E6" w:rsidR="0013126A" w:rsidRPr="0061450C" w:rsidRDefault="0013126A" w:rsidP="0013126A">
                      <w:pPr>
                        <w:jc w:val="center"/>
                        <w:rPr>
                          <w:rFonts w:cstheme="minorHAnsi"/>
                          <w:b/>
                          <w:bCs/>
                          <w:color w:val="000000" w:themeColor="text1"/>
                          <w:sz w:val="24"/>
                          <w:szCs w:val="24"/>
                          <w:u w:val="single"/>
                          <w:lang w:val="en-US"/>
                        </w:rPr>
                      </w:pPr>
                      <w:r w:rsidRPr="0061450C">
                        <w:rPr>
                          <w:rFonts w:cstheme="minorHAnsi"/>
                          <w:b/>
                          <w:bCs/>
                          <w:color w:val="000000" w:themeColor="text1"/>
                          <w:sz w:val="24"/>
                          <w:szCs w:val="24"/>
                          <w:u w:val="single"/>
                          <w:lang w:val="en-US"/>
                        </w:rPr>
                        <w:t>Well-being</w:t>
                      </w:r>
                      <w:r w:rsidR="00834A55" w:rsidRPr="0061450C">
                        <w:rPr>
                          <w:rFonts w:cstheme="minorHAnsi"/>
                          <w:b/>
                          <w:bCs/>
                          <w:color w:val="000000" w:themeColor="text1"/>
                          <w:sz w:val="24"/>
                          <w:szCs w:val="24"/>
                          <w:u w:val="single"/>
                          <w:lang w:val="en-US"/>
                        </w:rPr>
                        <w:t>-</w:t>
                      </w:r>
                    </w:p>
                    <w:p w14:paraId="6694B882" w14:textId="489A45AE" w:rsidR="00CD3965" w:rsidRDefault="00067369" w:rsidP="0023262A">
                      <w:pPr>
                        <w:spacing w:after="0"/>
                        <w:jc w:val="both"/>
                        <w:rPr>
                          <w:color w:val="000000" w:themeColor="text1"/>
                          <w:sz w:val="20"/>
                          <w:szCs w:val="20"/>
                          <w:lang w:val="en-US"/>
                        </w:rPr>
                      </w:pPr>
                      <w:r w:rsidRPr="00F717E6">
                        <w:rPr>
                          <w:color w:val="000000" w:themeColor="text1"/>
                          <w:sz w:val="20"/>
                          <w:szCs w:val="20"/>
                          <w:lang w:val="en-US"/>
                        </w:rPr>
                        <w:t xml:space="preserve">Although Roberts (2010) </w:t>
                      </w:r>
                      <w:r w:rsidR="003C604D" w:rsidRPr="00F717E6">
                        <w:rPr>
                          <w:color w:val="000000" w:themeColor="text1"/>
                          <w:sz w:val="20"/>
                          <w:szCs w:val="20"/>
                          <w:lang w:val="en-US"/>
                        </w:rPr>
                        <w:t>concluded</w:t>
                      </w:r>
                      <w:r w:rsidRPr="00F717E6">
                        <w:rPr>
                          <w:color w:val="000000" w:themeColor="text1"/>
                          <w:sz w:val="20"/>
                          <w:szCs w:val="20"/>
                          <w:lang w:val="en-US"/>
                        </w:rPr>
                        <w:t xml:space="preserve"> that</w:t>
                      </w:r>
                      <w:r w:rsidR="0018023C" w:rsidRPr="00F717E6">
                        <w:rPr>
                          <w:color w:val="000000" w:themeColor="text1"/>
                          <w:sz w:val="20"/>
                          <w:szCs w:val="20"/>
                          <w:lang w:val="en-US"/>
                        </w:rPr>
                        <w:t xml:space="preserve"> well-being is commonly referred to as feeling ok, or doing well, she </w:t>
                      </w:r>
                      <w:r w:rsidR="003C604D" w:rsidRPr="00F717E6">
                        <w:rPr>
                          <w:color w:val="000000" w:themeColor="text1"/>
                          <w:sz w:val="20"/>
                          <w:szCs w:val="20"/>
                          <w:lang w:val="en-US"/>
                        </w:rPr>
                        <w:t>acknowledges</w:t>
                      </w:r>
                      <w:r w:rsidR="0018023C" w:rsidRPr="00F717E6">
                        <w:rPr>
                          <w:color w:val="000000" w:themeColor="text1"/>
                          <w:sz w:val="20"/>
                          <w:szCs w:val="20"/>
                          <w:lang w:val="en-US"/>
                        </w:rPr>
                        <w:t xml:space="preserve"> that</w:t>
                      </w:r>
                      <w:r w:rsidR="003C604D" w:rsidRPr="00F717E6">
                        <w:rPr>
                          <w:color w:val="000000" w:themeColor="text1"/>
                          <w:sz w:val="20"/>
                          <w:szCs w:val="20"/>
                          <w:lang w:val="en-US"/>
                        </w:rPr>
                        <w:t xml:space="preserve"> the phrase is wide and, like health, </w:t>
                      </w:r>
                      <w:r w:rsidR="00CC6C42">
                        <w:rPr>
                          <w:color w:val="000000" w:themeColor="text1"/>
                          <w:sz w:val="20"/>
                          <w:szCs w:val="20"/>
                          <w:lang w:val="en-US"/>
                        </w:rPr>
                        <w:t xml:space="preserve">which </w:t>
                      </w:r>
                      <w:r w:rsidR="003C604D" w:rsidRPr="00F717E6">
                        <w:rPr>
                          <w:color w:val="000000" w:themeColor="text1"/>
                          <w:sz w:val="20"/>
                          <w:szCs w:val="20"/>
                          <w:lang w:val="en-US"/>
                        </w:rPr>
                        <w:t xml:space="preserve">may be challenging to define. </w:t>
                      </w:r>
                      <w:r w:rsidR="006D2693" w:rsidRPr="00F717E6">
                        <w:rPr>
                          <w:color w:val="000000" w:themeColor="text1"/>
                          <w:sz w:val="20"/>
                          <w:szCs w:val="20"/>
                          <w:lang w:val="en-US"/>
                        </w:rPr>
                        <w:t xml:space="preserve">She suggests that it is linked to happiness and enjoyment, thereby, the state of mind </w:t>
                      </w:r>
                      <w:r w:rsidR="002860A5" w:rsidRPr="00F717E6">
                        <w:rPr>
                          <w:color w:val="000000" w:themeColor="text1"/>
                          <w:sz w:val="20"/>
                          <w:szCs w:val="20"/>
                          <w:lang w:val="en-US"/>
                        </w:rPr>
                        <w:t xml:space="preserve">and contentment of a child is referred to as their well-being. It is imperative that professionals strive to enhance the health and well-being of the children and adolescents under their supervision. Following on, </w:t>
                      </w:r>
                      <w:r w:rsidR="00E1708F" w:rsidRPr="00F717E6">
                        <w:rPr>
                          <w:color w:val="000000" w:themeColor="text1"/>
                          <w:sz w:val="20"/>
                          <w:szCs w:val="20"/>
                          <w:lang w:val="en-US"/>
                        </w:rPr>
                        <w:t>Berlinski and Schadv (2015) state</w:t>
                      </w:r>
                      <w:r w:rsidR="005162B0" w:rsidRPr="00F717E6">
                        <w:rPr>
                          <w:color w:val="000000" w:themeColor="text1"/>
                          <w:sz w:val="20"/>
                          <w:szCs w:val="20"/>
                          <w:lang w:val="en-US"/>
                        </w:rPr>
                        <w:t xml:space="preserve"> that well-being goes</w:t>
                      </w:r>
                      <w:r w:rsidR="00DC3753" w:rsidRPr="00F717E6">
                        <w:rPr>
                          <w:color w:val="000000" w:themeColor="text1"/>
                          <w:sz w:val="20"/>
                          <w:szCs w:val="20"/>
                          <w:lang w:val="en-US"/>
                        </w:rPr>
                        <w:t xml:space="preserve"> beyond simply the absence of illness or distress. It involves physical, emotional, social and cognitive aspects of a child’s development</w:t>
                      </w:r>
                      <w:r w:rsidR="008B3268" w:rsidRPr="00F717E6">
                        <w:rPr>
                          <w:color w:val="000000" w:themeColor="text1"/>
                          <w:sz w:val="20"/>
                          <w:szCs w:val="20"/>
                          <w:lang w:val="en-US"/>
                        </w:rPr>
                        <w:t xml:space="preserve"> and is strongly influences by the environment in which the child grows up</w:t>
                      </w:r>
                      <w:r w:rsidR="004F7752" w:rsidRPr="00F717E6">
                        <w:rPr>
                          <w:color w:val="000000" w:themeColor="text1"/>
                          <w:sz w:val="20"/>
                          <w:szCs w:val="20"/>
                          <w:lang w:val="en-US"/>
                        </w:rPr>
                        <w:t>.</w:t>
                      </w:r>
                      <w:r w:rsidR="00B71938" w:rsidRPr="00F717E6">
                        <w:rPr>
                          <w:color w:val="000000" w:themeColor="text1"/>
                          <w:sz w:val="20"/>
                          <w:szCs w:val="20"/>
                          <w:lang w:val="en-US"/>
                        </w:rPr>
                        <w:t xml:space="preserve"> Bradshaw </w:t>
                      </w:r>
                      <w:r w:rsidR="00A371C9" w:rsidRPr="00F717E6">
                        <w:rPr>
                          <w:color w:val="000000" w:themeColor="text1"/>
                          <w:sz w:val="20"/>
                          <w:szCs w:val="20"/>
                          <w:lang w:val="en-US"/>
                        </w:rPr>
                        <w:t xml:space="preserve">(2016) </w:t>
                      </w:r>
                      <w:r w:rsidR="00B71938" w:rsidRPr="00F717E6">
                        <w:rPr>
                          <w:color w:val="000000" w:themeColor="text1"/>
                          <w:sz w:val="20"/>
                          <w:szCs w:val="20"/>
                          <w:lang w:val="en-US"/>
                        </w:rPr>
                        <w:t>agrees with</w:t>
                      </w:r>
                      <w:r w:rsidR="006C0977" w:rsidRPr="00F717E6">
                        <w:rPr>
                          <w:color w:val="000000" w:themeColor="text1"/>
                          <w:sz w:val="20"/>
                          <w:szCs w:val="20"/>
                          <w:lang w:val="en-US"/>
                        </w:rPr>
                        <w:t xml:space="preserve"> this and believes it is a multidimensional </w:t>
                      </w:r>
                      <w:r w:rsidR="00DA0EE9" w:rsidRPr="00F717E6">
                        <w:rPr>
                          <w:color w:val="000000" w:themeColor="text1"/>
                          <w:sz w:val="20"/>
                          <w:szCs w:val="20"/>
                          <w:lang w:val="en-US"/>
                        </w:rPr>
                        <w:t>concept</w:t>
                      </w:r>
                      <w:r w:rsidR="006C0977" w:rsidRPr="00F717E6">
                        <w:rPr>
                          <w:color w:val="000000" w:themeColor="text1"/>
                          <w:sz w:val="20"/>
                          <w:szCs w:val="20"/>
                          <w:lang w:val="en-US"/>
                        </w:rPr>
                        <w:t xml:space="preserve"> that encompasses both subjective and </w:t>
                      </w:r>
                      <w:r w:rsidR="00DA0EE9" w:rsidRPr="00F717E6">
                        <w:rPr>
                          <w:color w:val="000000" w:themeColor="text1"/>
                          <w:sz w:val="20"/>
                          <w:szCs w:val="20"/>
                          <w:lang w:val="en-US"/>
                        </w:rPr>
                        <w:t>objective aspects of a child’s life.</w:t>
                      </w:r>
                      <w:r w:rsidR="006A7177" w:rsidRPr="00F717E6">
                        <w:rPr>
                          <w:color w:val="000000" w:themeColor="text1"/>
                          <w:sz w:val="20"/>
                          <w:szCs w:val="20"/>
                          <w:lang w:val="en-US"/>
                        </w:rPr>
                        <w:t xml:space="preserve"> </w:t>
                      </w:r>
                      <w:r w:rsidR="00CC458C" w:rsidRPr="00F717E6">
                        <w:rPr>
                          <w:color w:val="000000" w:themeColor="text1"/>
                          <w:sz w:val="20"/>
                          <w:szCs w:val="20"/>
                          <w:lang w:val="en-US"/>
                        </w:rPr>
                        <w:t>H</w:t>
                      </w:r>
                      <w:r w:rsidR="00CE2A40" w:rsidRPr="00F717E6">
                        <w:rPr>
                          <w:color w:val="000000" w:themeColor="text1"/>
                          <w:sz w:val="20"/>
                          <w:szCs w:val="20"/>
                          <w:lang w:val="en-US"/>
                        </w:rPr>
                        <w:t>e states it involves physical, emotional, social and material aspects</w:t>
                      </w:r>
                      <w:r w:rsidR="00413391" w:rsidRPr="00F717E6">
                        <w:rPr>
                          <w:color w:val="000000" w:themeColor="text1"/>
                          <w:sz w:val="20"/>
                          <w:szCs w:val="20"/>
                          <w:lang w:val="en-US"/>
                        </w:rPr>
                        <w:t xml:space="preserve"> of a child’s life, all of which are influences by the quality of the environment in which they are surrounded by. </w:t>
                      </w:r>
                      <w:r w:rsidR="004C6803" w:rsidRPr="00F717E6">
                        <w:rPr>
                          <w:color w:val="000000" w:themeColor="text1"/>
                          <w:sz w:val="20"/>
                          <w:szCs w:val="20"/>
                          <w:lang w:val="en-US"/>
                        </w:rPr>
                        <w:t xml:space="preserve">In order </w:t>
                      </w:r>
                      <w:r w:rsidR="00C40C45" w:rsidRPr="00F717E6">
                        <w:rPr>
                          <w:color w:val="000000" w:themeColor="text1"/>
                          <w:sz w:val="20"/>
                          <w:szCs w:val="20"/>
                          <w:lang w:val="en-US"/>
                        </w:rPr>
                        <w:t>to be considered well, it is extremely important none of these areas get neglected.</w:t>
                      </w:r>
                      <w:r w:rsidR="004A574C" w:rsidRPr="00F717E6">
                        <w:rPr>
                          <w:color w:val="000000" w:themeColor="text1"/>
                          <w:sz w:val="20"/>
                          <w:szCs w:val="20"/>
                          <w:lang w:val="en-US"/>
                        </w:rPr>
                        <w:t xml:space="preserve"> Musgrave (2017) emphasizes the significance </w:t>
                      </w:r>
                      <w:r w:rsidR="000F524A" w:rsidRPr="00F717E6">
                        <w:rPr>
                          <w:color w:val="000000" w:themeColor="text1"/>
                          <w:sz w:val="20"/>
                          <w:szCs w:val="20"/>
                          <w:lang w:val="en-US"/>
                        </w:rPr>
                        <w:t xml:space="preserve">of making sure </w:t>
                      </w:r>
                      <w:r w:rsidR="00BB07FC" w:rsidRPr="00F717E6">
                        <w:rPr>
                          <w:color w:val="000000" w:themeColor="text1"/>
                          <w:sz w:val="20"/>
                          <w:szCs w:val="20"/>
                          <w:lang w:val="en-US"/>
                        </w:rPr>
                        <w:t>children’s</w:t>
                      </w:r>
                      <w:r w:rsidR="000F524A" w:rsidRPr="00F717E6">
                        <w:rPr>
                          <w:color w:val="000000" w:themeColor="text1"/>
                          <w:sz w:val="20"/>
                          <w:szCs w:val="20"/>
                          <w:lang w:val="en-US"/>
                        </w:rPr>
                        <w:t xml:space="preserve"> health and wellbeing are at the forefront of each </w:t>
                      </w:r>
                      <w:r w:rsidR="0023678F" w:rsidRPr="00F717E6">
                        <w:rPr>
                          <w:color w:val="000000" w:themeColor="text1"/>
                          <w:sz w:val="20"/>
                          <w:szCs w:val="20"/>
                          <w:lang w:val="en-US"/>
                        </w:rPr>
                        <w:t>practitioners’</w:t>
                      </w:r>
                      <w:r w:rsidR="000F524A" w:rsidRPr="00F717E6">
                        <w:rPr>
                          <w:color w:val="000000" w:themeColor="text1"/>
                          <w:sz w:val="20"/>
                          <w:szCs w:val="20"/>
                          <w:lang w:val="en-US"/>
                        </w:rPr>
                        <w:t xml:space="preserve"> ideas and objectives</w:t>
                      </w:r>
                      <w:r w:rsidR="00567D37" w:rsidRPr="00F717E6">
                        <w:rPr>
                          <w:color w:val="000000" w:themeColor="text1"/>
                          <w:sz w:val="20"/>
                          <w:szCs w:val="20"/>
                          <w:lang w:val="en-US"/>
                        </w:rPr>
                        <w:t xml:space="preserve">, acknowledging that every professional </w:t>
                      </w:r>
                      <w:r w:rsidR="00BB07FC" w:rsidRPr="00F717E6">
                        <w:rPr>
                          <w:color w:val="000000" w:themeColor="text1"/>
                          <w:sz w:val="20"/>
                          <w:szCs w:val="20"/>
                          <w:lang w:val="en-US"/>
                        </w:rPr>
                        <w:t>practitioner</w:t>
                      </w:r>
                      <w:r w:rsidR="00567D37" w:rsidRPr="00F717E6">
                        <w:rPr>
                          <w:color w:val="000000" w:themeColor="text1"/>
                          <w:sz w:val="20"/>
                          <w:szCs w:val="20"/>
                          <w:lang w:val="en-US"/>
                        </w:rPr>
                        <w:t xml:space="preserve"> has a responsibility to ensure the heal</w:t>
                      </w:r>
                      <w:r w:rsidR="00BB07FC" w:rsidRPr="00F717E6">
                        <w:rPr>
                          <w:color w:val="000000" w:themeColor="text1"/>
                          <w:sz w:val="20"/>
                          <w:szCs w:val="20"/>
                          <w:lang w:val="en-US"/>
                        </w:rPr>
                        <w:t>th and well-being of the child.</w:t>
                      </w:r>
                      <w:r w:rsidR="0023678F" w:rsidRPr="00F717E6">
                        <w:rPr>
                          <w:color w:val="000000" w:themeColor="text1"/>
                          <w:sz w:val="20"/>
                          <w:szCs w:val="20"/>
                          <w:lang w:val="en-US"/>
                        </w:rPr>
                        <w:t xml:space="preserve"> Welsh Government (2010)</w:t>
                      </w:r>
                      <w:r w:rsidR="00513EE1" w:rsidRPr="00F717E6">
                        <w:rPr>
                          <w:color w:val="000000" w:themeColor="text1"/>
                          <w:sz w:val="20"/>
                          <w:szCs w:val="20"/>
                          <w:lang w:val="en-US"/>
                        </w:rPr>
                        <w:t xml:space="preserve">, accept this as they state that </w:t>
                      </w:r>
                      <w:r w:rsidR="00C03876" w:rsidRPr="00F717E6">
                        <w:rPr>
                          <w:color w:val="000000" w:themeColor="text1"/>
                          <w:sz w:val="20"/>
                          <w:szCs w:val="20"/>
                          <w:lang w:val="en-US"/>
                        </w:rPr>
                        <w:t>practitioners</w:t>
                      </w:r>
                      <w:r w:rsidR="00513EE1" w:rsidRPr="00F717E6">
                        <w:rPr>
                          <w:color w:val="000000" w:themeColor="text1"/>
                          <w:sz w:val="20"/>
                          <w:szCs w:val="20"/>
                          <w:lang w:val="en-US"/>
                        </w:rPr>
                        <w:t xml:space="preserve"> should be able to support individual needs and should also be able to identify</w:t>
                      </w:r>
                      <w:r w:rsidR="00C03876" w:rsidRPr="00F717E6">
                        <w:rPr>
                          <w:color w:val="000000" w:themeColor="text1"/>
                          <w:sz w:val="20"/>
                          <w:szCs w:val="20"/>
                          <w:lang w:val="en-US"/>
                        </w:rPr>
                        <w:t xml:space="preserve"> the children and young people who would benefit from support and guidanc</w:t>
                      </w:r>
                      <w:r w:rsidR="00AF59B3">
                        <w:rPr>
                          <w:color w:val="000000" w:themeColor="text1"/>
                          <w:sz w:val="20"/>
                          <w:szCs w:val="20"/>
                          <w:lang w:val="en-US"/>
                        </w:rPr>
                        <w:t xml:space="preserve">e. </w:t>
                      </w:r>
                      <w:r w:rsidR="00D90673">
                        <w:rPr>
                          <w:color w:val="000000" w:themeColor="text1"/>
                          <w:sz w:val="20"/>
                          <w:szCs w:val="20"/>
                          <w:lang w:val="en-US"/>
                        </w:rPr>
                        <w:t>Roberts</w:t>
                      </w:r>
                      <w:r w:rsidR="00F671A6">
                        <w:rPr>
                          <w:color w:val="000000" w:themeColor="text1"/>
                          <w:sz w:val="20"/>
                          <w:szCs w:val="20"/>
                          <w:lang w:val="en-US"/>
                        </w:rPr>
                        <w:t xml:space="preserve"> (2010) </w:t>
                      </w:r>
                      <w:r w:rsidR="00E55ACE" w:rsidRPr="00F717E6">
                        <w:rPr>
                          <w:color w:val="000000" w:themeColor="text1"/>
                          <w:sz w:val="20"/>
                          <w:szCs w:val="20"/>
                          <w:lang w:val="en-US"/>
                        </w:rPr>
                        <w:t xml:space="preserve">recognize that various factors </w:t>
                      </w:r>
                      <w:r w:rsidR="00FA6CE8" w:rsidRPr="00F717E6">
                        <w:rPr>
                          <w:color w:val="000000" w:themeColor="text1"/>
                          <w:sz w:val="20"/>
                          <w:szCs w:val="20"/>
                          <w:lang w:val="en-US"/>
                        </w:rPr>
                        <w:t xml:space="preserve">influence the concept of child well-being, with one of the most crucial concepts being </w:t>
                      </w:r>
                      <w:r w:rsidR="00F3350B" w:rsidRPr="00F717E6">
                        <w:rPr>
                          <w:color w:val="000000" w:themeColor="text1"/>
                          <w:sz w:val="20"/>
                          <w:szCs w:val="20"/>
                          <w:lang w:val="en-US"/>
                        </w:rPr>
                        <w:t>children’s</w:t>
                      </w:r>
                      <w:r w:rsidR="00FA6CE8" w:rsidRPr="00F717E6">
                        <w:rPr>
                          <w:color w:val="000000" w:themeColor="text1"/>
                          <w:sz w:val="20"/>
                          <w:szCs w:val="20"/>
                          <w:lang w:val="en-US"/>
                        </w:rPr>
                        <w:t xml:space="preserve"> rights, as outlined by </w:t>
                      </w:r>
                      <w:r w:rsidR="00FA6CE8" w:rsidRPr="00376837">
                        <w:rPr>
                          <w:color w:val="000000" w:themeColor="text1"/>
                          <w:sz w:val="20"/>
                          <w:szCs w:val="20"/>
                          <w:lang w:val="en-US"/>
                        </w:rPr>
                        <w:t>UNICEF (2019).</w:t>
                      </w:r>
                      <w:r w:rsidR="00FA6CE8" w:rsidRPr="00F717E6">
                        <w:rPr>
                          <w:color w:val="000000" w:themeColor="text1"/>
                          <w:sz w:val="20"/>
                          <w:szCs w:val="20"/>
                          <w:lang w:val="en-US"/>
                        </w:rPr>
                        <w:t xml:space="preserve"> </w:t>
                      </w:r>
                      <w:r w:rsidR="002C4298" w:rsidRPr="00F717E6">
                        <w:rPr>
                          <w:color w:val="000000" w:themeColor="text1"/>
                          <w:sz w:val="20"/>
                          <w:szCs w:val="20"/>
                          <w:lang w:val="en-US"/>
                        </w:rPr>
                        <w:t xml:space="preserve">These rights are integral to a child’s well-being, as they promote safety and the ability for children </w:t>
                      </w:r>
                      <w:r w:rsidR="00542BE7" w:rsidRPr="00F717E6">
                        <w:rPr>
                          <w:color w:val="000000" w:themeColor="text1"/>
                          <w:sz w:val="20"/>
                          <w:szCs w:val="20"/>
                          <w:lang w:val="en-US"/>
                        </w:rPr>
                        <w:t xml:space="preserve">to express themselves. In </w:t>
                      </w:r>
                      <w:r w:rsidR="00F3350B" w:rsidRPr="00F717E6">
                        <w:rPr>
                          <w:color w:val="000000" w:themeColor="text1"/>
                          <w:sz w:val="20"/>
                          <w:szCs w:val="20"/>
                          <w:lang w:val="en-US"/>
                        </w:rPr>
                        <w:t>today’s</w:t>
                      </w:r>
                      <w:r w:rsidR="00542BE7" w:rsidRPr="00F717E6">
                        <w:rPr>
                          <w:color w:val="000000" w:themeColor="text1"/>
                          <w:sz w:val="20"/>
                          <w:szCs w:val="20"/>
                          <w:lang w:val="en-US"/>
                        </w:rPr>
                        <w:t xml:space="preserve"> world, a </w:t>
                      </w:r>
                      <w:r w:rsidR="00F3350B" w:rsidRPr="00F717E6">
                        <w:rPr>
                          <w:color w:val="000000" w:themeColor="text1"/>
                          <w:sz w:val="20"/>
                          <w:szCs w:val="20"/>
                          <w:lang w:val="en-US"/>
                        </w:rPr>
                        <w:t>child’s</w:t>
                      </w:r>
                      <w:r w:rsidR="00542BE7" w:rsidRPr="00F717E6">
                        <w:rPr>
                          <w:color w:val="000000" w:themeColor="text1"/>
                          <w:sz w:val="20"/>
                          <w:szCs w:val="20"/>
                          <w:lang w:val="en-US"/>
                        </w:rPr>
                        <w:t xml:space="preserve"> well-being is essential, as research indicate</w:t>
                      </w:r>
                      <w:r w:rsidR="00D07DD6" w:rsidRPr="00F717E6">
                        <w:rPr>
                          <w:color w:val="000000" w:themeColor="text1"/>
                          <w:sz w:val="20"/>
                          <w:szCs w:val="20"/>
                          <w:lang w:val="en-US"/>
                        </w:rPr>
                        <w:t xml:space="preserve">s that early childhood experiences play a significant role in shaping a </w:t>
                      </w:r>
                      <w:r w:rsidR="00F3350B" w:rsidRPr="00F717E6">
                        <w:rPr>
                          <w:color w:val="000000" w:themeColor="text1"/>
                          <w:sz w:val="20"/>
                          <w:szCs w:val="20"/>
                          <w:lang w:val="en-US"/>
                        </w:rPr>
                        <w:t>child’s</w:t>
                      </w:r>
                      <w:r w:rsidR="00D07DD6" w:rsidRPr="00F717E6">
                        <w:rPr>
                          <w:color w:val="000000" w:themeColor="text1"/>
                          <w:sz w:val="20"/>
                          <w:szCs w:val="20"/>
                          <w:lang w:val="en-US"/>
                        </w:rPr>
                        <w:t xml:space="preserve"> </w:t>
                      </w:r>
                      <w:r w:rsidR="00F3350B" w:rsidRPr="00F717E6">
                        <w:rPr>
                          <w:color w:val="000000" w:themeColor="text1"/>
                          <w:sz w:val="20"/>
                          <w:szCs w:val="20"/>
                          <w:lang w:val="en-US"/>
                        </w:rPr>
                        <w:t>future.</w:t>
                      </w:r>
                    </w:p>
                    <w:p w14:paraId="5D002EA8" w14:textId="45440C9F" w:rsidR="00726291" w:rsidRPr="00540871" w:rsidRDefault="00D030F7" w:rsidP="00EB7598">
                      <w:pPr>
                        <w:jc w:val="both"/>
                        <w:rPr>
                          <w:color w:val="000000" w:themeColor="text1"/>
                          <w:sz w:val="20"/>
                          <w:szCs w:val="20"/>
                          <w:lang w:val="en-US"/>
                        </w:rPr>
                      </w:pPr>
                      <w:r>
                        <w:rPr>
                          <w:color w:val="000000" w:themeColor="text1"/>
                          <w:sz w:val="20"/>
                          <w:szCs w:val="20"/>
                          <w:lang w:val="en-US"/>
                        </w:rPr>
                        <w:t>E</w:t>
                      </w:r>
                      <w:r w:rsidR="001462F3">
                        <w:rPr>
                          <w:color w:val="000000" w:themeColor="text1"/>
                          <w:sz w:val="20"/>
                          <w:szCs w:val="20"/>
                          <w:lang w:val="en-US"/>
                        </w:rPr>
                        <w:t>ud</w:t>
                      </w:r>
                      <w:r>
                        <w:rPr>
                          <w:color w:val="000000" w:themeColor="text1"/>
                          <w:sz w:val="20"/>
                          <w:szCs w:val="20"/>
                          <w:lang w:val="en-US"/>
                        </w:rPr>
                        <w:t xml:space="preserve">aimonic and hedonic wellbeing </w:t>
                      </w:r>
                      <w:r w:rsidR="00393ADA">
                        <w:rPr>
                          <w:color w:val="000000" w:themeColor="text1"/>
                          <w:sz w:val="20"/>
                          <w:szCs w:val="20"/>
                          <w:lang w:val="en-US"/>
                        </w:rPr>
                        <w:t xml:space="preserve">represent two distinct dimensions of wellbeing, as identified by research. The hedonic approach, as articulated by </w:t>
                      </w:r>
                      <w:r w:rsidR="00C579FF">
                        <w:rPr>
                          <w:color w:val="000000" w:themeColor="text1"/>
                          <w:sz w:val="20"/>
                          <w:szCs w:val="20"/>
                          <w:lang w:val="en-US"/>
                        </w:rPr>
                        <w:t>Fabio and Palazzeschi (2015)</w:t>
                      </w:r>
                      <w:r w:rsidR="00393ADA">
                        <w:rPr>
                          <w:color w:val="000000" w:themeColor="text1"/>
                          <w:sz w:val="20"/>
                          <w:szCs w:val="20"/>
                          <w:lang w:val="en-US"/>
                        </w:rPr>
                        <w:t>,</w:t>
                      </w:r>
                      <w:r w:rsidR="005C7F2F">
                        <w:rPr>
                          <w:color w:val="000000" w:themeColor="text1"/>
                          <w:sz w:val="20"/>
                          <w:szCs w:val="20"/>
                          <w:lang w:val="en-US"/>
                        </w:rPr>
                        <w:t xml:space="preserve"> emphasizes the pursuit of happiness, which is achieved through pleasurable and enjoyable experiences. In contrast, </w:t>
                      </w:r>
                      <w:r w:rsidR="00276F93">
                        <w:rPr>
                          <w:color w:val="000000" w:themeColor="text1"/>
                          <w:sz w:val="20"/>
                          <w:szCs w:val="20"/>
                          <w:lang w:val="en-US"/>
                        </w:rPr>
                        <w:t xml:space="preserve">eudaimonic well-being is </w:t>
                      </w:r>
                      <w:r w:rsidR="00EB7598">
                        <w:rPr>
                          <w:color w:val="000000" w:themeColor="text1"/>
                          <w:sz w:val="20"/>
                          <w:szCs w:val="20"/>
                          <w:lang w:val="en-US"/>
                        </w:rPr>
                        <w:t>concerned</w:t>
                      </w:r>
                      <w:r w:rsidR="00276F93">
                        <w:rPr>
                          <w:color w:val="000000" w:themeColor="text1"/>
                          <w:sz w:val="20"/>
                          <w:szCs w:val="20"/>
                          <w:lang w:val="en-US"/>
                        </w:rPr>
                        <w:t xml:space="preserve"> with life experiences that provide meaning, purpose</w:t>
                      </w:r>
                      <w:r w:rsidR="00ED7BFF">
                        <w:rPr>
                          <w:color w:val="000000" w:themeColor="text1"/>
                          <w:sz w:val="20"/>
                          <w:szCs w:val="20"/>
                          <w:lang w:val="en-US"/>
                        </w:rPr>
                        <w:t>, and foster self-acceptance. Additionally,</w:t>
                      </w:r>
                      <w:r w:rsidR="00C579FF">
                        <w:rPr>
                          <w:color w:val="000000" w:themeColor="text1"/>
                          <w:sz w:val="20"/>
                          <w:szCs w:val="20"/>
                          <w:lang w:val="en-US"/>
                        </w:rPr>
                        <w:t xml:space="preserve"> McLeod (2020)</w:t>
                      </w:r>
                      <w:r w:rsidR="00ED7BFF">
                        <w:rPr>
                          <w:color w:val="000000" w:themeColor="text1"/>
                          <w:sz w:val="20"/>
                          <w:szCs w:val="20"/>
                          <w:lang w:val="en-US"/>
                        </w:rPr>
                        <w:t xml:space="preserve"> </w:t>
                      </w:r>
                      <w:r w:rsidR="00443DDD">
                        <w:rPr>
                          <w:color w:val="000000" w:themeColor="text1"/>
                          <w:sz w:val="20"/>
                          <w:szCs w:val="20"/>
                          <w:lang w:val="en-US"/>
                        </w:rPr>
                        <w:t xml:space="preserve">highlights that Maslow’s hierarchy of needs offers a valuable framework for </w:t>
                      </w:r>
                      <w:r w:rsidR="00EB7598">
                        <w:rPr>
                          <w:color w:val="000000" w:themeColor="text1"/>
                          <w:sz w:val="20"/>
                          <w:szCs w:val="20"/>
                          <w:lang w:val="en-US"/>
                        </w:rPr>
                        <w:t>understanding</w:t>
                      </w:r>
                      <w:r w:rsidR="00443DDD">
                        <w:rPr>
                          <w:color w:val="000000" w:themeColor="text1"/>
                          <w:sz w:val="20"/>
                          <w:szCs w:val="20"/>
                          <w:lang w:val="en-US"/>
                        </w:rPr>
                        <w:t xml:space="preserve"> well-being as well as health, particularly </w:t>
                      </w:r>
                      <w:r w:rsidR="00906157">
                        <w:rPr>
                          <w:color w:val="000000" w:themeColor="text1"/>
                          <w:sz w:val="20"/>
                          <w:szCs w:val="20"/>
                          <w:lang w:val="en-US"/>
                        </w:rPr>
                        <w:t>in the context of early childhood.</w:t>
                      </w:r>
                      <w:r w:rsidR="00EB7598">
                        <w:rPr>
                          <w:color w:val="000000" w:themeColor="text1"/>
                          <w:sz w:val="20"/>
                          <w:szCs w:val="20"/>
                          <w:lang w:val="en-US"/>
                        </w:rPr>
                        <w:t xml:space="preserve"> </w:t>
                      </w:r>
                      <w:r w:rsidR="00E240DC">
                        <w:rPr>
                          <w:color w:val="000000" w:themeColor="text1"/>
                          <w:sz w:val="20"/>
                          <w:szCs w:val="20"/>
                          <w:lang w:val="en-US"/>
                        </w:rPr>
                        <w:t>Maslow</w:t>
                      </w:r>
                      <w:r w:rsidR="00786C0F">
                        <w:rPr>
                          <w:color w:val="000000" w:themeColor="text1"/>
                          <w:sz w:val="20"/>
                          <w:szCs w:val="20"/>
                          <w:lang w:val="en-US"/>
                        </w:rPr>
                        <w:t xml:space="preserve"> Hierarchy of Needs is a </w:t>
                      </w:r>
                      <w:r w:rsidR="00E240DC">
                        <w:rPr>
                          <w:color w:val="000000" w:themeColor="text1"/>
                          <w:sz w:val="20"/>
                          <w:szCs w:val="20"/>
                          <w:lang w:val="en-US"/>
                        </w:rPr>
                        <w:t xml:space="preserve">framework for comprehending the idea of well-being since it ranks human needs for more fundamental physiological requirements to more complex </w:t>
                      </w:r>
                      <w:r w:rsidR="00816C73">
                        <w:rPr>
                          <w:color w:val="000000" w:themeColor="text1"/>
                          <w:sz w:val="20"/>
                          <w:szCs w:val="20"/>
                          <w:lang w:val="en-US"/>
                        </w:rPr>
                        <w:t xml:space="preserve">psychological and self-fulfilling demands. Before advancing to higher levels people </w:t>
                      </w:r>
                      <w:r w:rsidR="00252949">
                        <w:rPr>
                          <w:color w:val="000000" w:themeColor="text1"/>
                          <w:sz w:val="20"/>
                          <w:szCs w:val="20"/>
                          <w:lang w:val="en-US"/>
                        </w:rPr>
                        <w:t>must</w:t>
                      </w:r>
                      <w:r w:rsidR="00816C73">
                        <w:rPr>
                          <w:color w:val="000000" w:themeColor="text1"/>
                          <w:sz w:val="20"/>
                          <w:szCs w:val="20"/>
                          <w:lang w:val="en-US"/>
                        </w:rPr>
                        <w:t xml:space="preserve"> satisfy lower</w:t>
                      </w:r>
                      <w:r w:rsidR="00282849">
                        <w:rPr>
                          <w:color w:val="000000" w:themeColor="text1"/>
                          <w:sz w:val="20"/>
                          <w:szCs w:val="20"/>
                          <w:lang w:val="en-US"/>
                        </w:rPr>
                        <w:t xml:space="preserve"> level </w:t>
                      </w:r>
                      <w:r w:rsidR="00D54011">
                        <w:rPr>
                          <w:color w:val="000000" w:themeColor="text1"/>
                          <w:sz w:val="20"/>
                          <w:szCs w:val="20"/>
                          <w:lang w:val="en-US"/>
                        </w:rPr>
                        <w:t>needs, which</w:t>
                      </w:r>
                      <w:r w:rsidR="000A21FC">
                        <w:rPr>
                          <w:color w:val="000000" w:themeColor="text1"/>
                          <w:sz w:val="20"/>
                          <w:szCs w:val="20"/>
                          <w:lang w:val="en-US"/>
                        </w:rPr>
                        <w:t xml:space="preserve"> eventually affects their general</w:t>
                      </w:r>
                      <w:r w:rsidR="00252949">
                        <w:rPr>
                          <w:color w:val="000000" w:themeColor="text1"/>
                          <w:sz w:val="20"/>
                          <w:szCs w:val="20"/>
                          <w:lang w:val="en-US"/>
                        </w:rPr>
                        <w:t xml:space="preserve"> well-being</w:t>
                      </w:r>
                      <w:r w:rsidR="00252949" w:rsidRPr="00C579FF">
                        <w:rPr>
                          <w:color w:val="000000" w:themeColor="text1"/>
                          <w:sz w:val="20"/>
                          <w:szCs w:val="20"/>
                          <w:lang w:val="en-US"/>
                        </w:rPr>
                        <w:t>. (Maslow, 1943).</w:t>
                      </w:r>
                      <w:r w:rsidR="00092DBF" w:rsidRPr="00C579FF">
                        <w:rPr>
                          <w:color w:val="000000" w:themeColor="text1"/>
                          <w:sz w:val="20"/>
                          <w:szCs w:val="20"/>
                          <w:lang w:val="en-US"/>
                        </w:rPr>
                        <w:t xml:space="preserve"> The model highligh</w:t>
                      </w:r>
                      <w:r w:rsidR="00732866" w:rsidRPr="00C579FF">
                        <w:rPr>
                          <w:color w:val="000000" w:themeColor="text1"/>
                          <w:sz w:val="20"/>
                          <w:szCs w:val="20"/>
                          <w:lang w:val="en-US"/>
                        </w:rPr>
                        <w:t xml:space="preserve">ts the importance of providing children </w:t>
                      </w:r>
                      <w:r w:rsidR="00635FC5" w:rsidRPr="00C579FF">
                        <w:rPr>
                          <w:color w:val="000000" w:themeColor="text1"/>
                          <w:sz w:val="20"/>
                          <w:szCs w:val="20"/>
                          <w:lang w:val="en-US"/>
                        </w:rPr>
                        <w:t>with each need to allow them to achieve good health and well</w:t>
                      </w:r>
                      <w:r w:rsidR="00E7204F" w:rsidRPr="00C579FF">
                        <w:rPr>
                          <w:color w:val="000000" w:themeColor="text1"/>
                          <w:sz w:val="20"/>
                          <w:szCs w:val="20"/>
                          <w:lang w:val="en-US"/>
                        </w:rPr>
                        <w:t>-being</w:t>
                      </w:r>
                      <w:r w:rsidR="003728E9" w:rsidRPr="00C579FF">
                        <w:rPr>
                          <w:color w:val="000000" w:themeColor="text1"/>
                          <w:sz w:val="20"/>
                          <w:szCs w:val="20"/>
                          <w:lang w:val="en-US"/>
                        </w:rPr>
                        <w:t xml:space="preserve">. As </w:t>
                      </w:r>
                      <w:r w:rsidR="00A0552E" w:rsidRPr="00C579FF">
                        <w:rPr>
                          <w:color w:val="000000" w:themeColor="text1"/>
                          <w:sz w:val="20"/>
                          <w:szCs w:val="20"/>
                          <w:lang w:val="en-US"/>
                        </w:rPr>
                        <w:t>studies by</w:t>
                      </w:r>
                      <w:r w:rsidR="006F4302" w:rsidRPr="00C579FF">
                        <w:rPr>
                          <w:color w:val="000000" w:themeColor="text1"/>
                          <w:sz w:val="20"/>
                          <w:szCs w:val="20"/>
                          <w:lang w:val="en-US"/>
                        </w:rPr>
                        <w:t xml:space="preserve"> </w:t>
                      </w:r>
                      <w:r w:rsidR="0017299A" w:rsidRPr="00C579FF">
                        <w:rPr>
                          <w:color w:val="000000" w:themeColor="text1"/>
                          <w:sz w:val="20"/>
                          <w:szCs w:val="20"/>
                          <w:lang w:val="en-US"/>
                        </w:rPr>
                        <w:t>Hoffman and Boatwright (2012)</w:t>
                      </w:r>
                      <w:r w:rsidR="00D54011" w:rsidRPr="00C579FF">
                        <w:rPr>
                          <w:color w:val="000000" w:themeColor="text1"/>
                          <w:sz w:val="20"/>
                          <w:szCs w:val="20"/>
                          <w:lang w:val="en-US"/>
                        </w:rPr>
                        <w:t xml:space="preserve"> </w:t>
                      </w:r>
                      <w:r w:rsidR="00450D44" w:rsidRPr="00C579FF">
                        <w:rPr>
                          <w:color w:val="000000" w:themeColor="text1"/>
                          <w:sz w:val="20"/>
                          <w:szCs w:val="20"/>
                          <w:lang w:val="en-US"/>
                        </w:rPr>
                        <w:t>a bab</w:t>
                      </w:r>
                      <w:r w:rsidR="00CA788C" w:rsidRPr="00C579FF">
                        <w:rPr>
                          <w:color w:val="000000" w:themeColor="text1"/>
                          <w:sz w:val="20"/>
                          <w:szCs w:val="20"/>
                          <w:lang w:val="en-US"/>
                        </w:rPr>
                        <w:t xml:space="preserve">y’s </w:t>
                      </w:r>
                      <w:r w:rsidR="00450D44" w:rsidRPr="00C579FF">
                        <w:rPr>
                          <w:color w:val="000000" w:themeColor="text1"/>
                          <w:sz w:val="20"/>
                          <w:szCs w:val="20"/>
                          <w:lang w:val="en-US"/>
                        </w:rPr>
                        <w:t>wants must be satisfied in order for them to develop into a healthy, content individual</w:t>
                      </w:r>
                      <w:r w:rsidR="00450D44">
                        <w:rPr>
                          <w:color w:val="000000" w:themeColor="text1"/>
                          <w:sz w:val="20"/>
                          <w:szCs w:val="20"/>
                          <w:lang w:val="en-US"/>
                        </w:rPr>
                        <w:t xml:space="preserve"> who feels cared for and have a high sense of </w:t>
                      </w:r>
                      <w:r w:rsidR="00852D8B">
                        <w:rPr>
                          <w:color w:val="000000" w:themeColor="text1"/>
                          <w:sz w:val="20"/>
                          <w:szCs w:val="20"/>
                          <w:lang w:val="en-US"/>
                        </w:rPr>
                        <w:t>self-worth</w:t>
                      </w:r>
                      <w:r w:rsidR="00450D44">
                        <w:rPr>
                          <w:color w:val="000000" w:themeColor="text1"/>
                          <w:sz w:val="20"/>
                          <w:szCs w:val="20"/>
                          <w:lang w:val="en-US"/>
                        </w:rPr>
                        <w:t>.</w:t>
                      </w:r>
                      <w:r w:rsidR="00EB7598">
                        <w:rPr>
                          <w:color w:val="000000" w:themeColor="text1"/>
                          <w:sz w:val="20"/>
                          <w:szCs w:val="20"/>
                          <w:lang w:val="en-US"/>
                        </w:rPr>
                        <w:t xml:space="preserve"> </w:t>
                      </w:r>
                      <w:r w:rsidR="00F9149E">
                        <w:rPr>
                          <w:color w:val="000000" w:themeColor="text1"/>
                          <w:sz w:val="20"/>
                          <w:szCs w:val="20"/>
                          <w:lang w:val="en-US"/>
                        </w:rPr>
                        <w:t>Dahlgren and Whitehead’s (1989) model of health deter</w:t>
                      </w:r>
                      <w:r w:rsidR="008E6019">
                        <w:rPr>
                          <w:color w:val="000000" w:themeColor="text1"/>
                          <w:sz w:val="20"/>
                          <w:szCs w:val="20"/>
                          <w:lang w:val="en-US"/>
                        </w:rPr>
                        <w:t xml:space="preserve">minants </w:t>
                      </w:r>
                      <w:r w:rsidR="00D2289E">
                        <w:rPr>
                          <w:color w:val="000000" w:themeColor="text1"/>
                          <w:sz w:val="20"/>
                          <w:szCs w:val="20"/>
                          <w:lang w:val="en-US"/>
                        </w:rPr>
                        <w:t>provide</w:t>
                      </w:r>
                      <w:r w:rsidR="00884C03">
                        <w:rPr>
                          <w:color w:val="000000" w:themeColor="text1"/>
                          <w:sz w:val="20"/>
                          <w:szCs w:val="20"/>
                          <w:lang w:val="en-US"/>
                        </w:rPr>
                        <w:t xml:space="preserve"> further support for this framework, with Public Health England (</w:t>
                      </w:r>
                      <w:r w:rsidR="0066309A">
                        <w:rPr>
                          <w:color w:val="000000" w:themeColor="text1"/>
                          <w:sz w:val="20"/>
                          <w:szCs w:val="20"/>
                          <w:lang w:val="en-US"/>
                        </w:rPr>
                        <w:t xml:space="preserve">2017) integrating this model in their discussion of its various components. When comparing the </w:t>
                      </w:r>
                      <w:r w:rsidR="0038148D">
                        <w:rPr>
                          <w:color w:val="000000" w:themeColor="text1"/>
                          <w:sz w:val="20"/>
                          <w:szCs w:val="20"/>
                          <w:lang w:val="en-US"/>
                        </w:rPr>
                        <w:t>two models, it becomes clear that they share similarities</w:t>
                      </w:r>
                      <w:r w:rsidR="00BC4295">
                        <w:rPr>
                          <w:color w:val="000000" w:themeColor="text1"/>
                          <w:sz w:val="20"/>
                          <w:szCs w:val="20"/>
                          <w:lang w:val="en-US"/>
                        </w:rPr>
                        <w:t xml:space="preserve">, particularly </w:t>
                      </w:r>
                      <w:r w:rsidR="009E2474">
                        <w:rPr>
                          <w:color w:val="000000" w:themeColor="text1"/>
                          <w:sz w:val="20"/>
                          <w:szCs w:val="20"/>
                          <w:lang w:val="en-US"/>
                        </w:rPr>
                        <w:t>in their emphasis on living and working conditions. In this context, the wor</w:t>
                      </w:r>
                      <w:r w:rsidR="00B56D79">
                        <w:rPr>
                          <w:color w:val="000000" w:themeColor="text1"/>
                          <w:sz w:val="20"/>
                          <w:szCs w:val="20"/>
                          <w:lang w:val="en-US"/>
                        </w:rPr>
                        <w:t>king conditions would primarily refer to the employment situation of a child’s parents</w:t>
                      </w:r>
                      <w:r w:rsidR="00D2289E">
                        <w:rPr>
                          <w:color w:val="000000" w:themeColor="text1"/>
                          <w:sz w:val="20"/>
                          <w:szCs w:val="20"/>
                          <w:lang w:val="en-US"/>
                        </w:rPr>
                        <w:t xml:space="preserve">. They both underscore the importance of addressing children’s basic needs, social environments and lifestyle choices to support the overall development. </w:t>
                      </w:r>
                      <w:r w:rsidR="00816774">
                        <w:rPr>
                          <w:color w:val="000000" w:themeColor="text1"/>
                          <w:sz w:val="20"/>
                          <w:szCs w:val="20"/>
                          <w:lang w:val="en-US"/>
                        </w:rPr>
                        <w:t>GOV.</w:t>
                      </w:r>
                      <w:r w:rsidR="004A4189">
                        <w:rPr>
                          <w:color w:val="000000" w:themeColor="text1"/>
                          <w:sz w:val="20"/>
                          <w:szCs w:val="20"/>
                          <w:lang w:val="en-US"/>
                        </w:rPr>
                        <w:t>UK (2017).</w:t>
                      </w:r>
                    </w:p>
                    <w:p w14:paraId="1A019A63" w14:textId="77777777" w:rsidR="00726291" w:rsidRDefault="00726291" w:rsidP="00413391">
                      <w:pPr>
                        <w:jc w:val="both"/>
                        <w:rPr>
                          <w:color w:val="000000" w:themeColor="text1"/>
                          <w:lang w:val="en-US"/>
                        </w:rPr>
                      </w:pPr>
                    </w:p>
                    <w:p w14:paraId="0D764C8D" w14:textId="77777777" w:rsidR="00726291" w:rsidRDefault="00726291" w:rsidP="00413391">
                      <w:pPr>
                        <w:jc w:val="both"/>
                        <w:rPr>
                          <w:color w:val="000000" w:themeColor="text1"/>
                          <w:lang w:val="en-US"/>
                        </w:rPr>
                      </w:pPr>
                    </w:p>
                    <w:p w14:paraId="2325F42A" w14:textId="77777777" w:rsidR="00726291" w:rsidRPr="00413391" w:rsidRDefault="00726291" w:rsidP="00413391">
                      <w:pPr>
                        <w:jc w:val="both"/>
                        <w:rPr>
                          <w:color w:val="000000" w:themeColor="text1"/>
                          <w:lang w:val="en-US"/>
                        </w:rPr>
                      </w:pPr>
                    </w:p>
                  </w:txbxContent>
                </v:textbox>
                <w10:wrap anchorx="page"/>
              </v:roundrect>
            </w:pict>
          </mc:Fallback>
        </mc:AlternateContent>
      </w:r>
    </w:p>
    <w:p w14:paraId="296450E3" w14:textId="1EB818D1" w:rsidR="00D023A5" w:rsidRDefault="00D023A5" w:rsidP="0013126A">
      <w:pPr>
        <w:jc w:val="center"/>
        <w:rPr>
          <w:rFonts w:asciiTheme="majorHAnsi" w:hAnsiTheme="majorHAnsi" w:cstheme="majorHAnsi"/>
          <w:b/>
          <w:bCs/>
          <w:sz w:val="52"/>
          <w:szCs w:val="52"/>
          <w:u w:val="single"/>
          <w:lang w:val="en-US"/>
        </w:rPr>
      </w:pPr>
    </w:p>
    <w:p w14:paraId="590A69AB" w14:textId="523EDBAF" w:rsidR="00852D8B" w:rsidRDefault="00852D8B" w:rsidP="0013126A">
      <w:pPr>
        <w:jc w:val="center"/>
        <w:rPr>
          <w:rFonts w:asciiTheme="majorHAnsi" w:hAnsiTheme="majorHAnsi" w:cstheme="majorHAnsi"/>
          <w:b/>
          <w:bCs/>
          <w:sz w:val="52"/>
          <w:szCs w:val="52"/>
          <w:u w:val="single"/>
          <w:lang w:val="en-US"/>
        </w:rPr>
      </w:pPr>
    </w:p>
    <w:p w14:paraId="1D9997A1" w14:textId="6BE641DB" w:rsidR="00852D8B" w:rsidRDefault="00852D8B" w:rsidP="0013126A">
      <w:pPr>
        <w:jc w:val="center"/>
        <w:rPr>
          <w:rFonts w:asciiTheme="majorHAnsi" w:hAnsiTheme="majorHAnsi" w:cstheme="majorHAnsi"/>
          <w:b/>
          <w:bCs/>
          <w:sz w:val="52"/>
          <w:szCs w:val="52"/>
          <w:u w:val="single"/>
          <w:lang w:val="en-US"/>
        </w:rPr>
      </w:pPr>
    </w:p>
    <w:p w14:paraId="3AC60217" w14:textId="3E8489E7" w:rsidR="00852D8B" w:rsidRDefault="00852D8B" w:rsidP="0013126A">
      <w:pPr>
        <w:jc w:val="center"/>
        <w:rPr>
          <w:rFonts w:asciiTheme="majorHAnsi" w:hAnsiTheme="majorHAnsi" w:cstheme="majorHAnsi"/>
          <w:b/>
          <w:bCs/>
          <w:sz w:val="52"/>
          <w:szCs w:val="52"/>
          <w:u w:val="single"/>
          <w:lang w:val="en-US"/>
        </w:rPr>
      </w:pPr>
    </w:p>
    <w:p w14:paraId="2FAF2D06" w14:textId="3EEAE359" w:rsidR="00852D8B" w:rsidRDefault="002C27A8" w:rsidP="0013126A">
      <w:pPr>
        <w:jc w:val="center"/>
        <w:rPr>
          <w:rFonts w:asciiTheme="majorHAnsi" w:hAnsiTheme="majorHAnsi" w:cstheme="majorHAnsi"/>
          <w:b/>
          <w:bCs/>
          <w:sz w:val="52"/>
          <w:szCs w:val="52"/>
          <w:u w:val="single"/>
          <w:lang w:val="en-US"/>
        </w:rPr>
      </w:pPr>
      <w:r>
        <w:rPr>
          <w:noProof/>
        </w:rPr>
        <w:drawing>
          <wp:anchor distT="0" distB="0" distL="114300" distR="114300" simplePos="0" relativeHeight="251661311" behindDoc="1" locked="0" layoutInCell="1" allowOverlap="1" wp14:anchorId="531EB578" wp14:editId="5420AAC4">
            <wp:simplePos x="0" y="0"/>
            <wp:positionH relativeFrom="page">
              <wp:posOffset>8763000</wp:posOffset>
            </wp:positionH>
            <wp:positionV relativeFrom="paragraph">
              <wp:posOffset>57150</wp:posOffset>
            </wp:positionV>
            <wp:extent cx="2198370" cy="2865120"/>
            <wp:effectExtent l="0" t="0" r="0" b="0"/>
            <wp:wrapNone/>
            <wp:docPr id="1732094288" name="Picture 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8370" cy="2865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7224F0" w14:textId="7085250A" w:rsidR="00852D8B" w:rsidRDefault="00852D8B" w:rsidP="0013126A">
      <w:pPr>
        <w:jc w:val="center"/>
        <w:rPr>
          <w:rFonts w:asciiTheme="majorHAnsi" w:hAnsiTheme="majorHAnsi" w:cstheme="majorHAnsi"/>
          <w:b/>
          <w:bCs/>
          <w:sz w:val="52"/>
          <w:szCs w:val="52"/>
          <w:u w:val="single"/>
          <w:lang w:val="en-US"/>
        </w:rPr>
      </w:pPr>
    </w:p>
    <w:p w14:paraId="4C4D22DF" w14:textId="181D5859" w:rsidR="00852D8B" w:rsidRDefault="00852D8B" w:rsidP="0013126A">
      <w:pPr>
        <w:jc w:val="center"/>
        <w:rPr>
          <w:rFonts w:asciiTheme="majorHAnsi" w:hAnsiTheme="majorHAnsi" w:cstheme="majorHAnsi"/>
          <w:b/>
          <w:bCs/>
          <w:sz w:val="52"/>
          <w:szCs w:val="52"/>
          <w:u w:val="single"/>
          <w:lang w:val="en-US"/>
        </w:rPr>
      </w:pPr>
    </w:p>
    <w:p w14:paraId="138F8DEB" w14:textId="7F572C4C" w:rsidR="00852D8B" w:rsidRDefault="00852D8B" w:rsidP="0013126A">
      <w:pPr>
        <w:jc w:val="center"/>
        <w:rPr>
          <w:rFonts w:asciiTheme="majorHAnsi" w:hAnsiTheme="majorHAnsi" w:cstheme="majorHAnsi"/>
          <w:b/>
          <w:bCs/>
          <w:sz w:val="52"/>
          <w:szCs w:val="52"/>
          <w:u w:val="single"/>
          <w:lang w:val="en-US"/>
        </w:rPr>
      </w:pPr>
    </w:p>
    <w:p w14:paraId="165227F2" w14:textId="3262BC85" w:rsidR="00AF2313" w:rsidRDefault="00745F4D" w:rsidP="00AF2313">
      <w:pPr>
        <w:rPr>
          <w:rFonts w:asciiTheme="majorHAnsi" w:hAnsiTheme="majorHAnsi" w:cstheme="majorHAnsi"/>
          <w:b/>
          <w:bCs/>
          <w:sz w:val="44"/>
          <w:szCs w:val="44"/>
          <w:u w:val="single"/>
          <w:lang w:val="en-US"/>
        </w:rPr>
      </w:pPr>
      <w:r w:rsidRPr="00607F6E">
        <w:rPr>
          <w:rFonts w:asciiTheme="majorHAnsi" w:hAnsiTheme="majorHAnsi" w:cstheme="majorHAnsi"/>
          <w:b/>
          <w:bCs/>
          <w:noProof/>
          <w:sz w:val="52"/>
          <w:szCs w:val="52"/>
          <w:u w:val="single"/>
          <w:lang w:val="en-US"/>
        </w:rPr>
        <mc:AlternateContent>
          <mc:Choice Requires="wps">
            <w:drawing>
              <wp:anchor distT="45720" distB="45720" distL="114300" distR="114300" simplePos="0" relativeHeight="251668480" behindDoc="0" locked="0" layoutInCell="1" allowOverlap="1" wp14:anchorId="3CD95DF4" wp14:editId="01AD8CA9">
                <wp:simplePos x="0" y="0"/>
                <wp:positionH relativeFrom="rightMargin">
                  <wp:posOffset>-709930</wp:posOffset>
                </wp:positionH>
                <wp:positionV relativeFrom="paragraph">
                  <wp:posOffset>615950</wp:posOffset>
                </wp:positionV>
                <wp:extent cx="1441450" cy="3416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341630"/>
                        </a:xfrm>
                        <a:prstGeom prst="rect">
                          <a:avLst/>
                        </a:prstGeom>
                        <a:noFill/>
                        <a:ln w="9525">
                          <a:noFill/>
                          <a:miter lim="800000"/>
                          <a:headEnd/>
                          <a:tailEnd/>
                        </a:ln>
                      </wps:spPr>
                      <wps:txbx>
                        <w:txbxContent>
                          <w:p w14:paraId="3A1CCEDB" w14:textId="4D8B23CA" w:rsidR="00607F6E" w:rsidRPr="0080448F" w:rsidRDefault="00607F6E">
                            <w:pPr>
                              <w:rPr>
                                <w:sz w:val="18"/>
                                <w:szCs w:val="18"/>
                              </w:rPr>
                            </w:pPr>
                            <w:r w:rsidRPr="0080448F">
                              <w:rPr>
                                <w:sz w:val="18"/>
                                <w:szCs w:val="18"/>
                              </w:rPr>
                              <w:t xml:space="preserve">Simply </w:t>
                            </w:r>
                            <w:r w:rsidR="008D0E64" w:rsidRPr="0080448F">
                              <w:rPr>
                                <w:sz w:val="18"/>
                                <w:szCs w:val="18"/>
                              </w:rPr>
                              <w:t>Psychology</w:t>
                            </w:r>
                            <w:r w:rsidRPr="0080448F">
                              <w:rPr>
                                <w:sz w:val="18"/>
                                <w:szCs w:val="18"/>
                              </w:rPr>
                              <w:t xml:space="preserve"> (</w:t>
                            </w:r>
                            <w:r w:rsidR="008D0E64" w:rsidRPr="0080448F">
                              <w:rPr>
                                <w:sz w:val="18"/>
                                <w:szCs w:val="18"/>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95DF4" id="_x0000_s1035" type="#_x0000_t202" style="position:absolute;margin-left:-55.9pt;margin-top:48.5pt;width:113.5pt;height:26.9pt;z-index:25166848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" filled="f" stroked="f">
                <v:textbox>
                  <w:txbxContent>
                    <w:p w14:paraId="3A1CCEDB" w14:textId="4D8B23CA" w:rsidR="00607F6E" w:rsidRPr="0080448F" w:rsidRDefault="00607F6E">
                      <w:pPr>
                        <w:rPr>
                          <w:sz w:val="18"/>
                          <w:szCs w:val="18"/>
                        </w:rPr>
                      </w:pPr>
                      <w:r w:rsidRPr="0080448F">
                        <w:rPr>
                          <w:sz w:val="18"/>
                          <w:szCs w:val="18"/>
                        </w:rPr>
                        <w:t xml:space="preserve">Simply </w:t>
                      </w:r>
                      <w:r w:rsidR="008D0E64" w:rsidRPr="0080448F">
                        <w:rPr>
                          <w:sz w:val="18"/>
                          <w:szCs w:val="18"/>
                        </w:rPr>
                        <w:t>Psychology</w:t>
                      </w:r>
                      <w:r w:rsidRPr="0080448F">
                        <w:rPr>
                          <w:sz w:val="18"/>
                          <w:szCs w:val="18"/>
                        </w:rPr>
                        <w:t xml:space="preserve"> (</w:t>
                      </w:r>
                      <w:r w:rsidR="008D0E64" w:rsidRPr="0080448F">
                        <w:rPr>
                          <w:sz w:val="18"/>
                          <w:szCs w:val="18"/>
                        </w:rPr>
                        <w:t>2024)</w:t>
                      </w:r>
                    </w:p>
                  </w:txbxContent>
                </v:textbox>
                <w10:wrap anchorx="margin"/>
              </v:shape>
            </w:pict>
          </mc:Fallback>
        </mc:AlternateContent>
      </w:r>
    </w:p>
    <w:p w14:paraId="08C3B598" w14:textId="117C3C66" w:rsidR="002C27A8" w:rsidRDefault="00E01CA7" w:rsidP="00AF2313">
      <w:pPr>
        <w:rPr>
          <w:rFonts w:asciiTheme="majorHAnsi" w:hAnsiTheme="majorHAnsi" w:cstheme="majorHAnsi"/>
          <w:lang w:val="en-US"/>
        </w:rPr>
      </w:pPr>
      <w:r>
        <w:rPr>
          <w:rFonts w:asciiTheme="majorHAnsi" w:hAnsiTheme="majorHAnsi" w:cstheme="majorHAnsi"/>
          <w:noProof/>
          <w:lang w:val="en-US"/>
        </w:rPr>
        <w:lastRenderedPageBreak/>
        <mc:AlternateContent>
          <mc:Choice Requires="wps">
            <w:drawing>
              <wp:anchor distT="0" distB="0" distL="114300" distR="114300" simplePos="0" relativeHeight="251677696" behindDoc="0" locked="0" layoutInCell="1" allowOverlap="1" wp14:anchorId="3ED181D4" wp14:editId="05E0D127">
                <wp:simplePos x="0" y="0"/>
                <wp:positionH relativeFrom="column">
                  <wp:posOffset>4514850</wp:posOffset>
                </wp:positionH>
                <wp:positionV relativeFrom="paragraph">
                  <wp:posOffset>-590550</wp:posOffset>
                </wp:positionV>
                <wp:extent cx="4903470" cy="6915150"/>
                <wp:effectExtent l="19050" t="19050" r="11430" b="19050"/>
                <wp:wrapNone/>
                <wp:docPr id="1219277476" name="Rectangle: Rounded Corners 13"/>
                <wp:cNvGraphicFramePr/>
                <a:graphic xmlns:a="http://schemas.openxmlformats.org/drawingml/2006/main">
                  <a:graphicData uri="http://schemas.microsoft.com/office/word/2010/wordprocessingShape">
                    <wps:wsp>
                      <wps:cNvSpPr/>
                      <wps:spPr>
                        <a:xfrm>
                          <a:off x="0" y="0"/>
                          <a:ext cx="4903470" cy="6915150"/>
                        </a:xfrm>
                        <a:prstGeom prst="roundRect">
                          <a:avLst/>
                        </a:prstGeom>
                        <a:solidFill>
                          <a:srgbClr val="E6C7FD"/>
                        </a:solidFill>
                        <a:ln w="38100">
                          <a:solidFill>
                            <a:srgbClr val="8C1A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B9A09E" w14:textId="77777777" w:rsidR="00C93B9C" w:rsidRDefault="00C93B9C" w:rsidP="003F4F55">
                            <w:pPr>
                              <w:jc w:val="center"/>
                              <w:rPr>
                                <w:b/>
                                <w:bCs/>
                                <w:color w:val="0D0D0D" w:themeColor="text1" w:themeTint="F2"/>
                                <w:sz w:val="24"/>
                                <w:szCs w:val="24"/>
                                <w:u w:val="single"/>
                                <w:lang w:val="en-US"/>
                              </w:rPr>
                            </w:pPr>
                          </w:p>
                          <w:p w14:paraId="0E3C5D4E" w14:textId="77777777" w:rsidR="00C93B9C" w:rsidRDefault="00C93B9C" w:rsidP="003F4F55">
                            <w:pPr>
                              <w:jc w:val="center"/>
                              <w:rPr>
                                <w:b/>
                                <w:bCs/>
                                <w:color w:val="0D0D0D" w:themeColor="text1" w:themeTint="F2"/>
                                <w:sz w:val="24"/>
                                <w:szCs w:val="24"/>
                                <w:u w:val="single"/>
                                <w:lang w:val="en-US"/>
                              </w:rPr>
                            </w:pPr>
                          </w:p>
                          <w:p w14:paraId="234A9AC2" w14:textId="1A5371AB" w:rsidR="00E01CA7" w:rsidRDefault="00E01CA7" w:rsidP="003F4F55">
                            <w:pPr>
                              <w:jc w:val="center"/>
                              <w:rPr>
                                <w:b/>
                                <w:bCs/>
                                <w:color w:val="0D0D0D" w:themeColor="text1" w:themeTint="F2"/>
                                <w:sz w:val="24"/>
                                <w:szCs w:val="24"/>
                                <w:u w:val="single"/>
                                <w:lang w:val="en-US"/>
                              </w:rPr>
                            </w:pPr>
                            <w:r>
                              <w:rPr>
                                <w:b/>
                                <w:bCs/>
                                <w:color w:val="0D0D0D" w:themeColor="text1" w:themeTint="F2"/>
                                <w:sz w:val="24"/>
                                <w:szCs w:val="24"/>
                                <w:u w:val="single"/>
                                <w:lang w:val="en-US"/>
                              </w:rPr>
                              <w:t xml:space="preserve">Conclusion </w:t>
                            </w:r>
                          </w:p>
                          <w:p w14:paraId="7FF36FB7" w14:textId="0F610B06" w:rsidR="003F4F55" w:rsidRPr="00C93B9C" w:rsidRDefault="003F4F55" w:rsidP="00EB5E4C">
                            <w:pPr>
                              <w:jc w:val="both"/>
                              <w:rPr>
                                <w:color w:val="0D0D0D" w:themeColor="text1" w:themeTint="F2"/>
                                <w:lang w:val="en-US"/>
                              </w:rPr>
                            </w:pPr>
                            <w:r w:rsidRPr="00C93B9C">
                              <w:rPr>
                                <w:color w:val="0D0D0D" w:themeColor="text1" w:themeTint="F2"/>
                                <w:lang w:val="en-US"/>
                              </w:rPr>
                              <w:t>In conclusion, well-being, care and healthy living are essential</w:t>
                            </w:r>
                            <w:r w:rsidR="005E4AA5" w:rsidRPr="00C93B9C">
                              <w:rPr>
                                <w:color w:val="0D0D0D" w:themeColor="text1" w:themeTint="F2"/>
                                <w:lang w:val="en-US"/>
                              </w:rPr>
                              <w:t xml:space="preserve"> components of early years practice that</w:t>
                            </w:r>
                            <w:r w:rsidR="00344E91" w:rsidRPr="00C93B9C">
                              <w:rPr>
                                <w:color w:val="0D0D0D" w:themeColor="text1" w:themeTint="F2"/>
                                <w:lang w:val="en-US"/>
                              </w:rPr>
                              <w:t xml:space="preserve"> significantly impact children’s development. </w:t>
                            </w:r>
                            <w:r w:rsidR="007B62E3" w:rsidRPr="00C93B9C">
                              <w:rPr>
                                <w:color w:val="0D0D0D" w:themeColor="text1" w:themeTint="F2"/>
                                <w:lang w:val="en-US"/>
                              </w:rPr>
                              <w:t>by promoting healthy habits, emotional support, and physical care, early educators lay the groundwork for lifelong well-being. A holistic approach</w:t>
                            </w:r>
                            <w:r w:rsidR="00F86BB7" w:rsidRPr="00C93B9C">
                              <w:rPr>
                                <w:color w:val="0D0D0D" w:themeColor="text1" w:themeTint="F2"/>
                                <w:lang w:val="en-US"/>
                              </w:rPr>
                              <w:t>, considering both physical and emotional health, helps children develop positive behaviors and resilience. Ensuring inclusive and supportive environment allows children to thrive, setting them up for a healthy, successful future.</w:t>
                            </w:r>
                            <w:r w:rsidR="00B27BAE" w:rsidRPr="00C93B9C">
                              <w:rPr>
                                <w:color w:val="0D0D0D" w:themeColor="text1" w:themeTint="F2"/>
                                <w:lang w:val="en-US"/>
                              </w:rPr>
                              <w:t xml:space="preserve"> While using the models and theories throughout</w:t>
                            </w:r>
                            <w:r w:rsidR="00B50537" w:rsidRPr="00C93B9C">
                              <w:rPr>
                                <w:color w:val="0D0D0D" w:themeColor="text1" w:themeTint="F2"/>
                                <w:lang w:val="en-US"/>
                              </w:rPr>
                              <w:t xml:space="preserve">, we can see how important it is to have </w:t>
                            </w:r>
                            <w:r w:rsidR="00C93B9C" w:rsidRPr="00C93B9C">
                              <w:rPr>
                                <w:color w:val="0D0D0D" w:themeColor="text1" w:themeTint="F2"/>
                                <w:lang w:val="en-US"/>
                              </w:rPr>
                              <w:t>a</w:t>
                            </w:r>
                            <w:r w:rsidR="00B50537" w:rsidRPr="00C93B9C">
                              <w:rPr>
                                <w:color w:val="0D0D0D" w:themeColor="text1" w:themeTint="F2"/>
                                <w:lang w:val="en-US"/>
                              </w:rPr>
                              <w:t xml:space="preserve"> holistic approach when it comes to the children’s development</w:t>
                            </w:r>
                            <w:r w:rsidR="00E37CF9" w:rsidRPr="00C93B9C">
                              <w:rPr>
                                <w:color w:val="0D0D0D" w:themeColor="text1" w:themeTint="F2"/>
                                <w:lang w:val="en-US"/>
                              </w:rPr>
                              <w:t xml:space="preserve"> in order to give them the best support and ensure positive well-being.</w:t>
                            </w:r>
                          </w:p>
                          <w:p w14:paraId="6846894D" w14:textId="77777777" w:rsidR="00E37CF9" w:rsidRDefault="00E37CF9" w:rsidP="00C93B9C">
                            <w:pPr>
                              <w:rPr>
                                <w:color w:val="0D0D0D" w:themeColor="text1" w:themeTint="F2"/>
                                <w:sz w:val="24"/>
                                <w:szCs w:val="24"/>
                                <w:lang w:val="en-US"/>
                              </w:rPr>
                            </w:pPr>
                          </w:p>
                          <w:p w14:paraId="3B9F60F8" w14:textId="3D46CAA1" w:rsidR="00E37CF9" w:rsidRDefault="00C93B9C" w:rsidP="003F4F55">
                            <w:pPr>
                              <w:jc w:val="center"/>
                              <w:rPr>
                                <w:color w:val="0D0D0D" w:themeColor="text1" w:themeTint="F2"/>
                                <w:sz w:val="24"/>
                                <w:szCs w:val="24"/>
                                <w:lang w:val="en-US"/>
                              </w:rPr>
                            </w:pPr>
                            <w:r>
                              <w:rPr>
                                <w:noProof/>
                              </w:rPr>
                              <w:drawing>
                                <wp:inline distT="0" distB="0" distL="0" distR="0" wp14:anchorId="79EDADA7" wp14:editId="34AD2D71">
                                  <wp:extent cx="2726654" cy="2649220"/>
                                  <wp:effectExtent l="0" t="0" r="0" b="0"/>
                                  <wp:docPr id="1803652408" name="Picture 13" descr="IMPORTANCE OF HOLISTIC LEARNING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ORTANCE OF HOLISTIC LEARNING IN EDU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009" cy="2653451"/>
                                          </a:xfrm>
                                          <a:prstGeom prst="rect">
                                            <a:avLst/>
                                          </a:prstGeom>
                                          <a:noFill/>
                                          <a:ln>
                                            <a:noFill/>
                                          </a:ln>
                                        </pic:spPr>
                                      </pic:pic>
                                    </a:graphicData>
                                  </a:graphic>
                                </wp:inline>
                              </w:drawing>
                            </w:r>
                          </w:p>
                          <w:p w14:paraId="7F9FBE39" w14:textId="77777777" w:rsidR="00E37CF9" w:rsidRDefault="00E37CF9" w:rsidP="003F4F55">
                            <w:pPr>
                              <w:jc w:val="center"/>
                              <w:rPr>
                                <w:color w:val="0D0D0D" w:themeColor="text1" w:themeTint="F2"/>
                                <w:sz w:val="24"/>
                                <w:szCs w:val="24"/>
                                <w:lang w:val="en-US"/>
                              </w:rPr>
                            </w:pPr>
                          </w:p>
                          <w:p w14:paraId="07512D81" w14:textId="77777777" w:rsidR="00E37CF9" w:rsidRDefault="00E37CF9" w:rsidP="003F4F55">
                            <w:pPr>
                              <w:jc w:val="center"/>
                              <w:rPr>
                                <w:color w:val="0D0D0D" w:themeColor="text1" w:themeTint="F2"/>
                                <w:sz w:val="24"/>
                                <w:szCs w:val="24"/>
                                <w:lang w:val="en-US"/>
                              </w:rPr>
                            </w:pPr>
                          </w:p>
                          <w:p w14:paraId="74FC4E21" w14:textId="77777777" w:rsidR="00E37CF9" w:rsidRPr="00344E91" w:rsidRDefault="00E37CF9" w:rsidP="003F4F55">
                            <w:pPr>
                              <w:jc w:val="center"/>
                              <w:rPr>
                                <w:color w:val="0D0D0D" w:themeColor="text1" w:themeTint="F2"/>
                                <w:sz w:val="24"/>
                                <w:szCs w:val="24"/>
                                <w:lang w:val="en-US"/>
                              </w:rPr>
                            </w:pPr>
                          </w:p>
                          <w:p w14:paraId="001FCFA2" w14:textId="77777777" w:rsidR="00E01CA7" w:rsidRPr="00E01CA7" w:rsidRDefault="00E01CA7" w:rsidP="00E01CA7">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181D4" id="Rectangle: Rounded Corners 13" o:spid="_x0000_s1036" style="position:absolute;margin-left:355.5pt;margin-top:-46.5pt;width:386.1pt;height:54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" fillcolor="#e6c7fd" strokecolor="#8c1acc" strokeweight="3pt">
                <v:stroke joinstyle="miter"/>
                <v:textbox>
                  <w:txbxContent>
                    <w:p w14:paraId="06B9A09E" w14:textId="77777777" w:rsidR="00C93B9C" w:rsidRDefault="00C93B9C" w:rsidP="003F4F55">
                      <w:pPr>
                        <w:jc w:val="center"/>
                        <w:rPr>
                          <w:b/>
                          <w:bCs/>
                          <w:color w:val="0D0D0D" w:themeColor="text1" w:themeTint="F2"/>
                          <w:sz w:val="24"/>
                          <w:szCs w:val="24"/>
                          <w:u w:val="single"/>
                          <w:lang w:val="en-US"/>
                        </w:rPr>
                      </w:pPr>
                    </w:p>
                    <w:p w14:paraId="0E3C5D4E" w14:textId="77777777" w:rsidR="00C93B9C" w:rsidRDefault="00C93B9C" w:rsidP="003F4F55">
                      <w:pPr>
                        <w:jc w:val="center"/>
                        <w:rPr>
                          <w:b/>
                          <w:bCs/>
                          <w:color w:val="0D0D0D" w:themeColor="text1" w:themeTint="F2"/>
                          <w:sz w:val="24"/>
                          <w:szCs w:val="24"/>
                          <w:u w:val="single"/>
                          <w:lang w:val="en-US"/>
                        </w:rPr>
                      </w:pPr>
                    </w:p>
                    <w:p w14:paraId="234A9AC2" w14:textId="1A5371AB" w:rsidR="00E01CA7" w:rsidRDefault="00E01CA7" w:rsidP="003F4F55">
                      <w:pPr>
                        <w:jc w:val="center"/>
                        <w:rPr>
                          <w:b/>
                          <w:bCs/>
                          <w:color w:val="0D0D0D" w:themeColor="text1" w:themeTint="F2"/>
                          <w:sz w:val="24"/>
                          <w:szCs w:val="24"/>
                          <w:u w:val="single"/>
                          <w:lang w:val="en-US"/>
                        </w:rPr>
                      </w:pPr>
                      <w:r>
                        <w:rPr>
                          <w:b/>
                          <w:bCs/>
                          <w:color w:val="0D0D0D" w:themeColor="text1" w:themeTint="F2"/>
                          <w:sz w:val="24"/>
                          <w:szCs w:val="24"/>
                          <w:u w:val="single"/>
                          <w:lang w:val="en-US"/>
                        </w:rPr>
                        <w:t xml:space="preserve">Conclusion </w:t>
                      </w:r>
                    </w:p>
                    <w:p w14:paraId="7FF36FB7" w14:textId="0F610B06" w:rsidR="003F4F55" w:rsidRPr="00C93B9C" w:rsidRDefault="003F4F55" w:rsidP="00EB5E4C">
                      <w:pPr>
                        <w:jc w:val="both"/>
                        <w:rPr>
                          <w:color w:val="0D0D0D" w:themeColor="text1" w:themeTint="F2"/>
                          <w:lang w:val="en-US"/>
                        </w:rPr>
                      </w:pPr>
                      <w:r w:rsidRPr="00C93B9C">
                        <w:rPr>
                          <w:color w:val="0D0D0D" w:themeColor="text1" w:themeTint="F2"/>
                          <w:lang w:val="en-US"/>
                        </w:rPr>
                        <w:t>In conclusion, well-being, care and healthy living are essential</w:t>
                      </w:r>
                      <w:r w:rsidR="005E4AA5" w:rsidRPr="00C93B9C">
                        <w:rPr>
                          <w:color w:val="0D0D0D" w:themeColor="text1" w:themeTint="F2"/>
                          <w:lang w:val="en-US"/>
                        </w:rPr>
                        <w:t xml:space="preserve"> components of early years practice that</w:t>
                      </w:r>
                      <w:r w:rsidR="00344E91" w:rsidRPr="00C93B9C">
                        <w:rPr>
                          <w:color w:val="0D0D0D" w:themeColor="text1" w:themeTint="F2"/>
                          <w:lang w:val="en-US"/>
                        </w:rPr>
                        <w:t xml:space="preserve"> significantly impact children’s development. </w:t>
                      </w:r>
                      <w:r w:rsidR="007B62E3" w:rsidRPr="00C93B9C">
                        <w:rPr>
                          <w:color w:val="0D0D0D" w:themeColor="text1" w:themeTint="F2"/>
                          <w:lang w:val="en-US"/>
                        </w:rPr>
                        <w:t>by promoting healthy habits, emotional support, and physical care, early educators lay the groundwork for lifelong well-being. A holistic approach</w:t>
                      </w:r>
                      <w:r w:rsidR="00F86BB7" w:rsidRPr="00C93B9C">
                        <w:rPr>
                          <w:color w:val="0D0D0D" w:themeColor="text1" w:themeTint="F2"/>
                          <w:lang w:val="en-US"/>
                        </w:rPr>
                        <w:t>, considering both physical and emotional health, helps children develop positive behaviors and resilience. Ensuring inclusive and supportive environment allows children to thrive, setting them up for a healthy, successful future.</w:t>
                      </w:r>
                      <w:r w:rsidR="00B27BAE" w:rsidRPr="00C93B9C">
                        <w:rPr>
                          <w:color w:val="0D0D0D" w:themeColor="text1" w:themeTint="F2"/>
                          <w:lang w:val="en-US"/>
                        </w:rPr>
                        <w:t xml:space="preserve"> While using the models and theories throughout</w:t>
                      </w:r>
                      <w:r w:rsidR="00B50537" w:rsidRPr="00C93B9C">
                        <w:rPr>
                          <w:color w:val="0D0D0D" w:themeColor="text1" w:themeTint="F2"/>
                          <w:lang w:val="en-US"/>
                        </w:rPr>
                        <w:t xml:space="preserve">, we can see how important it is to have </w:t>
                      </w:r>
                      <w:r w:rsidR="00C93B9C" w:rsidRPr="00C93B9C">
                        <w:rPr>
                          <w:color w:val="0D0D0D" w:themeColor="text1" w:themeTint="F2"/>
                          <w:lang w:val="en-US"/>
                        </w:rPr>
                        <w:t>a</w:t>
                      </w:r>
                      <w:r w:rsidR="00B50537" w:rsidRPr="00C93B9C">
                        <w:rPr>
                          <w:color w:val="0D0D0D" w:themeColor="text1" w:themeTint="F2"/>
                          <w:lang w:val="en-US"/>
                        </w:rPr>
                        <w:t xml:space="preserve"> holistic approach when it comes to the children’s development</w:t>
                      </w:r>
                      <w:r w:rsidR="00E37CF9" w:rsidRPr="00C93B9C">
                        <w:rPr>
                          <w:color w:val="0D0D0D" w:themeColor="text1" w:themeTint="F2"/>
                          <w:lang w:val="en-US"/>
                        </w:rPr>
                        <w:t xml:space="preserve"> in order to give them the best support and ensure positive well-being.</w:t>
                      </w:r>
                    </w:p>
                    <w:p w14:paraId="6846894D" w14:textId="77777777" w:rsidR="00E37CF9" w:rsidRDefault="00E37CF9" w:rsidP="00C93B9C">
                      <w:pPr>
                        <w:rPr>
                          <w:color w:val="0D0D0D" w:themeColor="text1" w:themeTint="F2"/>
                          <w:sz w:val="24"/>
                          <w:szCs w:val="24"/>
                          <w:lang w:val="en-US"/>
                        </w:rPr>
                      </w:pPr>
                    </w:p>
                    <w:p w14:paraId="3B9F60F8" w14:textId="3D46CAA1" w:rsidR="00E37CF9" w:rsidRDefault="00C93B9C" w:rsidP="003F4F55">
                      <w:pPr>
                        <w:jc w:val="center"/>
                        <w:rPr>
                          <w:color w:val="0D0D0D" w:themeColor="text1" w:themeTint="F2"/>
                          <w:sz w:val="24"/>
                          <w:szCs w:val="24"/>
                          <w:lang w:val="en-US"/>
                        </w:rPr>
                      </w:pPr>
                      <w:r>
                        <w:rPr>
                          <w:noProof/>
                        </w:rPr>
                        <w:drawing>
                          <wp:inline distT="0" distB="0" distL="0" distR="0" wp14:anchorId="79EDADA7" wp14:editId="34AD2D71">
                            <wp:extent cx="2726654" cy="2649220"/>
                            <wp:effectExtent l="0" t="0" r="0" b="0"/>
                            <wp:docPr id="1803652408" name="Picture 13" descr="IMPORTANCE OF HOLISTIC LEARNING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ORTANCE OF HOLISTIC LEARNING IN EDU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009" cy="2653451"/>
                                    </a:xfrm>
                                    <a:prstGeom prst="rect">
                                      <a:avLst/>
                                    </a:prstGeom>
                                    <a:noFill/>
                                    <a:ln>
                                      <a:noFill/>
                                    </a:ln>
                                  </pic:spPr>
                                </pic:pic>
                              </a:graphicData>
                            </a:graphic>
                          </wp:inline>
                        </w:drawing>
                      </w:r>
                    </w:p>
                    <w:p w14:paraId="7F9FBE39" w14:textId="77777777" w:rsidR="00E37CF9" w:rsidRDefault="00E37CF9" w:rsidP="003F4F55">
                      <w:pPr>
                        <w:jc w:val="center"/>
                        <w:rPr>
                          <w:color w:val="0D0D0D" w:themeColor="text1" w:themeTint="F2"/>
                          <w:sz w:val="24"/>
                          <w:szCs w:val="24"/>
                          <w:lang w:val="en-US"/>
                        </w:rPr>
                      </w:pPr>
                    </w:p>
                    <w:p w14:paraId="07512D81" w14:textId="77777777" w:rsidR="00E37CF9" w:rsidRDefault="00E37CF9" w:rsidP="003F4F55">
                      <w:pPr>
                        <w:jc w:val="center"/>
                        <w:rPr>
                          <w:color w:val="0D0D0D" w:themeColor="text1" w:themeTint="F2"/>
                          <w:sz w:val="24"/>
                          <w:szCs w:val="24"/>
                          <w:lang w:val="en-US"/>
                        </w:rPr>
                      </w:pPr>
                    </w:p>
                    <w:p w14:paraId="74FC4E21" w14:textId="77777777" w:rsidR="00E37CF9" w:rsidRPr="00344E91" w:rsidRDefault="00E37CF9" w:rsidP="003F4F55">
                      <w:pPr>
                        <w:jc w:val="center"/>
                        <w:rPr>
                          <w:color w:val="0D0D0D" w:themeColor="text1" w:themeTint="F2"/>
                          <w:sz w:val="24"/>
                          <w:szCs w:val="24"/>
                          <w:lang w:val="en-US"/>
                        </w:rPr>
                      </w:pPr>
                    </w:p>
                    <w:p w14:paraId="001FCFA2" w14:textId="77777777" w:rsidR="00E01CA7" w:rsidRPr="00E01CA7" w:rsidRDefault="00E01CA7" w:rsidP="00E01CA7">
                      <w:pPr>
                        <w:jc w:val="center"/>
                        <w:rPr>
                          <w:lang w:val="en-US"/>
                        </w:rPr>
                      </w:pPr>
                    </w:p>
                  </w:txbxContent>
                </v:textbox>
              </v:roundrect>
            </w:pict>
          </mc:Fallback>
        </mc:AlternateContent>
      </w:r>
      <w:r>
        <w:rPr>
          <w:rFonts w:asciiTheme="majorHAnsi" w:hAnsiTheme="majorHAnsi" w:cstheme="majorHAnsi"/>
          <w:noProof/>
          <w:lang w:val="en-US"/>
        </w:rPr>
        <mc:AlternateContent>
          <mc:Choice Requires="wps">
            <w:drawing>
              <wp:anchor distT="0" distB="0" distL="114300" distR="114300" simplePos="0" relativeHeight="251675648" behindDoc="0" locked="0" layoutInCell="1" allowOverlap="1" wp14:anchorId="507395E5" wp14:editId="13D70887">
                <wp:simplePos x="0" y="0"/>
                <wp:positionH relativeFrom="column">
                  <wp:posOffset>-514350</wp:posOffset>
                </wp:positionH>
                <wp:positionV relativeFrom="paragraph">
                  <wp:posOffset>-575310</wp:posOffset>
                </wp:positionV>
                <wp:extent cx="4918710" cy="6869430"/>
                <wp:effectExtent l="19050" t="19050" r="15240" b="26670"/>
                <wp:wrapNone/>
                <wp:docPr id="822426519" name="Rectangle: Rounded Corners 13"/>
                <wp:cNvGraphicFramePr/>
                <a:graphic xmlns:a="http://schemas.openxmlformats.org/drawingml/2006/main">
                  <a:graphicData uri="http://schemas.microsoft.com/office/word/2010/wordprocessingShape">
                    <wps:wsp>
                      <wps:cNvSpPr/>
                      <wps:spPr>
                        <a:xfrm>
                          <a:off x="0" y="0"/>
                          <a:ext cx="4918710" cy="6869430"/>
                        </a:xfrm>
                        <a:prstGeom prst="roundRect">
                          <a:avLst/>
                        </a:prstGeom>
                        <a:solidFill>
                          <a:srgbClr val="D9E2F3"/>
                        </a:solidFill>
                        <a:ln w="381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57276E" w14:textId="3C492566" w:rsidR="00E01CA7" w:rsidRDefault="00E01CA7" w:rsidP="006F023D">
                            <w:pPr>
                              <w:jc w:val="center"/>
                              <w:rPr>
                                <w:b/>
                                <w:bCs/>
                                <w:color w:val="0D0D0D" w:themeColor="text1" w:themeTint="F2"/>
                                <w:sz w:val="24"/>
                                <w:szCs w:val="24"/>
                                <w:u w:val="single"/>
                                <w:lang w:val="en-US"/>
                              </w:rPr>
                            </w:pPr>
                            <w:r w:rsidRPr="00E01CA7">
                              <w:rPr>
                                <w:b/>
                                <w:bCs/>
                                <w:color w:val="0D0D0D" w:themeColor="text1" w:themeTint="F2"/>
                                <w:sz w:val="24"/>
                                <w:szCs w:val="24"/>
                                <w:u w:val="single"/>
                                <w:lang w:val="en-US"/>
                              </w:rPr>
                              <w:t>Application to Early Years Practice</w:t>
                            </w:r>
                          </w:p>
                          <w:p w14:paraId="1399D9B3" w14:textId="0F6CC90E" w:rsidR="006F023D" w:rsidRDefault="006F023D" w:rsidP="00EB5E4C">
                            <w:pPr>
                              <w:jc w:val="both"/>
                              <w:rPr>
                                <w:color w:val="0D0D0D" w:themeColor="text1" w:themeTint="F2"/>
                                <w:sz w:val="20"/>
                                <w:szCs w:val="20"/>
                                <w:lang w:val="en-US"/>
                              </w:rPr>
                            </w:pPr>
                            <w:r>
                              <w:rPr>
                                <w:color w:val="0D0D0D" w:themeColor="text1" w:themeTint="F2"/>
                                <w:sz w:val="20"/>
                                <w:szCs w:val="20"/>
                                <w:lang w:val="en-US"/>
                              </w:rPr>
                              <w:t>Promoting well-being, care and healthy living is crucial for the physical, emotional</w:t>
                            </w:r>
                            <w:r w:rsidR="00C6576F">
                              <w:rPr>
                                <w:color w:val="0D0D0D" w:themeColor="text1" w:themeTint="F2"/>
                                <w:sz w:val="20"/>
                                <w:szCs w:val="20"/>
                                <w:lang w:val="en-US"/>
                              </w:rPr>
                              <w:t>,</w:t>
                            </w:r>
                            <w:r w:rsidR="00EB5E4C">
                              <w:rPr>
                                <w:color w:val="0D0D0D" w:themeColor="text1" w:themeTint="F2"/>
                                <w:sz w:val="20"/>
                                <w:szCs w:val="20"/>
                                <w:lang w:val="en-US"/>
                              </w:rPr>
                              <w:t xml:space="preserve"> </w:t>
                            </w:r>
                            <w:r w:rsidR="00C6576F">
                              <w:rPr>
                                <w:color w:val="0D0D0D" w:themeColor="text1" w:themeTint="F2"/>
                                <w:sz w:val="20"/>
                                <w:szCs w:val="20"/>
                                <w:lang w:val="en-US"/>
                              </w:rPr>
                              <w:t xml:space="preserve"> and cognitive development of young children. </w:t>
                            </w:r>
                            <w:r w:rsidR="00EB5E4C">
                              <w:rPr>
                                <w:color w:val="0D0D0D" w:themeColor="text1" w:themeTint="F2"/>
                                <w:sz w:val="20"/>
                                <w:szCs w:val="20"/>
                                <w:lang w:val="en-US"/>
                              </w:rPr>
                              <w:t>Howard, C (2020) believes b</w:t>
                            </w:r>
                            <w:r w:rsidR="00C6576F">
                              <w:rPr>
                                <w:color w:val="0D0D0D" w:themeColor="text1" w:themeTint="F2"/>
                                <w:sz w:val="20"/>
                                <w:szCs w:val="20"/>
                                <w:lang w:val="en-US"/>
                              </w:rPr>
                              <w:t>y providing a loving environment that encourages</w:t>
                            </w:r>
                            <w:r w:rsidR="00760B59">
                              <w:rPr>
                                <w:color w:val="0D0D0D" w:themeColor="text1" w:themeTint="F2"/>
                                <w:sz w:val="20"/>
                                <w:szCs w:val="20"/>
                                <w:lang w:val="en-US"/>
                              </w:rPr>
                              <w:t xml:space="preserve"> healthy habits and positive lifestyle choices, early childhood</w:t>
                            </w:r>
                            <w:r w:rsidR="00117E35">
                              <w:rPr>
                                <w:color w:val="0D0D0D" w:themeColor="text1" w:themeTint="F2"/>
                                <w:sz w:val="20"/>
                                <w:szCs w:val="20"/>
                                <w:lang w:val="en-US"/>
                              </w:rPr>
                              <w:t xml:space="preserve"> educators play a crucial role in promoting these elements</w:t>
                            </w:r>
                            <w:r w:rsidR="00745FA1">
                              <w:rPr>
                                <w:color w:val="0D0D0D" w:themeColor="text1" w:themeTint="F2"/>
                                <w:sz w:val="20"/>
                                <w:szCs w:val="20"/>
                                <w:lang w:val="en-US"/>
                              </w:rPr>
                              <w:t>. Establishing daily routines that incorporate</w:t>
                            </w:r>
                            <w:r w:rsidR="005700DE">
                              <w:rPr>
                                <w:color w:val="0D0D0D" w:themeColor="text1" w:themeTint="F2"/>
                                <w:sz w:val="20"/>
                                <w:szCs w:val="20"/>
                                <w:lang w:val="en-US"/>
                              </w:rPr>
                              <w:t xml:space="preserve"> regular cleanliness, nutritious foods, and physical activity</w:t>
                            </w:r>
                            <w:r w:rsidR="0030076F">
                              <w:rPr>
                                <w:color w:val="0D0D0D" w:themeColor="text1" w:themeTint="F2"/>
                                <w:sz w:val="20"/>
                                <w:szCs w:val="20"/>
                                <w:lang w:val="en-US"/>
                              </w:rPr>
                              <w:t xml:space="preserve"> is one of the most basis strategies to support well-being. Practitioners may promote physical fitness </w:t>
                            </w:r>
                            <w:r w:rsidR="005D1D4B">
                              <w:rPr>
                                <w:color w:val="0D0D0D" w:themeColor="text1" w:themeTint="F2"/>
                                <w:sz w:val="20"/>
                                <w:szCs w:val="20"/>
                                <w:lang w:val="en-US"/>
                              </w:rPr>
                              <w:t>in a fun and interesting way by combining structured exerci</w:t>
                            </w:r>
                            <w:r w:rsidR="00EE4083">
                              <w:rPr>
                                <w:color w:val="0D0D0D" w:themeColor="text1" w:themeTint="F2"/>
                                <w:sz w:val="20"/>
                                <w:szCs w:val="20"/>
                                <w:lang w:val="en-US"/>
                              </w:rPr>
                              <w:t>se activities, outside play, and opportunity for children to learn about healthy habits.</w:t>
                            </w:r>
                            <w:r w:rsidR="0034164C">
                              <w:rPr>
                                <w:color w:val="0D0D0D" w:themeColor="text1" w:themeTint="F2"/>
                                <w:sz w:val="20"/>
                                <w:szCs w:val="20"/>
                                <w:lang w:val="en-US"/>
                              </w:rPr>
                              <w:t xml:space="preserve"> For example, during practice, letting children help with the growing and harvesting of fruits and vegetables</w:t>
                            </w:r>
                            <w:r w:rsidR="00A652B5">
                              <w:rPr>
                                <w:color w:val="0D0D0D" w:themeColor="text1" w:themeTint="F2"/>
                                <w:sz w:val="20"/>
                                <w:szCs w:val="20"/>
                                <w:lang w:val="en-US"/>
                              </w:rPr>
                              <w:t xml:space="preserve"> or making easy, nutritious snacks help  them learn </w:t>
                            </w:r>
                            <w:r w:rsidR="00930BBA">
                              <w:rPr>
                                <w:color w:val="0D0D0D" w:themeColor="text1" w:themeTint="F2"/>
                                <w:sz w:val="20"/>
                                <w:szCs w:val="20"/>
                                <w:lang w:val="en-US"/>
                              </w:rPr>
                              <w:t xml:space="preserve">about nutrition </w:t>
                            </w:r>
                            <w:r w:rsidR="005E38C9">
                              <w:rPr>
                                <w:color w:val="0D0D0D" w:themeColor="text1" w:themeTint="F2"/>
                                <w:sz w:val="20"/>
                                <w:szCs w:val="20"/>
                                <w:lang w:val="en-US"/>
                              </w:rPr>
                              <w:t xml:space="preserve">while also fostering social interaction and fine motor skills. </w:t>
                            </w:r>
                          </w:p>
                          <w:p w14:paraId="7E3AB31A" w14:textId="3D44F825" w:rsidR="005E38C9" w:rsidRDefault="008E5D08" w:rsidP="00EB5E4C">
                            <w:pPr>
                              <w:jc w:val="both"/>
                              <w:rPr>
                                <w:color w:val="0D0D0D" w:themeColor="text1" w:themeTint="F2"/>
                                <w:sz w:val="20"/>
                                <w:szCs w:val="20"/>
                                <w:lang w:val="en-US"/>
                              </w:rPr>
                            </w:pPr>
                            <w:r>
                              <w:rPr>
                                <w:color w:val="0D0D0D" w:themeColor="text1" w:themeTint="F2"/>
                                <w:sz w:val="20"/>
                                <w:szCs w:val="20"/>
                                <w:lang w:val="en-US"/>
                              </w:rPr>
                              <w:t xml:space="preserve">A child’s total health depends on critically on their mental and physical well-being. </w:t>
                            </w:r>
                            <w:r w:rsidR="00DB3BAB">
                              <w:rPr>
                                <w:color w:val="0D0D0D" w:themeColor="text1" w:themeTint="F2"/>
                                <w:sz w:val="20"/>
                                <w:szCs w:val="20"/>
                                <w:lang w:val="en-US"/>
                              </w:rPr>
                              <w:t>E</w:t>
                            </w:r>
                            <w:r>
                              <w:rPr>
                                <w:color w:val="0D0D0D" w:themeColor="text1" w:themeTint="F2"/>
                                <w:sz w:val="20"/>
                                <w:szCs w:val="20"/>
                                <w:lang w:val="en-US"/>
                              </w:rPr>
                              <w:t>arl</w:t>
                            </w:r>
                            <w:r w:rsidR="00DB3BAB">
                              <w:rPr>
                                <w:color w:val="0D0D0D" w:themeColor="text1" w:themeTint="F2"/>
                                <w:sz w:val="20"/>
                                <w:szCs w:val="20"/>
                                <w:lang w:val="en-US"/>
                              </w:rPr>
                              <w:t xml:space="preserve">y childhood educators foster emotional health by establishing a secure, welcoming atmosphere where they are able to feel appreciated and encouraged. </w:t>
                            </w:r>
                            <w:r w:rsidR="008D48ED">
                              <w:rPr>
                                <w:color w:val="0D0D0D" w:themeColor="text1" w:themeTint="F2"/>
                                <w:sz w:val="20"/>
                                <w:szCs w:val="20"/>
                                <w:lang w:val="en-US"/>
                              </w:rPr>
                              <w:t>Fostering self-expression</w:t>
                            </w:r>
                            <w:r w:rsidR="00D44045">
                              <w:rPr>
                                <w:color w:val="0D0D0D" w:themeColor="text1" w:themeTint="F2"/>
                                <w:sz w:val="20"/>
                                <w:szCs w:val="20"/>
                                <w:lang w:val="en-US"/>
                              </w:rPr>
                              <w:t xml:space="preserve">, facilitating positive peer interactions, and giving </w:t>
                            </w:r>
                            <w:r w:rsidR="00C12B65">
                              <w:rPr>
                                <w:color w:val="0D0D0D" w:themeColor="text1" w:themeTint="F2"/>
                                <w:sz w:val="20"/>
                                <w:szCs w:val="20"/>
                                <w:lang w:val="en-US"/>
                              </w:rPr>
                              <w:t xml:space="preserve">children </w:t>
                            </w:r>
                            <w:r w:rsidR="005531C8">
                              <w:rPr>
                                <w:color w:val="0D0D0D" w:themeColor="text1" w:themeTint="F2"/>
                                <w:sz w:val="20"/>
                                <w:szCs w:val="20"/>
                                <w:lang w:val="en-US"/>
                              </w:rPr>
                              <w:t>the chance to practice emotional regulation are all essential components of mental health promotion</w:t>
                            </w:r>
                            <w:r w:rsidR="00A437D2">
                              <w:rPr>
                                <w:color w:val="0D0D0D" w:themeColor="text1" w:themeTint="F2"/>
                                <w:sz w:val="20"/>
                                <w:szCs w:val="20"/>
                                <w:lang w:val="en-US"/>
                              </w:rPr>
                              <w:t>.</w:t>
                            </w:r>
                          </w:p>
                          <w:p w14:paraId="37DB1DA9" w14:textId="5965FBDF" w:rsidR="00A437D2" w:rsidRPr="006F023D" w:rsidRDefault="0083224E" w:rsidP="00EB5E4C">
                            <w:pPr>
                              <w:jc w:val="both"/>
                              <w:rPr>
                                <w:color w:val="0D0D0D" w:themeColor="text1" w:themeTint="F2"/>
                                <w:sz w:val="20"/>
                                <w:szCs w:val="20"/>
                                <w:lang w:val="en-US"/>
                              </w:rPr>
                            </w:pPr>
                            <w:r>
                              <w:rPr>
                                <w:color w:val="0D0D0D" w:themeColor="text1" w:themeTint="F2"/>
                                <w:sz w:val="20"/>
                                <w:szCs w:val="20"/>
                                <w:lang w:val="en-US"/>
                              </w:rPr>
                              <w:t>In practice, meeting children’s needs holistically is another aspect of encouraging health and well-being</w:t>
                            </w:r>
                            <w:r w:rsidR="00D4324C">
                              <w:rPr>
                                <w:color w:val="0D0D0D" w:themeColor="text1" w:themeTint="F2"/>
                                <w:sz w:val="20"/>
                                <w:szCs w:val="20"/>
                                <w:lang w:val="en-US"/>
                              </w:rPr>
                              <w:t xml:space="preserve">. Recognizing the various cultural influences and backgrounds that </w:t>
                            </w:r>
                            <w:r w:rsidR="00833E34">
                              <w:rPr>
                                <w:color w:val="0D0D0D" w:themeColor="text1" w:themeTint="F2"/>
                                <w:sz w:val="20"/>
                                <w:szCs w:val="20"/>
                                <w:lang w:val="en-US"/>
                              </w:rPr>
                              <w:t>children bring to the classroom is apart of this. By being aware of these variations, practitioner</w:t>
                            </w:r>
                            <w:r w:rsidR="0026667B">
                              <w:rPr>
                                <w:color w:val="0D0D0D" w:themeColor="text1" w:themeTint="F2"/>
                                <w:sz w:val="20"/>
                                <w:szCs w:val="20"/>
                                <w:lang w:val="en-US"/>
                              </w:rPr>
                              <w:t>s can modify their methods to be more inclusive and culturally appro</w:t>
                            </w:r>
                            <w:r w:rsidR="00B8332F">
                              <w:rPr>
                                <w:color w:val="0D0D0D" w:themeColor="text1" w:themeTint="F2"/>
                                <w:sz w:val="20"/>
                                <w:szCs w:val="20"/>
                                <w:lang w:val="en-US"/>
                              </w:rPr>
                              <w:t xml:space="preserve">priate. By incorporating care, well-being and healthy living, </w:t>
                            </w:r>
                            <w:r w:rsidR="00D7296A">
                              <w:rPr>
                                <w:color w:val="0D0D0D" w:themeColor="text1" w:themeTint="F2"/>
                                <w:sz w:val="20"/>
                                <w:szCs w:val="20"/>
                                <w:lang w:val="en-US"/>
                              </w:rPr>
                              <w:t>early childhood educators can create the groundwork for children to grow up healthy and happy</w:t>
                            </w:r>
                            <w:r w:rsidR="00D9098F">
                              <w:rPr>
                                <w:color w:val="0D0D0D" w:themeColor="text1" w:themeTint="F2"/>
                                <w:sz w:val="20"/>
                                <w:szCs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395E5" id="_x0000_s1037" style="position:absolute;margin-left:-40.5pt;margin-top:-45.3pt;width:387.3pt;height:54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" fillcolor="#d9e2f3" strokecolor="#2f5496 [2404]" strokeweight="3pt">
                <v:stroke joinstyle="miter"/>
                <v:textbox>
                  <w:txbxContent>
                    <w:p w14:paraId="4F57276E" w14:textId="3C492566" w:rsidR="00E01CA7" w:rsidRDefault="00E01CA7" w:rsidP="006F023D">
                      <w:pPr>
                        <w:jc w:val="center"/>
                        <w:rPr>
                          <w:b/>
                          <w:bCs/>
                          <w:color w:val="0D0D0D" w:themeColor="text1" w:themeTint="F2"/>
                          <w:sz w:val="24"/>
                          <w:szCs w:val="24"/>
                          <w:u w:val="single"/>
                          <w:lang w:val="en-US"/>
                        </w:rPr>
                      </w:pPr>
                      <w:r w:rsidRPr="00E01CA7">
                        <w:rPr>
                          <w:b/>
                          <w:bCs/>
                          <w:color w:val="0D0D0D" w:themeColor="text1" w:themeTint="F2"/>
                          <w:sz w:val="24"/>
                          <w:szCs w:val="24"/>
                          <w:u w:val="single"/>
                          <w:lang w:val="en-US"/>
                        </w:rPr>
                        <w:t>Application to Early Years Practice</w:t>
                      </w:r>
                    </w:p>
                    <w:p w14:paraId="1399D9B3" w14:textId="0F6CC90E" w:rsidR="006F023D" w:rsidRDefault="006F023D" w:rsidP="00EB5E4C">
                      <w:pPr>
                        <w:jc w:val="both"/>
                        <w:rPr>
                          <w:color w:val="0D0D0D" w:themeColor="text1" w:themeTint="F2"/>
                          <w:sz w:val="20"/>
                          <w:szCs w:val="20"/>
                          <w:lang w:val="en-US"/>
                        </w:rPr>
                      </w:pPr>
                      <w:r>
                        <w:rPr>
                          <w:color w:val="0D0D0D" w:themeColor="text1" w:themeTint="F2"/>
                          <w:sz w:val="20"/>
                          <w:szCs w:val="20"/>
                          <w:lang w:val="en-US"/>
                        </w:rPr>
                        <w:t>Promoting well-being, care and healthy living is crucial for the physical, emotional</w:t>
                      </w:r>
                      <w:r w:rsidR="00C6576F">
                        <w:rPr>
                          <w:color w:val="0D0D0D" w:themeColor="text1" w:themeTint="F2"/>
                          <w:sz w:val="20"/>
                          <w:szCs w:val="20"/>
                          <w:lang w:val="en-US"/>
                        </w:rPr>
                        <w:t>,</w:t>
                      </w:r>
                      <w:r w:rsidR="00EB5E4C">
                        <w:rPr>
                          <w:color w:val="0D0D0D" w:themeColor="text1" w:themeTint="F2"/>
                          <w:sz w:val="20"/>
                          <w:szCs w:val="20"/>
                          <w:lang w:val="en-US"/>
                        </w:rPr>
                        <w:t xml:space="preserve"> </w:t>
                      </w:r>
                      <w:r w:rsidR="00C6576F">
                        <w:rPr>
                          <w:color w:val="0D0D0D" w:themeColor="text1" w:themeTint="F2"/>
                          <w:sz w:val="20"/>
                          <w:szCs w:val="20"/>
                          <w:lang w:val="en-US"/>
                        </w:rPr>
                        <w:t xml:space="preserve"> and cognitive development of young children. </w:t>
                      </w:r>
                      <w:r w:rsidR="00EB5E4C">
                        <w:rPr>
                          <w:color w:val="0D0D0D" w:themeColor="text1" w:themeTint="F2"/>
                          <w:sz w:val="20"/>
                          <w:szCs w:val="20"/>
                          <w:lang w:val="en-US"/>
                        </w:rPr>
                        <w:t>Howard, C (2020) believes b</w:t>
                      </w:r>
                      <w:r w:rsidR="00C6576F">
                        <w:rPr>
                          <w:color w:val="0D0D0D" w:themeColor="text1" w:themeTint="F2"/>
                          <w:sz w:val="20"/>
                          <w:szCs w:val="20"/>
                          <w:lang w:val="en-US"/>
                        </w:rPr>
                        <w:t>y providing a loving environment that encourages</w:t>
                      </w:r>
                      <w:r w:rsidR="00760B59">
                        <w:rPr>
                          <w:color w:val="0D0D0D" w:themeColor="text1" w:themeTint="F2"/>
                          <w:sz w:val="20"/>
                          <w:szCs w:val="20"/>
                          <w:lang w:val="en-US"/>
                        </w:rPr>
                        <w:t xml:space="preserve"> healthy habits and positive lifestyle choices, early childhood</w:t>
                      </w:r>
                      <w:r w:rsidR="00117E35">
                        <w:rPr>
                          <w:color w:val="0D0D0D" w:themeColor="text1" w:themeTint="F2"/>
                          <w:sz w:val="20"/>
                          <w:szCs w:val="20"/>
                          <w:lang w:val="en-US"/>
                        </w:rPr>
                        <w:t xml:space="preserve"> educators play a crucial role in promoting these elements</w:t>
                      </w:r>
                      <w:r w:rsidR="00745FA1">
                        <w:rPr>
                          <w:color w:val="0D0D0D" w:themeColor="text1" w:themeTint="F2"/>
                          <w:sz w:val="20"/>
                          <w:szCs w:val="20"/>
                          <w:lang w:val="en-US"/>
                        </w:rPr>
                        <w:t>. Establishing daily routines that incorporate</w:t>
                      </w:r>
                      <w:r w:rsidR="005700DE">
                        <w:rPr>
                          <w:color w:val="0D0D0D" w:themeColor="text1" w:themeTint="F2"/>
                          <w:sz w:val="20"/>
                          <w:szCs w:val="20"/>
                          <w:lang w:val="en-US"/>
                        </w:rPr>
                        <w:t xml:space="preserve"> regular cleanliness, nutritious foods, and physical activity</w:t>
                      </w:r>
                      <w:r w:rsidR="0030076F">
                        <w:rPr>
                          <w:color w:val="0D0D0D" w:themeColor="text1" w:themeTint="F2"/>
                          <w:sz w:val="20"/>
                          <w:szCs w:val="20"/>
                          <w:lang w:val="en-US"/>
                        </w:rPr>
                        <w:t xml:space="preserve"> is one of the most basis strategies to support well-being. Practitioners may promote physical fitness </w:t>
                      </w:r>
                      <w:r w:rsidR="005D1D4B">
                        <w:rPr>
                          <w:color w:val="0D0D0D" w:themeColor="text1" w:themeTint="F2"/>
                          <w:sz w:val="20"/>
                          <w:szCs w:val="20"/>
                          <w:lang w:val="en-US"/>
                        </w:rPr>
                        <w:t>in a fun and interesting way by combining structured exerci</w:t>
                      </w:r>
                      <w:r w:rsidR="00EE4083">
                        <w:rPr>
                          <w:color w:val="0D0D0D" w:themeColor="text1" w:themeTint="F2"/>
                          <w:sz w:val="20"/>
                          <w:szCs w:val="20"/>
                          <w:lang w:val="en-US"/>
                        </w:rPr>
                        <w:t>se activities, outside play, and opportunity for children to learn about healthy habits.</w:t>
                      </w:r>
                      <w:r w:rsidR="0034164C">
                        <w:rPr>
                          <w:color w:val="0D0D0D" w:themeColor="text1" w:themeTint="F2"/>
                          <w:sz w:val="20"/>
                          <w:szCs w:val="20"/>
                          <w:lang w:val="en-US"/>
                        </w:rPr>
                        <w:t xml:space="preserve"> For example, during practice, letting children help with the growing and harvesting of fruits and vegetables</w:t>
                      </w:r>
                      <w:r w:rsidR="00A652B5">
                        <w:rPr>
                          <w:color w:val="0D0D0D" w:themeColor="text1" w:themeTint="F2"/>
                          <w:sz w:val="20"/>
                          <w:szCs w:val="20"/>
                          <w:lang w:val="en-US"/>
                        </w:rPr>
                        <w:t xml:space="preserve"> or making easy, nutritious snacks help  them learn </w:t>
                      </w:r>
                      <w:r w:rsidR="00930BBA">
                        <w:rPr>
                          <w:color w:val="0D0D0D" w:themeColor="text1" w:themeTint="F2"/>
                          <w:sz w:val="20"/>
                          <w:szCs w:val="20"/>
                          <w:lang w:val="en-US"/>
                        </w:rPr>
                        <w:t xml:space="preserve">about nutrition </w:t>
                      </w:r>
                      <w:r w:rsidR="005E38C9">
                        <w:rPr>
                          <w:color w:val="0D0D0D" w:themeColor="text1" w:themeTint="F2"/>
                          <w:sz w:val="20"/>
                          <w:szCs w:val="20"/>
                          <w:lang w:val="en-US"/>
                        </w:rPr>
                        <w:t xml:space="preserve">while also fostering social interaction and fine motor skills. </w:t>
                      </w:r>
                    </w:p>
                    <w:p w14:paraId="7E3AB31A" w14:textId="3D44F825" w:rsidR="005E38C9" w:rsidRDefault="008E5D08" w:rsidP="00EB5E4C">
                      <w:pPr>
                        <w:jc w:val="both"/>
                        <w:rPr>
                          <w:color w:val="0D0D0D" w:themeColor="text1" w:themeTint="F2"/>
                          <w:sz w:val="20"/>
                          <w:szCs w:val="20"/>
                          <w:lang w:val="en-US"/>
                        </w:rPr>
                      </w:pPr>
                      <w:r>
                        <w:rPr>
                          <w:color w:val="0D0D0D" w:themeColor="text1" w:themeTint="F2"/>
                          <w:sz w:val="20"/>
                          <w:szCs w:val="20"/>
                          <w:lang w:val="en-US"/>
                        </w:rPr>
                        <w:t xml:space="preserve">A child’s total health depends on critically on their mental and physical well-being. </w:t>
                      </w:r>
                      <w:r w:rsidR="00DB3BAB">
                        <w:rPr>
                          <w:color w:val="0D0D0D" w:themeColor="text1" w:themeTint="F2"/>
                          <w:sz w:val="20"/>
                          <w:szCs w:val="20"/>
                          <w:lang w:val="en-US"/>
                        </w:rPr>
                        <w:t>E</w:t>
                      </w:r>
                      <w:r>
                        <w:rPr>
                          <w:color w:val="0D0D0D" w:themeColor="text1" w:themeTint="F2"/>
                          <w:sz w:val="20"/>
                          <w:szCs w:val="20"/>
                          <w:lang w:val="en-US"/>
                        </w:rPr>
                        <w:t>arl</w:t>
                      </w:r>
                      <w:r w:rsidR="00DB3BAB">
                        <w:rPr>
                          <w:color w:val="0D0D0D" w:themeColor="text1" w:themeTint="F2"/>
                          <w:sz w:val="20"/>
                          <w:szCs w:val="20"/>
                          <w:lang w:val="en-US"/>
                        </w:rPr>
                        <w:t xml:space="preserve">y childhood educators foster emotional health by establishing a secure, welcoming atmosphere where they are able to feel appreciated and encouraged. </w:t>
                      </w:r>
                      <w:r w:rsidR="008D48ED">
                        <w:rPr>
                          <w:color w:val="0D0D0D" w:themeColor="text1" w:themeTint="F2"/>
                          <w:sz w:val="20"/>
                          <w:szCs w:val="20"/>
                          <w:lang w:val="en-US"/>
                        </w:rPr>
                        <w:t>Fostering self-expression</w:t>
                      </w:r>
                      <w:r w:rsidR="00D44045">
                        <w:rPr>
                          <w:color w:val="0D0D0D" w:themeColor="text1" w:themeTint="F2"/>
                          <w:sz w:val="20"/>
                          <w:szCs w:val="20"/>
                          <w:lang w:val="en-US"/>
                        </w:rPr>
                        <w:t xml:space="preserve">, facilitating positive peer interactions, and giving </w:t>
                      </w:r>
                      <w:r w:rsidR="00C12B65">
                        <w:rPr>
                          <w:color w:val="0D0D0D" w:themeColor="text1" w:themeTint="F2"/>
                          <w:sz w:val="20"/>
                          <w:szCs w:val="20"/>
                          <w:lang w:val="en-US"/>
                        </w:rPr>
                        <w:t xml:space="preserve">children </w:t>
                      </w:r>
                      <w:r w:rsidR="005531C8">
                        <w:rPr>
                          <w:color w:val="0D0D0D" w:themeColor="text1" w:themeTint="F2"/>
                          <w:sz w:val="20"/>
                          <w:szCs w:val="20"/>
                          <w:lang w:val="en-US"/>
                        </w:rPr>
                        <w:t>the chance to practice emotional regulation are all essential components of mental health promotion</w:t>
                      </w:r>
                      <w:r w:rsidR="00A437D2">
                        <w:rPr>
                          <w:color w:val="0D0D0D" w:themeColor="text1" w:themeTint="F2"/>
                          <w:sz w:val="20"/>
                          <w:szCs w:val="20"/>
                          <w:lang w:val="en-US"/>
                        </w:rPr>
                        <w:t>.</w:t>
                      </w:r>
                    </w:p>
                    <w:p w14:paraId="37DB1DA9" w14:textId="5965FBDF" w:rsidR="00A437D2" w:rsidRPr="006F023D" w:rsidRDefault="0083224E" w:rsidP="00EB5E4C">
                      <w:pPr>
                        <w:jc w:val="both"/>
                        <w:rPr>
                          <w:color w:val="0D0D0D" w:themeColor="text1" w:themeTint="F2"/>
                          <w:sz w:val="20"/>
                          <w:szCs w:val="20"/>
                          <w:lang w:val="en-US"/>
                        </w:rPr>
                      </w:pPr>
                      <w:r>
                        <w:rPr>
                          <w:color w:val="0D0D0D" w:themeColor="text1" w:themeTint="F2"/>
                          <w:sz w:val="20"/>
                          <w:szCs w:val="20"/>
                          <w:lang w:val="en-US"/>
                        </w:rPr>
                        <w:t>In practice, meeting children’s needs holistically is another aspect of encouraging health and well-being</w:t>
                      </w:r>
                      <w:r w:rsidR="00D4324C">
                        <w:rPr>
                          <w:color w:val="0D0D0D" w:themeColor="text1" w:themeTint="F2"/>
                          <w:sz w:val="20"/>
                          <w:szCs w:val="20"/>
                          <w:lang w:val="en-US"/>
                        </w:rPr>
                        <w:t xml:space="preserve">. Recognizing the various cultural influences and backgrounds that </w:t>
                      </w:r>
                      <w:r w:rsidR="00833E34">
                        <w:rPr>
                          <w:color w:val="0D0D0D" w:themeColor="text1" w:themeTint="F2"/>
                          <w:sz w:val="20"/>
                          <w:szCs w:val="20"/>
                          <w:lang w:val="en-US"/>
                        </w:rPr>
                        <w:t>children bring to the classroom is apart of this. By being aware of these variations, practitioner</w:t>
                      </w:r>
                      <w:r w:rsidR="0026667B">
                        <w:rPr>
                          <w:color w:val="0D0D0D" w:themeColor="text1" w:themeTint="F2"/>
                          <w:sz w:val="20"/>
                          <w:szCs w:val="20"/>
                          <w:lang w:val="en-US"/>
                        </w:rPr>
                        <w:t>s can modify their methods to be more inclusive and culturally appro</w:t>
                      </w:r>
                      <w:r w:rsidR="00B8332F">
                        <w:rPr>
                          <w:color w:val="0D0D0D" w:themeColor="text1" w:themeTint="F2"/>
                          <w:sz w:val="20"/>
                          <w:szCs w:val="20"/>
                          <w:lang w:val="en-US"/>
                        </w:rPr>
                        <w:t xml:space="preserve">priate. By incorporating care, well-being and healthy living, </w:t>
                      </w:r>
                      <w:r w:rsidR="00D7296A">
                        <w:rPr>
                          <w:color w:val="0D0D0D" w:themeColor="text1" w:themeTint="F2"/>
                          <w:sz w:val="20"/>
                          <w:szCs w:val="20"/>
                          <w:lang w:val="en-US"/>
                        </w:rPr>
                        <w:t>early childhood educators can create the groundwork for children to grow up healthy and happy</w:t>
                      </w:r>
                      <w:r w:rsidR="00D9098F">
                        <w:rPr>
                          <w:color w:val="0D0D0D" w:themeColor="text1" w:themeTint="F2"/>
                          <w:sz w:val="20"/>
                          <w:szCs w:val="20"/>
                          <w:lang w:val="en-US"/>
                        </w:rPr>
                        <w:t>.</w:t>
                      </w:r>
                    </w:p>
                  </w:txbxContent>
                </v:textbox>
              </v:roundrect>
            </w:pict>
          </mc:Fallback>
        </mc:AlternateContent>
      </w:r>
    </w:p>
    <w:p w14:paraId="239C36E8" w14:textId="051B65A6" w:rsidR="002C27A8" w:rsidRDefault="002C27A8" w:rsidP="00AF2313">
      <w:pPr>
        <w:rPr>
          <w:rFonts w:asciiTheme="majorHAnsi" w:hAnsiTheme="majorHAnsi" w:cstheme="majorHAnsi"/>
          <w:lang w:val="en-US"/>
        </w:rPr>
      </w:pPr>
    </w:p>
    <w:p w14:paraId="1FFA4713" w14:textId="1B9BA53F" w:rsidR="002C27A8" w:rsidRDefault="002C27A8" w:rsidP="00AF2313">
      <w:pPr>
        <w:rPr>
          <w:rFonts w:asciiTheme="majorHAnsi" w:hAnsiTheme="majorHAnsi" w:cstheme="majorHAnsi"/>
          <w:lang w:val="en-US"/>
        </w:rPr>
      </w:pPr>
    </w:p>
    <w:p w14:paraId="1BE899B8" w14:textId="77777777" w:rsidR="002C27A8" w:rsidRDefault="002C27A8" w:rsidP="00AF2313">
      <w:pPr>
        <w:rPr>
          <w:rFonts w:asciiTheme="majorHAnsi" w:hAnsiTheme="majorHAnsi" w:cstheme="majorHAnsi"/>
          <w:lang w:val="en-US"/>
        </w:rPr>
      </w:pPr>
    </w:p>
    <w:p w14:paraId="3FFB04B3" w14:textId="77777777" w:rsidR="002C27A8" w:rsidRDefault="002C27A8" w:rsidP="00AF2313">
      <w:pPr>
        <w:rPr>
          <w:rFonts w:asciiTheme="majorHAnsi" w:hAnsiTheme="majorHAnsi" w:cstheme="majorHAnsi"/>
          <w:lang w:val="en-US"/>
        </w:rPr>
      </w:pPr>
    </w:p>
    <w:p w14:paraId="63FC0F68" w14:textId="2A52C80F" w:rsidR="002C27A8" w:rsidRDefault="002C27A8" w:rsidP="00AF2313">
      <w:pPr>
        <w:rPr>
          <w:rFonts w:asciiTheme="majorHAnsi" w:hAnsiTheme="majorHAnsi" w:cstheme="majorHAnsi"/>
          <w:lang w:val="en-US"/>
        </w:rPr>
      </w:pPr>
    </w:p>
    <w:p w14:paraId="7AB08899" w14:textId="77777777" w:rsidR="002C27A8" w:rsidRDefault="002C27A8" w:rsidP="00AF2313">
      <w:pPr>
        <w:rPr>
          <w:rFonts w:asciiTheme="majorHAnsi" w:hAnsiTheme="majorHAnsi" w:cstheme="majorHAnsi"/>
          <w:lang w:val="en-US"/>
        </w:rPr>
      </w:pPr>
    </w:p>
    <w:p w14:paraId="6A32B6C0" w14:textId="70AAD061" w:rsidR="002C27A8" w:rsidRDefault="002C27A8" w:rsidP="00AF2313">
      <w:pPr>
        <w:rPr>
          <w:rFonts w:asciiTheme="majorHAnsi" w:hAnsiTheme="majorHAnsi" w:cstheme="majorHAnsi"/>
          <w:lang w:val="en-US"/>
        </w:rPr>
      </w:pPr>
    </w:p>
    <w:p w14:paraId="482CC06D" w14:textId="77777777" w:rsidR="002C27A8" w:rsidRDefault="002C27A8" w:rsidP="00AF2313">
      <w:pPr>
        <w:rPr>
          <w:rFonts w:asciiTheme="majorHAnsi" w:hAnsiTheme="majorHAnsi" w:cstheme="majorHAnsi"/>
          <w:lang w:val="en-US"/>
        </w:rPr>
      </w:pPr>
    </w:p>
    <w:p w14:paraId="3DFC1437" w14:textId="77777777" w:rsidR="002C27A8" w:rsidRDefault="002C27A8" w:rsidP="00AF2313">
      <w:pPr>
        <w:rPr>
          <w:rFonts w:asciiTheme="majorHAnsi" w:hAnsiTheme="majorHAnsi" w:cstheme="majorHAnsi"/>
          <w:lang w:val="en-US"/>
        </w:rPr>
      </w:pPr>
    </w:p>
    <w:p w14:paraId="431DADE9" w14:textId="16731696" w:rsidR="002C27A8" w:rsidRDefault="002C27A8" w:rsidP="00AF2313">
      <w:pPr>
        <w:rPr>
          <w:rFonts w:asciiTheme="majorHAnsi" w:hAnsiTheme="majorHAnsi" w:cstheme="majorHAnsi"/>
          <w:lang w:val="en-US"/>
        </w:rPr>
      </w:pPr>
    </w:p>
    <w:p w14:paraId="42D655DB" w14:textId="744C9A57" w:rsidR="002C27A8" w:rsidRDefault="002C27A8" w:rsidP="00AF2313">
      <w:pPr>
        <w:rPr>
          <w:rFonts w:asciiTheme="majorHAnsi" w:hAnsiTheme="majorHAnsi" w:cstheme="majorHAnsi"/>
          <w:lang w:val="en-US"/>
        </w:rPr>
      </w:pPr>
    </w:p>
    <w:p w14:paraId="6144D793" w14:textId="141E7838" w:rsidR="002C27A8" w:rsidRDefault="002C27A8" w:rsidP="00AF2313">
      <w:pPr>
        <w:rPr>
          <w:rFonts w:asciiTheme="majorHAnsi" w:hAnsiTheme="majorHAnsi" w:cstheme="majorHAnsi"/>
          <w:lang w:val="en-US"/>
        </w:rPr>
      </w:pPr>
    </w:p>
    <w:p w14:paraId="40821617" w14:textId="6169F834" w:rsidR="002C27A8" w:rsidRDefault="002C27A8" w:rsidP="00AF2313">
      <w:pPr>
        <w:rPr>
          <w:rFonts w:asciiTheme="majorHAnsi" w:hAnsiTheme="majorHAnsi" w:cstheme="majorHAnsi"/>
          <w:lang w:val="en-US"/>
        </w:rPr>
      </w:pPr>
    </w:p>
    <w:p w14:paraId="755E7532" w14:textId="318E02B1" w:rsidR="002C27A8" w:rsidRDefault="002C27A8" w:rsidP="00AF2313">
      <w:pPr>
        <w:rPr>
          <w:rFonts w:asciiTheme="majorHAnsi" w:hAnsiTheme="majorHAnsi" w:cstheme="majorHAnsi"/>
          <w:lang w:val="en-US"/>
        </w:rPr>
      </w:pPr>
    </w:p>
    <w:p w14:paraId="29899962" w14:textId="7CC7B9EE" w:rsidR="002C27A8" w:rsidRDefault="002C27A8" w:rsidP="00AF2313">
      <w:pPr>
        <w:rPr>
          <w:rFonts w:asciiTheme="majorHAnsi" w:hAnsiTheme="majorHAnsi" w:cstheme="majorHAnsi"/>
          <w:lang w:val="en-US"/>
        </w:rPr>
      </w:pPr>
    </w:p>
    <w:p w14:paraId="5FDAFB9E" w14:textId="77777777" w:rsidR="002C27A8" w:rsidRDefault="002C27A8" w:rsidP="00AF2313">
      <w:pPr>
        <w:rPr>
          <w:rFonts w:asciiTheme="majorHAnsi" w:hAnsiTheme="majorHAnsi" w:cstheme="majorHAnsi"/>
          <w:lang w:val="en-US"/>
        </w:rPr>
      </w:pPr>
    </w:p>
    <w:p w14:paraId="1632F8E1" w14:textId="0E9B3DE3" w:rsidR="002C27A8" w:rsidRDefault="002C27A8" w:rsidP="00AF2313">
      <w:pPr>
        <w:rPr>
          <w:rFonts w:asciiTheme="majorHAnsi" w:hAnsiTheme="majorHAnsi" w:cstheme="majorHAnsi"/>
          <w:lang w:val="en-US"/>
        </w:rPr>
      </w:pPr>
    </w:p>
    <w:p w14:paraId="76F91AC0" w14:textId="49C221D8" w:rsidR="002C27A8" w:rsidRDefault="002C27A8" w:rsidP="00AF2313">
      <w:pPr>
        <w:rPr>
          <w:rFonts w:asciiTheme="majorHAnsi" w:hAnsiTheme="majorHAnsi" w:cstheme="majorHAnsi"/>
          <w:lang w:val="en-US"/>
        </w:rPr>
      </w:pPr>
    </w:p>
    <w:p w14:paraId="64FE9667" w14:textId="379927AC" w:rsidR="002C27A8" w:rsidRDefault="00233913" w:rsidP="00AF2313">
      <w:pPr>
        <w:rPr>
          <w:rFonts w:asciiTheme="majorHAnsi" w:hAnsiTheme="majorHAnsi" w:cstheme="majorHAnsi"/>
          <w:lang w:val="en-US"/>
        </w:rPr>
      </w:pPr>
      <w:r w:rsidRPr="00C93B9C">
        <w:rPr>
          <w:rFonts w:asciiTheme="majorHAnsi" w:hAnsiTheme="majorHAnsi" w:cstheme="majorHAnsi"/>
          <w:noProof/>
          <w:lang w:val="en-US"/>
        </w:rPr>
        <mc:AlternateContent>
          <mc:Choice Requires="wps">
            <w:drawing>
              <wp:anchor distT="45720" distB="45720" distL="114300" distR="114300" simplePos="0" relativeHeight="251681792" behindDoc="0" locked="0" layoutInCell="1" allowOverlap="1" wp14:anchorId="3D781282" wp14:editId="13DDAA21">
                <wp:simplePos x="0" y="0"/>
                <wp:positionH relativeFrom="page">
                  <wp:posOffset>5885815</wp:posOffset>
                </wp:positionH>
                <wp:positionV relativeFrom="paragraph">
                  <wp:posOffset>-519430</wp:posOffset>
                </wp:positionV>
                <wp:extent cx="1195705" cy="446405"/>
                <wp:effectExtent l="0" t="0" r="0" b="0"/>
                <wp:wrapSquare wrapText="bothSides"/>
                <wp:docPr id="847807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95705" cy="446405"/>
                        </a:xfrm>
                        <a:prstGeom prst="rect">
                          <a:avLst/>
                        </a:prstGeom>
                        <a:noFill/>
                        <a:ln w="9525">
                          <a:noFill/>
                          <a:miter lim="800000"/>
                          <a:headEnd/>
                          <a:tailEnd/>
                        </a:ln>
                      </wps:spPr>
                      <wps:txbx>
                        <w:txbxContent>
                          <w:p w14:paraId="643E7020" w14:textId="7718F536" w:rsidR="00C93B9C" w:rsidRPr="00C93B9C" w:rsidRDefault="00C93B9C">
                            <w:pPr>
                              <w:rPr>
                                <w:lang w:val="en-US"/>
                              </w:rPr>
                            </w:pPr>
                            <w:r>
                              <w:rPr>
                                <w:lang w:val="en-US"/>
                              </w:rPr>
                              <w:t>SchoolTry</w:t>
                            </w:r>
                            <w:r w:rsidR="00233913">
                              <w:rPr>
                                <w:lang w:val="en-US"/>
                              </w:rPr>
                              <w:t xml:space="preserve">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81282" id="_x0000_s1038" type="#_x0000_t202" style="position:absolute;margin-left:463.45pt;margin-top:-40.9pt;width:94.15pt;height:35.15pt;rotation:-90;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" filled="f" stroked="f">
                <v:textbox>
                  <w:txbxContent>
                    <w:p w14:paraId="643E7020" w14:textId="7718F536" w:rsidR="00C93B9C" w:rsidRPr="00C93B9C" w:rsidRDefault="00C93B9C">
                      <w:pPr>
                        <w:rPr>
                          <w:lang w:val="en-US"/>
                        </w:rPr>
                      </w:pPr>
                      <w:r>
                        <w:rPr>
                          <w:lang w:val="en-US"/>
                        </w:rPr>
                        <w:t>SchoolTry</w:t>
                      </w:r>
                      <w:r w:rsidR="00233913">
                        <w:rPr>
                          <w:lang w:val="en-US"/>
                        </w:rPr>
                        <w:t xml:space="preserve"> (2023)</w:t>
                      </w:r>
                    </w:p>
                  </w:txbxContent>
                </v:textbox>
                <w10:wrap type="square" anchorx="page"/>
              </v:shape>
            </w:pict>
          </mc:Fallback>
        </mc:AlternateContent>
      </w:r>
    </w:p>
    <w:p w14:paraId="08A7CA45" w14:textId="4D843BFF" w:rsidR="00042E2F" w:rsidRPr="004D6CAD" w:rsidRDefault="00042E2F" w:rsidP="00AF2313">
      <w:pPr>
        <w:rPr>
          <w:rFonts w:asciiTheme="majorHAnsi" w:hAnsiTheme="majorHAnsi" w:cstheme="majorHAnsi"/>
          <w:lang w:val="en-US"/>
        </w:rPr>
      </w:pPr>
      <w:r w:rsidRPr="004D6CAD">
        <w:rPr>
          <w:rFonts w:asciiTheme="majorHAnsi" w:hAnsiTheme="majorHAnsi" w:cstheme="majorHAnsi"/>
          <w:lang w:val="en-US"/>
        </w:rPr>
        <w:lastRenderedPageBreak/>
        <w:t>Reference list</w:t>
      </w:r>
    </w:p>
    <w:p w14:paraId="15CD9CB4" w14:textId="022FE537" w:rsidR="00AD13AB" w:rsidRPr="004D6CAD" w:rsidRDefault="00AD13AB" w:rsidP="00802291">
      <w:pPr>
        <w:spacing w:line="276" w:lineRule="auto"/>
        <w:rPr>
          <w:rFonts w:asciiTheme="majorHAnsi" w:hAnsiTheme="majorHAnsi" w:cstheme="majorHAnsi"/>
        </w:rPr>
      </w:pPr>
      <w:r w:rsidRPr="004D6CAD">
        <w:rPr>
          <w:rFonts w:asciiTheme="majorHAnsi" w:hAnsiTheme="majorHAnsi" w:cstheme="majorHAnsi"/>
        </w:rPr>
        <w:t>Bradshaw, J. (2016) </w:t>
      </w:r>
      <w:r w:rsidRPr="004D6CAD">
        <w:rPr>
          <w:rFonts w:asciiTheme="majorHAnsi" w:hAnsiTheme="majorHAnsi" w:cstheme="majorHAnsi"/>
          <w:i/>
          <w:iCs/>
        </w:rPr>
        <w:t>The Well-being of children in the UK</w:t>
      </w:r>
      <w:r w:rsidRPr="004D6CAD">
        <w:rPr>
          <w:rFonts w:asciiTheme="majorHAnsi" w:hAnsiTheme="majorHAnsi" w:cstheme="majorHAnsi"/>
        </w:rPr>
        <w:t xml:space="preserve">. </w:t>
      </w:r>
      <w:r w:rsidR="00C97084" w:rsidRPr="004D6CAD">
        <w:rPr>
          <w:rFonts w:asciiTheme="majorHAnsi" w:hAnsiTheme="majorHAnsi" w:cstheme="majorHAnsi"/>
        </w:rPr>
        <w:t>4</w:t>
      </w:r>
      <w:r w:rsidR="00C97084" w:rsidRPr="004D6CAD">
        <w:rPr>
          <w:rFonts w:asciiTheme="majorHAnsi" w:hAnsiTheme="majorHAnsi" w:cstheme="majorHAnsi"/>
          <w:vertAlign w:val="superscript"/>
        </w:rPr>
        <w:t>th</w:t>
      </w:r>
      <w:r w:rsidR="00C97084" w:rsidRPr="004D6CAD">
        <w:rPr>
          <w:rFonts w:asciiTheme="majorHAnsi" w:hAnsiTheme="majorHAnsi" w:cstheme="majorHAnsi"/>
        </w:rPr>
        <w:t xml:space="preserve"> </w:t>
      </w:r>
      <w:r w:rsidRPr="004D6CAD">
        <w:rPr>
          <w:rFonts w:asciiTheme="majorHAnsi" w:hAnsiTheme="majorHAnsi" w:cstheme="majorHAnsi"/>
        </w:rPr>
        <w:t>ed</w:t>
      </w:r>
      <w:r w:rsidR="00C97084" w:rsidRPr="004D6CAD">
        <w:rPr>
          <w:rFonts w:asciiTheme="majorHAnsi" w:hAnsiTheme="majorHAnsi" w:cstheme="majorHAnsi"/>
        </w:rPr>
        <w:t>n</w:t>
      </w:r>
      <w:r w:rsidRPr="004D6CAD">
        <w:rPr>
          <w:rFonts w:asciiTheme="majorHAnsi" w:hAnsiTheme="majorHAnsi" w:cstheme="majorHAnsi"/>
        </w:rPr>
        <w:t>. Bristol: Policy Press.</w:t>
      </w:r>
    </w:p>
    <w:p w14:paraId="0D383777" w14:textId="6D014316" w:rsidR="002E7B0B" w:rsidRPr="004D6CAD" w:rsidRDefault="002E7B0B" w:rsidP="00802291">
      <w:pPr>
        <w:spacing w:line="276" w:lineRule="auto"/>
        <w:rPr>
          <w:rFonts w:asciiTheme="majorHAnsi" w:hAnsiTheme="majorHAnsi" w:cstheme="majorHAnsi"/>
        </w:rPr>
      </w:pPr>
      <w:r w:rsidRPr="004D6CAD">
        <w:rPr>
          <w:rFonts w:asciiTheme="majorHAnsi" w:hAnsiTheme="majorHAnsi" w:cstheme="majorHAnsi"/>
        </w:rPr>
        <w:t>Berlinski, S. and Schady, N. (2015) </w:t>
      </w:r>
      <w:r w:rsidRPr="004D6CAD">
        <w:rPr>
          <w:rFonts w:asciiTheme="majorHAnsi" w:hAnsiTheme="majorHAnsi" w:cstheme="majorHAnsi"/>
          <w:i/>
          <w:iCs/>
        </w:rPr>
        <w:t>The Early Years: Child Well-Being and the Role of Public Policy</w:t>
      </w:r>
      <w:r w:rsidRPr="004D6CAD">
        <w:rPr>
          <w:rFonts w:asciiTheme="majorHAnsi" w:hAnsiTheme="majorHAnsi" w:cstheme="majorHAnsi"/>
        </w:rPr>
        <w:t>. Basingstoke: Springer Nature.</w:t>
      </w:r>
    </w:p>
    <w:p w14:paraId="2B6FFE9F" w14:textId="28C267F6" w:rsidR="00C44AC0" w:rsidRPr="004D6CAD" w:rsidRDefault="007317D8" w:rsidP="00802291">
      <w:pPr>
        <w:spacing w:line="276" w:lineRule="auto"/>
        <w:rPr>
          <w:rFonts w:asciiTheme="majorHAnsi" w:hAnsiTheme="majorHAnsi" w:cstheme="majorHAnsi"/>
        </w:rPr>
      </w:pPr>
      <w:r w:rsidRPr="004D6CAD">
        <w:rPr>
          <w:rFonts w:asciiTheme="majorHAnsi" w:hAnsiTheme="majorHAnsi" w:cstheme="majorHAnsi"/>
        </w:rPr>
        <w:t xml:space="preserve">Musgrave, J. (2017) </w:t>
      </w:r>
      <w:r w:rsidRPr="004D6CAD">
        <w:rPr>
          <w:rFonts w:asciiTheme="majorHAnsi" w:hAnsiTheme="majorHAnsi" w:cstheme="majorHAnsi"/>
          <w:i/>
          <w:iCs/>
        </w:rPr>
        <w:t>Supporting children’s mental health and well-being.</w:t>
      </w:r>
      <w:r w:rsidRPr="004D6CAD">
        <w:rPr>
          <w:rFonts w:asciiTheme="majorHAnsi" w:hAnsiTheme="majorHAnsi" w:cstheme="majorHAnsi"/>
        </w:rPr>
        <w:t xml:space="preserve"> </w:t>
      </w:r>
      <w:r w:rsidR="002B477B" w:rsidRPr="004D6CAD">
        <w:rPr>
          <w:rFonts w:asciiTheme="majorHAnsi" w:hAnsiTheme="majorHAnsi" w:cstheme="majorHAnsi"/>
        </w:rPr>
        <w:t>London: Sage Publications.</w:t>
      </w:r>
    </w:p>
    <w:p w14:paraId="1161FAAF" w14:textId="36C70A66" w:rsidR="00E8507D" w:rsidRPr="004D6CAD" w:rsidRDefault="00E8507D" w:rsidP="00802291">
      <w:pPr>
        <w:spacing w:line="276" w:lineRule="auto"/>
        <w:rPr>
          <w:rFonts w:asciiTheme="majorHAnsi" w:hAnsiTheme="majorHAnsi" w:cstheme="majorHAnsi"/>
        </w:rPr>
      </w:pPr>
      <w:r w:rsidRPr="004D6CAD">
        <w:rPr>
          <w:rFonts w:asciiTheme="majorHAnsi" w:hAnsiTheme="majorHAnsi" w:cstheme="majorHAnsi"/>
        </w:rPr>
        <w:t>Roberts, R. (2010)</w:t>
      </w:r>
      <w:r w:rsidR="00034715" w:rsidRPr="004D6CAD">
        <w:rPr>
          <w:rFonts w:asciiTheme="majorHAnsi" w:hAnsiTheme="majorHAnsi" w:cstheme="majorHAnsi"/>
        </w:rPr>
        <w:t xml:space="preserve"> </w:t>
      </w:r>
      <w:r w:rsidR="00034715" w:rsidRPr="004D6CAD">
        <w:rPr>
          <w:rFonts w:asciiTheme="majorHAnsi" w:hAnsiTheme="majorHAnsi" w:cstheme="majorHAnsi"/>
          <w:i/>
          <w:iCs/>
        </w:rPr>
        <w:t>Wellbeing from birth</w:t>
      </w:r>
      <w:r w:rsidR="00034715" w:rsidRPr="004D6CAD">
        <w:rPr>
          <w:rFonts w:asciiTheme="majorHAnsi" w:hAnsiTheme="majorHAnsi" w:cstheme="majorHAnsi"/>
        </w:rPr>
        <w:t>. London: SAGE.</w:t>
      </w:r>
    </w:p>
    <w:p w14:paraId="209E9FBA" w14:textId="74424939" w:rsidR="00034715" w:rsidRPr="004D6CAD" w:rsidRDefault="00034715" w:rsidP="00802291">
      <w:pPr>
        <w:spacing w:line="276" w:lineRule="auto"/>
        <w:rPr>
          <w:rFonts w:asciiTheme="majorHAnsi" w:hAnsiTheme="majorHAnsi" w:cstheme="majorHAnsi"/>
        </w:rPr>
      </w:pPr>
      <w:r w:rsidRPr="004D6CAD">
        <w:rPr>
          <w:rFonts w:asciiTheme="majorHAnsi" w:hAnsiTheme="majorHAnsi" w:cstheme="majorHAnsi"/>
        </w:rPr>
        <w:t>W</w:t>
      </w:r>
      <w:r w:rsidR="005A0029" w:rsidRPr="004D6CAD">
        <w:rPr>
          <w:rFonts w:asciiTheme="majorHAnsi" w:hAnsiTheme="majorHAnsi" w:cstheme="majorHAnsi"/>
        </w:rPr>
        <w:t xml:space="preserve">elsh Government (2010) </w:t>
      </w:r>
      <w:r w:rsidR="005A0029" w:rsidRPr="004D6CAD">
        <w:rPr>
          <w:rFonts w:asciiTheme="majorHAnsi" w:hAnsiTheme="majorHAnsi" w:cstheme="majorHAnsi"/>
          <w:i/>
          <w:iCs/>
        </w:rPr>
        <w:t>Thinking positively</w:t>
      </w:r>
      <w:r w:rsidR="005A0029" w:rsidRPr="004D6CAD">
        <w:rPr>
          <w:rFonts w:asciiTheme="majorHAnsi" w:hAnsiTheme="majorHAnsi" w:cstheme="majorHAnsi"/>
        </w:rPr>
        <w:t xml:space="preserve">. Cardiff: WAG. </w:t>
      </w:r>
    </w:p>
    <w:p w14:paraId="3BA368F8" w14:textId="4C7A86CC" w:rsidR="00EE541B" w:rsidRPr="004D6CAD" w:rsidRDefault="00023B52" w:rsidP="00802291">
      <w:pPr>
        <w:spacing w:line="276" w:lineRule="auto"/>
        <w:rPr>
          <w:rFonts w:asciiTheme="majorHAnsi" w:hAnsiTheme="majorHAnsi" w:cstheme="majorHAnsi"/>
          <w:lang w:val="en-US"/>
        </w:rPr>
      </w:pPr>
      <w:r w:rsidRPr="004D6CAD">
        <w:rPr>
          <w:rFonts w:asciiTheme="majorHAnsi" w:hAnsiTheme="majorHAnsi" w:cstheme="majorHAnsi"/>
        </w:rPr>
        <w:t>UNICEF (2019)</w:t>
      </w:r>
      <w:r w:rsidR="00EE541B" w:rsidRPr="004D6CAD">
        <w:rPr>
          <w:rFonts w:asciiTheme="majorHAnsi" w:hAnsiTheme="majorHAnsi" w:cstheme="majorHAnsi"/>
        </w:rPr>
        <w:t xml:space="preserve"> </w:t>
      </w:r>
      <w:r w:rsidR="00EE541B" w:rsidRPr="004D6CAD">
        <w:rPr>
          <w:rFonts w:asciiTheme="majorHAnsi" w:hAnsiTheme="majorHAnsi" w:cstheme="majorHAnsi"/>
          <w:i/>
          <w:iCs/>
        </w:rPr>
        <w:t>The United Nations Conventions on the Rights of the Child</w:t>
      </w:r>
      <w:r w:rsidR="00CC6453" w:rsidRPr="004D6CAD">
        <w:rPr>
          <w:rFonts w:asciiTheme="majorHAnsi" w:hAnsiTheme="majorHAnsi" w:cstheme="majorHAnsi"/>
        </w:rPr>
        <w:t xml:space="preserve">. Available at: </w:t>
      </w:r>
      <w:hyperlink r:id="rId13" w:history="1">
        <w:r w:rsidR="00CC6453" w:rsidRPr="004D6CAD">
          <w:rPr>
            <w:rStyle w:val="Hyperlink"/>
            <w:rFonts w:asciiTheme="majorHAnsi" w:hAnsiTheme="majorHAnsi" w:cstheme="majorHAnsi"/>
            <w:lang w:val="en-US"/>
          </w:rPr>
          <w:t>https://www.unicef.org.uk/wp-content/uploads/2010/05/UNCRC_PRESS200910web.pdf</w:t>
        </w:r>
      </w:hyperlink>
      <w:r w:rsidR="00CC6453" w:rsidRPr="004D6CAD">
        <w:rPr>
          <w:rFonts w:asciiTheme="majorHAnsi" w:hAnsiTheme="majorHAnsi" w:cstheme="majorHAnsi"/>
          <w:lang w:val="en-US"/>
        </w:rPr>
        <w:t xml:space="preserve"> (Accessed:20th December 2024).</w:t>
      </w:r>
    </w:p>
    <w:p w14:paraId="6F3D9610" w14:textId="75FEF6BE" w:rsidR="00EB3E51" w:rsidRPr="00802291" w:rsidRDefault="00693DF2" w:rsidP="00802291">
      <w:pPr>
        <w:spacing w:line="276" w:lineRule="auto"/>
        <w:rPr>
          <w:rFonts w:asciiTheme="majorHAnsi" w:hAnsiTheme="majorHAnsi" w:cstheme="majorHAnsi"/>
        </w:rPr>
      </w:pPr>
      <w:r w:rsidRPr="004D6CAD">
        <w:rPr>
          <w:rFonts w:asciiTheme="majorHAnsi" w:hAnsiTheme="majorHAnsi" w:cstheme="majorHAnsi"/>
        </w:rPr>
        <w:t>Hoffman, T. J. and Boatwright, C. (2012) ‘Children’s dreams viewed through the prism of Maslow’s hierarchy of needs’, </w:t>
      </w:r>
      <w:r w:rsidRPr="004D6CAD">
        <w:rPr>
          <w:rFonts w:asciiTheme="majorHAnsi" w:hAnsiTheme="majorHAnsi" w:cstheme="majorHAnsi"/>
          <w:i/>
          <w:iCs/>
        </w:rPr>
        <w:t>Early Child Development and Care</w:t>
      </w:r>
      <w:r w:rsidRPr="004D6CAD">
        <w:rPr>
          <w:rFonts w:asciiTheme="majorHAnsi" w:hAnsiTheme="majorHAnsi" w:cstheme="majorHAnsi"/>
        </w:rPr>
        <w:t>, 183(9), pp. 1324–1338. DOI: 10.1080/03004430.2012.728211</w:t>
      </w:r>
      <w:r w:rsidR="00586689" w:rsidRPr="004D6CAD">
        <w:rPr>
          <w:rFonts w:asciiTheme="majorHAnsi" w:hAnsiTheme="majorHAnsi" w:cstheme="majorHAnsi"/>
        </w:rPr>
        <w:t xml:space="preserve"> </w:t>
      </w:r>
    </w:p>
    <w:p w14:paraId="2E6A3C84" w14:textId="34E82390" w:rsidR="00802291" w:rsidRDefault="004A0011" w:rsidP="00802291">
      <w:pPr>
        <w:spacing w:line="276" w:lineRule="auto"/>
        <w:jc w:val="both"/>
        <w:rPr>
          <w:rFonts w:asciiTheme="majorHAnsi" w:hAnsiTheme="majorHAnsi" w:cstheme="majorHAnsi"/>
        </w:rPr>
      </w:pPr>
      <w:r w:rsidRPr="004D6CAD">
        <w:rPr>
          <w:rFonts w:asciiTheme="majorHAnsi" w:hAnsiTheme="majorHAnsi" w:cstheme="majorHAnsi"/>
        </w:rPr>
        <w:t xml:space="preserve">McLeod, S. (2020) </w:t>
      </w:r>
      <w:r w:rsidRPr="004D6CAD">
        <w:rPr>
          <w:rFonts w:asciiTheme="majorHAnsi" w:hAnsiTheme="majorHAnsi" w:cstheme="majorHAnsi"/>
          <w:i/>
          <w:iCs/>
        </w:rPr>
        <w:t xml:space="preserve">Maslow’s Hierarchy of needs. </w:t>
      </w:r>
      <w:r w:rsidRPr="004D6CAD">
        <w:rPr>
          <w:rFonts w:asciiTheme="majorHAnsi" w:hAnsiTheme="majorHAnsi" w:cstheme="majorHAnsi"/>
        </w:rPr>
        <w:t xml:space="preserve">Available at: </w:t>
      </w:r>
      <w:hyperlink r:id="rId14" w:history="1">
        <w:r w:rsidRPr="004D6CAD">
          <w:rPr>
            <w:rStyle w:val="Hyperlink"/>
            <w:rFonts w:asciiTheme="majorHAnsi" w:hAnsiTheme="majorHAnsi" w:cstheme="majorHAnsi"/>
          </w:rPr>
          <w:t>https://www.simplypsychology.org/maslow.html</w:t>
        </w:r>
      </w:hyperlink>
      <w:r w:rsidRPr="004D6CAD">
        <w:rPr>
          <w:rFonts w:asciiTheme="majorHAnsi" w:hAnsiTheme="majorHAnsi" w:cstheme="majorHAnsi"/>
        </w:rPr>
        <w:t xml:space="preserve"> (Accessed: </w:t>
      </w:r>
      <w:r w:rsidR="005A12DD">
        <w:rPr>
          <w:rFonts w:asciiTheme="majorHAnsi" w:hAnsiTheme="majorHAnsi" w:cstheme="majorHAnsi"/>
        </w:rPr>
        <w:t>20</w:t>
      </w:r>
      <w:r w:rsidR="005A12DD" w:rsidRPr="005A12DD">
        <w:rPr>
          <w:rFonts w:asciiTheme="majorHAnsi" w:hAnsiTheme="majorHAnsi" w:cstheme="majorHAnsi"/>
          <w:vertAlign w:val="superscript"/>
        </w:rPr>
        <w:t>th</w:t>
      </w:r>
      <w:r w:rsidR="005A12DD">
        <w:rPr>
          <w:rFonts w:asciiTheme="majorHAnsi" w:hAnsiTheme="majorHAnsi" w:cstheme="majorHAnsi"/>
        </w:rPr>
        <w:t xml:space="preserve"> December 2024</w:t>
      </w:r>
      <w:r w:rsidRPr="004D6CAD">
        <w:rPr>
          <w:rFonts w:asciiTheme="majorHAnsi" w:hAnsiTheme="majorHAnsi" w:cstheme="majorHAnsi"/>
        </w:rPr>
        <w:t xml:space="preserve">). </w:t>
      </w:r>
    </w:p>
    <w:p w14:paraId="39239090" w14:textId="6D9E6CBA" w:rsidR="004D6CAD" w:rsidRDefault="004D6CAD" w:rsidP="00802291">
      <w:pPr>
        <w:spacing w:line="276" w:lineRule="auto"/>
        <w:jc w:val="both"/>
        <w:rPr>
          <w:rFonts w:asciiTheme="majorHAnsi" w:hAnsiTheme="majorHAnsi" w:cstheme="majorHAnsi"/>
        </w:rPr>
      </w:pPr>
      <w:r w:rsidRPr="004D6CAD">
        <w:rPr>
          <w:rFonts w:asciiTheme="majorHAnsi" w:hAnsiTheme="majorHAnsi" w:cstheme="majorHAnsi"/>
        </w:rPr>
        <w:t xml:space="preserve">Fabio, A. and Palazzeschi, L. (2015) ‘Hedonic and eudaimonic well-being: </w:t>
      </w:r>
      <w:r>
        <w:rPr>
          <w:rFonts w:asciiTheme="majorHAnsi" w:hAnsiTheme="majorHAnsi" w:cstheme="majorHAnsi"/>
        </w:rPr>
        <w:t>T</w:t>
      </w:r>
      <w:r w:rsidRPr="004D6CAD">
        <w:rPr>
          <w:rFonts w:asciiTheme="majorHAnsi" w:hAnsiTheme="majorHAnsi" w:cstheme="majorHAnsi"/>
        </w:rPr>
        <w:t xml:space="preserve">he role of resilience beyond fluid intelligence and personality traits.’ </w:t>
      </w:r>
      <w:r w:rsidRPr="004D6CAD">
        <w:rPr>
          <w:rFonts w:asciiTheme="majorHAnsi" w:hAnsiTheme="majorHAnsi" w:cstheme="majorHAnsi"/>
          <w:i/>
          <w:iCs/>
        </w:rPr>
        <w:t>Frontiers in Psychology</w:t>
      </w:r>
      <w:r w:rsidRPr="004D6CAD">
        <w:rPr>
          <w:rFonts w:asciiTheme="majorHAnsi" w:hAnsiTheme="majorHAnsi" w:cstheme="majorHAnsi"/>
        </w:rPr>
        <w:t xml:space="preserve">, 6. DOI: </w:t>
      </w:r>
      <w:hyperlink r:id="rId15" w:history="1">
        <w:r w:rsidRPr="004D6CAD">
          <w:rPr>
            <w:rStyle w:val="Hyperlink"/>
            <w:rFonts w:asciiTheme="majorHAnsi" w:hAnsiTheme="majorHAnsi" w:cstheme="majorHAnsi"/>
          </w:rPr>
          <w:t>https://doi.org/10.3389/fpsyg.2015.01367</w:t>
        </w:r>
      </w:hyperlink>
      <w:r w:rsidR="005C0686">
        <w:rPr>
          <w:rStyle w:val="Hyperlink"/>
          <w:rFonts w:asciiTheme="majorHAnsi" w:hAnsiTheme="majorHAnsi" w:cstheme="majorHAnsi"/>
        </w:rPr>
        <w:t>.</w:t>
      </w:r>
      <w:r w:rsidRPr="004D6CAD">
        <w:rPr>
          <w:rFonts w:asciiTheme="majorHAnsi" w:hAnsiTheme="majorHAnsi" w:cstheme="majorHAnsi"/>
        </w:rPr>
        <w:t xml:space="preserve">                                                 </w:t>
      </w:r>
    </w:p>
    <w:p w14:paraId="28282530" w14:textId="6740BA21" w:rsidR="00B0271B" w:rsidRDefault="00376837" w:rsidP="00376837">
      <w:pPr>
        <w:spacing w:line="276" w:lineRule="auto"/>
        <w:jc w:val="both"/>
        <w:rPr>
          <w:rFonts w:asciiTheme="majorHAnsi" w:hAnsiTheme="majorHAnsi" w:cstheme="majorHAnsi"/>
        </w:rPr>
      </w:pPr>
      <w:r w:rsidRPr="00376837">
        <w:rPr>
          <w:rFonts w:asciiTheme="majorHAnsi" w:hAnsiTheme="majorHAnsi" w:cstheme="majorHAnsi"/>
        </w:rPr>
        <w:t xml:space="preserve">UNICEF (2019) A summary of the UN Convention on the Rights of the Child. Available at: </w:t>
      </w:r>
      <w:hyperlink r:id="rId16" w:history="1">
        <w:r w:rsidRPr="00376837">
          <w:rPr>
            <w:rStyle w:val="Hyperlink"/>
            <w:rFonts w:asciiTheme="majorHAnsi" w:hAnsiTheme="majorHAnsi" w:cstheme="majorHAnsi"/>
          </w:rPr>
          <w:t>https://www.unicef.org.uk/what-we-do/un-convention-child-rights/</w:t>
        </w:r>
      </w:hyperlink>
      <w:r w:rsidRPr="00376837">
        <w:rPr>
          <w:rFonts w:asciiTheme="majorHAnsi" w:hAnsiTheme="majorHAnsi" w:cstheme="majorHAnsi"/>
        </w:rPr>
        <w:t xml:space="preserve"> (Accessed: </w:t>
      </w:r>
      <w:r w:rsidR="005A12DD">
        <w:rPr>
          <w:rFonts w:asciiTheme="majorHAnsi" w:hAnsiTheme="majorHAnsi" w:cstheme="majorHAnsi"/>
        </w:rPr>
        <w:t>20</w:t>
      </w:r>
      <w:r w:rsidR="005A12DD" w:rsidRPr="005A12DD">
        <w:rPr>
          <w:rFonts w:asciiTheme="majorHAnsi" w:hAnsiTheme="majorHAnsi" w:cstheme="majorHAnsi"/>
          <w:vertAlign w:val="superscript"/>
        </w:rPr>
        <w:t>th</w:t>
      </w:r>
      <w:r w:rsidR="005A12DD">
        <w:rPr>
          <w:rFonts w:asciiTheme="majorHAnsi" w:hAnsiTheme="majorHAnsi" w:cstheme="majorHAnsi"/>
        </w:rPr>
        <w:t xml:space="preserve"> December 2024</w:t>
      </w:r>
      <w:r w:rsidRPr="00376837">
        <w:rPr>
          <w:rFonts w:asciiTheme="majorHAnsi" w:hAnsiTheme="majorHAnsi" w:cstheme="majorHAnsi"/>
        </w:rPr>
        <w:t>).</w:t>
      </w:r>
    </w:p>
    <w:p w14:paraId="375C2F01" w14:textId="046E6070" w:rsidR="00B0271B" w:rsidRDefault="00B0271B" w:rsidP="00376837">
      <w:pPr>
        <w:spacing w:line="276" w:lineRule="auto"/>
        <w:jc w:val="both"/>
        <w:rPr>
          <w:rFonts w:asciiTheme="majorHAnsi" w:hAnsiTheme="majorHAnsi" w:cstheme="majorHAnsi"/>
        </w:rPr>
      </w:pPr>
      <w:r w:rsidRPr="00B0271B">
        <w:rPr>
          <w:rFonts w:asciiTheme="majorHAnsi" w:hAnsiTheme="majorHAnsi" w:cstheme="majorHAnsi"/>
        </w:rPr>
        <w:t>Roberts, R. (2010) </w:t>
      </w:r>
      <w:r w:rsidRPr="00B0271B">
        <w:rPr>
          <w:rFonts w:asciiTheme="majorHAnsi" w:hAnsiTheme="majorHAnsi" w:cstheme="majorHAnsi"/>
          <w:i/>
          <w:iCs/>
        </w:rPr>
        <w:t>Wellbeing from birth</w:t>
      </w:r>
      <w:r w:rsidR="006E3AFB">
        <w:rPr>
          <w:rFonts w:asciiTheme="majorHAnsi" w:hAnsiTheme="majorHAnsi" w:cstheme="majorHAnsi"/>
          <w:i/>
          <w:iCs/>
        </w:rPr>
        <w:t xml:space="preserve">. </w:t>
      </w:r>
      <w:r w:rsidR="006E3AFB" w:rsidRPr="006E3AFB">
        <w:rPr>
          <w:rFonts w:asciiTheme="majorHAnsi" w:hAnsiTheme="majorHAnsi" w:cstheme="majorHAnsi"/>
        </w:rPr>
        <w:t>London: SAGE</w:t>
      </w:r>
    </w:p>
    <w:p w14:paraId="6DA63E53" w14:textId="2E6052DF" w:rsidR="00EB5E4C" w:rsidRPr="00376837" w:rsidRDefault="00EB5E4C" w:rsidP="00376837">
      <w:pPr>
        <w:spacing w:line="276" w:lineRule="auto"/>
        <w:jc w:val="both"/>
        <w:rPr>
          <w:rFonts w:asciiTheme="majorHAnsi" w:hAnsiTheme="majorHAnsi" w:cstheme="majorHAnsi"/>
        </w:rPr>
      </w:pPr>
      <w:r w:rsidRPr="00EB5E4C">
        <w:rPr>
          <w:rFonts w:asciiTheme="majorHAnsi" w:hAnsiTheme="majorHAnsi" w:cstheme="majorHAnsi"/>
        </w:rPr>
        <w:t>Howard, C. (2020) </w:t>
      </w:r>
      <w:r w:rsidRPr="00EB5E4C">
        <w:rPr>
          <w:rFonts w:asciiTheme="majorHAnsi" w:hAnsiTheme="majorHAnsi" w:cstheme="majorHAnsi"/>
          <w:i/>
          <w:iCs/>
        </w:rPr>
        <w:t xml:space="preserve">Children’s mental health and emotional well-being in primary schools: a whole school </w:t>
      </w:r>
      <w:proofErr w:type="gramStart"/>
      <w:r w:rsidRPr="00EB5E4C">
        <w:rPr>
          <w:rFonts w:asciiTheme="majorHAnsi" w:hAnsiTheme="majorHAnsi" w:cstheme="majorHAnsi"/>
          <w:i/>
          <w:iCs/>
        </w:rPr>
        <w:t>approach </w:t>
      </w:r>
      <w:r w:rsidRPr="00EB5E4C">
        <w:rPr>
          <w:rFonts w:asciiTheme="majorHAnsi" w:hAnsiTheme="majorHAnsi" w:cstheme="majorHAnsi"/>
        </w:rPr>
        <w:t>.</w:t>
      </w:r>
      <w:proofErr w:type="gramEnd"/>
      <w:r w:rsidRPr="00EB5E4C">
        <w:rPr>
          <w:rFonts w:asciiTheme="majorHAnsi" w:hAnsiTheme="majorHAnsi" w:cstheme="majorHAnsi"/>
        </w:rPr>
        <w:t xml:space="preserve"> Second edition. </w:t>
      </w:r>
      <w:proofErr w:type="gramStart"/>
      <w:r w:rsidRPr="00EB5E4C">
        <w:rPr>
          <w:rFonts w:asciiTheme="majorHAnsi" w:hAnsiTheme="majorHAnsi" w:cstheme="majorHAnsi"/>
        </w:rPr>
        <w:t>London :</w:t>
      </w:r>
      <w:proofErr w:type="gramEnd"/>
      <w:r w:rsidRPr="00EB5E4C">
        <w:rPr>
          <w:rFonts w:asciiTheme="majorHAnsi" w:hAnsiTheme="majorHAnsi" w:cstheme="majorHAnsi"/>
        </w:rPr>
        <w:t>, Learning Matters.</w:t>
      </w:r>
      <w:r>
        <w:rPr>
          <w:rFonts w:asciiTheme="majorHAnsi" w:hAnsiTheme="majorHAnsi" w:cstheme="majorHAnsi"/>
        </w:rPr>
        <w:t xml:space="preserve"> </w:t>
      </w:r>
    </w:p>
    <w:p w14:paraId="04E3F26F" w14:textId="5A13ECB7" w:rsidR="00376837" w:rsidRDefault="00661396" w:rsidP="00802291">
      <w:pPr>
        <w:spacing w:line="276" w:lineRule="auto"/>
        <w:jc w:val="both"/>
        <w:rPr>
          <w:rFonts w:asciiTheme="majorHAnsi" w:hAnsiTheme="majorHAnsi" w:cstheme="majorHAnsi"/>
        </w:rPr>
      </w:pPr>
      <w:r w:rsidRPr="00661396">
        <w:rPr>
          <w:rFonts w:asciiTheme="majorHAnsi" w:hAnsiTheme="majorHAnsi" w:cstheme="majorHAnsi"/>
        </w:rPr>
        <w:t>Underdown, A. (2007) </w:t>
      </w:r>
      <w:r w:rsidRPr="00661396">
        <w:rPr>
          <w:rFonts w:asciiTheme="majorHAnsi" w:hAnsiTheme="majorHAnsi" w:cstheme="majorHAnsi"/>
          <w:i/>
          <w:iCs/>
        </w:rPr>
        <w:t>Young children’s health and well-being</w:t>
      </w:r>
      <w:r w:rsidRPr="00661396">
        <w:rPr>
          <w:rFonts w:asciiTheme="majorHAnsi" w:hAnsiTheme="majorHAnsi" w:cstheme="majorHAnsi"/>
        </w:rPr>
        <w:t>. Maidenhead: McGraw-Hill.</w:t>
      </w:r>
    </w:p>
    <w:p w14:paraId="6CBB6202" w14:textId="77777777" w:rsidR="00A61697" w:rsidRDefault="00F9182F" w:rsidP="00F9182F">
      <w:pPr>
        <w:spacing w:line="480" w:lineRule="auto"/>
        <w:jc w:val="both"/>
        <w:rPr>
          <w:rFonts w:asciiTheme="majorHAnsi" w:hAnsiTheme="majorHAnsi" w:cstheme="majorHAnsi"/>
        </w:rPr>
      </w:pPr>
      <w:r w:rsidRPr="00F9182F">
        <w:rPr>
          <w:rFonts w:asciiTheme="majorHAnsi" w:hAnsiTheme="majorHAnsi" w:cstheme="majorHAnsi"/>
        </w:rPr>
        <w:t xml:space="preserve">NSPCC Learning (2021) </w:t>
      </w:r>
      <w:r w:rsidRPr="00F9182F">
        <w:rPr>
          <w:rFonts w:asciiTheme="majorHAnsi" w:hAnsiTheme="majorHAnsi" w:cstheme="majorHAnsi"/>
          <w:i/>
          <w:iCs/>
        </w:rPr>
        <w:t xml:space="preserve">Promoting mental health and wellbeing, </w:t>
      </w:r>
      <w:r w:rsidRPr="00F9182F">
        <w:rPr>
          <w:rFonts w:asciiTheme="majorHAnsi" w:hAnsiTheme="majorHAnsi" w:cstheme="majorHAnsi"/>
        </w:rPr>
        <w:t xml:space="preserve">Available at: </w:t>
      </w:r>
      <w:hyperlink r:id="rId17" w:history="1">
        <w:r w:rsidRPr="00F9182F">
          <w:rPr>
            <w:rStyle w:val="Hyperlink"/>
            <w:rFonts w:asciiTheme="majorHAnsi" w:hAnsiTheme="majorHAnsi" w:cstheme="majorHAnsi"/>
          </w:rPr>
          <w:t>https://learning.nspcc.org.uk/child-health-development/promoting-mental-health-wellbeing</w:t>
        </w:r>
      </w:hyperlink>
      <w:r w:rsidRPr="00F9182F">
        <w:rPr>
          <w:rFonts w:asciiTheme="majorHAnsi" w:hAnsiTheme="majorHAnsi" w:cstheme="majorHAnsi"/>
        </w:rPr>
        <w:t xml:space="preserve"> (Accessed: 19</w:t>
      </w:r>
      <w:r w:rsidRPr="00F9182F">
        <w:rPr>
          <w:rFonts w:asciiTheme="majorHAnsi" w:hAnsiTheme="majorHAnsi" w:cstheme="majorHAnsi"/>
          <w:vertAlign w:val="superscript"/>
        </w:rPr>
        <w:t>th</w:t>
      </w:r>
      <w:r w:rsidRPr="00F9182F">
        <w:rPr>
          <w:rFonts w:asciiTheme="majorHAnsi" w:hAnsiTheme="majorHAnsi" w:cstheme="majorHAnsi"/>
        </w:rPr>
        <w:t xml:space="preserve"> December 2024).                      </w:t>
      </w:r>
    </w:p>
    <w:p w14:paraId="3951B20A" w14:textId="77777777" w:rsidR="00A61697" w:rsidRDefault="00A61697" w:rsidP="00F9182F">
      <w:pPr>
        <w:spacing w:line="480" w:lineRule="auto"/>
        <w:jc w:val="both"/>
        <w:rPr>
          <w:rFonts w:asciiTheme="majorHAnsi" w:hAnsiTheme="majorHAnsi" w:cstheme="majorHAnsi"/>
        </w:rPr>
      </w:pPr>
    </w:p>
    <w:p w14:paraId="432F8874" w14:textId="274BE602" w:rsidR="00F9182F" w:rsidRDefault="00A61697" w:rsidP="00687FA7">
      <w:pPr>
        <w:spacing w:line="276" w:lineRule="auto"/>
        <w:jc w:val="both"/>
        <w:rPr>
          <w:rFonts w:asciiTheme="majorHAnsi" w:hAnsiTheme="majorHAnsi" w:cstheme="majorHAnsi"/>
        </w:rPr>
      </w:pPr>
      <w:r>
        <w:rPr>
          <w:rFonts w:asciiTheme="majorHAnsi" w:hAnsiTheme="majorHAnsi" w:cstheme="majorHAnsi"/>
        </w:rPr>
        <w:t xml:space="preserve">Guy-Evans, </w:t>
      </w:r>
      <w:r w:rsidR="00271E87">
        <w:rPr>
          <w:rFonts w:asciiTheme="majorHAnsi" w:hAnsiTheme="majorHAnsi" w:cstheme="majorHAnsi"/>
        </w:rPr>
        <w:t>O. (2024)</w:t>
      </w:r>
      <w:r w:rsidR="00F9182F" w:rsidRPr="00F9182F">
        <w:rPr>
          <w:rFonts w:asciiTheme="majorHAnsi" w:hAnsiTheme="majorHAnsi" w:cstheme="majorHAnsi"/>
        </w:rPr>
        <w:t xml:space="preserve"> </w:t>
      </w:r>
      <w:r w:rsidR="00687FA7" w:rsidRPr="00F037F3">
        <w:rPr>
          <w:rFonts w:asciiTheme="majorHAnsi" w:hAnsiTheme="majorHAnsi" w:cstheme="majorHAnsi"/>
          <w:i/>
          <w:iCs/>
        </w:rPr>
        <w:t>Bronfenbrenner’s Ecological Systems Theory</w:t>
      </w:r>
      <w:r w:rsidR="00687FA7">
        <w:rPr>
          <w:rFonts w:asciiTheme="majorHAnsi" w:hAnsiTheme="majorHAnsi" w:cstheme="majorHAnsi"/>
        </w:rPr>
        <w:t xml:space="preserve">. Available at: </w:t>
      </w:r>
      <w:hyperlink r:id="rId18" w:history="1">
        <w:r w:rsidR="00687FA7" w:rsidRPr="009D4C1C">
          <w:rPr>
            <w:rStyle w:val="Hyperlink"/>
            <w:rFonts w:asciiTheme="majorHAnsi" w:hAnsiTheme="majorHAnsi" w:cstheme="majorHAnsi"/>
          </w:rPr>
          <w:t>https://www.simplypsychology.org/bronfenbrenner.html</w:t>
        </w:r>
      </w:hyperlink>
      <w:r w:rsidR="00687FA7">
        <w:rPr>
          <w:rFonts w:asciiTheme="majorHAnsi" w:hAnsiTheme="majorHAnsi" w:cstheme="majorHAnsi"/>
        </w:rPr>
        <w:t xml:space="preserve"> (Accessed: 2</w:t>
      </w:r>
      <w:r w:rsidR="00687FA7">
        <w:rPr>
          <w:rFonts w:asciiTheme="majorHAnsi" w:hAnsiTheme="majorHAnsi" w:cstheme="majorHAnsi"/>
        </w:rPr>
        <w:t>0</w:t>
      </w:r>
      <w:r w:rsidR="00687FA7" w:rsidRPr="00687FA7">
        <w:rPr>
          <w:rFonts w:asciiTheme="majorHAnsi" w:hAnsiTheme="majorHAnsi" w:cstheme="majorHAnsi"/>
          <w:vertAlign w:val="superscript"/>
        </w:rPr>
        <w:t>th</w:t>
      </w:r>
      <w:r w:rsidR="00687FA7">
        <w:rPr>
          <w:rFonts w:asciiTheme="majorHAnsi" w:hAnsiTheme="majorHAnsi" w:cstheme="majorHAnsi"/>
        </w:rPr>
        <w:t xml:space="preserve"> </w:t>
      </w:r>
      <w:r w:rsidR="00687FA7">
        <w:rPr>
          <w:rFonts w:asciiTheme="majorHAnsi" w:hAnsiTheme="majorHAnsi" w:cstheme="majorHAnsi"/>
        </w:rPr>
        <w:t>December 2024).</w:t>
      </w:r>
      <w:r w:rsidR="00F9182F" w:rsidRPr="00F9182F">
        <w:rPr>
          <w:rFonts w:asciiTheme="majorHAnsi" w:hAnsiTheme="majorHAnsi" w:cstheme="majorHAnsi"/>
        </w:rPr>
        <w:t xml:space="preserve">         </w:t>
      </w:r>
    </w:p>
    <w:p w14:paraId="680623F7" w14:textId="377EC1BB" w:rsidR="00C066D4" w:rsidRPr="00F9182F" w:rsidRDefault="00F532E9" w:rsidP="00687FA7">
      <w:pPr>
        <w:spacing w:line="276" w:lineRule="auto"/>
        <w:jc w:val="both"/>
        <w:rPr>
          <w:rFonts w:asciiTheme="majorHAnsi" w:hAnsiTheme="majorHAnsi" w:cstheme="majorHAnsi"/>
        </w:rPr>
      </w:pPr>
      <w:r>
        <w:rPr>
          <w:rFonts w:asciiTheme="majorHAnsi" w:hAnsiTheme="majorHAnsi" w:cstheme="majorHAnsi"/>
        </w:rPr>
        <w:t xml:space="preserve">Wales Centre for Public Policy (2022) </w:t>
      </w:r>
      <w:r w:rsidRPr="00E919D8">
        <w:rPr>
          <w:rFonts w:asciiTheme="majorHAnsi" w:hAnsiTheme="majorHAnsi" w:cstheme="majorHAnsi"/>
          <w:i/>
          <w:iCs/>
        </w:rPr>
        <w:t>Healthy lifestyle behaviours: Children</w:t>
      </w:r>
      <w:r>
        <w:rPr>
          <w:rFonts w:asciiTheme="majorHAnsi" w:hAnsiTheme="majorHAnsi" w:cstheme="majorHAnsi"/>
        </w:rPr>
        <w:t xml:space="preserve">. Available at: </w:t>
      </w:r>
      <w:hyperlink r:id="rId19" w:history="1">
        <w:r w:rsidRPr="009D4C1C">
          <w:rPr>
            <w:rStyle w:val="Hyperlink"/>
            <w:rFonts w:asciiTheme="majorHAnsi" w:hAnsiTheme="majorHAnsi" w:cstheme="majorHAnsi"/>
          </w:rPr>
          <w:t>https://www.wcpp.org.uk/wp-content/uploads/2022/10/National-Milestones-Healthy-Lifestyle-Behaviours-Children-ENG.pdf</w:t>
        </w:r>
      </w:hyperlink>
      <w:r>
        <w:rPr>
          <w:rFonts w:asciiTheme="majorHAnsi" w:hAnsiTheme="majorHAnsi" w:cstheme="majorHAnsi"/>
        </w:rPr>
        <w:t xml:space="preserve"> </w:t>
      </w:r>
      <w:r w:rsidR="00E919D8">
        <w:rPr>
          <w:rFonts w:asciiTheme="majorHAnsi" w:hAnsiTheme="majorHAnsi" w:cstheme="majorHAnsi"/>
        </w:rPr>
        <w:t>(Accessed: 20</w:t>
      </w:r>
      <w:r w:rsidR="00E919D8" w:rsidRPr="00E919D8">
        <w:rPr>
          <w:rFonts w:asciiTheme="majorHAnsi" w:hAnsiTheme="majorHAnsi" w:cstheme="majorHAnsi"/>
          <w:vertAlign w:val="superscript"/>
        </w:rPr>
        <w:t>th</w:t>
      </w:r>
      <w:r w:rsidR="00E919D8">
        <w:rPr>
          <w:rFonts w:asciiTheme="majorHAnsi" w:hAnsiTheme="majorHAnsi" w:cstheme="majorHAnsi"/>
        </w:rPr>
        <w:t xml:space="preserve"> December 2024).</w:t>
      </w:r>
    </w:p>
    <w:p w14:paraId="0692A779" w14:textId="73792E25" w:rsidR="00F9182F" w:rsidRDefault="004A4189" w:rsidP="00802291">
      <w:pPr>
        <w:spacing w:line="276" w:lineRule="auto"/>
        <w:jc w:val="both"/>
        <w:rPr>
          <w:rFonts w:asciiTheme="majorHAnsi" w:hAnsiTheme="majorHAnsi" w:cstheme="majorHAnsi"/>
        </w:rPr>
      </w:pPr>
      <w:r>
        <w:rPr>
          <w:rFonts w:asciiTheme="majorHAnsi" w:hAnsiTheme="majorHAnsi" w:cstheme="majorHAnsi"/>
        </w:rPr>
        <w:t xml:space="preserve">GOV.UK (2017) </w:t>
      </w:r>
      <w:r w:rsidRPr="00E07F3C">
        <w:rPr>
          <w:rFonts w:asciiTheme="majorHAnsi" w:hAnsiTheme="majorHAnsi" w:cstheme="majorHAnsi"/>
          <w:i/>
          <w:iCs/>
        </w:rPr>
        <w:t>Chapter 6: social determinants of health</w:t>
      </w:r>
      <w:r w:rsidR="00EB7E24" w:rsidRPr="00E07F3C">
        <w:rPr>
          <w:rFonts w:asciiTheme="majorHAnsi" w:hAnsiTheme="majorHAnsi" w:cstheme="majorHAnsi"/>
          <w:i/>
          <w:iCs/>
        </w:rPr>
        <w:t>.</w:t>
      </w:r>
      <w:r w:rsidR="00EB7E24">
        <w:rPr>
          <w:rFonts w:asciiTheme="majorHAnsi" w:hAnsiTheme="majorHAnsi" w:cstheme="majorHAnsi"/>
        </w:rPr>
        <w:t xml:space="preserve"> Available at: </w:t>
      </w:r>
      <w:hyperlink r:id="rId20" w:history="1">
        <w:r w:rsidR="00EB7E24" w:rsidRPr="003272A8">
          <w:rPr>
            <w:rStyle w:val="Hyperlink"/>
            <w:rFonts w:asciiTheme="majorHAnsi" w:hAnsiTheme="majorHAnsi" w:cstheme="majorHAnsi"/>
          </w:rPr>
          <w:t>https://www.gov.uk/government/publications/health-profile-for-england/chapter-6-social-determinants-of-health</w:t>
        </w:r>
      </w:hyperlink>
      <w:r w:rsidR="00EB7E24">
        <w:rPr>
          <w:rFonts w:asciiTheme="majorHAnsi" w:hAnsiTheme="majorHAnsi" w:cstheme="majorHAnsi"/>
        </w:rPr>
        <w:t xml:space="preserve"> (Accessed: </w:t>
      </w:r>
      <w:r w:rsidR="00E07F3C">
        <w:rPr>
          <w:rFonts w:asciiTheme="majorHAnsi" w:hAnsiTheme="majorHAnsi" w:cstheme="majorHAnsi"/>
        </w:rPr>
        <w:t>20</w:t>
      </w:r>
      <w:r w:rsidR="00E07F3C" w:rsidRPr="00E07F3C">
        <w:rPr>
          <w:rFonts w:asciiTheme="majorHAnsi" w:hAnsiTheme="majorHAnsi" w:cstheme="majorHAnsi"/>
          <w:vertAlign w:val="superscript"/>
        </w:rPr>
        <w:t>th</w:t>
      </w:r>
      <w:r w:rsidR="00E07F3C">
        <w:rPr>
          <w:rFonts w:asciiTheme="majorHAnsi" w:hAnsiTheme="majorHAnsi" w:cstheme="majorHAnsi"/>
        </w:rPr>
        <w:t xml:space="preserve"> December 2024). </w:t>
      </w:r>
    </w:p>
    <w:p w14:paraId="25683F15" w14:textId="1D3FE2F8" w:rsidR="002158FA" w:rsidRDefault="002158FA" w:rsidP="00802291">
      <w:pPr>
        <w:spacing w:line="276" w:lineRule="auto"/>
        <w:jc w:val="both"/>
        <w:rPr>
          <w:rFonts w:asciiTheme="majorHAnsi" w:hAnsiTheme="majorHAnsi" w:cstheme="majorHAnsi"/>
        </w:rPr>
      </w:pPr>
      <w:r w:rsidRPr="002158FA">
        <w:rPr>
          <w:rFonts w:asciiTheme="majorHAnsi" w:hAnsiTheme="majorHAnsi" w:cstheme="majorHAnsi"/>
        </w:rPr>
        <w:t>Bronfenbrenner, U. (1996) </w:t>
      </w:r>
      <w:r w:rsidRPr="002158FA">
        <w:rPr>
          <w:rFonts w:asciiTheme="majorHAnsi" w:hAnsiTheme="majorHAnsi" w:cstheme="majorHAnsi"/>
          <w:i/>
          <w:iCs/>
        </w:rPr>
        <w:t xml:space="preserve">The ecology of human </w:t>
      </w:r>
      <w:r w:rsidRPr="002158FA">
        <w:rPr>
          <w:rFonts w:asciiTheme="majorHAnsi" w:hAnsiTheme="majorHAnsi" w:cstheme="majorHAnsi"/>
          <w:i/>
          <w:iCs/>
        </w:rPr>
        <w:t>development:</w:t>
      </w:r>
      <w:r w:rsidRPr="002158FA">
        <w:rPr>
          <w:rFonts w:asciiTheme="majorHAnsi" w:hAnsiTheme="majorHAnsi" w:cstheme="majorHAnsi"/>
          <w:i/>
          <w:iCs/>
        </w:rPr>
        <w:t xml:space="preserve"> experiments by nature and design</w:t>
      </w:r>
      <w:r w:rsidRPr="002158FA">
        <w:rPr>
          <w:rFonts w:asciiTheme="majorHAnsi" w:hAnsiTheme="majorHAnsi" w:cstheme="majorHAnsi"/>
        </w:rPr>
        <w:t>. Cambridge, MA: Harvard University Press.</w:t>
      </w:r>
    </w:p>
    <w:p w14:paraId="7466425C" w14:textId="6313B5CA" w:rsidR="007F1D1C" w:rsidRDefault="00C47FF3" w:rsidP="007A500A">
      <w:pPr>
        <w:spacing w:line="276" w:lineRule="auto"/>
        <w:jc w:val="both"/>
        <w:rPr>
          <w:rFonts w:asciiTheme="majorHAnsi" w:hAnsiTheme="majorHAnsi" w:cstheme="majorHAnsi"/>
        </w:rPr>
      </w:pPr>
      <w:r>
        <w:rPr>
          <w:rFonts w:asciiTheme="majorHAnsi" w:hAnsiTheme="majorHAnsi" w:cstheme="majorHAnsi"/>
        </w:rPr>
        <w:t xml:space="preserve">Simply </w:t>
      </w:r>
      <w:r w:rsidR="007A500A">
        <w:rPr>
          <w:rFonts w:asciiTheme="majorHAnsi" w:hAnsiTheme="majorHAnsi" w:cstheme="majorHAnsi"/>
        </w:rPr>
        <w:t xml:space="preserve">Psychology (2024) </w:t>
      </w:r>
      <w:r w:rsidR="007A500A" w:rsidRPr="00F037F3">
        <w:rPr>
          <w:rFonts w:asciiTheme="majorHAnsi" w:hAnsiTheme="majorHAnsi" w:cstheme="majorHAnsi"/>
          <w:i/>
          <w:iCs/>
        </w:rPr>
        <w:t>Bronfenbrenner’s Ecological Systems Theory</w:t>
      </w:r>
      <w:r w:rsidR="009E7745">
        <w:rPr>
          <w:rFonts w:asciiTheme="majorHAnsi" w:hAnsiTheme="majorHAnsi" w:cstheme="majorHAnsi"/>
        </w:rPr>
        <w:t xml:space="preserve">. Available at: </w:t>
      </w:r>
      <w:hyperlink r:id="rId21" w:history="1">
        <w:r w:rsidR="009E7745" w:rsidRPr="009D4C1C">
          <w:rPr>
            <w:rStyle w:val="Hyperlink"/>
            <w:rFonts w:asciiTheme="majorHAnsi" w:hAnsiTheme="majorHAnsi" w:cstheme="majorHAnsi"/>
          </w:rPr>
          <w:t>https://www.simplypsychology.org/bronfenbrenner.html</w:t>
        </w:r>
      </w:hyperlink>
      <w:r w:rsidR="009E7745">
        <w:rPr>
          <w:rFonts w:asciiTheme="majorHAnsi" w:hAnsiTheme="majorHAnsi" w:cstheme="majorHAnsi"/>
        </w:rPr>
        <w:t xml:space="preserve"> (Accessed: 21</w:t>
      </w:r>
      <w:r w:rsidR="009E7745" w:rsidRPr="009E7745">
        <w:rPr>
          <w:rFonts w:asciiTheme="majorHAnsi" w:hAnsiTheme="majorHAnsi" w:cstheme="majorHAnsi"/>
          <w:vertAlign w:val="superscript"/>
        </w:rPr>
        <w:t>st</w:t>
      </w:r>
      <w:r w:rsidR="009E7745">
        <w:rPr>
          <w:rFonts w:asciiTheme="majorHAnsi" w:hAnsiTheme="majorHAnsi" w:cstheme="majorHAnsi"/>
        </w:rPr>
        <w:t xml:space="preserve"> December 2024).</w:t>
      </w:r>
    </w:p>
    <w:p w14:paraId="23C03B58" w14:textId="0FCFDDDD" w:rsidR="00233913" w:rsidRDefault="00233913" w:rsidP="007A500A">
      <w:pPr>
        <w:spacing w:line="276" w:lineRule="auto"/>
        <w:jc w:val="both"/>
        <w:rPr>
          <w:rFonts w:asciiTheme="majorHAnsi" w:hAnsiTheme="majorHAnsi" w:cstheme="majorHAnsi"/>
        </w:rPr>
      </w:pPr>
      <w:r>
        <w:rPr>
          <w:rFonts w:asciiTheme="majorHAnsi" w:hAnsiTheme="majorHAnsi" w:cstheme="majorHAnsi"/>
        </w:rPr>
        <w:t>SchoolTry (2023)</w:t>
      </w:r>
      <w:r w:rsidR="00A77339">
        <w:rPr>
          <w:rFonts w:asciiTheme="majorHAnsi" w:hAnsiTheme="majorHAnsi" w:cstheme="majorHAnsi"/>
        </w:rPr>
        <w:t xml:space="preserve"> </w:t>
      </w:r>
      <w:r w:rsidR="00A77339" w:rsidRPr="005501A4">
        <w:rPr>
          <w:rFonts w:asciiTheme="majorHAnsi" w:hAnsiTheme="majorHAnsi" w:cstheme="majorHAnsi"/>
          <w:i/>
          <w:iCs/>
        </w:rPr>
        <w:t xml:space="preserve">Importance of </w:t>
      </w:r>
      <w:r w:rsidR="005501A4" w:rsidRPr="005501A4">
        <w:rPr>
          <w:rFonts w:asciiTheme="majorHAnsi" w:hAnsiTheme="majorHAnsi" w:cstheme="majorHAnsi"/>
          <w:i/>
          <w:iCs/>
        </w:rPr>
        <w:t>Holistic</w:t>
      </w:r>
      <w:r w:rsidR="00A77339" w:rsidRPr="005501A4">
        <w:rPr>
          <w:rFonts w:asciiTheme="majorHAnsi" w:hAnsiTheme="majorHAnsi" w:cstheme="majorHAnsi"/>
          <w:i/>
          <w:iCs/>
        </w:rPr>
        <w:t xml:space="preserve"> Learning in Education</w:t>
      </w:r>
      <w:r w:rsidR="00A77339">
        <w:rPr>
          <w:rFonts w:asciiTheme="majorHAnsi" w:hAnsiTheme="majorHAnsi" w:cstheme="majorHAnsi"/>
        </w:rPr>
        <w:t xml:space="preserve">. Available at: </w:t>
      </w:r>
      <w:hyperlink r:id="rId22" w:history="1">
        <w:r w:rsidR="00A77339" w:rsidRPr="00967485">
          <w:rPr>
            <w:rStyle w:val="Hyperlink"/>
            <w:rFonts w:asciiTheme="majorHAnsi" w:hAnsiTheme="majorHAnsi" w:cstheme="majorHAnsi"/>
          </w:rPr>
          <w:t>https://blog.schooltry.com/2023/01/09/importance-of-holistic-learning-in-education/</w:t>
        </w:r>
      </w:hyperlink>
      <w:r w:rsidR="00A77339">
        <w:rPr>
          <w:rFonts w:asciiTheme="majorHAnsi" w:hAnsiTheme="majorHAnsi" w:cstheme="majorHAnsi"/>
        </w:rPr>
        <w:t xml:space="preserve"> (Accessed</w:t>
      </w:r>
      <w:r w:rsidR="005501A4">
        <w:rPr>
          <w:rFonts w:asciiTheme="majorHAnsi" w:hAnsiTheme="majorHAnsi" w:cstheme="majorHAnsi"/>
        </w:rPr>
        <w:t>:</w:t>
      </w:r>
      <w:r w:rsidR="00A77339">
        <w:rPr>
          <w:rFonts w:asciiTheme="majorHAnsi" w:hAnsiTheme="majorHAnsi" w:cstheme="majorHAnsi"/>
        </w:rPr>
        <w:t xml:space="preserve"> 2</w:t>
      </w:r>
      <w:r w:rsidR="00A77339" w:rsidRPr="00A77339">
        <w:rPr>
          <w:rFonts w:asciiTheme="majorHAnsi" w:hAnsiTheme="majorHAnsi" w:cstheme="majorHAnsi"/>
          <w:vertAlign w:val="superscript"/>
        </w:rPr>
        <w:t>nd</w:t>
      </w:r>
      <w:r w:rsidR="00A77339">
        <w:rPr>
          <w:rFonts w:asciiTheme="majorHAnsi" w:hAnsiTheme="majorHAnsi" w:cstheme="majorHAnsi"/>
        </w:rPr>
        <w:t xml:space="preserve"> January 2025)</w:t>
      </w:r>
      <w:r w:rsidR="005501A4">
        <w:rPr>
          <w:rFonts w:asciiTheme="majorHAnsi" w:hAnsiTheme="majorHAnsi" w:cstheme="majorHAnsi"/>
        </w:rPr>
        <w:t>.</w:t>
      </w:r>
    </w:p>
    <w:p w14:paraId="4E057A19" w14:textId="0971F3E0" w:rsidR="00C043A7" w:rsidRDefault="00BC64E5" w:rsidP="00A61697">
      <w:pPr>
        <w:spacing w:line="276" w:lineRule="auto"/>
        <w:jc w:val="both"/>
        <w:rPr>
          <w:rFonts w:asciiTheme="majorHAnsi" w:hAnsiTheme="majorHAnsi" w:cstheme="majorHAnsi"/>
          <w:color w:val="FF0000"/>
          <w:sz w:val="24"/>
          <w:szCs w:val="24"/>
        </w:rPr>
      </w:pPr>
      <w:r>
        <w:rPr>
          <w:rFonts w:asciiTheme="majorHAnsi" w:hAnsiTheme="majorHAnsi" w:cstheme="majorHAnsi"/>
        </w:rPr>
        <w:t>Simply Psychology</w:t>
      </w:r>
      <w:r w:rsidR="00C208C7">
        <w:rPr>
          <w:rFonts w:asciiTheme="majorHAnsi" w:hAnsiTheme="majorHAnsi" w:cstheme="majorHAnsi"/>
        </w:rPr>
        <w:t xml:space="preserve"> (2024) </w:t>
      </w:r>
      <w:r w:rsidR="00C208C7" w:rsidRPr="00F037F3">
        <w:rPr>
          <w:rFonts w:asciiTheme="majorHAnsi" w:hAnsiTheme="majorHAnsi" w:cstheme="majorHAnsi"/>
          <w:i/>
          <w:iCs/>
        </w:rPr>
        <w:t xml:space="preserve">Maslow’s </w:t>
      </w:r>
      <w:r w:rsidR="00F037F3" w:rsidRPr="00F037F3">
        <w:rPr>
          <w:rFonts w:asciiTheme="majorHAnsi" w:hAnsiTheme="majorHAnsi" w:cstheme="majorHAnsi"/>
          <w:i/>
          <w:iCs/>
        </w:rPr>
        <w:t>Hierarchy</w:t>
      </w:r>
      <w:r w:rsidR="00C208C7" w:rsidRPr="00F037F3">
        <w:rPr>
          <w:rFonts w:asciiTheme="majorHAnsi" w:hAnsiTheme="majorHAnsi" w:cstheme="majorHAnsi"/>
          <w:i/>
          <w:iCs/>
        </w:rPr>
        <w:t xml:space="preserve"> of Needs</w:t>
      </w:r>
      <w:r w:rsidR="00C208C7">
        <w:rPr>
          <w:rFonts w:asciiTheme="majorHAnsi" w:hAnsiTheme="majorHAnsi" w:cstheme="majorHAnsi"/>
        </w:rPr>
        <w:t xml:space="preserve">. Available at: </w:t>
      </w:r>
      <w:hyperlink r:id="rId23" w:history="1">
        <w:r w:rsidR="00F037F3" w:rsidRPr="009D4C1C">
          <w:rPr>
            <w:rStyle w:val="Hyperlink"/>
            <w:rFonts w:asciiTheme="majorHAnsi" w:hAnsiTheme="majorHAnsi" w:cstheme="majorHAnsi"/>
          </w:rPr>
          <w:t>https://www.simplypsychology.org/maslow.html</w:t>
        </w:r>
      </w:hyperlink>
      <w:r w:rsidR="00F037F3">
        <w:rPr>
          <w:rFonts w:asciiTheme="majorHAnsi" w:hAnsiTheme="majorHAnsi" w:cstheme="majorHAnsi"/>
        </w:rPr>
        <w:t xml:space="preserve"> (Accessed: 21</w:t>
      </w:r>
      <w:r w:rsidR="00F037F3" w:rsidRPr="00F037F3">
        <w:rPr>
          <w:rFonts w:asciiTheme="majorHAnsi" w:hAnsiTheme="majorHAnsi" w:cstheme="majorHAnsi"/>
          <w:vertAlign w:val="superscript"/>
        </w:rPr>
        <w:t>st</w:t>
      </w:r>
      <w:r w:rsidR="00F037F3">
        <w:rPr>
          <w:rFonts w:asciiTheme="majorHAnsi" w:hAnsiTheme="majorHAnsi" w:cstheme="majorHAnsi"/>
        </w:rPr>
        <w:t xml:space="preserve"> December 2024).</w:t>
      </w:r>
    </w:p>
    <w:p w14:paraId="3015A5D4" w14:textId="66A575E0" w:rsidR="00A61697" w:rsidRPr="00A61697" w:rsidRDefault="00A61697" w:rsidP="00A61697">
      <w:pPr>
        <w:spacing w:line="276" w:lineRule="auto"/>
        <w:jc w:val="both"/>
        <w:rPr>
          <w:rFonts w:asciiTheme="majorHAnsi" w:hAnsiTheme="majorHAnsi" w:cstheme="majorHAnsi"/>
          <w:color w:val="FF0000"/>
          <w:sz w:val="24"/>
          <w:szCs w:val="24"/>
        </w:rPr>
      </w:pPr>
    </w:p>
    <w:p w14:paraId="778632DE" w14:textId="785EE606" w:rsidR="0080448F" w:rsidRPr="00CC6453" w:rsidRDefault="0080448F" w:rsidP="00AD13AB">
      <w:pPr>
        <w:rPr>
          <w:rFonts w:asciiTheme="majorHAnsi" w:hAnsiTheme="majorHAnsi" w:cstheme="majorHAnsi"/>
          <w:sz w:val="32"/>
          <w:szCs w:val="32"/>
        </w:rPr>
      </w:pPr>
    </w:p>
    <w:sectPr w:rsidR="0080448F" w:rsidRPr="00CC6453" w:rsidSect="00F717E6">
      <w:headerReference w:type="first" r:id="rId24"/>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8F6EE" w14:textId="77777777" w:rsidR="00D4168A" w:rsidRDefault="00D4168A" w:rsidP="00B55002">
      <w:pPr>
        <w:spacing w:after="0" w:line="240" w:lineRule="auto"/>
      </w:pPr>
      <w:r>
        <w:separator/>
      </w:r>
    </w:p>
  </w:endnote>
  <w:endnote w:type="continuationSeparator" w:id="0">
    <w:p w14:paraId="7597C06F" w14:textId="77777777" w:rsidR="00D4168A" w:rsidRDefault="00D4168A" w:rsidP="00B55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DBACE" w14:textId="77777777" w:rsidR="00D4168A" w:rsidRDefault="00D4168A" w:rsidP="00B55002">
      <w:pPr>
        <w:spacing w:after="0" w:line="240" w:lineRule="auto"/>
      </w:pPr>
      <w:r>
        <w:separator/>
      </w:r>
    </w:p>
  </w:footnote>
  <w:footnote w:type="continuationSeparator" w:id="0">
    <w:p w14:paraId="7B11CC07" w14:textId="77777777" w:rsidR="00D4168A" w:rsidRDefault="00D4168A" w:rsidP="00B55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12F0D" w14:textId="0CC91AB9" w:rsidR="00B55002" w:rsidRPr="00E16240" w:rsidRDefault="00E16240">
    <w:pPr>
      <w:pStyle w:val="Header"/>
      <w:rPr>
        <w:lang w:val="en-US"/>
      </w:rPr>
    </w:pPr>
    <w:r>
      <w:rPr>
        <w:lang w:val="en-US"/>
      </w:rPr>
      <w:t xml:space="preserve">2304637                                                                                                         </w:t>
    </w:r>
    <w:r w:rsidR="00E75B5A">
      <w:rPr>
        <w:lang w:val="en-US"/>
      </w:rPr>
      <w:t xml:space="preserve">          </w:t>
    </w:r>
    <w:r>
      <w:rPr>
        <w:lang w:val="en-US"/>
      </w:rPr>
      <w:t>ECEY</w:t>
    </w:r>
    <w:r w:rsidR="00E75B5A">
      <w:rPr>
        <w:lang w:val="en-US"/>
      </w:rPr>
      <w:t>5009/C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D27D5"/>
    <w:multiLevelType w:val="hybridMultilevel"/>
    <w:tmpl w:val="BF386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327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26A"/>
    <w:rsid w:val="00001657"/>
    <w:rsid w:val="00023B52"/>
    <w:rsid w:val="00034715"/>
    <w:rsid w:val="000417B5"/>
    <w:rsid w:val="00042E2F"/>
    <w:rsid w:val="00067369"/>
    <w:rsid w:val="0009289A"/>
    <w:rsid w:val="00092DBF"/>
    <w:rsid w:val="000A21FC"/>
    <w:rsid w:val="000A42F5"/>
    <w:rsid w:val="000A546C"/>
    <w:rsid w:val="000F1E48"/>
    <w:rsid w:val="000F524A"/>
    <w:rsid w:val="00117E35"/>
    <w:rsid w:val="00120CCC"/>
    <w:rsid w:val="00121524"/>
    <w:rsid w:val="0013126A"/>
    <w:rsid w:val="00136C71"/>
    <w:rsid w:val="001462F3"/>
    <w:rsid w:val="0017299A"/>
    <w:rsid w:val="0018023C"/>
    <w:rsid w:val="001C1978"/>
    <w:rsid w:val="001C1DB4"/>
    <w:rsid w:val="001D20AC"/>
    <w:rsid w:val="002158FA"/>
    <w:rsid w:val="0023262A"/>
    <w:rsid w:val="00233913"/>
    <w:rsid w:val="0023678F"/>
    <w:rsid w:val="002527FE"/>
    <w:rsid w:val="00252949"/>
    <w:rsid w:val="0026667B"/>
    <w:rsid w:val="00271E87"/>
    <w:rsid w:val="00276F93"/>
    <w:rsid w:val="00282849"/>
    <w:rsid w:val="002860A5"/>
    <w:rsid w:val="00296120"/>
    <w:rsid w:val="00296F29"/>
    <w:rsid w:val="002B1700"/>
    <w:rsid w:val="002B477B"/>
    <w:rsid w:val="002C1632"/>
    <w:rsid w:val="002C27A8"/>
    <w:rsid w:val="002C4298"/>
    <w:rsid w:val="002D13A1"/>
    <w:rsid w:val="002E7B0B"/>
    <w:rsid w:val="0030076F"/>
    <w:rsid w:val="0030255E"/>
    <w:rsid w:val="00315AD0"/>
    <w:rsid w:val="00316E5B"/>
    <w:rsid w:val="003370B6"/>
    <w:rsid w:val="0034164C"/>
    <w:rsid w:val="00344E91"/>
    <w:rsid w:val="00372042"/>
    <w:rsid w:val="003728E9"/>
    <w:rsid w:val="00376837"/>
    <w:rsid w:val="0038148D"/>
    <w:rsid w:val="00386A69"/>
    <w:rsid w:val="003900D6"/>
    <w:rsid w:val="00393ADA"/>
    <w:rsid w:val="003A17AA"/>
    <w:rsid w:val="003C2ADD"/>
    <w:rsid w:val="003C604D"/>
    <w:rsid w:val="003D5368"/>
    <w:rsid w:val="003F4F55"/>
    <w:rsid w:val="00413391"/>
    <w:rsid w:val="00413853"/>
    <w:rsid w:val="00425F56"/>
    <w:rsid w:val="00431D29"/>
    <w:rsid w:val="00443DDD"/>
    <w:rsid w:val="00450D44"/>
    <w:rsid w:val="0046516D"/>
    <w:rsid w:val="004840D2"/>
    <w:rsid w:val="004A0011"/>
    <w:rsid w:val="004A4189"/>
    <w:rsid w:val="004A574C"/>
    <w:rsid w:val="004B70E5"/>
    <w:rsid w:val="004C6803"/>
    <w:rsid w:val="004D6CAD"/>
    <w:rsid w:val="004E4898"/>
    <w:rsid w:val="004F16FC"/>
    <w:rsid w:val="004F7752"/>
    <w:rsid w:val="00513EE1"/>
    <w:rsid w:val="005162B0"/>
    <w:rsid w:val="00531B50"/>
    <w:rsid w:val="00540871"/>
    <w:rsid w:val="005414AC"/>
    <w:rsid w:val="00542BE7"/>
    <w:rsid w:val="005501A4"/>
    <w:rsid w:val="005531C8"/>
    <w:rsid w:val="00567D37"/>
    <w:rsid w:val="005700DE"/>
    <w:rsid w:val="00586689"/>
    <w:rsid w:val="00590B4A"/>
    <w:rsid w:val="00593E7D"/>
    <w:rsid w:val="005A0029"/>
    <w:rsid w:val="005A12DD"/>
    <w:rsid w:val="005C0686"/>
    <w:rsid w:val="005C7F2F"/>
    <w:rsid w:val="005D1D4B"/>
    <w:rsid w:val="005D3B5B"/>
    <w:rsid w:val="005E38C9"/>
    <w:rsid w:val="005E4AA5"/>
    <w:rsid w:val="005E4FD1"/>
    <w:rsid w:val="00606C88"/>
    <w:rsid w:val="00607F6E"/>
    <w:rsid w:val="0061450C"/>
    <w:rsid w:val="006261AF"/>
    <w:rsid w:val="00627742"/>
    <w:rsid w:val="00635FC5"/>
    <w:rsid w:val="00643411"/>
    <w:rsid w:val="00661396"/>
    <w:rsid w:val="0066309A"/>
    <w:rsid w:val="00683049"/>
    <w:rsid w:val="00687FA7"/>
    <w:rsid w:val="00690784"/>
    <w:rsid w:val="00693DF2"/>
    <w:rsid w:val="006A7177"/>
    <w:rsid w:val="006B2A06"/>
    <w:rsid w:val="006C0977"/>
    <w:rsid w:val="006C6D3D"/>
    <w:rsid w:val="006D2693"/>
    <w:rsid w:val="006D6DD9"/>
    <w:rsid w:val="006E0B96"/>
    <w:rsid w:val="006E3AFB"/>
    <w:rsid w:val="006F023D"/>
    <w:rsid w:val="006F4302"/>
    <w:rsid w:val="00726291"/>
    <w:rsid w:val="00730CF4"/>
    <w:rsid w:val="007317D8"/>
    <w:rsid w:val="00732866"/>
    <w:rsid w:val="00745F4D"/>
    <w:rsid w:val="00745FA1"/>
    <w:rsid w:val="00746509"/>
    <w:rsid w:val="007561D5"/>
    <w:rsid w:val="00760B59"/>
    <w:rsid w:val="00786C0F"/>
    <w:rsid w:val="007A158A"/>
    <w:rsid w:val="007A500A"/>
    <w:rsid w:val="007B62E3"/>
    <w:rsid w:val="007D6376"/>
    <w:rsid w:val="007E0232"/>
    <w:rsid w:val="007F1D1C"/>
    <w:rsid w:val="007F55B0"/>
    <w:rsid w:val="00802291"/>
    <w:rsid w:val="0080448F"/>
    <w:rsid w:val="0080559D"/>
    <w:rsid w:val="00805B76"/>
    <w:rsid w:val="00816774"/>
    <w:rsid w:val="00816C73"/>
    <w:rsid w:val="00816D46"/>
    <w:rsid w:val="0083224E"/>
    <w:rsid w:val="00832741"/>
    <w:rsid w:val="00833E34"/>
    <w:rsid w:val="00834A55"/>
    <w:rsid w:val="008378FD"/>
    <w:rsid w:val="00847FE3"/>
    <w:rsid w:val="0085073C"/>
    <w:rsid w:val="00852D8B"/>
    <w:rsid w:val="00864F60"/>
    <w:rsid w:val="00884C03"/>
    <w:rsid w:val="008A1D69"/>
    <w:rsid w:val="008A400B"/>
    <w:rsid w:val="008B09F1"/>
    <w:rsid w:val="008B3268"/>
    <w:rsid w:val="008C13A1"/>
    <w:rsid w:val="008C1951"/>
    <w:rsid w:val="008C36DF"/>
    <w:rsid w:val="008C7026"/>
    <w:rsid w:val="008D0E64"/>
    <w:rsid w:val="008D48ED"/>
    <w:rsid w:val="008E5D08"/>
    <w:rsid w:val="008E6019"/>
    <w:rsid w:val="008F63C7"/>
    <w:rsid w:val="009055C1"/>
    <w:rsid w:val="00906157"/>
    <w:rsid w:val="00930BBA"/>
    <w:rsid w:val="0093702C"/>
    <w:rsid w:val="00944B41"/>
    <w:rsid w:val="009460F1"/>
    <w:rsid w:val="009539E8"/>
    <w:rsid w:val="00962257"/>
    <w:rsid w:val="00973FD9"/>
    <w:rsid w:val="00987E98"/>
    <w:rsid w:val="009C5AF3"/>
    <w:rsid w:val="009D1610"/>
    <w:rsid w:val="009D668A"/>
    <w:rsid w:val="009E2474"/>
    <w:rsid w:val="009E7745"/>
    <w:rsid w:val="009F166F"/>
    <w:rsid w:val="00A0552E"/>
    <w:rsid w:val="00A0652B"/>
    <w:rsid w:val="00A11B5F"/>
    <w:rsid w:val="00A12CD8"/>
    <w:rsid w:val="00A240C1"/>
    <w:rsid w:val="00A25FC3"/>
    <w:rsid w:val="00A26DC4"/>
    <w:rsid w:val="00A279A5"/>
    <w:rsid w:val="00A371C9"/>
    <w:rsid w:val="00A437D2"/>
    <w:rsid w:val="00A61697"/>
    <w:rsid w:val="00A652B5"/>
    <w:rsid w:val="00A77339"/>
    <w:rsid w:val="00A81B70"/>
    <w:rsid w:val="00A86ED2"/>
    <w:rsid w:val="00A921BC"/>
    <w:rsid w:val="00A967F0"/>
    <w:rsid w:val="00AA14FA"/>
    <w:rsid w:val="00AA6271"/>
    <w:rsid w:val="00AC352A"/>
    <w:rsid w:val="00AD13AB"/>
    <w:rsid w:val="00AD2F28"/>
    <w:rsid w:val="00AD5C4E"/>
    <w:rsid w:val="00AF2313"/>
    <w:rsid w:val="00AF59B3"/>
    <w:rsid w:val="00B0271B"/>
    <w:rsid w:val="00B038FF"/>
    <w:rsid w:val="00B0429C"/>
    <w:rsid w:val="00B078D9"/>
    <w:rsid w:val="00B13CAD"/>
    <w:rsid w:val="00B27BAE"/>
    <w:rsid w:val="00B27FF3"/>
    <w:rsid w:val="00B50537"/>
    <w:rsid w:val="00B55002"/>
    <w:rsid w:val="00B567C6"/>
    <w:rsid w:val="00B56D79"/>
    <w:rsid w:val="00B65814"/>
    <w:rsid w:val="00B71938"/>
    <w:rsid w:val="00B7755A"/>
    <w:rsid w:val="00B830B6"/>
    <w:rsid w:val="00B8332F"/>
    <w:rsid w:val="00B92E3B"/>
    <w:rsid w:val="00BB07FC"/>
    <w:rsid w:val="00BC4295"/>
    <w:rsid w:val="00BC64E5"/>
    <w:rsid w:val="00BD1186"/>
    <w:rsid w:val="00BD6E28"/>
    <w:rsid w:val="00C03876"/>
    <w:rsid w:val="00C043A7"/>
    <w:rsid w:val="00C066D4"/>
    <w:rsid w:val="00C12B65"/>
    <w:rsid w:val="00C2023C"/>
    <w:rsid w:val="00C208C7"/>
    <w:rsid w:val="00C40C45"/>
    <w:rsid w:val="00C44AC0"/>
    <w:rsid w:val="00C47FF3"/>
    <w:rsid w:val="00C579FF"/>
    <w:rsid w:val="00C6576F"/>
    <w:rsid w:val="00C764EE"/>
    <w:rsid w:val="00C86F60"/>
    <w:rsid w:val="00C93B9C"/>
    <w:rsid w:val="00C953D8"/>
    <w:rsid w:val="00C9588E"/>
    <w:rsid w:val="00C97084"/>
    <w:rsid w:val="00CA788C"/>
    <w:rsid w:val="00CC0301"/>
    <w:rsid w:val="00CC458C"/>
    <w:rsid w:val="00CC6453"/>
    <w:rsid w:val="00CC6C42"/>
    <w:rsid w:val="00CD3965"/>
    <w:rsid w:val="00CE2A40"/>
    <w:rsid w:val="00CF0101"/>
    <w:rsid w:val="00CF27EF"/>
    <w:rsid w:val="00D023A5"/>
    <w:rsid w:val="00D030F7"/>
    <w:rsid w:val="00D07DD6"/>
    <w:rsid w:val="00D1046C"/>
    <w:rsid w:val="00D17EB2"/>
    <w:rsid w:val="00D2289E"/>
    <w:rsid w:val="00D31329"/>
    <w:rsid w:val="00D31811"/>
    <w:rsid w:val="00D4168A"/>
    <w:rsid w:val="00D4324C"/>
    <w:rsid w:val="00D44045"/>
    <w:rsid w:val="00D46B02"/>
    <w:rsid w:val="00D54011"/>
    <w:rsid w:val="00D61715"/>
    <w:rsid w:val="00D7296A"/>
    <w:rsid w:val="00D85DB8"/>
    <w:rsid w:val="00D90673"/>
    <w:rsid w:val="00D9098F"/>
    <w:rsid w:val="00D9377F"/>
    <w:rsid w:val="00DA0EE9"/>
    <w:rsid w:val="00DA4515"/>
    <w:rsid w:val="00DB3BAB"/>
    <w:rsid w:val="00DB7820"/>
    <w:rsid w:val="00DC3753"/>
    <w:rsid w:val="00DC6E1B"/>
    <w:rsid w:val="00DE0C7B"/>
    <w:rsid w:val="00DE2951"/>
    <w:rsid w:val="00E01CA7"/>
    <w:rsid w:val="00E07F3C"/>
    <w:rsid w:val="00E16240"/>
    <w:rsid w:val="00E1708F"/>
    <w:rsid w:val="00E240DC"/>
    <w:rsid w:val="00E33687"/>
    <w:rsid w:val="00E37CF9"/>
    <w:rsid w:val="00E55ACE"/>
    <w:rsid w:val="00E7204F"/>
    <w:rsid w:val="00E75B5A"/>
    <w:rsid w:val="00E8507D"/>
    <w:rsid w:val="00E919D8"/>
    <w:rsid w:val="00E926DD"/>
    <w:rsid w:val="00EB3E51"/>
    <w:rsid w:val="00EB5E4C"/>
    <w:rsid w:val="00EB6F21"/>
    <w:rsid w:val="00EB7598"/>
    <w:rsid w:val="00EB7E24"/>
    <w:rsid w:val="00ED11D7"/>
    <w:rsid w:val="00ED5D15"/>
    <w:rsid w:val="00ED7BFF"/>
    <w:rsid w:val="00EE4083"/>
    <w:rsid w:val="00EE541B"/>
    <w:rsid w:val="00EE6CDC"/>
    <w:rsid w:val="00F02364"/>
    <w:rsid w:val="00F037F3"/>
    <w:rsid w:val="00F23A22"/>
    <w:rsid w:val="00F3350B"/>
    <w:rsid w:val="00F42409"/>
    <w:rsid w:val="00F51CE7"/>
    <w:rsid w:val="00F532E9"/>
    <w:rsid w:val="00F61B41"/>
    <w:rsid w:val="00F65825"/>
    <w:rsid w:val="00F671A6"/>
    <w:rsid w:val="00F717E6"/>
    <w:rsid w:val="00F81F9A"/>
    <w:rsid w:val="00F85BD8"/>
    <w:rsid w:val="00F86BB7"/>
    <w:rsid w:val="00F9149E"/>
    <w:rsid w:val="00F9182F"/>
    <w:rsid w:val="00FA0260"/>
    <w:rsid w:val="00FA225F"/>
    <w:rsid w:val="00FA5663"/>
    <w:rsid w:val="00FA6CE8"/>
    <w:rsid w:val="00FC214F"/>
    <w:rsid w:val="00FD4559"/>
    <w:rsid w:val="00FE51FD"/>
    <w:rsid w:val="00FE7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87252"/>
  <w15:chartTrackingRefBased/>
  <w15:docId w15:val="{B6F88D53-2AA3-4F69-8942-F497F088C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2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12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2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2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12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1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2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12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2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2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12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1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26A"/>
    <w:rPr>
      <w:rFonts w:eastAsiaTheme="majorEastAsia" w:cstheme="majorBidi"/>
      <w:color w:val="272727" w:themeColor="text1" w:themeTint="D8"/>
    </w:rPr>
  </w:style>
  <w:style w:type="paragraph" w:styleId="Title">
    <w:name w:val="Title"/>
    <w:basedOn w:val="Normal"/>
    <w:next w:val="Normal"/>
    <w:link w:val="TitleChar"/>
    <w:uiPriority w:val="10"/>
    <w:qFormat/>
    <w:rsid w:val="00131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26A"/>
    <w:pPr>
      <w:spacing w:before="160"/>
      <w:jc w:val="center"/>
    </w:pPr>
    <w:rPr>
      <w:i/>
      <w:iCs/>
      <w:color w:val="404040" w:themeColor="text1" w:themeTint="BF"/>
    </w:rPr>
  </w:style>
  <w:style w:type="character" w:customStyle="1" w:styleId="QuoteChar">
    <w:name w:val="Quote Char"/>
    <w:basedOn w:val="DefaultParagraphFont"/>
    <w:link w:val="Quote"/>
    <w:uiPriority w:val="29"/>
    <w:rsid w:val="0013126A"/>
    <w:rPr>
      <w:i/>
      <w:iCs/>
      <w:color w:val="404040" w:themeColor="text1" w:themeTint="BF"/>
    </w:rPr>
  </w:style>
  <w:style w:type="paragraph" w:styleId="ListParagraph">
    <w:name w:val="List Paragraph"/>
    <w:basedOn w:val="Normal"/>
    <w:uiPriority w:val="34"/>
    <w:qFormat/>
    <w:rsid w:val="0013126A"/>
    <w:pPr>
      <w:ind w:left="720"/>
      <w:contextualSpacing/>
    </w:pPr>
  </w:style>
  <w:style w:type="character" w:styleId="IntenseEmphasis">
    <w:name w:val="Intense Emphasis"/>
    <w:basedOn w:val="DefaultParagraphFont"/>
    <w:uiPriority w:val="21"/>
    <w:qFormat/>
    <w:rsid w:val="0013126A"/>
    <w:rPr>
      <w:i/>
      <w:iCs/>
      <w:color w:val="2F5496" w:themeColor="accent1" w:themeShade="BF"/>
    </w:rPr>
  </w:style>
  <w:style w:type="paragraph" w:styleId="IntenseQuote">
    <w:name w:val="Intense Quote"/>
    <w:basedOn w:val="Normal"/>
    <w:next w:val="Normal"/>
    <w:link w:val="IntenseQuoteChar"/>
    <w:uiPriority w:val="30"/>
    <w:qFormat/>
    <w:rsid w:val="001312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126A"/>
    <w:rPr>
      <w:i/>
      <w:iCs/>
      <w:color w:val="2F5496" w:themeColor="accent1" w:themeShade="BF"/>
    </w:rPr>
  </w:style>
  <w:style w:type="character" w:styleId="IntenseReference">
    <w:name w:val="Intense Reference"/>
    <w:basedOn w:val="DefaultParagraphFont"/>
    <w:uiPriority w:val="32"/>
    <w:qFormat/>
    <w:rsid w:val="0013126A"/>
    <w:rPr>
      <w:b/>
      <w:bCs/>
      <w:smallCaps/>
      <w:color w:val="2F5496" w:themeColor="accent1" w:themeShade="BF"/>
      <w:spacing w:val="5"/>
    </w:rPr>
  </w:style>
  <w:style w:type="character" w:styleId="Hyperlink">
    <w:name w:val="Hyperlink"/>
    <w:basedOn w:val="DefaultParagraphFont"/>
    <w:uiPriority w:val="99"/>
    <w:unhideWhenUsed/>
    <w:rsid w:val="00CC6453"/>
    <w:rPr>
      <w:color w:val="0563C1" w:themeColor="hyperlink"/>
      <w:u w:val="single"/>
    </w:rPr>
  </w:style>
  <w:style w:type="character" w:styleId="UnresolvedMention">
    <w:name w:val="Unresolved Mention"/>
    <w:basedOn w:val="DefaultParagraphFont"/>
    <w:uiPriority w:val="99"/>
    <w:semiHidden/>
    <w:unhideWhenUsed/>
    <w:rsid w:val="00CC6453"/>
    <w:rPr>
      <w:color w:val="605E5C"/>
      <w:shd w:val="clear" w:color="auto" w:fill="E1DFDD"/>
    </w:rPr>
  </w:style>
  <w:style w:type="paragraph" w:styleId="Header">
    <w:name w:val="header"/>
    <w:basedOn w:val="Normal"/>
    <w:link w:val="HeaderChar"/>
    <w:uiPriority w:val="99"/>
    <w:unhideWhenUsed/>
    <w:rsid w:val="00B55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002"/>
  </w:style>
  <w:style w:type="paragraph" w:styleId="Footer">
    <w:name w:val="footer"/>
    <w:basedOn w:val="Normal"/>
    <w:link w:val="FooterChar"/>
    <w:uiPriority w:val="99"/>
    <w:unhideWhenUsed/>
    <w:rsid w:val="00B55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8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nicef.org.uk/wp-content/uploads/2010/05/UNCRC_PRESS200910web.pdf" TargetMode="External"/><Relationship Id="rId18" Type="http://schemas.openxmlformats.org/officeDocument/2006/relationships/hyperlink" Target="https://www.simplypsychology.org/bronfenbrenner.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implypsychology.org/bronfenbrenner.html"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learning.nspcc.org.uk/child-health-development/promoting-mental-health-wellbe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gov.uk/government/publications/health-profile-for-england/chapter-6-social-determinants-of-heal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doi.org/10.3389/fpsyg.2015.01367" TargetMode="External"/><Relationship Id="rId23" Type="http://schemas.openxmlformats.org/officeDocument/2006/relationships/hyperlink" Target="https://www.simplypsychology.org/maslow.html" TargetMode="External"/><Relationship Id="rId10" Type="http://schemas.openxmlformats.org/officeDocument/2006/relationships/image" Target="media/image1.jpeg"/><Relationship Id="rId19" Type="http://schemas.openxmlformats.org/officeDocument/2006/relationships/hyperlink" Target="https://www.wcpp.org.uk/wp-content/uploads/2022/10/National-Milestones-Healthy-Lifestyle-Behaviours-Children-E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mplypsychology.org/maslow.html" TargetMode="External"/><Relationship Id="rId22" Type="http://schemas.openxmlformats.org/officeDocument/2006/relationships/hyperlink" Target="https://blog.schooltry.com/2023/01/09/importance-of-holistic-learning-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BE18DD94-8DA6-4C6B-ADE9-431383654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E0DB5D-1AD3-4CE0-ACF9-CCEBDD1D4125}">
  <ds:schemaRefs>
    <ds:schemaRef ds:uri="http://schemas.microsoft.com/sharepoint/v3/contenttype/forms"/>
  </ds:schemaRefs>
</ds:datastoreItem>
</file>

<file path=customXml/itemProps3.xml><?xml version="1.0" encoding="utf-8"?>
<ds:datastoreItem xmlns:ds="http://schemas.openxmlformats.org/officeDocument/2006/customXml" ds:itemID="{9103F858-BF43-4BE2-BBB6-48F045041C09}">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5</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328</cp:revision>
  <dcterms:created xsi:type="dcterms:W3CDTF">2024-12-05T12:50:00Z</dcterms:created>
  <dcterms:modified xsi:type="dcterms:W3CDTF">2025-01-10T12:38:00Z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