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Layout w:type="fixed"/>
        <w:tblLook w:val="04A0" w:firstRow="1" w:lastRow="0" w:firstColumn="1" w:lastColumn="0" w:noHBand="0" w:noVBand="1"/>
      </w:tblPr>
      <w:tblGrid>
        <w:gridCol w:w="7518"/>
        <w:gridCol w:w="750"/>
        <w:gridCol w:w="748"/>
      </w:tblGrid>
      <w:tr w:rsidR="00331828" w:rsidRPr="00A406E5" w14:paraId="0B669E7B" w14:textId="77777777" w:rsidTr="008A245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F278EC" w14:textId="77777777" w:rsidR="00331828" w:rsidRPr="00A406E5" w:rsidRDefault="00331828" w:rsidP="008A245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15B259" w14:textId="77777777" w:rsidR="00331828" w:rsidRPr="00A85BFE" w:rsidRDefault="00331828" w:rsidP="008A245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67FE83" w14:textId="77777777" w:rsidR="00331828" w:rsidRPr="00A85BFE" w:rsidRDefault="00331828" w:rsidP="008A2450">
            <w:pPr>
              <w:ind w:left="113" w:right="113"/>
              <w:jc w:val="center"/>
              <w:rPr>
                <w:rFonts w:ascii="Arial" w:hAnsi="Arial" w:cs="Arial"/>
                <w:b/>
                <w:sz w:val="18"/>
                <w:szCs w:val="18"/>
              </w:rPr>
            </w:pPr>
            <w:r w:rsidRPr="00A85BFE">
              <w:rPr>
                <w:rFonts w:ascii="Arial" w:hAnsi="Arial" w:cs="Arial"/>
                <w:b/>
                <w:sz w:val="18"/>
                <w:szCs w:val="18"/>
              </w:rPr>
              <w:t xml:space="preserve">Marks </w:t>
            </w:r>
          </w:p>
          <w:p w14:paraId="789BC878" w14:textId="77777777" w:rsidR="00331828" w:rsidRPr="00A85BFE" w:rsidRDefault="00331828" w:rsidP="008A2450">
            <w:pPr>
              <w:ind w:left="113" w:right="113"/>
              <w:jc w:val="center"/>
              <w:rPr>
                <w:rFonts w:ascii="Arial" w:hAnsi="Arial" w:cs="Arial"/>
                <w:b/>
                <w:sz w:val="18"/>
                <w:szCs w:val="18"/>
              </w:rPr>
            </w:pPr>
            <w:r w:rsidRPr="00A85BFE">
              <w:rPr>
                <w:rFonts w:ascii="Arial" w:hAnsi="Arial" w:cs="Arial"/>
                <w:b/>
                <w:sz w:val="18"/>
                <w:szCs w:val="18"/>
              </w:rPr>
              <w:t>awarded</w:t>
            </w:r>
          </w:p>
        </w:tc>
      </w:tr>
      <w:tr w:rsidR="00331828" w:rsidRPr="00A406E5" w14:paraId="3483AE4A"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7ADA83F6"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C0565CF" w14:textId="77777777" w:rsidR="00331828" w:rsidRPr="00A406E5" w:rsidRDefault="00331828" w:rsidP="008A245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1F9056"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F120C9" w14:textId="77777777" w:rsidR="00331828" w:rsidRPr="00A406E5" w:rsidRDefault="00331828" w:rsidP="008A2450">
            <w:pPr>
              <w:jc w:val="center"/>
              <w:rPr>
                <w:rFonts w:ascii="Arial" w:hAnsi="Arial" w:cs="Arial"/>
                <w:sz w:val="32"/>
              </w:rPr>
            </w:pPr>
          </w:p>
        </w:tc>
      </w:tr>
      <w:tr w:rsidR="00331828" w:rsidRPr="00A406E5" w14:paraId="372AC7CF" w14:textId="77777777" w:rsidTr="008A2450">
        <w:trPr>
          <w:trHeight w:val="450"/>
        </w:trPr>
        <w:tc>
          <w:tcPr>
            <w:tcW w:w="4169" w:type="pct"/>
            <w:vMerge w:val="restart"/>
            <w:tcBorders>
              <w:top w:val="single" w:sz="4" w:space="0" w:color="auto"/>
              <w:left w:val="single" w:sz="4" w:space="0" w:color="auto"/>
              <w:right w:val="single" w:sz="4" w:space="0" w:color="auto"/>
            </w:tcBorders>
          </w:tcPr>
          <w:p w14:paraId="3AC21C9B" w14:textId="77777777" w:rsidR="00331828" w:rsidRPr="00A406E5" w:rsidRDefault="00331828" w:rsidP="008A2450">
            <w:pPr>
              <w:spacing w:after="120"/>
              <w:rPr>
                <w:rFonts w:ascii="Arial" w:hAnsi="Arial" w:cs="Arial"/>
                <w:sz w:val="14"/>
                <w:szCs w:val="14"/>
              </w:rPr>
            </w:pPr>
          </w:p>
          <w:p w14:paraId="4338C7EB" w14:textId="25B33F29" w:rsidR="00331828" w:rsidRPr="00C7584C" w:rsidRDefault="00441B1B" w:rsidP="008A2450">
            <w:pPr>
              <w:spacing w:after="120"/>
              <w:rPr>
                <w:rFonts w:ascii="Arial" w:hAnsi="Arial" w:cs="Arial"/>
                <w:sz w:val="22"/>
                <w:szCs w:val="22"/>
              </w:rPr>
            </w:pPr>
            <w:r>
              <w:rPr>
                <w:rFonts w:ascii="Arial" w:hAnsi="Arial" w:cs="Arial"/>
                <w:sz w:val="22"/>
                <w:szCs w:val="22"/>
              </w:rPr>
              <w:t xml:space="preserve">Evidence of extensive background reading and good critique/analysis of literature.  It would be good to see more references from journals/conference proceedings as this would add more credibility to your work.  You can access many journals from the online library - </w:t>
            </w:r>
            <w:hyperlink r:id="rId5" w:history="1">
              <w:r w:rsidRPr="00D02659">
                <w:rPr>
                  <w:rStyle w:val="Hyperlink"/>
                  <w:rFonts w:ascii="Arial" w:hAnsi="Arial" w:cs="Arial"/>
                  <w:sz w:val="22"/>
                  <w:szCs w:val="22"/>
                </w:rPr>
                <w:t>https://www.uwtsd.ac.uk/library/online-library/</w:t>
              </w:r>
            </w:hyperlink>
            <w:r>
              <w:rPr>
                <w:rFonts w:ascii="Arial" w:hAnsi="Arial" w:cs="Arial"/>
                <w:sz w:val="22"/>
                <w:szCs w:val="22"/>
              </w:rPr>
              <w:t>, IEEE and ACM are the main ones for computing.</w:t>
            </w:r>
          </w:p>
          <w:p w14:paraId="745A61E7"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6ACB76"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56D2A" w14:textId="77777777" w:rsidR="00331828" w:rsidRDefault="00331828" w:rsidP="008A2450">
            <w:pPr>
              <w:jc w:val="center"/>
              <w:rPr>
                <w:rFonts w:ascii="Arial" w:hAnsi="Arial" w:cs="Arial"/>
                <w:sz w:val="32"/>
              </w:rPr>
            </w:pPr>
          </w:p>
          <w:p w14:paraId="7E0C411C" w14:textId="31538E5E" w:rsidR="000A4328" w:rsidRPr="00A406E5" w:rsidRDefault="00441B1B" w:rsidP="008A2450">
            <w:pPr>
              <w:jc w:val="center"/>
              <w:rPr>
                <w:rFonts w:ascii="Arial" w:hAnsi="Arial" w:cs="Arial"/>
                <w:sz w:val="32"/>
              </w:rPr>
            </w:pPr>
            <w:r>
              <w:rPr>
                <w:rFonts w:ascii="Arial" w:hAnsi="Arial" w:cs="Arial"/>
                <w:sz w:val="32"/>
              </w:rPr>
              <w:t>13</w:t>
            </w:r>
          </w:p>
        </w:tc>
      </w:tr>
      <w:tr w:rsidR="00331828" w:rsidRPr="00A406E5" w14:paraId="68E0A3F3" w14:textId="77777777" w:rsidTr="008A2450">
        <w:trPr>
          <w:trHeight w:val="451"/>
        </w:trPr>
        <w:tc>
          <w:tcPr>
            <w:tcW w:w="4169" w:type="pct"/>
            <w:vMerge/>
            <w:tcBorders>
              <w:left w:val="single" w:sz="4" w:space="0" w:color="auto"/>
              <w:bottom w:val="single" w:sz="4" w:space="0" w:color="auto"/>
              <w:right w:val="single" w:sz="4" w:space="0" w:color="auto"/>
            </w:tcBorders>
          </w:tcPr>
          <w:p w14:paraId="7F4014C1"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93808" w14:textId="77777777" w:rsidR="00331828" w:rsidRPr="00A406E5" w:rsidRDefault="00331828" w:rsidP="008A245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79777ED" w14:textId="77777777" w:rsidR="00331828" w:rsidRPr="00A406E5" w:rsidRDefault="00331828" w:rsidP="008A2450">
            <w:pPr>
              <w:jc w:val="center"/>
              <w:rPr>
                <w:rFonts w:ascii="Arial" w:hAnsi="Arial" w:cs="Arial"/>
                <w:sz w:val="32"/>
              </w:rPr>
            </w:pPr>
          </w:p>
        </w:tc>
      </w:tr>
      <w:tr w:rsidR="00331828" w:rsidRPr="00A406E5" w14:paraId="5B723670"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0CFE8DDA" w14:textId="77777777" w:rsidR="00331828" w:rsidRPr="00A406E5" w:rsidRDefault="00331828" w:rsidP="008A245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C949F3E"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DC619"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9565E2" w14:textId="77777777" w:rsidR="00331828" w:rsidRPr="00A406E5" w:rsidRDefault="00331828" w:rsidP="008A2450">
            <w:pPr>
              <w:jc w:val="center"/>
              <w:rPr>
                <w:rFonts w:ascii="Arial" w:hAnsi="Arial" w:cs="Arial"/>
                <w:sz w:val="32"/>
              </w:rPr>
            </w:pPr>
          </w:p>
        </w:tc>
      </w:tr>
      <w:tr w:rsidR="00331828" w:rsidRPr="00A406E5" w14:paraId="08A66542" w14:textId="77777777" w:rsidTr="008A2450">
        <w:trPr>
          <w:trHeight w:val="450"/>
        </w:trPr>
        <w:tc>
          <w:tcPr>
            <w:tcW w:w="4169" w:type="pct"/>
            <w:vMerge w:val="restart"/>
            <w:tcBorders>
              <w:top w:val="single" w:sz="4" w:space="0" w:color="auto"/>
              <w:left w:val="single" w:sz="4" w:space="0" w:color="auto"/>
              <w:right w:val="single" w:sz="4" w:space="0" w:color="auto"/>
            </w:tcBorders>
          </w:tcPr>
          <w:p w14:paraId="479F4E64" w14:textId="77777777" w:rsidR="00331828" w:rsidRPr="00A406E5" w:rsidRDefault="00331828" w:rsidP="008A2450">
            <w:pPr>
              <w:spacing w:after="120"/>
              <w:rPr>
                <w:rFonts w:ascii="Arial" w:hAnsi="Arial" w:cs="Arial"/>
                <w:sz w:val="14"/>
                <w:szCs w:val="14"/>
              </w:rPr>
            </w:pPr>
          </w:p>
          <w:p w14:paraId="4678D9C5" w14:textId="77777777" w:rsidR="0033265D" w:rsidRDefault="0020245F" w:rsidP="00EE1707">
            <w:pPr>
              <w:pStyle w:val="ListParagraph"/>
              <w:numPr>
                <w:ilvl w:val="0"/>
                <w:numId w:val="2"/>
              </w:numPr>
              <w:spacing w:after="120"/>
              <w:rPr>
                <w:rFonts w:ascii="Arial" w:hAnsi="Arial" w:cs="Arial"/>
                <w:sz w:val="22"/>
                <w:szCs w:val="22"/>
              </w:rPr>
            </w:pPr>
            <w:r w:rsidRPr="0033265D">
              <w:rPr>
                <w:rFonts w:ascii="Arial" w:hAnsi="Arial" w:cs="Arial"/>
                <w:sz w:val="22"/>
                <w:szCs w:val="22"/>
              </w:rPr>
              <w:t>Very in-depth research demonstrated</w:t>
            </w:r>
            <w:r w:rsidR="0033265D" w:rsidRPr="0033265D">
              <w:rPr>
                <w:rFonts w:ascii="Arial" w:hAnsi="Arial" w:cs="Arial"/>
                <w:sz w:val="22"/>
                <w:szCs w:val="22"/>
              </w:rPr>
              <w:t>.</w:t>
            </w:r>
          </w:p>
          <w:p w14:paraId="09F6E736" w14:textId="646309B9" w:rsidR="0033265D" w:rsidRPr="0033265D" w:rsidRDefault="0033265D" w:rsidP="00EE1707">
            <w:pPr>
              <w:pStyle w:val="ListParagraph"/>
              <w:numPr>
                <w:ilvl w:val="0"/>
                <w:numId w:val="2"/>
              </w:numPr>
              <w:spacing w:after="120"/>
              <w:rPr>
                <w:rFonts w:ascii="Arial" w:hAnsi="Arial" w:cs="Arial"/>
                <w:sz w:val="22"/>
                <w:szCs w:val="22"/>
              </w:rPr>
            </w:pPr>
            <w:r w:rsidRPr="0033265D">
              <w:rPr>
                <w:rFonts w:ascii="Arial" w:hAnsi="Arial" w:cs="Arial"/>
                <w:sz w:val="22"/>
                <w:szCs w:val="22"/>
              </w:rPr>
              <w:t>Paper is well structured and written and generally follows IEEE format.</w:t>
            </w:r>
          </w:p>
        </w:tc>
        <w:tc>
          <w:tcPr>
            <w:tcW w:w="416" w:type="pct"/>
            <w:tcBorders>
              <w:top w:val="single" w:sz="4" w:space="0" w:color="auto"/>
              <w:left w:val="single" w:sz="4" w:space="0" w:color="auto"/>
              <w:right w:val="single" w:sz="4" w:space="0" w:color="auto"/>
            </w:tcBorders>
          </w:tcPr>
          <w:p w14:paraId="6010BEA2"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3E2456" w14:textId="77777777" w:rsidR="00331828" w:rsidRDefault="00331828" w:rsidP="008A2450">
            <w:pPr>
              <w:jc w:val="center"/>
              <w:rPr>
                <w:rFonts w:ascii="Arial" w:hAnsi="Arial" w:cs="Arial"/>
                <w:sz w:val="32"/>
              </w:rPr>
            </w:pPr>
          </w:p>
          <w:p w14:paraId="7D6E39A5" w14:textId="377A73A4" w:rsidR="0094517A" w:rsidRPr="00A406E5" w:rsidRDefault="0033265D" w:rsidP="008A2450">
            <w:pPr>
              <w:jc w:val="center"/>
              <w:rPr>
                <w:rFonts w:ascii="Arial" w:hAnsi="Arial" w:cs="Arial"/>
                <w:sz w:val="32"/>
              </w:rPr>
            </w:pPr>
            <w:r>
              <w:rPr>
                <w:rFonts w:ascii="Arial" w:hAnsi="Arial" w:cs="Arial"/>
                <w:sz w:val="32"/>
              </w:rPr>
              <w:t>14</w:t>
            </w:r>
          </w:p>
        </w:tc>
      </w:tr>
      <w:tr w:rsidR="00331828" w:rsidRPr="00A406E5" w14:paraId="2E6FF225" w14:textId="77777777" w:rsidTr="008A2450">
        <w:trPr>
          <w:trHeight w:val="451"/>
        </w:trPr>
        <w:tc>
          <w:tcPr>
            <w:tcW w:w="4169" w:type="pct"/>
            <w:vMerge/>
            <w:tcBorders>
              <w:left w:val="single" w:sz="4" w:space="0" w:color="auto"/>
              <w:bottom w:val="single" w:sz="4" w:space="0" w:color="auto"/>
              <w:right w:val="single" w:sz="4" w:space="0" w:color="auto"/>
            </w:tcBorders>
          </w:tcPr>
          <w:p w14:paraId="72874142"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F683A" w14:textId="77777777" w:rsidR="00331828" w:rsidRPr="00A406E5" w:rsidRDefault="00331828" w:rsidP="008A245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AE5E9A" w14:textId="77777777" w:rsidR="00331828" w:rsidRPr="00A406E5" w:rsidRDefault="00331828" w:rsidP="008A2450">
            <w:pPr>
              <w:jc w:val="center"/>
              <w:rPr>
                <w:rFonts w:ascii="Arial" w:hAnsi="Arial" w:cs="Arial"/>
                <w:sz w:val="32"/>
              </w:rPr>
            </w:pPr>
          </w:p>
        </w:tc>
      </w:tr>
      <w:tr w:rsidR="00331828" w:rsidRPr="00A406E5" w14:paraId="29E88919"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17A931C3"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E6C1C8"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A4FB7C"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50981E" w14:textId="77777777" w:rsidR="00331828" w:rsidRPr="00A406E5" w:rsidRDefault="00331828" w:rsidP="008A2450">
            <w:pPr>
              <w:jc w:val="center"/>
              <w:rPr>
                <w:rFonts w:ascii="Arial" w:hAnsi="Arial" w:cs="Arial"/>
                <w:sz w:val="32"/>
              </w:rPr>
            </w:pPr>
          </w:p>
        </w:tc>
      </w:tr>
      <w:tr w:rsidR="00331828" w:rsidRPr="00A406E5" w14:paraId="3A320A3B" w14:textId="77777777" w:rsidTr="008A2450">
        <w:trPr>
          <w:trHeight w:val="450"/>
        </w:trPr>
        <w:tc>
          <w:tcPr>
            <w:tcW w:w="4169" w:type="pct"/>
            <w:vMerge w:val="restart"/>
            <w:tcBorders>
              <w:top w:val="single" w:sz="4" w:space="0" w:color="auto"/>
              <w:left w:val="single" w:sz="4" w:space="0" w:color="auto"/>
              <w:right w:val="single" w:sz="4" w:space="0" w:color="auto"/>
            </w:tcBorders>
          </w:tcPr>
          <w:p w14:paraId="78AC1784" w14:textId="77777777" w:rsidR="00331828" w:rsidRPr="00A406E5" w:rsidRDefault="00331828" w:rsidP="008A2450">
            <w:pPr>
              <w:spacing w:after="120"/>
              <w:rPr>
                <w:rFonts w:ascii="Arial" w:hAnsi="Arial" w:cs="Arial"/>
                <w:sz w:val="14"/>
                <w:szCs w:val="14"/>
              </w:rPr>
            </w:pPr>
          </w:p>
          <w:p w14:paraId="7D0F2AF2" w14:textId="22472C8A" w:rsidR="00331828" w:rsidRPr="0033265D" w:rsidRDefault="0033265D" w:rsidP="0033265D">
            <w:pPr>
              <w:pStyle w:val="ListParagraph"/>
              <w:numPr>
                <w:ilvl w:val="0"/>
                <w:numId w:val="3"/>
              </w:numPr>
              <w:spacing w:after="120"/>
              <w:rPr>
                <w:rFonts w:ascii="Arial" w:hAnsi="Arial" w:cs="Arial"/>
                <w:sz w:val="22"/>
                <w:szCs w:val="14"/>
              </w:rPr>
            </w:pPr>
            <w:r>
              <w:rPr>
                <w:rFonts w:ascii="Arial" w:hAnsi="Arial" w:cs="Arial"/>
                <w:sz w:val="22"/>
                <w:szCs w:val="14"/>
              </w:rPr>
              <w:t>The approach to designing security countermeasures is well presented and discussed, with good detail provided in the report and more extensive detail provided in the appendices.</w:t>
            </w:r>
          </w:p>
        </w:tc>
        <w:tc>
          <w:tcPr>
            <w:tcW w:w="416" w:type="pct"/>
            <w:tcBorders>
              <w:top w:val="single" w:sz="4" w:space="0" w:color="auto"/>
              <w:left w:val="single" w:sz="4" w:space="0" w:color="auto"/>
              <w:right w:val="single" w:sz="4" w:space="0" w:color="auto"/>
            </w:tcBorders>
          </w:tcPr>
          <w:p w14:paraId="49EF79D4"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D4F847" w14:textId="77777777" w:rsidR="00331828" w:rsidRDefault="00331828" w:rsidP="008A2450">
            <w:pPr>
              <w:jc w:val="center"/>
              <w:rPr>
                <w:rFonts w:ascii="Arial" w:hAnsi="Arial" w:cs="Arial"/>
                <w:sz w:val="32"/>
              </w:rPr>
            </w:pPr>
          </w:p>
          <w:p w14:paraId="032193DC" w14:textId="01F2203A" w:rsidR="0094517A" w:rsidRPr="00A406E5" w:rsidRDefault="00704E51" w:rsidP="008A2450">
            <w:pPr>
              <w:jc w:val="center"/>
              <w:rPr>
                <w:rFonts w:ascii="Arial" w:hAnsi="Arial" w:cs="Arial"/>
                <w:sz w:val="32"/>
              </w:rPr>
            </w:pPr>
            <w:r>
              <w:rPr>
                <w:rFonts w:ascii="Arial" w:hAnsi="Arial" w:cs="Arial"/>
                <w:sz w:val="32"/>
              </w:rPr>
              <w:t>35</w:t>
            </w:r>
          </w:p>
        </w:tc>
      </w:tr>
      <w:tr w:rsidR="00331828" w:rsidRPr="00A406E5" w14:paraId="4451A72F" w14:textId="77777777" w:rsidTr="008A2450">
        <w:trPr>
          <w:trHeight w:val="451"/>
        </w:trPr>
        <w:tc>
          <w:tcPr>
            <w:tcW w:w="4169" w:type="pct"/>
            <w:vMerge/>
            <w:tcBorders>
              <w:left w:val="single" w:sz="4" w:space="0" w:color="auto"/>
              <w:bottom w:val="single" w:sz="4" w:space="0" w:color="auto"/>
              <w:right w:val="single" w:sz="4" w:space="0" w:color="auto"/>
            </w:tcBorders>
          </w:tcPr>
          <w:p w14:paraId="2CBF52D4"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D94DE1" w14:textId="77777777" w:rsidR="00331828" w:rsidRPr="00A406E5" w:rsidRDefault="00331828" w:rsidP="008A2450">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58D99CA" w14:textId="77777777" w:rsidR="00331828" w:rsidRPr="00A406E5" w:rsidRDefault="00331828" w:rsidP="008A2450">
            <w:pPr>
              <w:jc w:val="center"/>
              <w:rPr>
                <w:rFonts w:ascii="Arial" w:hAnsi="Arial" w:cs="Arial"/>
                <w:sz w:val="32"/>
              </w:rPr>
            </w:pPr>
          </w:p>
        </w:tc>
      </w:tr>
      <w:tr w:rsidR="00331828" w:rsidRPr="00A406E5" w14:paraId="5F9BEFDE"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0B8796E3"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BB429A6"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AEC56E"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8FE2E" w14:textId="77777777" w:rsidR="00331828" w:rsidRPr="00A406E5" w:rsidRDefault="00331828" w:rsidP="008A2450">
            <w:pPr>
              <w:jc w:val="center"/>
              <w:rPr>
                <w:rFonts w:ascii="Arial" w:hAnsi="Arial" w:cs="Arial"/>
                <w:sz w:val="32"/>
              </w:rPr>
            </w:pPr>
          </w:p>
        </w:tc>
      </w:tr>
      <w:tr w:rsidR="00331828" w:rsidRPr="00A406E5" w14:paraId="52EB9277" w14:textId="77777777" w:rsidTr="005249C6">
        <w:trPr>
          <w:trHeight w:val="451"/>
        </w:trPr>
        <w:tc>
          <w:tcPr>
            <w:tcW w:w="4169" w:type="pct"/>
            <w:vMerge w:val="restart"/>
            <w:tcBorders>
              <w:top w:val="single" w:sz="4" w:space="0" w:color="auto"/>
              <w:left w:val="single" w:sz="4" w:space="0" w:color="auto"/>
              <w:right w:val="single" w:sz="4" w:space="0" w:color="auto"/>
            </w:tcBorders>
            <w:shd w:val="clear" w:color="auto" w:fill="FFFF00"/>
          </w:tcPr>
          <w:p w14:paraId="7C4E0A96" w14:textId="77777777" w:rsidR="00331828" w:rsidRPr="00A406E5" w:rsidRDefault="00331828" w:rsidP="008A2450">
            <w:pPr>
              <w:spacing w:after="120"/>
              <w:rPr>
                <w:rFonts w:ascii="Arial" w:hAnsi="Arial" w:cs="Arial"/>
                <w:sz w:val="14"/>
                <w:szCs w:val="14"/>
              </w:rPr>
            </w:pPr>
          </w:p>
          <w:p w14:paraId="38FFFF41" w14:textId="02CE9E0A" w:rsidR="00331828" w:rsidRPr="00704E51" w:rsidRDefault="005249C6" w:rsidP="005249C6">
            <w:pPr>
              <w:spacing w:after="120"/>
              <w:jc w:val="both"/>
              <w:rPr>
                <w:rFonts w:ascii="Arial" w:hAnsi="Arial" w:cs="Arial"/>
                <w:sz w:val="22"/>
                <w:szCs w:val="22"/>
              </w:rPr>
            </w:pPr>
            <w:r>
              <w:rPr>
                <w:rFonts w:ascii="Arial" w:hAnsi="Arial" w:cs="Arial"/>
                <w:sz w:val="22"/>
                <w:szCs w:val="22"/>
              </w:rPr>
              <w:t>A solid implementation deploying the basic elements required to secure devices. That said it was missing encryption and SSH, however this is only minor and would have slightly increased the mark. Good use of redundancy and hierarchical network with each area clearly defined.</w:t>
            </w:r>
          </w:p>
          <w:p w14:paraId="4FF02F96"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FFFF00"/>
          </w:tcPr>
          <w:p w14:paraId="4C5E7890"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FFFF00"/>
          </w:tcPr>
          <w:p w14:paraId="4C6D4D9D" w14:textId="77777777" w:rsidR="00331828" w:rsidRDefault="00331828" w:rsidP="008A2450">
            <w:pPr>
              <w:jc w:val="center"/>
              <w:rPr>
                <w:rFonts w:ascii="Arial" w:hAnsi="Arial" w:cs="Arial"/>
                <w:sz w:val="32"/>
              </w:rPr>
            </w:pPr>
          </w:p>
          <w:p w14:paraId="5F441BCE" w14:textId="36B033C4" w:rsidR="00DC38C5" w:rsidRPr="00A406E5" w:rsidRDefault="005249C6" w:rsidP="008A2450">
            <w:pPr>
              <w:jc w:val="center"/>
              <w:rPr>
                <w:rFonts w:ascii="Arial" w:hAnsi="Arial" w:cs="Arial"/>
                <w:sz w:val="32"/>
              </w:rPr>
            </w:pPr>
            <w:r>
              <w:rPr>
                <w:rFonts w:ascii="Arial" w:hAnsi="Arial" w:cs="Arial"/>
                <w:sz w:val="32"/>
              </w:rPr>
              <w:t>15</w:t>
            </w:r>
          </w:p>
        </w:tc>
      </w:tr>
      <w:tr w:rsidR="00331828" w:rsidRPr="00A406E5" w14:paraId="54CDD312" w14:textId="77777777" w:rsidTr="005249C6">
        <w:trPr>
          <w:trHeight w:val="450"/>
        </w:trPr>
        <w:tc>
          <w:tcPr>
            <w:tcW w:w="4169" w:type="pct"/>
            <w:vMerge/>
            <w:tcBorders>
              <w:left w:val="single" w:sz="4" w:space="0" w:color="auto"/>
              <w:bottom w:val="single" w:sz="4" w:space="0" w:color="auto"/>
              <w:right w:val="single" w:sz="4" w:space="0" w:color="auto"/>
            </w:tcBorders>
          </w:tcPr>
          <w:p w14:paraId="325EB6E6"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FFFF00"/>
          </w:tcPr>
          <w:p w14:paraId="769B5CF5" w14:textId="77777777" w:rsidR="00331828" w:rsidRPr="00A406E5" w:rsidRDefault="00331828" w:rsidP="008A245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14A272D" w14:textId="77777777" w:rsidR="00331828" w:rsidRPr="00A406E5" w:rsidRDefault="00331828" w:rsidP="008A2450">
            <w:pPr>
              <w:jc w:val="center"/>
              <w:rPr>
                <w:rFonts w:ascii="Arial" w:hAnsi="Arial" w:cs="Arial"/>
                <w:sz w:val="32"/>
              </w:rPr>
            </w:pPr>
          </w:p>
        </w:tc>
      </w:tr>
      <w:tr w:rsidR="00331828" w:rsidRPr="00A406E5" w14:paraId="38C6BA80"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77273EB0"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79CEE62"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71F69A"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E32FC" w14:textId="77777777" w:rsidR="00331828" w:rsidRPr="00A406E5" w:rsidRDefault="00331828" w:rsidP="008A2450">
            <w:pPr>
              <w:jc w:val="center"/>
              <w:rPr>
                <w:rFonts w:ascii="Arial" w:hAnsi="Arial" w:cs="Arial"/>
                <w:sz w:val="32"/>
              </w:rPr>
            </w:pPr>
          </w:p>
        </w:tc>
        <w:bookmarkStart w:id="0" w:name="_GoBack"/>
        <w:bookmarkEnd w:id="0"/>
      </w:tr>
      <w:tr w:rsidR="00331828" w:rsidRPr="00A406E5" w14:paraId="7975B31D" w14:textId="77777777" w:rsidTr="008A2450">
        <w:trPr>
          <w:trHeight w:val="451"/>
        </w:trPr>
        <w:tc>
          <w:tcPr>
            <w:tcW w:w="4169" w:type="pct"/>
            <w:vMerge w:val="restart"/>
            <w:tcBorders>
              <w:top w:val="single" w:sz="4" w:space="0" w:color="auto"/>
              <w:left w:val="single" w:sz="4" w:space="0" w:color="auto"/>
              <w:right w:val="single" w:sz="4" w:space="0" w:color="auto"/>
            </w:tcBorders>
          </w:tcPr>
          <w:p w14:paraId="3AED88E2" w14:textId="77777777" w:rsidR="00331828" w:rsidRPr="00A406E5" w:rsidRDefault="00331828" w:rsidP="008A2450">
            <w:pPr>
              <w:spacing w:after="120"/>
              <w:rPr>
                <w:rFonts w:ascii="Arial" w:hAnsi="Arial" w:cs="Arial"/>
                <w:sz w:val="14"/>
                <w:szCs w:val="14"/>
              </w:rPr>
            </w:pPr>
          </w:p>
          <w:p w14:paraId="012795A9" w14:textId="3964820F" w:rsidR="00331828" w:rsidRPr="00450BED" w:rsidRDefault="00450BED" w:rsidP="008A2450">
            <w:pPr>
              <w:spacing w:after="120"/>
              <w:rPr>
                <w:rFonts w:ascii="Arial" w:hAnsi="Arial" w:cs="Arial"/>
                <w:sz w:val="22"/>
                <w:szCs w:val="22"/>
              </w:rPr>
            </w:pPr>
            <w:r>
              <w:rPr>
                <w:rFonts w:ascii="Arial" w:hAnsi="Arial" w:cs="Arial"/>
                <w:sz w:val="22"/>
                <w:szCs w:val="22"/>
              </w:rPr>
              <w:t>The report is written to an excellent standard.  A few minor spelling/grammar mistakes.</w:t>
            </w:r>
          </w:p>
          <w:p w14:paraId="66A5380E"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644BBF"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9AEF47" w14:textId="77777777" w:rsidR="00331828" w:rsidRDefault="00331828" w:rsidP="008A2450">
            <w:pPr>
              <w:jc w:val="center"/>
              <w:rPr>
                <w:rFonts w:ascii="Arial" w:hAnsi="Arial" w:cs="Arial"/>
                <w:sz w:val="32"/>
              </w:rPr>
            </w:pPr>
          </w:p>
          <w:p w14:paraId="01BAE1D1" w14:textId="5FDE4248" w:rsidR="0094517A" w:rsidRPr="00A406E5" w:rsidRDefault="00450BED" w:rsidP="008A2450">
            <w:pPr>
              <w:jc w:val="center"/>
              <w:rPr>
                <w:rFonts w:ascii="Arial" w:hAnsi="Arial" w:cs="Arial"/>
                <w:sz w:val="32"/>
              </w:rPr>
            </w:pPr>
            <w:r>
              <w:rPr>
                <w:rFonts w:ascii="Arial" w:hAnsi="Arial" w:cs="Arial"/>
                <w:sz w:val="32"/>
              </w:rPr>
              <w:t>9</w:t>
            </w:r>
          </w:p>
        </w:tc>
      </w:tr>
      <w:tr w:rsidR="00331828" w:rsidRPr="00A406E5" w14:paraId="379B3CD6" w14:textId="77777777" w:rsidTr="008A2450">
        <w:trPr>
          <w:trHeight w:val="450"/>
        </w:trPr>
        <w:tc>
          <w:tcPr>
            <w:tcW w:w="4169" w:type="pct"/>
            <w:vMerge/>
            <w:tcBorders>
              <w:left w:val="single" w:sz="4" w:space="0" w:color="auto"/>
              <w:bottom w:val="single" w:sz="4" w:space="0" w:color="auto"/>
              <w:right w:val="single" w:sz="4" w:space="0" w:color="auto"/>
            </w:tcBorders>
          </w:tcPr>
          <w:p w14:paraId="3365557A"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CF020" w14:textId="77777777" w:rsidR="00331828" w:rsidRPr="00A406E5" w:rsidRDefault="00331828" w:rsidP="008A245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EE6B" w14:textId="77777777" w:rsidR="00331828" w:rsidRPr="00A406E5" w:rsidRDefault="00331828" w:rsidP="008A2450">
            <w:pPr>
              <w:jc w:val="center"/>
              <w:rPr>
                <w:rFonts w:ascii="Arial" w:hAnsi="Arial" w:cs="Arial"/>
                <w:sz w:val="32"/>
              </w:rPr>
            </w:pPr>
          </w:p>
        </w:tc>
      </w:tr>
    </w:tbl>
    <w:p w14:paraId="7648B56F" w14:textId="5979BFE6" w:rsidR="00E417B7" w:rsidRDefault="00E417B7"/>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31828" w:rsidRPr="00A406E5" w14:paraId="213384A0" w14:textId="77777777" w:rsidTr="005249C6">
        <w:trPr>
          <w:cantSplit/>
        </w:trPr>
        <w:tc>
          <w:tcPr>
            <w:tcW w:w="6062" w:type="dxa"/>
            <w:vMerge w:val="restart"/>
            <w:shd w:val="pct15" w:color="auto" w:fill="auto"/>
            <w:vAlign w:val="center"/>
          </w:tcPr>
          <w:p w14:paraId="67D821A6" w14:textId="77777777" w:rsidR="00331828" w:rsidRPr="00A406E5" w:rsidRDefault="00331828" w:rsidP="008A24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8FCB39" w14:textId="77777777" w:rsidR="00331828" w:rsidRPr="00A406E5" w:rsidRDefault="00331828" w:rsidP="008A24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shd w:val="clear" w:color="auto" w:fill="FFFF00"/>
            <w:vAlign w:val="center"/>
          </w:tcPr>
          <w:p w14:paraId="4C743574" w14:textId="354504DC" w:rsidR="00331828" w:rsidRPr="00A406E5" w:rsidRDefault="005249C6" w:rsidP="008A2450">
            <w:pPr>
              <w:jc w:val="right"/>
              <w:rPr>
                <w:rFonts w:ascii="Arial" w:hAnsi="Arial" w:cs="Arial"/>
                <w:b/>
                <w:bCs/>
              </w:rPr>
            </w:pPr>
            <w:r>
              <w:rPr>
                <w:rFonts w:ascii="Arial" w:hAnsi="Arial" w:cs="Arial"/>
                <w:b/>
                <w:bCs/>
              </w:rPr>
              <w:t>86</w:t>
            </w:r>
            <w:r w:rsidR="00331828" w:rsidRPr="00A406E5">
              <w:rPr>
                <w:rFonts w:ascii="Arial" w:hAnsi="Arial" w:cs="Arial"/>
                <w:b/>
                <w:bCs/>
              </w:rPr>
              <w:t>%</w:t>
            </w:r>
          </w:p>
        </w:tc>
      </w:tr>
      <w:tr w:rsidR="00331828" w:rsidRPr="00A406E5" w14:paraId="7027B14B" w14:textId="77777777" w:rsidTr="005249C6">
        <w:trPr>
          <w:cantSplit/>
        </w:trPr>
        <w:tc>
          <w:tcPr>
            <w:tcW w:w="6062" w:type="dxa"/>
            <w:vMerge/>
            <w:vAlign w:val="bottom"/>
          </w:tcPr>
          <w:p w14:paraId="5073ADAA" w14:textId="77777777" w:rsidR="00331828" w:rsidRPr="00A406E5" w:rsidRDefault="00331828" w:rsidP="008A2450">
            <w:pPr>
              <w:rPr>
                <w:rFonts w:ascii="Arial" w:hAnsi="Arial" w:cs="Arial"/>
              </w:rPr>
            </w:pPr>
          </w:p>
        </w:tc>
        <w:tc>
          <w:tcPr>
            <w:tcW w:w="2903" w:type="dxa"/>
            <w:vAlign w:val="bottom"/>
          </w:tcPr>
          <w:p w14:paraId="00DA2DCD" w14:textId="77777777" w:rsidR="00331828" w:rsidRPr="00A406E5" w:rsidRDefault="00331828" w:rsidP="008A24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D1BB92F" w14:textId="77777777" w:rsidR="00331828" w:rsidRPr="00A406E5" w:rsidRDefault="00331828" w:rsidP="008A2450">
            <w:pPr>
              <w:jc w:val="center"/>
              <w:rPr>
                <w:rFonts w:ascii="Arial" w:hAnsi="Arial" w:cs="Arial"/>
                <w:sz w:val="12"/>
                <w:szCs w:val="12"/>
              </w:rPr>
            </w:pPr>
          </w:p>
        </w:tc>
        <w:tc>
          <w:tcPr>
            <w:tcW w:w="1060" w:type="dxa"/>
            <w:vMerge/>
            <w:shd w:val="clear" w:color="auto" w:fill="FFFF00"/>
            <w:vAlign w:val="bottom"/>
          </w:tcPr>
          <w:p w14:paraId="3B9C2441" w14:textId="77777777" w:rsidR="00331828" w:rsidRPr="00A406E5" w:rsidRDefault="00331828" w:rsidP="008A2450">
            <w:pPr>
              <w:ind w:leftChars="71" w:left="142"/>
              <w:rPr>
                <w:rFonts w:ascii="Arial" w:hAnsi="Arial" w:cs="Arial"/>
              </w:rPr>
            </w:pPr>
          </w:p>
        </w:tc>
      </w:tr>
      <w:tr w:rsidR="00331828" w:rsidRPr="00A406E5" w14:paraId="600501D6" w14:textId="77777777" w:rsidTr="005249C6">
        <w:trPr>
          <w:cantSplit/>
        </w:trPr>
        <w:tc>
          <w:tcPr>
            <w:tcW w:w="6062" w:type="dxa"/>
            <w:vMerge/>
            <w:vAlign w:val="bottom"/>
          </w:tcPr>
          <w:p w14:paraId="3DC988BA" w14:textId="77777777" w:rsidR="00331828" w:rsidRPr="00A406E5" w:rsidRDefault="00331828" w:rsidP="008A2450">
            <w:pPr>
              <w:rPr>
                <w:rFonts w:ascii="Arial" w:hAnsi="Arial" w:cs="Arial"/>
              </w:rPr>
            </w:pPr>
          </w:p>
        </w:tc>
        <w:tc>
          <w:tcPr>
            <w:tcW w:w="2903" w:type="dxa"/>
            <w:vAlign w:val="bottom"/>
          </w:tcPr>
          <w:p w14:paraId="778F126C" w14:textId="77777777" w:rsidR="00331828" w:rsidRPr="00A406E5" w:rsidRDefault="00331828" w:rsidP="008A24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6C2A4AE" w14:textId="77777777" w:rsidR="00331828" w:rsidRPr="00A406E5" w:rsidRDefault="00331828" w:rsidP="008A2450">
            <w:pPr>
              <w:jc w:val="center"/>
              <w:rPr>
                <w:rFonts w:ascii="Arial" w:hAnsi="Arial" w:cs="Arial"/>
                <w:sz w:val="12"/>
                <w:szCs w:val="12"/>
              </w:rPr>
            </w:pPr>
          </w:p>
        </w:tc>
        <w:tc>
          <w:tcPr>
            <w:tcW w:w="1060" w:type="dxa"/>
            <w:vMerge/>
            <w:shd w:val="clear" w:color="auto" w:fill="FFFF00"/>
            <w:vAlign w:val="bottom"/>
          </w:tcPr>
          <w:p w14:paraId="34349355" w14:textId="77777777" w:rsidR="00331828" w:rsidRPr="00A406E5" w:rsidRDefault="00331828" w:rsidP="008A2450">
            <w:pPr>
              <w:ind w:firstLineChars="141" w:firstLine="282"/>
              <w:rPr>
                <w:rFonts w:ascii="Arial" w:hAnsi="Arial" w:cs="Arial"/>
              </w:rPr>
            </w:pPr>
          </w:p>
        </w:tc>
      </w:tr>
    </w:tbl>
    <w:p w14:paraId="2EC3B272" w14:textId="77777777" w:rsidR="00331828" w:rsidRDefault="00331828"/>
    <w:sectPr w:rsidR="003318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CC0305"/>
    <w:multiLevelType w:val="hybridMultilevel"/>
    <w:tmpl w:val="F94A2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46377E"/>
    <w:multiLevelType w:val="hybridMultilevel"/>
    <w:tmpl w:val="1A220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55B89"/>
    <w:multiLevelType w:val="hybridMultilevel"/>
    <w:tmpl w:val="86BC5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828"/>
    <w:rsid w:val="000A4328"/>
    <w:rsid w:val="0020245F"/>
    <w:rsid w:val="00331828"/>
    <w:rsid w:val="0033265D"/>
    <w:rsid w:val="00441B1B"/>
    <w:rsid w:val="00450BED"/>
    <w:rsid w:val="004F2332"/>
    <w:rsid w:val="005249C6"/>
    <w:rsid w:val="00596A80"/>
    <w:rsid w:val="006B1AC9"/>
    <w:rsid w:val="00704E51"/>
    <w:rsid w:val="0094517A"/>
    <w:rsid w:val="009B5A2F"/>
    <w:rsid w:val="00BB0A0B"/>
    <w:rsid w:val="00C7584C"/>
    <w:rsid w:val="00DC38C5"/>
    <w:rsid w:val="00E417B7"/>
    <w:rsid w:val="00EE1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F004"/>
  <w15:chartTrackingRefBased/>
  <w15:docId w15:val="{B2E97D39-F827-47D8-B407-40211026F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182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328"/>
    <w:pPr>
      <w:ind w:left="720"/>
      <w:contextualSpacing/>
    </w:pPr>
  </w:style>
  <w:style w:type="character" w:styleId="Hyperlink">
    <w:name w:val="Hyperlink"/>
    <w:basedOn w:val="DefaultParagraphFont"/>
    <w:uiPriority w:val="99"/>
    <w:unhideWhenUsed/>
    <w:rsid w:val="00441B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wtsd.ac.uk/library/online-librar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259</Words>
  <Characters>1478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Watt</dc:creator>
  <cp:keywords/>
  <dc:description/>
  <cp:lastModifiedBy>Simon Downes</cp:lastModifiedBy>
  <cp:revision>2</cp:revision>
  <dcterms:created xsi:type="dcterms:W3CDTF">2019-02-15T23:36:00Z</dcterms:created>
  <dcterms:modified xsi:type="dcterms:W3CDTF">2019-02-15T23:36:00Z</dcterms:modified>
</cp:coreProperties>
</file>