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252F79" w:rsidRPr="00C11671" w:rsidRDefault="00564698" w:rsidP="00564698">
      <w:pPr>
        <w:rPr>
          <w:rFonts w:ascii="Times New Roman" w:hAnsi="Times New Roman" w:cs="Times New Roman"/>
          <w:b/>
          <w:sz w:val="28"/>
          <w:szCs w:val="28"/>
        </w:rPr>
      </w:pPr>
      <w:r w:rsidRPr="00C11671">
        <w:rPr>
          <w:rFonts w:ascii="Times New Roman" w:hAnsi="Times New Roman" w:cs="Times New Roman"/>
          <w:b/>
          <w:sz w:val="28"/>
          <w:szCs w:val="28"/>
        </w:rPr>
        <w:t xml:space="preserve">Theories of leadership </w:t>
      </w:r>
    </w:p>
    <w:p w:rsidR="00564698" w:rsidRPr="00C11671" w:rsidRDefault="00564698" w:rsidP="00564698">
      <w:pPr>
        <w:rPr>
          <w:rFonts w:ascii="Times New Roman" w:hAnsi="Times New Roman" w:cs="Times New Roman"/>
          <w:b/>
          <w:sz w:val="24"/>
          <w:szCs w:val="24"/>
        </w:rPr>
      </w:pPr>
      <w:r w:rsidRPr="00C11671">
        <w:rPr>
          <w:rFonts w:ascii="Times New Roman" w:hAnsi="Times New Roman" w:cs="Times New Roman"/>
          <w:b/>
          <w:sz w:val="24"/>
          <w:szCs w:val="24"/>
        </w:rPr>
        <w:t>Trait theory</w:t>
      </w:r>
    </w:p>
    <w:p w:rsidR="00564698" w:rsidRDefault="00564698" w:rsidP="00564698">
      <w:pPr>
        <w:rPr>
          <w:rFonts w:ascii="Times New Roman" w:hAnsi="Times New Roman" w:cs="Times New Roman"/>
          <w:sz w:val="24"/>
          <w:szCs w:val="24"/>
        </w:rPr>
      </w:pPr>
      <w:r>
        <w:rPr>
          <w:rFonts w:ascii="Times New Roman" w:hAnsi="Times New Roman" w:cs="Times New Roman"/>
          <w:sz w:val="24"/>
          <w:szCs w:val="24"/>
        </w:rPr>
        <w:t xml:space="preserve">This theory suggests that people are born with a range of traits (qualities or attributes) and that some traits are particularly suited to leadership. Individuals who make good leaders have these particular traits.  These include: </w:t>
      </w:r>
    </w:p>
    <w:p w:rsidR="00564698" w:rsidRDefault="00564698" w:rsidP="00564698">
      <w:pPr>
        <w:rPr>
          <w:rFonts w:ascii="Times New Roman" w:hAnsi="Times New Roman" w:cs="Times New Roman"/>
          <w:sz w:val="24"/>
          <w:szCs w:val="24"/>
        </w:rPr>
      </w:pPr>
      <w:r>
        <w:rPr>
          <w:rFonts w:ascii="Times New Roman" w:hAnsi="Times New Roman" w:cs="Times New Roman"/>
          <w:sz w:val="24"/>
          <w:szCs w:val="24"/>
        </w:rPr>
        <w:t xml:space="preserve">Ambition, adaptability, knowledge about task, competence in areas of work, confidence, decisiveness, good skills with people (understanding and motivating them), intelligence, organisational skills; dependability and trustworthiness.  </w:t>
      </w:r>
    </w:p>
    <w:p w:rsidR="00252F79" w:rsidRPr="00C11671" w:rsidRDefault="00564698">
      <w:pPr>
        <w:rPr>
          <w:rFonts w:ascii="Times New Roman" w:hAnsi="Times New Roman" w:cs="Times New Roman"/>
          <w:b/>
          <w:sz w:val="24"/>
          <w:szCs w:val="24"/>
        </w:rPr>
      </w:pPr>
      <w:r w:rsidRPr="00C11671">
        <w:rPr>
          <w:rFonts w:ascii="Times New Roman" w:hAnsi="Times New Roman" w:cs="Times New Roman"/>
          <w:b/>
          <w:sz w:val="24"/>
          <w:szCs w:val="24"/>
        </w:rPr>
        <w:t xml:space="preserve">Behavioural theories </w:t>
      </w:r>
    </w:p>
    <w:p w:rsidR="00C11671" w:rsidRDefault="00564698">
      <w:pPr>
        <w:rPr>
          <w:rFonts w:ascii="Times New Roman" w:hAnsi="Times New Roman" w:cs="Times New Roman"/>
          <w:sz w:val="24"/>
          <w:szCs w:val="24"/>
        </w:rPr>
      </w:pPr>
      <w:r>
        <w:rPr>
          <w:rFonts w:ascii="Times New Roman" w:hAnsi="Times New Roman" w:cs="Times New Roman"/>
          <w:sz w:val="24"/>
          <w:szCs w:val="24"/>
        </w:rPr>
        <w:t>Behavioural theories of leadership are based on the belief</w:t>
      </w:r>
      <w:r w:rsidR="00C11671">
        <w:rPr>
          <w:rFonts w:ascii="Times New Roman" w:hAnsi="Times New Roman" w:cs="Times New Roman"/>
          <w:sz w:val="24"/>
          <w:szCs w:val="24"/>
        </w:rPr>
        <w:t xml:space="preserve"> that great leaders are made, not born – so those who hold a behavioural view would dispute trait theories of leadership.  Behavioural theorists argue that it is possible to identify specific behaviours and actions associated with successful leadership, and that people can learn to become leaders through teaching and observation.  </w:t>
      </w:r>
    </w:p>
    <w:p w:rsidR="00C11671" w:rsidRPr="00C11671" w:rsidRDefault="00C11671">
      <w:pPr>
        <w:rPr>
          <w:rFonts w:ascii="Times New Roman" w:hAnsi="Times New Roman" w:cs="Times New Roman"/>
          <w:b/>
          <w:sz w:val="24"/>
          <w:szCs w:val="24"/>
        </w:rPr>
      </w:pPr>
      <w:r w:rsidRPr="00C11671">
        <w:rPr>
          <w:rFonts w:ascii="Times New Roman" w:hAnsi="Times New Roman" w:cs="Times New Roman"/>
          <w:b/>
          <w:sz w:val="24"/>
          <w:szCs w:val="24"/>
        </w:rPr>
        <w:t>Participative theories</w:t>
      </w:r>
    </w:p>
    <w:p w:rsidR="00564698" w:rsidRDefault="00C11671">
      <w:pPr>
        <w:rPr>
          <w:rFonts w:ascii="Times New Roman" w:hAnsi="Times New Roman" w:cs="Times New Roman"/>
          <w:sz w:val="24"/>
          <w:szCs w:val="24"/>
        </w:rPr>
      </w:pPr>
      <w:r>
        <w:rPr>
          <w:rFonts w:ascii="Times New Roman" w:hAnsi="Times New Roman" w:cs="Times New Roman"/>
          <w:sz w:val="24"/>
          <w:szCs w:val="24"/>
        </w:rPr>
        <w:t xml:space="preserve">Participative leadership theories suggest that the ideal leadership style is one that takes the input of others into account.  These leaders encourage participation and contributions from group members, and help group members to feel more involved and therefore more committed to the decision-making process.  Group members will also collaborate rather than compete, as they are working on jointly-agreed goals.  </w:t>
      </w:r>
    </w:p>
    <w:p w:rsidR="00C11671" w:rsidRDefault="00C11671">
      <w:pPr>
        <w:rPr>
          <w:rFonts w:ascii="Times New Roman" w:hAnsi="Times New Roman" w:cs="Times New Roman"/>
          <w:b/>
          <w:sz w:val="24"/>
          <w:szCs w:val="24"/>
        </w:rPr>
      </w:pPr>
      <w:r w:rsidRPr="00C11671">
        <w:rPr>
          <w:rFonts w:ascii="Times New Roman" w:hAnsi="Times New Roman" w:cs="Times New Roman"/>
          <w:b/>
          <w:sz w:val="24"/>
          <w:szCs w:val="24"/>
        </w:rPr>
        <w:t xml:space="preserve">Contingency theories </w:t>
      </w:r>
    </w:p>
    <w:p w:rsidR="00C11671" w:rsidRDefault="00C11671">
      <w:pPr>
        <w:rPr>
          <w:rFonts w:ascii="Times New Roman" w:hAnsi="Times New Roman" w:cs="Times New Roman"/>
          <w:sz w:val="24"/>
          <w:szCs w:val="24"/>
        </w:rPr>
      </w:pPr>
      <w:r>
        <w:rPr>
          <w:rFonts w:ascii="Times New Roman" w:hAnsi="Times New Roman" w:cs="Times New Roman"/>
          <w:sz w:val="24"/>
          <w:szCs w:val="24"/>
        </w:rPr>
        <w:t xml:space="preserve">Contingency theories suggest that different situations lend themselves to (or are ‘contingent on’) a different leadership style, and no particular style is best in all situations.  Success depends upon a number of variables, including the leadership style, qualities of the ‘followers’ (team), and aspects, or context, of the situation.  </w:t>
      </w:r>
    </w:p>
    <w:p w:rsidR="00C11671" w:rsidRDefault="00C11671">
      <w:pPr>
        <w:rPr>
          <w:rFonts w:ascii="Times New Roman" w:hAnsi="Times New Roman" w:cs="Times New Roman"/>
          <w:b/>
          <w:sz w:val="24"/>
          <w:szCs w:val="24"/>
        </w:rPr>
      </w:pPr>
      <w:r w:rsidRPr="00C11671">
        <w:rPr>
          <w:rFonts w:ascii="Times New Roman" w:hAnsi="Times New Roman" w:cs="Times New Roman"/>
          <w:b/>
          <w:sz w:val="24"/>
          <w:szCs w:val="24"/>
        </w:rPr>
        <w:t>Transformational theories</w:t>
      </w:r>
      <w:r>
        <w:rPr>
          <w:rFonts w:ascii="Times New Roman" w:hAnsi="Times New Roman" w:cs="Times New Roman"/>
          <w:b/>
          <w:sz w:val="24"/>
          <w:szCs w:val="24"/>
        </w:rPr>
        <w:t xml:space="preserve"> (also known as relationship theories)</w:t>
      </w:r>
    </w:p>
    <w:p w:rsidR="00C11671" w:rsidRDefault="00C11671">
      <w:pPr>
        <w:rPr>
          <w:rFonts w:ascii="Times New Roman" w:hAnsi="Times New Roman" w:cs="Times New Roman"/>
          <w:sz w:val="24"/>
          <w:szCs w:val="24"/>
        </w:rPr>
      </w:pPr>
      <w:r>
        <w:rPr>
          <w:rFonts w:ascii="Times New Roman" w:hAnsi="Times New Roman" w:cs="Times New Roman"/>
          <w:sz w:val="24"/>
          <w:szCs w:val="24"/>
        </w:rPr>
        <w:t xml:space="preserve">These theories stress that individuals and teams will follow a person who inspires them.  Here, leaders motivate and inspire people by helping group members see the importance of the task.  Transformational leaders focus on the performance of group members, but also want each individual to </w:t>
      </w:r>
      <w:r w:rsidR="00251F28">
        <w:rPr>
          <w:rFonts w:ascii="Times New Roman" w:hAnsi="Times New Roman" w:cs="Times New Roman"/>
          <w:sz w:val="24"/>
          <w:szCs w:val="24"/>
        </w:rPr>
        <w:t xml:space="preserve">fulfil their potential. Some of this thinking links to the concept of ‘learning organisations’. </w:t>
      </w:r>
    </w:p>
    <w:p w:rsidR="00251F28" w:rsidRDefault="00251F28">
      <w:pPr>
        <w:rPr>
          <w:rFonts w:ascii="Times New Roman" w:hAnsi="Times New Roman" w:cs="Times New Roman"/>
          <w:sz w:val="24"/>
          <w:szCs w:val="24"/>
        </w:rPr>
      </w:pPr>
    </w:p>
    <w:p w:rsidR="00251F28" w:rsidRDefault="00251F28">
      <w:pPr>
        <w:rPr>
          <w:rFonts w:ascii="Times New Roman" w:hAnsi="Times New Roman" w:cs="Times New Roman"/>
          <w:sz w:val="24"/>
          <w:szCs w:val="24"/>
        </w:rPr>
      </w:pPr>
    </w:p>
    <w:p w:rsidR="00251F28" w:rsidRDefault="00251F28">
      <w:pPr>
        <w:rPr>
          <w:rFonts w:ascii="Times New Roman" w:hAnsi="Times New Roman" w:cs="Times New Roman"/>
          <w:sz w:val="24"/>
          <w:szCs w:val="24"/>
        </w:rPr>
      </w:pPr>
    </w:p>
    <w:p w:rsidR="00251F28" w:rsidRDefault="00251F28">
      <w:pPr>
        <w:rPr>
          <w:rFonts w:ascii="Times New Roman" w:hAnsi="Times New Roman" w:cs="Times New Roman"/>
          <w:sz w:val="24"/>
          <w:szCs w:val="24"/>
        </w:rPr>
      </w:pPr>
    </w:p>
    <w:p w:rsidR="00251F28" w:rsidRDefault="00251F28">
      <w:pPr>
        <w:rPr>
          <w:rFonts w:ascii="Times New Roman" w:hAnsi="Times New Roman" w:cs="Times New Roman"/>
          <w:sz w:val="24"/>
          <w:szCs w:val="24"/>
        </w:rPr>
      </w:pPr>
    </w:p>
    <w:p w:rsidR="00A96AD7" w:rsidRDefault="00A96AD7">
      <w:pPr>
        <w:rPr>
          <w:rFonts w:ascii="Times New Roman" w:hAnsi="Times New Roman" w:cs="Times New Roman"/>
          <w:b/>
          <w:sz w:val="28"/>
          <w:szCs w:val="28"/>
        </w:rPr>
      </w:pPr>
    </w:p>
    <w:p w:rsidR="00251F28" w:rsidRDefault="00251F28">
      <w:pPr>
        <w:rPr>
          <w:rFonts w:ascii="Times New Roman" w:hAnsi="Times New Roman" w:cs="Times New Roman"/>
          <w:b/>
          <w:sz w:val="28"/>
          <w:szCs w:val="28"/>
        </w:rPr>
      </w:pPr>
      <w:r w:rsidRPr="00251F28">
        <w:rPr>
          <w:rFonts w:ascii="Times New Roman" w:hAnsi="Times New Roman" w:cs="Times New Roman"/>
          <w:b/>
          <w:sz w:val="28"/>
          <w:szCs w:val="28"/>
        </w:rPr>
        <w:lastRenderedPageBreak/>
        <w:t xml:space="preserve">Theories of management </w:t>
      </w:r>
    </w:p>
    <w:p w:rsidR="00251F28" w:rsidRDefault="00251F28">
      <w:pPr>
        <w:rPr>
          <w:rFonts w:ascii="Times New Roman" w:hAnsi="Times New Roman" w:cs="Times New Roman"/>
          <w:b/>
          <w:sz w:val="24"/>
          <w:szCs w:val="24"/>
        </w:rPr>
      </w:pPr>
      <w:r>
        <w:rPr>
          <w:rFonts w:ascii="Times New Roman" w:hAnsi="Times New Roman" w:cs="Times New Roman"/>
          <w:b/>
          <w:sz w:val="24"/>
          <w:szCs w:val="24"/>
        </w:rPr>
        <w:t>Scientific management theory</w:t>
      </w:r>
    </w:p>
    <w:p w:rsidR="00251F28" w:rsidRDefault="00251F28">
      <w:pPr>
        <w:rPr>
          <w:rFonts w:ascii="Times New Roman" w:hAnsi="Times New Roman" w:cs="Times New Roman"/>
          <w:sz w:val="24"/>
          <w:szCs w:val="24"/>
        </w:rPr>
      </w:pPr>
      <w:r>
        <w:rPr>
          <w:rFonts w:ascii="Times New Roman" w:hAnsi="Times New Roman" w:cs="Times New Roman"/>
          <w:sz w:val="24"/>
          <w:szCs w:val="24"/>
        </w:rPr>
        <w:t>Frederick Taylor developed scientific management theory at the beginning of the 20</w:t>
      </w:r>
      <w:r w:rsidRPr="00251F28">
        <w:rPr>
          <w:rFonts w:ascii="Times New Roman" w:hAnsi="Times New Roman" w:cs="Times New Roman"/>
          <w:sz w:val="24"/>
          <w:szCs w:val="24"/>
          <w:vertAlign w:val="superscript"/>
        </w:rPr>
        <w:t>th</w:t>
      </w:r>
      <w:r>
        <w:rPr>
          <w:rFonts w:ascii="Times New Roman" w:hAnsi="Times New Roman" w:cs="Times New Roman"/>
          <w:sz w:val="24"/>
          <w:szCs w:val="24"/>
        </w:rPr>
        <w:t xml:space="preserve"> century.  This theory advocated the specification and measurement of all organisational tasks, which were standardised as much as possible.  Although some research showed that this approach appeared to work well for organisations with assembly lines and other </w:t>
      </w:r>
      <w:proofErr w:type="spellStart"/>
      <w:r>
        <w:rPr>
          <w:rFonts w:ascii="Times New Roman" w:hAnsi="Times New Roman" w:cs="Times New Roman"/>
          <w:sz w:val="24"/>
          <w:szCs w:val="24"/>
        </w:rPr>
        <w:t>routinised</w:t>
      </w:r>
      <w:proofErr w:type="spellEnd"/>
      <w:r>
        <w:rPr>
          <w:rFonts w:ascii="Times New Roman" w:hAnsi="Times New Roman" w:cs="Times New Roman"/>
          <w:sz w:val="24"/>
          <w:szCs w:val="24"/>
        </w:rPr>
        <w:t xml:space="preserve"> activities, it would not be an appropriate approach in residential care settings.  Indeed, a </w:t>
      </w:r>
      <w:proofErr w:type="spellStart"/>
      <w:r>
        <w:rPr>
          <w:rFonts w:ascii="Times New Roman" w:hAnsi="Times New Roman" w:cs="Times New Roman"/>
          <w:sz w:val="24"/>
          <w:szCs w:val="24"/>
        </w:rPr>
        <w:t>routinised</w:t>
      </w:r>
      <w:proofErr w:type="spellEnd"/>
      <w:r>
        <w:rPr>
          <w:rFonts w:ascii="Times New Roman" w:hAnsi="Times New Roman" w:cs="Times New Roman"/>
          <w:sz w:val="24"/>
          <w:szCs w:val="24"/>
        </w:rPr>
        <w:t xml:space="preserve"> approach is identified as one of the elements that can lead to institutional abuse.  </w:t>
      </w:r>
    </w:p>
    <w:p w:rsidR="00251F28" w:rsidRDefault="00251F28">
      <w:pPr>
        <w:rPr>
          <w:rFonts w:ascii="Times New Roman" w:hAnsi="Times New Roman" w:cs="Times New Roman"/>
          <w:b/>
          <w:sz w:val="24"/>
          <w:szCs w:val="24"/>
        </w:rPr>
      </w:pPr>
      <w:r w:rsidRPr="00251F28">
        <w:rPr>
          <w:rFonts w:ascii="Times New Roman" w:hAnsi="Times New Roman" w:cs="Times New Roman"/>
          <w:b/>
          <w:sz w:val="24"/>
          <w:szCs w:val="24"/>
        </w:rPr>
        <w:t>Administrative management theory</w:t>
      </w:r>
    </w:p>
    <w:p w:rsidR="00251F28" w:rsidRDefault="00251F28">
      <w:pPr>
        <w:rPr>
          <w:rFonts w:ascii="Times New Roman" w:hAnsi="Times New Roman" w:cs="Times New Roman"/>
          <w:sz w:val="24"/>
          <w:szCs w:val="24"/>
        </w:rPr>
      </w:pPr>
      <w:r>
        <w:rPr>
          <w:rFonts w:ascii="Times New Roman" w:hAnsi="Times New Roman" w:cs="Times New Roman"/>
          <w:sz w:val="24"/>
          <w:szCs w:val="24"/>
        </w:rPr>
        <w:t>This theoretical approach focuses on the functions of the manager.  Henri Fayol (1916) identified five core elements of management, namely: to control; to forec</w:t>
      </w:r>
      <w:r w:rsidR="00A96AD7">
        <w:rPr>
          <w:rFonts w:ascii="Times New Roman" w:hAnsi="Times New Roman" w:cs="Times New Roman"/>
          <w:sz w:val="24"/>
          <w:szCs w:val="24"/>
        </w:rPr>
        <w:t>ast and plan; to organise;</w:t>
      </w:r>
      <w:r>
        <w:rPr>
          <w:rFonts w:ascii="Times New Roman" w:hAnsi="Times New Roman" w:cs="Times New Roman"/>
          <w:sz w:val="24"/>
          <w:szCs w:val="24"/>
        </w:rPr>
        <w:t xml:space="preserve"> to command</w:t>
      </w:r>
      <w:r w:rsidR="00A96AD7">
        <w:rPr>
          <w:rFonts w:ascii="Times New Roman" w:hAnsi="Times New Roman" w:cs="Times New Roman"/>
          <w:sz w:val="24"/>
          <w:szCs w:val="24"/>
        </w:rPr>
        <w:t>;</w:t>
      </w:r>
      <w:r>
        <w:rPr>
          <w:rFonts w:ascii="Times New Roman" w:hAnsi="Times New Roman" w:cs="Times New Roman"/>
          <w:sz w:val="24"/>
          <w:szCs w:val="24"/>
        </w:rPr>
        <w:t xml:space="preserve"> and to coordinate.  </w:t>
      </w:r>
    </w:p>
    <w:p w:rsidR="00251F28" w:rsidRDefault="00251F28">
      <w:pPr>
        <w:rPr>
          <w:rFonts w:ascii="Times New Roman" w:hAnsi="Times New Roman" w:cs="Times New Roman"/>
          <w:b/>
          <w:sz w:val="24"/>
          <w:szCs w:val="24"/>
        </w:rPr>
      </w:pPr>
      <w:r w:rsidRPr="00251F28">
        <w:rPr>
          <w:rFonts w:ascii="Times New Roman" w:hAnsi="Times New Roman" w:cs="Times New Roman"/>
          <w:b/>
          <w:sz w:val="24"/>
          <w:szCs w:val="24"/>
        </w:rPr>
        <w:t xml:space="preserve">Bureaucratic management theory </w:t>
      </w:r>
    </w:p>
    <w:p w:rsidR="00251F28" w:rsidRDefault="00251F28">
      <w:pPr>
        <w:rPr>
          <w:rFonts w:ascii="Times New Roman" w:hAnsi="Times New Roman" w:cs="Times New Roman"/>
          <w:sz w:val="24"/>
          <w:szCs w:val="24"/>
        </w:rPr>
      </w:pPr>
      <w:r>
        <w:rPr>
          <w:rFonts w:ascii="Times New Roman" w:hAnsi="Times New Roman" w:cs="Times New Roman"/>
          <w:sz w:val="24"/>
          <w:szCs w:val="24"/>
        </w:rPr>
        <w:t xml:space="preserve">Weber identified the key elements of </w:t>
      </w:r>
      <w:r w:rsidR="00FF1AE3">
        <w:rPr>
          <w:rFonts w:ascii="Times New Roman" w:hAnsi="Times New Roman" w:cs="Times New Roman"/>
          <w:sz w:val="24"/>
          <w:szCs w:val="24"/>
        </w:rPr>
        <w:t>a bureaucracy as including:</w:t>
      </w:r>
    </w:p>
    <w:p w:rsidR="00FF1AE3" w:rsidRDefault="00FF1AE3" w:rsidP="00FF1AE3">
      <w:pPr>
        <w:pStyle w:val="ListParagraph"/>
        <w:numPr>
          <w:ilvl w:val="0"/>
          <w:numId w:val="1"/>
        </w:numPr>
        <w:rPr>
          <w:rFonts w:ascii="Times New Roman" w:hAnsi="Times New Roman" w:cs="Times New Roman"/>
          <w:sz w:val="24"/>
          <w:szCs w:val="24"/>
        </w:rPr>
      </w:pPr>
      <w:r>
        <w:rPr>
          <w:rFonts w:ascii="Times New Roman" w:hAnsi="Times New Roman" w:cs="Times New Roman"/>
          <w:sz w:val="24"/>
          <w:szCs w:val="24"/>
        </w:rPr>
        <w:t>A well-defined hierarchy with a clear chain of command, where higher positions hold the authority to control the lower positions</w:t>
      </w:r>
    </w:p>
    <w:p w:rsidR="00FF1AE3" w:rsidRDefault="00FF1AE3" w:rsidP="00FF1AE3">
      <w:pPr>
        <w:pStyle w:val="ListParagraph"/>
        <w:numPr>
          <w:ilvl w:val="0"/>
          <w:numId w:val="1"/>
        </w:numPr>
        <w:rPr>
          <w:rFonts w:ascii="Times New Roman" w:hAnsi="Times New Roman" w:cs="Times New Roman"/>
          <w:sz w:val="24"/>
          <w:szCs w:val="24"/>
        </w:rPr>
      </w:pPr>
      <w:r>
        <w:rPr>
          <w:rFonts w:ascii="Times New Roman" w:hAnsi="Times New Roman" w:cs="Times New Roman"/>
          <w:sz w:val="24"/>
          <w:szCs w:val="24"/>
        </w:rPr>
        <w:t>The division of labour and specialisation of skills – each employee has the expertise and authority to complete a specific task</w:t>
      </w:r>
    </w:p>
    <w:p w:rsidR="00FF1AE3" w:rsidRDefault="00FF1AE3" w:rsidP="00FF1AE3">
      <w:pPr>
        <w:pStyle w:val="ListParagraph"/>
        <w:numPr>
          <w:ilvl w:val="0"/>
          <w:numId w:val="1"/>
        </w:numPr>
        <w:rPr>
          <w:rFonts w:ascii="Times New Roman" w:hAnsi="Times New Roman" w:cs="Times New Roman"/>
          <w:sz w:val="24"/>
          <w:szCs w:val="24"/>
        </w:rPr>
      </w:pPr>
      <w:r>
        <w:rPr>
          <w:rFonts w:ascii="Times New Roman" w:hAnsi="Times New Roman" w:cs="Times New Roman"/>
          <w:sz w:val="24"/>
          <w:szCs w:val="24"/>
        </w:rPr>
        <w:t>A comprehensive set of rules and regulations</w:t>
      </w:r>
    </w:p>
    <w:p w:rsidR="00FF1AE3" w:rsidRDefault="00FF1AE3" w:rsidP="00FF1AE3">
      <w:pPr>
        <w:pStyle w:val="ListParagraph"/>
        <w:numPr>
          <w:ilvl w:val="0"/>
          <w:numId w:val="1"/>
        </w:numPr>
        <w:rPr>
          <w:rFonts w:ascii="Times New Roman" w:hAnsi="Times New Roman" w:cs="Times New Roman"/>
          <w:sz w:val="24"/>
          <w:szCs w:val="24"/>
        </w:rPr>
      </w:pPr>
      <w:r>
        <w:rPr>
          <w:rFonts w:ascii="Times New Roman" w:hAnsi="Times New Roman" w:cs="Times New Roman"/>
          <w:sz w:val="24"/>
          <w:szCs w:val="24"/>
        </w:rPr>
        <w:t>Relationships between managers and employees that are distant and impersonal</w:t>
      </w:r>
    </w:p>
    <w:p w:rsidR="00FF1AE3" w:rsidRPr="00FF1AE3" w:rsidRDefault="00FF1AE3" w:rsidP="00FF1AE3">
      <w:pPr>
        <w:rPr>
          <w:rFonts w:ascii="Times New Roman" w:hAnsi="Times New Roman" w:cs="Times New Roman"/>
          <w:b/>
          <w:sz w:val="24"/>
          <w:szCs w:val="24"/>
        </w:rPr>
      </w:pPr>
      <w:r w:rsidRPr="00FF1AE3">
        <w:rPr>
          <w:rFonts w:ascii="Times New Roman" w:hAnsi="Times New Roman" w:cs="Times New Roman"/>
          <w:b/>
          <w:sz w:val="24"/>
          <w:szCs w:val="24"/>
        </w:rPr>
        <w:t>Human relations management theories</w:t>
      </w:r>
    </w:p>
    <w:p w:rsidR="00251F28" w:rsidRDefault="00FF1AE3">
      <w:pPr>
        <w:rPr>
          <w:rFonts w:ascii="Times New Roman" w:hAnsi="Times New Roman" w:cs="Times New Roman"/>
          <w:sz w:val="24"/>
          <w:szCs w:val="24"/>
        </w:rPr>
      </w:pPr>
      <w:r>
        <w:rPr>
          <w:rFonts w:ascii="Times New Roman" w:hAnsi="Times New Roman" w:cs="Times New Roman"/>
          <w:sz w:val="24"/>
          <w:szCs w:val="24"/>
        </w:rPr>
        <w:t>These theories focus on the human and behavioural aspects of organisations, which are seen as helping particularly to understand areas such as motivation of staff.</w:t>
      </w:r>
    </w:p>
    <w:p w:rsidR="00FF1AE3" w:rsidRDefault="00FF1AE3">
      <w:pPr>
        <w:rPr>
          <w:rFonts w:ascii="Times New Roman" w:hAnsi="Times New Roman" w:cs="Times New Roman"/>
          <w:b/>
          <w:sz w:val="24"/>
          <w:szCs w:val="24"/>
        </w:rPr>
      </w:pPr>
      <w:r w:rsidRPr="00FF1AE3">
        <w:rPr>
          <w:rFonts w:ascii="Times New Roman" w:hAnsi="Times New Roman" w:cs="Times New Roman"/>
          <w:b/>
          <w:sz w:val="24"/>
          <w:szCs w:val="24"/>
        </w:rPr>
        <w:t>Systems theory</w:t>
      </w:r>
    </w:p>
    <w:p w:rsidR="00FF1AE3" w:rsidRDefault="00FF1AE3">
      <w:pPr>
        <w:rPr>
          <w:rFonts w:ascii="Times New Roman" w:hAnsi="Times New Roman" w:cs="Times New Roman"/>
          <w:sz w:val="24"/>
          <w:szCs w:val="24"/>
        </w:rPr>
      </w:pPr>
      <w:r>
        <w:rPr>
          <w:rFonts w:ascii="Times New Roman" w:hAnsi="Times New Roman" w:cs="Times New Roman"/>
          <w:sz w:val="24"/>
          <w:szCs w:val="24"/>
        </w:rPr>
        <w:t xml:space="preserve">This theory is more modern (dating from the 1940s onwards).  It sees an organisation as being made up of different sub-systems, and recognised the different dynamics of individual organisations, and the impact of internal and external changes on an organisation.  Proponents of this theory argue that there is not just one way to manage an organisation, but that management is the process of understanding these dynamics and maintaining effective ‘relationships’ between the sub-systems of the organisation.  </w:t>
      </w:r>
    </w:p>
    <w:p w:rsidR="00FF1AE3" w:rsidRDefault="00FF1AE3">
      <w:pPr>
        <w:rPr>
          <w:rFonts w:ascii="Times New Roman" w:hAnsi="Times New Roman" w:cs="Times New Roman"/>
          <w:b/>
          <w:sz w:val="24"/>
          <w:szCs w:val="24"/>
        </w:rPr>
      </w:pPr>
      <w:r w:rsidRPr="00FF1AE3">
        <w:rPr>
          <w:rFonts w:ascii="Times New Roman" w:hAnsi="Times New Roman" w:cs="Times New Roman"/>
          <w:b/>
          <w:sz w:val="24"/>
          <w:szCs w:val="24"/>
        </w:rPr>
        <w:t xml:space="preserve">Contingency theory </w:t>
      </w:r>
    </w:p>
    <w:p w:rsidR="00FF1AE3" w:rsidRDefault="00FF1AE3">
      <w:pPr>
        <w:rPr>
          <w:rFonts w:ascii="Times New Roman" w:hAnsi="Times New Roman" w:cs="Times New Roman"/>
          <w:sz w:val="24"/>
          <w:szCs w:val="24"/>
        </w:rPr>
      </w:pPr>
      <w:r>
        <w:rPr>
          <w:rFonts w:ascii="Times New Roman" w:hAnsi="Times New Roman" w:cs="Times New Roman"/>
          <w:sz w:val="24"/>
          <w:szCs w:val="24"/>
        </w:rPr>
        <w:t xml:space="preserve">Like systems theory, contingency theory does not specify a particular management style or strategy, because different situations and issues will require different approaches and solutions.  This theory emphasises that managers must be flexible and able to adapt to new situations.  </w:t>
      </w:r>
    </w:p>
    <w:p w:rsidR="009D0058" w:rsidRDefault="009D0058">
      <w:pPr>
        <w:rPr>
          <w:rFonts w:ascii="Times New Roman" w:hAnsi="Times New Roman" w:cs="Times New Roman"/>
          <w:sz w:val="24"/>
          <w:szCs w:val="24"/>
        </w:rPr>
      </w:pPr>
    </w:p>
    <w:p w:rsidR="009D0058" w:rsidRDefault="009D0058">
      <w:pPr>
        <w:rPr>
          <w:rFonts w:ascii="Times New Roman" w:hAnsi="Times New Roman" w:cs="Times New Roman"/>
          <w:sz w:val="24"/>
          <w:szCs w:val="24"/>
        </w:rPr>
      </w:pPr>
    </w:p>
    <w:p w:rsidR="009D0058" w:rsidRPr="00FF1AE3" w:rsidRDefault="009D0058">
      <w:pPr>
        <w:rPr>
          <w:rFonts w:ascii="Times New Roman" w:hAnsi="Times New Roman" w:cs="Times New Roman"/>
          <w:sz w:val="24"/>
          <w:szCs w:val="24"/>
        </w:rPr>
      </w:pPr>
      <w:r>
        <w:rPr>
          <w:rFonts w:ascii="Times New Roman" w:hAnsi="Times New Roman" w:cs="Times New Roman"/>
          <w:sz w:val="24"/>
          <w:szCs w:val="24"/>
        </w:rPr>
        <w:t xml:space="preserve">Links to </w:t>
      </w:r>
      <w:proofErr w:type="spellStart"/>
      <w:r>
        <w:rPr>
          <w:rFonts w:ascii="Times New Roman" w:hAnsi="Times New Roman" w:cs="Times New Roman"/>
          <w:sz w:val="24"/>
          <w:szCs w:val="24"/>
        </w:rPr>
        <w:t>youtube</w:t>
      </w:r>
      <w:proofErr w:type="spellEnd"/>
      <w:r>
        <w:rPr>
          <w:rFonts w:ascii="Times New Roman" w:hAnsi="Times New Roman" w:cs="Times New Roman"/>
          <w:sz w:val="24"/>
          <w:szCs w:val="24"/>
        </w:rPr>
        <w:t xml:space="preserve"> videos on management and leadership theories: </w:t>
      </w:r>
      <w:bookmarkStart w:id="0" w:name="_GoBack"/>
      <w:bookmarkEnd w:id="0"/>
    </w:p>
    <w:p w:rsidR="00000000" w:rsidRPr="009D0058" w:rsidRDefault="009D0058" w:rsidP="009D0058">
      <w:pPr>
        <w:numPr>
          <w:ilvl w:val="0"/>
          <w:numId w:val="2"/>
        </w:numPr>
        <w:rPr>
          <w:rFonts w:ascii="Times New Roman" w:hAnsi="Times New Roman" w:cs="Times New Roman"/>
          <w:b/>
          <w:sz w:val="24"/>
          <w:szCs w:val="24"/>
        </w:rPr>
      </w:pPr>
      <w:hyperlink r:id="rId5" w:history="1">
        <w:r w:rsidRPr="009D0058">
          <w:rPr>
            <w:rStyle w:val="Hyperlink"/>
            <w:rFonts w:ascii="Times New Roman" w:hAnsi="Times New Roman" w:cs="Times New Roman"/>
            <w:b/>
            <w:sz w:val="24"/>
            <w:szCs w:val="24"/>
          </w:rPr>
          <w:t>https://www.youtube.com/watch?v=XKUPDUDOBVo</w:t>
        </w:r>
      </w:hyperlink>
      <w:r w:rsidRPr="009D0058">
        <w:rPr>
          <w:rFonts w:ascii="Times New Roman" w:hAnsi="Times New Roman" w:cs="Times New Roman"/>
          <w:b/>
          <w:sz w:val="24"/>
          <w:szCs w:val="24"/>
        </w:rPr>
        <w:t xml:space="preserve"> </w:t>
      </w:r>
    </w:p>
    <w:p w:rsidR="00251F28" w:rsidRPr="009D0058" w:rsidRDefault="009D0058" w:rsidP="009D0058">
      <w:pPr>
        <w:numPr>
          <w:ilvl w:val="0"/>
          <w:numId w:val="2"/>
        </w:numPr>
        <w:rPr>
          <w:rFonts w:ascii="Times New Roman" w:hAnsi="Times New Roman" w:cs="Times New Roman"/>
          <w:b/>
          <w:sz w:val="24"/>
          <w:szCs w:val="24"/>
        </w:rPr>
      </w:pPr>
      <w:hyperlink r:id="rId6" w:history="1">
        <w:r w:rsidRPr="009D0058">
          <w:rPr>
            <w:rStyle w:val="Hyperlink"/>
            <w:rFonts w:ascii="Times New Roman" w:hAnsi="Times New Roman" w:cs="Times New Roman"/>
            <w:b/>
            <w:sz w:val="24"/>
            <w:szCs w:val="24"/>
          </w:rPr>
          <w:t>https://www.youtube.com/watch?v=Ubxb9KUOQtI</w:t>
        </w:r>
      </w:hyperlink>
      <w:r w:rsidRPr="009D0058">
        <w:rPr>
          <w:rFonts w:ascii="Times New Roman" w:hAnsi="Times New Roman" w:cs="Times New Roman"/>
          <w:b/>
          <w:sz w:val="24"/>
          <w:szCs w:val="24"/>
        </w:rPr>
        <w:t xml:space="preserve"> </w:t>
      </w:r>
    </w:p>
    <w:sectPr w:rsidR="00251F28" w:rsidRPr="009D005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Wingdings 2">
    <w:panose1 w:val="050201020105070707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Segoe UI">
    <w:panose1 w:val="020B0502040204020203"/>
    <w:charset w:val="00"/>
    <w:family w:val="swiss"/>
    <w:pitch w:val="variable"/>
    <w:sig w:usb0="E10022FF" w:usb1="C000E47F" w:usb2="00000029" w:usb3="00000000" w:csb0="000001D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4B844141"/>
    <w:multiLevelType w:val="hybridMultilevel"/>
    <w:tmpl w:val="22906A0C"/>
    <w:lvl w:ilvl="0" w:tplc="EEAAA68A">
      <w:start w:val="1"/>
      <w:numFmt w:val="bullet"/>
      <w:lvlText w:val=""/>
      <w:lvlJc w:val="left"/>
      <w:pPr>
        <w:tabs>
          <w:tab w:val="num" w:pos="720"/>
        </w:tabs>
        <w:ind w:left="720" w:hanging="360"/>
      </w:pPr>
      <w:rPr>
        <w:rFonts w:ascii="Wingdings 2" w:hAnsi="Wingdings 2" w:hint="default"/>
      </w:rPr>
    </w:lvl>
    <w:lvl w:ilvl="1" w:tplc="9E9C60FC" w:tentative="1">
      <w:start w:val="1"/>
      <w:numFmt w:val="bullet"/>
      <w:lvlText w:val=""/>
      <w:lvlJc w:val="left"/>
      <w:pPr>
        <w:tabs>
          <w:tab w:val="num" w:pos="1440"/>
        </w:tabs>
        <w:ind w:left="1440" w:hanging="360"/>
      </w:pPr>
      <w:rPr>
        <w:rFonts w:ascii="Wingdings 2" w:hAnsi="Wingdings 2" w:hint="default"/>
      </w:rPr>
    </w:lvl>
    <w:lvl w:ilvl="2" w:tplc="1AF81946" w:tentative="1">
      <w:start w:val="1"/>
      <w:numFmt w:val="bullet"/>
      <w:lvlText w:val=""/>
      <w:lvlJc w:val="left"/>
      <w:pPr>
        <w:tabs>
          <w:tab w:val="num" w:pos="2160"/>
        </w:tabs>
        <w:ind w:left="2160" w:hanging="360"/>
      </w:pPr>
      <w:rPr>
        <w:rFonts w:ascii="Wingdings 2" w:hAnsi="Wingdings 2" w:hint="default"/>
      </w:rPr>
    </w:lvl>
    <w:lvl w:ilvl="3" w:tplc="D92E3D22" w:tentative="1">
      <w:start w:val="1"/>
      <w:numFmt w:val="bullet"/>
      <w:lvlText w:val=""/>
      <w:lvlJc w:val="left"/>
      <w:pPr>
        <w:tabs>
          <w:tab w:val="num" w:pos="2880"/>
        </w:tabs>
        <w:ind w:left="2880" w:hanging="360"/>
      </w:pPr>
      <w:rPr>
        <w:rFonts w:ascii="Wingdings 2" w:hAnsi="Wingdings 2" w:hint="default"/>
      </w:rPr>
    </w:lvl>
    <w:lvl w:ilvl="4" w:tplc="B3180D24" w:tentative="1">
      <w:start w:val="1"/>
      <w:numFmt w:val="bullet"/>
      <w:lvlText w:val=""/>
      <w:lvlJc w:val="left"/>
      <w:pPr>
        <w:tabs>
          <w:tab w:val="num" w:pos="3600"/>
        </w:tabs>
        <w:ind w:left="3600" w:hanging="360"/>
      </w:pPr>
      <w:rPr>
        <w:rFonts w:ascii="Wingdings 2" w:hAnsi="Wingdings 2" w:hint="default"/>
      </w:rPr>
    </w:lvl>
    <w:lvl w:ilvl="5" w:tplc="83C0D77E" w:tentative="1">
      <w:start w:val="1"/>
      <w:numFmt w:val="bullet"/>
      <w:lvlText w:val=""/>
      <w:lvlJc w:val="left"/>
      <w:pPr>
        <w:tabs>
          <w:tab w:val="num" w:pos="4320"/>
        </w:tabs>
        <w:ind w:left="4320" w:hanging="360"/>
      </w:pPr>
      <w:rPr>
        <w:rFonts w:ascii="Wingdings 2" w:hAnsi="Wingdings 2" w:hint="default"/>
      </w:rPr>
    </w:lvl>
    <w:lvl w:ilvl="6" w:tplc="B7D6080A" w:tentative="1">
      <w:start w:val="1"/>
      <w:numFmt w:val="bullet"/>
      <w:lvlText w:val=""/>
      <w:lvlJc w:val="left"/>
      <w:pPr>
        <w:tabs>
          <w:tab w:val="num" w:pos="5040"/>
        </w:tabs>
        <w:ind w:left="5040" w:hanging="360"/>
      </w:pPr>
      <w:rPr>
        <w:rFonts w:ascii="Wingdings 2" w:hAnsi="Wingdings 2" w:hint="default"/>
      </w:rPr>
    </w:lvl>
    <w:lvl w:ilvl="7" w:tplc="B7FCDEA6" w:tentative="1">
      <w:start w:val="1"/>
      <w:numFmt w:val="bullet"/>
      <w:lvlText w:val=""/>
      <w:lvlJc w:val="left"/>
      <w:pPr>
        <w:tabs>
          <w:tab w:val="num" w:pos="5760"/>
        </w:tabs>
        <w:ind w:left="5760" w:hanging="360"/>
      </w:pPr>
      <w:rPr>
        <w:rFonts w:ascii="Wingdings 2" w:hAnsi="Wingdings 2" w:hint="default"/>
      </w:rPr>
    </w:lvl>
    <w:lvl w:ilvl="8" w:tplc="09D0E558" w:tentative="1">
      <w:start w:val="1"/>
      <w:numFmt w:val="bullet"/>
      <w:lvlText w:val=""/>
      <w:lvlJc w:val="left"/>
      <w:pPr>
        <w:tabs>
          <w:tab w:val="num" w:pos="6480"/>
        </w:tabs>
        <w:ind w:left="6480" w:hanging="360"/>
      </w:pPr>
      <w:rPr>
        <w:rFonts w:ascii="Wingdings 2" w:hAnsi="Wingdings 2" w:hint="default"/>
      </w:rPr>
    </w:lvl>
  </w:abstractNum>
  <w:abstractNum w:abstractNumId="1" w15:restartNumberingAfterBreak="0">
    <w:nsid w:val="739C7CC1"/>
    <w:multiLevelType w:val="hybridMultilevel"/>
    <w:tmpl w:val="9E20C0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E2AEB"/>
    <w:rsid w:val="0000416A"/>
    <w:rsid w:val="0002099B"/>
    <w:rsid w:val="00051CF0"/>
    <w:rsid w:val="00061A77"/>
    <w:rsid w:val="00082BB2"/>
    <w:rsid w:val="00086114"/>
    <w:rsid w:val="000A2165"/>
    <w:rsid w:val="000A4FA5"/>
    <w:rsid w:val="000B10D6"/>
    <w:rsid w:val="000B6E50"/>
    <w:rsid w:val="000E12D7"/>
    <w:rsid w:val="000F21A0"/>
    <w:rsid w:val="001335DB"/>
    <w:rsid w:val="001663F3"/>
    <w:rsid w:val="001F594C"/>
    <w:rsid w:val="0023763D"/>
    <w:rsid w:val="00251F28"/>
    <w:rsid w:val="00252F79"/>
    <w:rsid w:val="00264BA1"/>
    <w:rsid w:val="0027124B"/>
    <w:rsid w:val="00294726"/>
    <w:rsid w:val="00296A5A"/>
    <w:rsid w:val="002D74C3"/>
    <w:rsid w:val="002E2AEB"/>
    <w:rsid w:val="002F35B7"/>
    <w:rsid w:val="00333101"/>
    <w:rsid w:val="00347D7C"/>
    <w:rsid w:val="003771FA"/>
    <w:rsid w:val="00385DB4"/>
    <w:rsid w:val="003C6081"/>
    <w:rsid w:val="003C75AF"/>
    <w:rsid w:val="003D5175"/>
    <w:rsid w:val="00443044"/>
    <w:rsid w:val="0045782B"/>
    <w:rsid w:val="00464D11"/>
    <w:rsid w:val="004903FE"/>
    <w:rsid w:val="004963E4"/>
    <w:rsid w:val="004B7DB9"/>
    <w:rsid w:val="00525352"/>
    <w:rsid w:val="00536BEA"/>
    <w:rsid w:val="0056467A"/>
    <w:rsid w:val="00564698"/>
    <w:rsid w:val="005B2466"/>
    <w:rsid w:val="005C12B5"/>
    <w:rsid w:val="005E39CB"/>
    <w:rsid w:val="005F6AE9"/>
    <w:rsid w:val="00681752"/>
    <w:rsid w:val="00686F0E"/>
    <w:rsid w:val="006A7235"/>
    <w:rsid w:val="006B27AA"/>
    <w:rsid w:val="006C099B"/>
    <w:rsid w:val="006E0DD3"/>
    <w:rsid w:val="006F05E1"/>
    <w:rsid w:val="006F6C6C"/>
    <w:rsid w:val="007025E7"/>
    <w:rsid w:val="007145BD"/>
    <w:rsid w:val="007253CB"/>
    <w:rsid w:val="00732C45"/>
    <w:rsid w:val="007543AD"/>
    <w:rsid w:val="00754F0B"/>
    <w:rsid w:val="00762291"/>
    <w:rsid w:val="007A1774"/>
    <w:rsid w:val="00805C5F"/>
    <w:rsid w:val="008250C9"/>
    <w:rsid w:val="00857B98"/>
    <w:rsid w:val="00875C84"/>
    <w:rsid w:val="008A1BB8"/>
    <w:rsid w:val="008B26B5"/>
    <w:rsid w:val="008D4AC9"/>
    <w:rsid w:val="008E7D73"/>
    <w:rsid w:val="008F2976"/>
    <w:rsid w:val="009866C9"/>
    <w:rsid w:val="009B0E16"/>
    <w:rsid w:val="009B4EA1"/>
    <w:rsid w:val="009C535A"/>
    <w:rsid w:val="009D0058"/>
    <w:rsid w:val="009F79F1"/>
    <w:rsid w:val="00A171A5"/>
    <w:rsid w:val="00A72FDB"/>
    <w:rsid w:val="00A96AD7"/>
    <w:rsid w:val="00A97129"/>
    <w:rsid w:val="00A97D7D"/>
    <w:rsid w:val="00AF3A30"/>
    <w:rsid w:val="00AF6316"/>
    <w:rsid w:val="00B06603"/>
    <w:rsid w:val="00B06D28"/>
    <w:rsid w:val="00B1080D"/>
    <w:rsid w:val="00B3340F"/>
    <w:rsid w:val="00B502EA"/>
    <w:rsid w:val="00B5131F"/>
    <w:rsid w:val="00B5743C"/>
    <w:rsid w:val="00B760DC"/>
    <w:rsid w:val="00BA0733"/>
    <w:rsid w:val="00BC03CF"/>
    <w:rsid w:val="00BE6CF8"/>
    <w:rsid w:val="00C11671"/>
    <w:rsid w:val="00C1248B"/>
    <w:rsid w:val="00C15372"/>
    <w:rsid w:val="00C659DF"/>
    <w:rsid w:val="00C959A1"/>
    <w:rsid w:val="00CD0D64"/>
    <w:rsid w:val="00CD50BC"/>
    <w:rsid w:val="00D1101D"/>
    <w:rsid w:val="00D755FE"/>
    <w:rsid w:val="00DE5916"/>
    <w:rsid w:val="00E00442"/>
    <w:rsid w:val="00E3621C"/>
    <w:rsid w:val="00E77D8B"/>
    <w:rsid w:val="00E81637"/>
    <w:rsid w:val="00E819A9"/>
    <w:rsid w:val="00E93925"/>
    <w:rsid w:val="00EA34CD"/>
    <w:rsid w:val="00EC328C"/>
    <w:rsid w:val="00F44209"/>
    <w:rsid w:val="00F71CE5"/>
    <w:rsid w:val="00F72FB2"/>
    <w:rsid w:val="00F736CE"/>
    <w:rsid w:val="00F847FC"/>
    <w:rsid w:val="00FA7C0C"/>
    <w:rsid w:val="00FF1AE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A85AA240-35EF-45BA-AD88-A010840D25B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F1AE3"/>
    <w:pPr>
      <w:ind w:left="720"/>
      <w:contextualSpacing/>
    </w:pPr>
  </w:style>
  <w:style w:type="paragraph" w:styleId="BalloonText">
    <w:name w:val="Balloon Text"/>
    <w:basedOn w:val="Normal"/>
    <w:link w:val="BalloonTextChar"/>
    <w:uiPriority w:val="99"/>
    <w:semiHidden/>
    <w:unhideWhenUsed/>
    <w:rsid w:val="00A96AD7"/>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A96AD7"/>
    <w:rPr>
      <w:rFonts w:ascii="Segoe UI" w:hAnsi="Segoe UI" w:cs="Segoe UI"/>
      <w:sz w:val="18"/>
      <w:szCs w:val="18"/>
    </w:rPr>
  </w:style>
  <w:style w:type="character" w:styleId="Hyperlink">
    <w:name w:val="Hyperlink"/>
    <w:basedOn w:val="DefaultParagraphFont"/>
    <w:uiPriority w:val="99"/>
    <w:unhideWhenUsed/>
    <w:rsid w:val="009D0058"/>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488669799">
      <w:bodyDiv w:val="1"/>
      <w:marLeft w:val="0"/>
      <w:marRight w:val="0"/>
      <w:marTop w:val="0"/>
      <w:marBottom w:val="0"/>
      <w:divBdr>
        <w:top w:val="none" w:sz="0" w:space="0" w:color="auto"/>
        <w:left w:val="none" w:sz="0" w:space="0" w:color="auto"/>
        <w:bottom w:val="none" w:sz="0" w:space="0" w:color="auto"/>
        <w:right w:val="none" w:sz="0" w:space="0" w:color="auto"/>
      </w:divBdr>
      <w:divsChild>
        <w:div w:id="979069139">
          <w:marLeft w:val="432"/>
          <w:marRight w:val="0"/>
          <w:marTop w:val="115"/>
          <w:marBottom w:val="0"/>
          <w:divBdr>
            <w:top w:val="none" w:sz="0" w:space="0" w:color="auto"/>
            <w:left w:val="none" w:sz="0" w:space="0" w:color="auto"/>
            <w:bottom w:val="none" w:sz="0" w:space="0" w:color="auto"/>
            <w:right w:val="none" w:sz="0" w:space="0" w:color="auto"/>
          </w:divBdr>
        </w:div>
        <w:div w:id="1980722573">
          <w:marLeft w:val="432"/>
          <w:marRight w:val="0"/>
          <w:marTop w:val="115"/>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youtube.com/watch?v=Ubxb9KUOQtI" TargetMode="External"/><Relationship Id="rId5" Type="http://schemas.openxmlformats.org/officeDocument/2006/relationships/hyperlink" Target="https://www.youtube.com/watch?v=XKUPDUDOBVo"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40</TotalTime>
  <Pages>3</Pages>
  <Words>717</Words>
  <Characters>4090</Characters>
  <Application>Microsoft Office Word</Application>
  <DocSecurity>0</DocSecurity>
  <Lines>34</Lines>
  <Paragraphs>9</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4798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Ben Duxbury</dc:creator>
  <cp:keywords/>
  <dc:description/>
  <cp:lastModifiedBy>Ben Duxbury</cp:lastModifiedBy>
  <cp:revision>6</cp:revision>
  <cp:lastPrinted>2016-10-18T08:28:00Z</cp:lastPrinted>
  <dcterms:created xsi:type="dcterms:W3CDTF">2016-10-18T07:36:00Z</dcterms:created>
  <dcterms:modified xsi:type="dcterms:W3CDTF">2016-10-18T11:22:00Z</dcterms:modified>
</cp:coreProperties>
</file>