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0DD236" w14:textId="77777777" w:rsidR="002C343E" w:rsidRPr="00420314" w:rsidRDefault="002C343E">
      <w:pPr>
        <w:spacing w:line="360" w:lineRule="auto"/>
        <w:jc w:val="center"/>
        <w:rPr>
          <w:rFonts w:eastAsia="Times New Roman"/>
          <w:b/>
          <w:bCs/>
          <w:sz w:val="32"/>
          <w:szCs w:val="32"/>
        </w:rPr>
      </w:pPr>
    </w:p>
    <w:p w14:paraId="50A07BA6" w14:textId="77777777" w:rsidR="00420314" w:rsidRPr="00420314" w:rsidRDefault="00420314" w:rsidP="00420314">
      <w:pPr>
        <w:jc w:val="center"/>
        <w:rPr>
          <w:b/>
          <w:bCs/>
          <w:sz w:val="32"/>
          <w:szCs w:val="32"/>
        </w:rPr>
      </w:pPr>
      <w:r w:rsidRPr="00420314">
        <w:rPr>
          <w:noProof/>
        </w:rPr>
        <w:drawing>
          <wp:inline distT="0" distB="0" distL="0" distR="0" wp14:anchorId="673B9B9A" wp14:editId="74CD4386">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7B45CDB" w14:textId="77777777" w:rsidR="00420314" w:rsidRPr="00420314" w:rsidRDefault="00420314" w:rsidP="00420314">
      <w:pPr>
        <w:jc w:val="center"/>
        <w:rPr>
          <w:b/>
          <w:bCs/>
          <w:sz w:val="32"/>
          <w:szCs w:val="32"/>
        </w:rPr>
      </w:pPr>
    </w:p>
    <w:p w14:paraId="1D5B1753" w14:textId="77777777" w:rsidR="00420314" w:rsidRPr="00420314" w:rsidRDefault="00420314" w:rsidP="00420314">
      <w:pPr>
        <w:jc w:val="center"/>
        <w:rPr>
          <w:b/>
          <w:bCs/>
          <w:sz w:val="28"/>
          <w:szCs w:val="28"/>
        </w:rPr>
      </w:pPr>
      <w:r w:rsidRPr="00420314">
        <w:rPr>
          <w:b/>
          <w:bCs/>
          <w:sz w:val="28"/>
          <w:szCs w:val="28"/>
        </w:rPr>
        <w:t>Student Name: Jeet Patel</w:t>
      </w:r>
      <w:r w:rsidRPr="00420314">
        <w:rPr>
          <w:b/>
          <w:bCs/>
          <w:sz w:val="28"/>
          <w:szCs w:val="28"/>
        </w:rPr>
        <w:br/>
      </w:r>
      <w:r w:rsidRPr="00420314">
        <w:rPr>
          <w:b/>
          <w:bCs/>
          <w:sz w:val="28"/>
          <w:szCs w:val="28"/>
        </w:rPr>
        <w:br/>
        <w:t>Student ID: 2532588</w:t>
      </w:r>
      <w:r w:rsidRPr="00420314">
        <w:rPr>
          <w:b/>
          <w:bCs/>
          <w:sz w:val="28"/>
          <w:szCs w:val="28"/>
        </w:rPr>
        <w:br/>
      </w:r>
      <w:r w:rsidRPr="00420314">
        <w:rPr>
          <w:b/>
          <w:bCs/>
          <w:sz w:val="28"/>
          <w:szCs w:val="28"/>
        </w:rPr>
        <w:br/>
        <w:t>Module Name: Marketing Management</w:t>
      </w:r>
    </w:p>
    <w:p w14:paraId="4A9A95DB" w14:textId="77777777" w:rsidR="00420314" w:rsidRPr="00420314" w:rsidRDefault="00420314" w:rsidP="00420314">
      <w:pPr>
        <w:jc w:val="center"/>
        <w:rPr>
          <w:b/>
          <w:bCs/>
          <w:sz w:val="28"/>
          <w:szCs w:val="28"/>
        </w:rPr>
      </w:pPr>
      <w:r w:rsidRPr="00420314">
        <w:rPr>
          <w:b/>
          <w:bCs/>
          <w:sz w:val="28"/>
          <w:szCs w:val="28"/>
        </w:rPr>
        <w:br/>
        <w:t>Module Code: LCMB7024</w:t>
      </w:r>
    </w:p>
    <w:p w14:paraId="2773D012" w14:textId="77777777" w:rsidR="00420314" w:rsidRPr="00420314" w:rsidRDefault="00420314" w:rsidP="00420314">
      <w:pPr>
        <w:jc w:val="center"/>
        <w:rPr>
          <w:b/>
          <w:bCs/>
          <w:sz w:val="28"/>
          <w:szCs w:val="28"/>
        </w:rPr>
      </w:pPr>
      <w:r w:rsidRPr="00420314">
        <w:rPr>
          <w:b/>
          <w:bCs/>
          <w:sz w:val="28"/>
          <w:szCs w:val="28"/>
        </w:rPr>
        <w:br/>
        <w:t>Lecturer’s Name: Dr Laila Maazouz</w:t>
      </w:r>
    </w:p>
    <w:p w14:paraId="5F464AB4" w14:textId="21021064" w:rsidR="002C343E" w:rsidRPr="00420314" w:rsidRDefault="00420314" w:rsidP="00420314">
      <w:pPr>
        <w:spacing w:line="360" w:lineRule="auto"/>
        <w:jc w:val="center"/>
        <w:rPr>
          <w:rFonts w:eastAsia="Times New Roman"/>
          <w:b/>
          <w:bCs/>
          <w:sz w:val="32"/>
          <w:szCs w:val="32"/>
        </w:rPr>
      </w:pPr>
      <w:r w:rsidRPr="00420314">
        <w:rPr>
          <w:b/>
          <w:bCs/>
          <w:sz w:val="28"/>
          <w:szCs w:val="28"/>
        </w:rPr>
        <w:br/>
        <w:t>Word Count: 2452</w:t>
      </w:r>
      <w:r w:rsidRPr="00420314">
        <w:rPr>
          <w:b/>
          <w:bCs/>
          <w:sz w:val="28"/>
          <w:szCs w:val="28"/>
        </w:rPr>
        <w:br/>
      </w:r>
      <w:r w:rsidRPr="00420314">
        <w:rPr>
          <w:b/>
          <w:bCs/>
          <w:sz w:val="28"/>
          <w:szCs w:val="28"/>
        </w:rPr>
        <w:br/>
        <w:t>Term 1</w:t>
      </w:r>
    </w:p>
    <w:p w14:paraId="26ACBEE6" w14:textId="77777777" w:rsidR="002C343E" w:rsidRPr="00420314" w:rsidRDefault="002C343E">
      <w:pPr>
        <w:spacing w:line="360" w:lineRule="auto"/>
        <w:jc w:val="center"/>
        <w:rPr>
          <w:rFonts w:eastAsia="Times New Roman"/>
          <w:b/>
          <w:bCs/>
          <w:sz w:val="32"/>
          <w:szCs w:val="32"/>
        </w:rPr>
      </w:pPr>
    </w:p>
    <w:p w14:paraId="2357F1BC" w14:textId="77777777" w:rsidR="0094011B" w:rsidRPr="00420314" w:rsidRDefault="0094011B" w:rsidP="00420314">
      <w:pPr>
        <w:rPr>
          <w:rFonts w:eastAsia="Times New Roman"/>
          <w:b/>
          <w:bCs/>
          <w:sz w:val="32"/>
          <w:szCs w:val="32"/>
        </w:rPr>
      </w:pPr>
      <w:r w:rsidRPr="00420314">
        <w:rPr>
          <w:rFonts w:eastAsia="Times New Roman"/>
          <w:b/>
          <w:bCs/>
          <w:sz w:val="32"/>
          <w:szCs w:val="32"/>
        </w:rPr>
        <w:br w:type="page"/>
      </w:r>
    </w:p>
    <w:sdt>
      <w:sdtPr>
        <w:rPr>
          <w:rFonts w:ascii="Arial" w:eastAsia="Arial" w:hAnsi="Arial" w:cs="Arial"/>
          <w:color w:val="auto"/>
          <w:sz w:val="22"/>
          <w:szCs w:val="22"/>
          <w:lang w:val="en-GB" w:eastAsia="zh-CN"/>
        </w:rPr>
        <w:id w:val="-1217811508"/>
        <w:docPartObj>
          <w:docPartGallery w:val="Table of Contents"/>
          <w:docPartUnique/>
        </w:docPartObj>
      </w:sdtPr>
      <w:sdtEndPr>
        <w:rPr>
          <w:b/>
          <w:bCs/>
          <w:noProof/>
        </w:rPr>
      </w:sdtEndPr>
      <w:sdtContent>
        <w:p w14:paraId="2676E88F" w14:textId="78A48CAA" w:rsidR="0094011B" w:rsidRPr="00420314" w:rsidRDefault="0094011B" w:rsidP="0094011B">
          <w:pPr>
            <w:pStyle w:val="TOCHeading"/>
            <w:spacing w:line="360" w:lineRule="auto"/>
            <w:jc w:val="center"/>
            <w:rPr>
              <w:rFonts w:ascii="Arial" w:hAnsi="Arial" w:cs="Arial"/>
              <w:b/>
              <w:bCs/>
              <w:color w:val="000000" w:themeColor="text1"/>
              <w:sz w:val="28"/>
              <w:szCs w:val="28"/>
            </w:rPr>
          </w:pPr>
          <w:r w:rsidRPr="00420314">
            <w:rPr>
              <w:rFonts w:ascii="Arial" w:hAnsi="Arial" w:cs="Arial"/>
              <w:b/>
              <w:bCs/>
              <w:color w:val="000000" w:themeColor="text1"/>
              <w:sz w:val="28"/>
              <w:szCs w:val="28"/>
            </w:rPr>
            <w:t>Table of Contents</w:t>
          </w:r>
        </w:p>
        <w:p w14:paraId="3ED5E574" w14:textId="6A423D94" w:rsidR="0094011B" w:rsidRPr="00420314" w:rsidRDefault="0094011B" w:rsidP="0094011B">
          <w:pPr>
            <w:pStyle w:val="TOC1"/>
            <w:tabs>
              <w:tab w:val="right" w:leader="dot" w:pos="9350"/>
            </w:tabs>
            <w:spacing w:line="360" w:lineRule="auto"/>
            <w:rPr>
              <w:noProof/>
              <w:color w:val="000000" w:themeColor="text1"/>
              <w:sz w:val="24"/>
              <w:szCs w:val="24"/>
            </w:rPr>
          </w:pPr>
          <w:r w:rsidRPr="00420314">
            <w:fldChar w:fldCharType="begin"/>
          </w:r>
          <w:r w:rsidRPr="00420314">
            <w:instrText xml:space="preserve"> TOC \o "1-3" \h \z \u </w:instrText>
          </w:r>
          <w:r w:rsidRPr="00420314">
            <w:fldChar w:fldCharType="separate"/>
          </w:r>
          <w:hyperlink w:anchor="_Toc227160668" w:history="1">
            <w:r w:rsidRPr="00420314">
              <w:rPr>
                <w:rStyle w:val="Hyperlink"/>
                <w:noProof/>
                <w:color w:val="000000" w:themeColor="text1"/>
                <w:sz w:val="24"/>
                <w:szCs w:val="24"/>
              </w:rPr>
              <w:t>Element 1: Brand Extension Poster Presentation</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_Toc227160668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3</w:t>
            </w:r>
            <w:r w:rsidRPr="00420314">
              <w:rPr>
                <w:noProof/>
                <w:webHidden/>
                <w:color w:val="000000" w:themeColor="text1"/>
                <w:sz w:val="24"/>
                <w:szCs w:val="24"/>
              </w:rPr>
              <w:fldChar w:fldCharType="end"/>
            </w:r>
          </w:hyperlink>
        </w:p>
        <w:p w14:paraId="2ED06D22" w14:textId="07BDB941"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69" w:history="1">
            <w:r w:rsidRPr="00420314">
              <w:rPr>
                <w:rStyle w:val="Hyperlink"/>
                <w:noProof/>
                <w:color w:val="000000" w:themeColor="text1"/>
                <w:sz w:val="24"/>
                <w:szCs w:val="24"/>
              </w:rPr>
              <w:t>Introduction to Pintola</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_Toc227160669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3</w:t>
            </w:r>
            <w:r w:rsidRPr="00420314">
              <w:rPr>
                <w:noProof/>
                <w:webHidden/>
                <w:color w:val="000000" w:themeColor="text1"/>
                <w:sz w:val="24"/>
                <w:szCs w:val="24"/>
              </w:rPr>
              <w:fldChar w:fldCharType="end"/>
            </w:r>
          </w:hyperlink>
        </w:p>
        <w:p w14:paraId="0CF76A9A" w14:textId="70FEEF41"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70" w:history="1">
            <w:r w:rsidRPr="00420314">
              <w:rPr>
                <w:rStyle w:val="Hyperlink"/>
                <w:noProof/>
                <w:color w:val="000000" w:themeColor="text1"/>
                <w:sz w:val="24"/>
                <w:szCs w:val="24"/>
              </w:rPr>
              <w:t>Brand Extension</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_Toc227160670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3</w:t>
            </w:r>
            <w:r w:rsidRPr="00420314">
              <w:rPr>
                <w:noProof/>
                <w:webHidden/>
                <w:color w:val="000000" w:themeColor="text1"/>
                <w:sz w:val="24"/>
                <w:szCs w:val="24"/>
              </w:rPr>
              <w:fldChar w:fldCharType="end"/>
            </w:r>
          </w:hyperlink>
        </w:p>
        <w:p w14:paraId="0AC140BC" w14:textId="0DE0A44D"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71" w:history="1">
            <w:r w:rsidRPr="00420314">
              <w:rPr>
                <w:rStyle w:val="Hyperlink"/>
                <w:noProof/>
                <w:color w:val="000000" w:themeColor="text1"/>
                <w:sz w:val="24"/>
                <w:szCs w:val="24"/>
              </w:rPr>
              <w:t>Market Appeal and Emerging Trends</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_Toc227160671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3</w:t>
            </w:r>
            <w:r w:rsidRPr="00420314">
              <w:rPr>
                <w:noProof/>
                <w:webHidden/>
                <w:color w:val="000000" w:themeColor="text1"/>
                <w:sz w:val="24"/>
                <w:szCs w:val="24"/>
              </w:rPr>
              <w:fldChar w:fldCharType="end"/>
            </w:r>
          </w:hyperlink>
        </w:p>
        <w:p w14:paraId="32DD14E9" w14:textId="29AAD534"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72" w:history="1">
            <w:r w:rsidRPr="00420314">
              <w:rPr>
                <w:rStyle w:val="Hyperlink"/>
                <w:noProof/>
                <w:color w:val="000000" w:themeColor="text1"/>
                <w:sz w:val="24"/>
                <w:szCs w:val="24"/>
              </w:rPr>
              <w:t>Sustainability Alignment</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_Toc227160672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3</w:t>
            </w:r>
            <w:r w:rsidRPr="00420314">
              <w:rPr>
                <w:noProof/>
                <w:webHidden/>
                <w:color w:val="000000" w:themeColor="text1"/>
                <w:sz w:val="24"/>
                <w:szCs w:val="24"/>
              </w:rPr>
              <w:fldChar w:fldCharType="end"/>
            </w:r>
          </w:hyperlink>
        </w:p>
        <w:p w14:paraId="6677F35A" w14:textId="43B324FC"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73" w:history="1">
            <w:r w:rsidRPr="00420314">
              <w:rPr>
                <w:rStyle w:val="Hyperlink"/>
                <w:noProof/>
                <w:color w:val="000000" w:themeColor="text1"/>
                <w:sz w:val="24"/>
                <w:szCs w:val="24"/>
              </w:rPr>
              <w:t>Conclusion</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_Toc227160673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3</w:t>
            </w:r>
            <w:r w:rsidRPr="00420314">
              <w:rPr>
                <w:noProof/>
                <w:webHidden/>
                <w:color w:val="000000" w:themeColor="text1"/>
                <w:sz w:val="24"/>
                <w:szCs w:val="24"/>
              </w:rPr>
              <w:fldChar w:fldCharType="end"/>
            </w:r>
          </w:hyperlink>
        </w:p>
        <w:p w14:paraId="22BFB331" w14:textId="44EB35EE" w:rsidR="0094011B" w:rsidRPr="00420314" w:rsidRDefault="0094011B" w:rsidP="0094011B">
          <w:pPr>
            <w:pStyle w:val="TOC1"/>
            <w:tabs>
              <w:tab w:val="right" w:leader="dot" w:pos="9350"/>
            </w:tabs>
            <w:spacing w:line="360" w:lineRule="auto"/>
            <w:rPr>
              <w:noProof/>
              <w:color w:val="000000" w:themeColor="text1"/>
              <w:sz w:val="24"/>
              <w:szCs w:val="24"/>
            </w:rPr>
          </w:pPr>
          <w:hyperlink w:anchor="_Toc227160674" w:history="1">
            <w:r w:rsidRPr="00420314">
              <w:rPr>
                <w:rStyle w:val="Hyperlink"/>
                <w:noProof/>
                <w:color w:val="000000" w:themeColor="text1"/>
                <w:sz w:val="24"/>
                <w:szCs w:val="24"/>
              </w:rPr>
              <w:t>Element 2: STDP Analysis of ‘The Smart Scooper’ by Pintola</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_Toc227160674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4</w:t>
            </w:r>
            <w:r w:rsidRPr="00420314">
              <w:rPr>
                <w:noProof/>
                <w:webHidden/>
                <w:color w:val="000000" w:themeColor="text1"/>
                <w:sz w:val="24"/>
                <w:szCs w:val="24"/>
              </w:rPr>
              <w:fldChar w:fldCharType="end"/>
            </w:r>
          </w:hyperlink>
        </w:p>
        <w:p w14:paraId="2F4A1D11" w14:textId="7D79E881"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75" w:history="1">
            <w:r w:rsidRPr="00420314">
              <w:rPr>
                <w:rStyle w:val="Hyperlink"/>
                <w:noProof/>
                <w:color w:val="000000" w:themeColor="text1"/>
                <w:sz w:val="24"/>
                <w:szCs w:val="24"/>
              </w:rPr>
              <w:t>Segmentation</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_Toc227160675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4</w:t>
            </w:r>
            <w:r w:rsidRPr="00420314">
              <w:rPr>
                <w:noProof/>
                <w:webHidden/>
                <w:color w:val="000000" w:themeColor="text1"/>
                <w:sz w:val="24"/>
                <w:szCs w:val="24"/>
              </w:rPr>
              <w:fldChar w:fldCharType="end"/>
            </w:r>
          </w:hyperlink>
        </w:p>
        <w:p w14:paraId="4949ECD7" w14:textId="5CD644AB"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76" w:history="1">
            <w:r w:rsidRPr="00420314">
              <w:rPr>
                <w:rStyle w:val="Hyperlink"/>
                <w:noProof/>
                <w:color w:val="000000" w:themeColor="text1"/>
                <w:sz w:val="24"/>
                <w:szCs w:val="24"/>
              </w:rPr>
              <w:t>Targeting</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_Toc227160676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6</w:t>
            </w:r>
            <w:r w:rsidRPr="00420314">
              <w:rPr>
                <w:noProof/>
                <w:webHidden/>
                <w:color w:val="000000" w:themeColor="text1"/>
                <w:sz w:val="24"/>
                <w:szCs w:val="24"/>
              </w:rPr>
              <w:fldChar w:fldCharType="end"/>
            </w:r>
          </w:hyperlink>
        </w:p>
        <w:p w14:paraId="340FE1E0" w14:textId="7DDBF02F"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77" w:history="1">
            <w:r w:rsidRPr="00420314">
              <w:rPr>
                <w:rStyle w:val="Hyperlink"/>
                <w:noProof/>
                <w:color w:val="000000" w:themeColor="text1"/>
                <w:sz w:val="24"/>
                <w:szCs w:val="24"/>
              </w:rPr>
              <w:t>Differentiation</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_Toc227160677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6</w:t>
            </w:r>
            <w:r w:rsidRPr="00420314">
              <w:rPr>
                <w:noProof/>
                <w:webHidden/>
                <w:color w:val="000000" w:themeColor="text1"/>
                <w:sz w:val="24"/>
                <w:szCs w:val="24"/>
              </w:rPr>
              <w:fldChar w:fldCharType="end"/>
            </w:r>
          </w:hyperlink>
        </w:p>
        <w:p w14:paraId="60592C2F" w14:textId="2B7994C8"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78" w:history="1">
            <w:r w:rsidRPr="00420314">
              <w:rPr>
                <w:rStyle w:val="Hyperlink"/>
                <w:noProof/>
                <w:color w:val="000000" w:themeColor="text1"/>
                <w:sz w:val="24"/>
                <w:szCs w:val="24"/>
              </w:rPr>
              <w:t>Positioning</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_Toc227160678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7</w:t>
            </w:r>
            <w:r w:rsidRPr="00420314">
              <w:rPr>
                <w:noProof/>
                <w:webHidden/>
                <w:color w:val="000000" w:themeColor="text1"/>
                <w:sz w:val="24"/>
                <w:szCs w:val="24"/>
              </w:rPr>
              <w:fldChar w:fldCharType="end"/>
            </w:r>
          </w:hyperlink>
        </w:p>
        <w:p w14:paraId="5800F0CC" w14:textId="2451664C" w:rsidR="0094011B" w:rsidRPr="00420314" w:rsidRDefault="0094011B" w:rsidP="0094011B">
          <w:pPr>
            <w:pStyle w:val="TOC1"/>
            <w:tabs>
              <w:tab w:val="right" w:leader="dot" w:pos="9350"/>
            </w:tabs>
            <w:spacing w:line="360" w:lineRule="auto"/>
            <w:rPr>
              <w:noProof/>
              <w:color w:val="000000" w:themeColor="text1"/>
              <w:sz w:val="24"/>
              <w:szCs w:val="24"/>
            </w:rPr>
          </w:pPr>
          <w:hyperlink w:anchor="_Toc227160679" w:history="1">
            <w:r w:rsidRPr="00420314">
              <w:rPr>
                <w:rStyle w:val="Hyperlink"/>
                <w:noProof/>
                <w:color w:val="000000" w:themeColor="text1"/>
                <w:sz w:val="24"/>
                <w:szCs w:val="24"/>
              </w:rPr>
              <w:t>Element 3: Marketing Mix (7Ps) for the Smart Scooper</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_Toc227160679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7</w:t>
            </w:r>
            <w:r w:rsidRPr="00420314">
              <w:rPr>
                <w:noProof/>
                <w:webHidden/>
                <w:color w:val="000000" w:themeColor="text1"/>
                <w:sz w:val="24"/>
                <w:szCs w:val="24"/>
              </w:rPr>
              <w:fldChar w:fldCharType="end"/>
            </w:r>
          </w:hyperlink>
        </w:p>
        <w:p w14:paraId="3722A743" w14:textId="3C940D1D"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80" w:history="1">
            <w:r w:rsidRPr="00420314">
              <w:rPr>
                <w:rStyle w:val="Hyperlink"/>
                <w:noProof/>
                <w:color w:val="000000" w:themeColor="text1"/>
                <w:sz w:val="24"/>
                <w:szCs w:val="24"/>
              </w:rPr>
              <w:t>Product</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_Toc227160680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7</w:t>
            </w:r>
            <w:r w:rsidRPr="00420314">
              <w:rPr>
                <w:noProof/>
                <w:webHidden/>
                <w:color w:val="000000" w:themeColor="text1"/>
                <w:sz w:val="24"/>
                <w:szCs w:val="24"/>
              </w:rPr>
              <w:fldChar w:fldCharType="end"/>
            </w:r>
          </w:hyperlink>
        </w:p>
        <w:p w14:paraId="4777976C" w14:textId="0CE2E777"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81" w:history="1">
            <w:r w:rsidRPr="00420314">
              <w:rPr>
                <w:rStyle w:val="Hyperlink"/>
                <w:noProof/>
                <w:color w:val="000000" w:themeColor="text1"/>
                <w:sz w:val="24"/>
                <w:szCs w:val="24"/>
              </w:rPr>
              <w:t>Price</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_Toc227160681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7</w:t>
            </w:r>
            <w:r w:rsidRPr="00420314">
              <w:rPr>
                <w:noProof/>
                <w:webHidden/>
                <w:color w:val="000000" w:themeColor="text1"/>
                <w:sz w:val="24"/>
                <w:szCs w:val="24"/>
              </w:rPr>
              <w:fldChar w:fldCharType="end"/>
            </w:r>
          </w:hyperlink>
        </w:p>
        <w:p w14:paraId="51F8DB28" w14:textId="7C2F953F"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82" w:history="1">
            <w:r w:rsidRPr="00420314">
              <w:rPr>
                <w:rStyle w:val="Hyperlink"/>
                <w:noProof/>
                <w:color w:val="000000" w:themeColor="text1"/>
                <w:sz w:val="24"/>
                <w:szCs w:val="24"/>
              </w:rPr>
              <w:t>Place</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_Toc227160682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8</w:t>
            </w:r>
            <w:r w:rsidRPr="00420314">
              <w:rPr>
                <w:noProof/>
                <w:webHidden/>
                <w:color w:val="000000" w:themeColor="text1"/>
                <w:sz w:val="24"/>
                <w:szCs w:val="24"/>
              </w:rPr>
              <w:fldChar w:fldCharType="end"/>
            </w:r>
          </w:hyperlink>
        </w:p>
        <w:p w14:paraId="52FC6DF7" w14:textId="130CDD1B"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83" w:history="1">
            <w:r w:rsidRPr="00420314">
              <w:rPr>
                <w:rStyle w:val="Hyperlink"/>
                <w:noProof/>
                <w:color w:val="000000" w:themeColor="text1"/>
                <w:sz w:val="24"/>
                <w:szCs w:val="24"/>
              </w:rPr>
              <w:t>Promotion</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_Toc227160683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8</w:t>
            </w:r>
            <w:r w:rsidRPr="00420314">
              <w:rPr>
                <w:noProof/>
                <w:webHidden/>
                <w:color w:val="000000" w:themeColor="text1"/>
                <w:sz w:val="24"/>
                <w:szCs w:val="24"/>
              </w:rPr>
              <w:fldChar w:fldCharType="end"/>
            </w:r>
          </w:hyperlink>
        </w:p>
        <w:p w14:paraId="39136DCE" w14:textId="476A206B"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84" w:history="1">
            <w:r w:rsidRPr="00420314">
              <w:rPr>
                <w:rStyle w:val="Hyperlink"/>
                <w:noProof/>
                <w:color w:val="000000" w:themeColor="text1"/>
                <w:sz w:val="24"/>
                <w:szCs w:val="24"/>
              </w:rPr>
              <w:t>People</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_Toc227160684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8</w:t>
            </w:r>
            <w:r w:rsidRPr="00420314">
              <w:rPr>
                <w:noProof/>
                <w:webHidden/>
                <w:color w:val="000000" w:themeColor="text1"/>
                <w:sz w:val="24"/>
                <w:szCs w:val="24"/>
              </w:rPr>
              <w:fldChar w:fldCharType="end"/>
            </w:r>
          </w:hyperlink>
        </w:p>
        <w:p w14:paraId="39683FD8" w14:textId="0BD47E65"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85" w:history="1">
            <w:r w:rsidRPr="00420314">
              <w:rPr>
                <w:rStyle w:val="Hyperlink"/>
                <w:noProof/>
                <w:color w:val="000000" w:themeColor="text1"/>
                <w:sz w:val="24"/>
                <w:szCs w:val="24"/>
              </w:rPr>
              <w:t>Process</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_Toc227160685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9</w:t>
            </w:r>
            <w:r w:rsidRPr="00420314">
              <w:rPr>
                <w:noProof/>
                <w:webHidden/>
                <w:color w:val="000000" w:themeColor="text1"/>
                <w:sz w:val="24"/>
                <w:szCs w:val="24"/>
              </w:rPr>
              <w:fldChar w:fldCharType="end"/>
            </w:r>
          </w:hyperlink>
        </w:p>
        <w:p w14:paraId="6F660A4C" w14:textId="4218F792" w:rsidR="0094011B" w:rsidRPr="00420314" w:rsidRDefault="0094011B" w:rsidP="0094011B">
          <w:pPr>
            <w:pStyle w:val="TOC2"/>
            <w:tabs>
              <w:tab w:val="right" w:leader="dot" w:pos="9350"/>
            </w:tabs>
            <w:spacing w:line="360" w:lineRule="auto"/>
            <w:rPr>
              <w:noProof/>
              <w:color w:val="000000" w:themeColor="text1"/>
              <w:sz w:val="24"/>
              <w:szCs w:val="24"/>
            </w:rPr>
          </w:pPr>
          <w:hyperlink w:anchor="_Toc227160686" w:history="1">
            <w:r w:rsidRPr="00420314">
              <w:rPr>
                <w:rStyle w:val="Hyperlink"/>
                <w:noProof/>
                <w:color w:val="000000" w:themeColor="text1"/>
                <w:sz w:val="24"/>
                <w:szCs w:val="24"/>
              </w:rPr>
              <w:t>Physical Evidence</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_Toc227160686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9</w:t>
            </w:r>
            <w:r w:rsidRPr="00420314">
              <w:rPr>
                <w:noProof/>
                <w:webHidden/>
                <w:color w:val="000000" w:themeColor="text1"/>
                <w:sz w:val="24"/>
                <w:szCs w:val="24"/>
              </w:rPr>
              <w:fldChar w:fldCharType="end"/>
            </w:r>
          </w:hyperlink>
        </w:p>
        <w:p w14:paraId="38A5F4BB" w14:textId="3A999334" w:rsidR="0094011B" w:rsidRPr="00420314" w:rsidRDefault="0094011B" w:rsidP="0094011B">
          <w:pPr>
            <w:pStyle w:val="TOC1"/>
            <w:tabs>
              <w:tab w:val="right" w:leader="dot" w:pos="9350"/>
            </w:tabs>
            <w:spacing w:line="360" w:lineRule="auto"/>
            <w:rPr>
              <w:noProof/>
              <w:color w:val="000000" w:themeColor="text1"/>
              <w:sz w:val="24"/>
              <w:szCs w:val="24"/>
            </w:rPr>
          </w:pPr>
          <w:hyperlink w:anchor="_Toc227160687" w:history="1">
            <w:r w:rsidRPr="00420314">
              <w:rPr>
                <w:rStyle w:val="Hyperlink"/>
                <w:noProof/>
                <w:color w:val="000000" w:themeColor="text1"/>
                <w:sz w:val="24"/>
                <w:szCs w:val="24"/>
              </w:rPr>
              <w:t>Element 4: Reflection</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_Toc227160687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9</w:t>
            </w:r>
            <w:r w:rsidRPr="00420314">
              <w:rPr>
                <w:noProof/>
                <w:webHidden/>
                <w:color w:val="000000" w:themeColor="text1"/>
                <w:sz w:val="24"/>
                <w:szCs w:val="24"/>
              </w:rPr>
              <w:fldChar w:fldCharType="end"/>
            </w:r>
          </w:hyperlink>
        </w:p>
        <w:p w14:paraId="51AA6BCB" w14:textId="14CB0336" w:rsidR="0094011B" w:rsidRPr="00420314" w:rsidRDefault="0094011B" w:rsidP="0094011B">
          <w:pPr>
            <w:pStyle w:val="TOC1"/>
            <w:tabs>
              <w:tab w:val="right" w:leader="dot" w:pos="9350"/>
            </w:tabs>
            <w:spacing w:line="360" w:lineRule="auto"/>
            <w:rPr>
              <w:noProof/>
              <w:color w:val="000000" w:themeColor="text1"/>
              <w:sz w:val="24"/>
              <w:szCs w:val="24"/>
            </w:rPr>
          </w:pPr>
          <w:hyperlink w:anchor="_Toc227160688" w:history="1">
            <w:r w:rsidRPr="00420314">
              <w:rPr>
                <w:rStyle w:val="Hyperlink"/>
                <w:noProof/>
                <w:color w:val="000000" w:themeColor="text1"/>
                <w:sz w:val="24"/>
                <w:szCs w:val="24"/>
              </w:rPr>
              <w:t>References</w:t>
            </w:r>
            <w:r w:rsidRPr="00420314">
              <w:rPr>
                <w:noProof/>
                <w:webHidden/>
                <w:color w:val="000000" w:themeColor="text1"/>
                <w:sz w:val="24"/>
                <w:szCs w:val="24"/>
              </w:rPr>
              <w:tab/>
            </w:r>
            <w:r w:rsidRPr="00420314">
              <w:rPr>
                <w:noProof/>
                <w:webHidden/>
                <w:color w:val="000000" w:themeColor="text1"/>
                <w:sz w:val="24"/>
                <w:szCs w:val="24"/>
              </w:rPr>
              <w:fldChar w:fldCharType="begin"/>
            </w:r>
            <w:r w:rsidRPr="00420314">
              <w:rPr>
                <w:noProof/>
                <w:webHidden/>
                <w:color w:val="000000" w:themeColor="text1"/>
                <w:sz w:val="24"/>
                <w:szCs w:val="24"/>
              </w:rPr>
              <w:instrText xml:space="preserve"> PAGEREF _Toc227160688 \h </w:instrText>
            </w:r>
            <w:r w:rsidRPr="00420314">
              <w:rPr>
                <w:noProof/>
                <w:webHidden/>
                <w:color w:val="000000" w:themeColor="text1"/>
                <w:sz w:val="24"/>
                <w:szCs w:val="24"/>
              </w:rPr>
            </w:r>
            <w:r w:rsidRPr="00420314">
              <w:rPr>
                <w:noProof/>
                <w:webHidden/>
                <w:color w:val="000000" w:themeColor="text1"/>
                <w:sz w:val="24"/>
                <w:szCs w:val="24"/>
              </w:rPr>
              <w:fldChar w:fldCharType="separate"/>
            </w:r>
            <w:r w:rsidRPr="00420314">
              <w:rPr>
                <w:noProof/>
                <w:webHidden/>
                <w:color w:val="000000" w:themeColor="text1"/>
                <w:sz w:val="24"/>
                <w:szCs w:val="24"/>
              </w:rPr>
              <w:t>11</w:t>
            </w:r>
            <w:r w:rsidRPr="00420314">
              <w:rPr>
                <w:noProof/>
                <w:webHidden/>
                <w:color w:val="000000" w:themeColor="text1"/>
                <w:sz w:val="24"/>
                <w:szCs w:val="24"/>
              </w:rPr>
              <w:fldChar w:fldCharType="end"/>
            </w:r>
          </w:hyperlink>
        </w:p>
        <w:p w14:paraId="3AC48E37" w14:textId="4B46DD4C" w:rsidR="0094011B" w:rsidRPr="00420314" w:rsidRDefault="0094011B">
          <w:r w:rsidRPr="00420314">
            <w:rPr>
              <w:b/>
              <w:bCs/>
              <w:noProof/>
            </w:rPr>
            <w:fldChar w:fldCharType="end"/>
          </w:r>
        </w:p>
      </w:sdtContent>
    </w:sdt>
    <w:p w14:paraId="770C7EEE" w14:textId="0B2B9DF8" w:rsidR="002C343E" w:rsidRPr="00420314" w:rsidRDefault="00000000">
      <w:pPr>
        <w:spacing w:line="360" w:lineRule="auto"/>
        <w:jc w:val="center"/>
      </w:pPr>
      <w:r w:rsidRPr="00420314">
        <w:br w:type="page"/>
      </w:r>
    </w:p>
    <w:p w14:paraId="356E6354" w14:textId="77777777" w:rsidR="002C343E" w:rsidRPr="00420314" w:rsidRDefault="00000000">
      <w:pPr>
        <w:pStyle w:val="Heading1"/>
        <w:rPr>
          <w:rFonts w:ascii="Arial" w:hAnsi="Arial" w:cs="Arial"/>
        </w:rPr>
      </w:pPr>
      <w:bookmarkStart w:id="0" w:name="_fzxovl2w52pp" w:colFirst="0" w:colLast="0"/>
      <w:bookmarkStart w:id="1" w:name="_Toc227160668"/>
      <w:bookmarkEnd w:id="0"/>
      <w:r w:rsidRPr="00420314">
        <w:rPr>
          <w:rFonts w:ascii="Arial" w:hAnsi="Arial" w:cs="Arial"/>
        </w:rPr>
        <w:lastRenderedPageBreak/>
        <w:t>Element 1: Brand Extension Poster Presentation</w:t>
      </w:r>
      <w:bookmarkEnd w:id="1"/>
    </w:p>
    <w:p w14:paraId="66E55286" w14:textId="77777777" w:rsidR="002C343E" w:rsidRPr="00420314" w:rsidRDefault="00000000">
      <w:pPr>
        <w:pStyle w:val="Heading2"/>
        <w:rPr>
          <w:rFonts w:ascii="Arial" w:hAnsi="Arial" w:cs="Arial"/>
        </w:rPr>
      </w:pPr>
      <w:bookmarkStart w:id="2" w:name="_enmto1q43qya" w:colFirst="0" w:colLast="0"/>
      <w:bookmarkStart w:id="3" w:name="_Toc227160669"/>
      <w:bookmarkEnd w:id="2"/>
      <w:r w:rsidRPr="00420314">
        <w:rPr>
          <w:rFonts w:ascii="Arial" w:hAnsi="Arial" w:cs="Arial"/>
        </w:rPr>
        <w:t xml:space="preserve">Introduction to </w:t>
      </w:r>
      <w:proofErr w:type="spellStart"/>
      <w:r w:rsidRPr="00420314">
        <w:rPr>
          <w:rFonts w:ascii="Arial" w:hAnsi="Arial" w:cs="Arial"/>
        </w:rPr>
        <w:t>Pintola</w:t>
      </w:r>
      <w:bookmarkEnd w:id="3"/>
      <w:proofErr w:type="spellEnd"/>
    </w:p>
    <w:p w14:paraId="069BC3B0" w14:textId="77777777" w:rsidR="002C343E" w:rsidRPr="00420314" w:rsidRDefault="00000000">
      <w:pPr>
        <w:spacing w:line="360" w:lineRule="auto"/>
        <w:jc w:val="both"/>
        <w:rPr>
          <w:rFonts w:eastAsia="Times New Roman"/>
          <w:sz w:val="24"/>
          <w:szCs w:val="24"/>
        </w:rPr>
      </w:pPr>
      <w:proofErr w:type="spellStart"/>
      <w:r w:rsidRPr="00420314">
        <w:rPr>
          <w:rFonts w:eastAsia="Times New Roman"/>
          <w:sz w:val="24"/>
          <w:szCs w:val="24"/>
        </w:rPr>
        <w:t>Pintola</w:t>
      </w:r>
      <w:proofErr w:type="spellEnd"/>
      <w:r w:rsidRPr="00420314">
        <w:rPr>
          <w:rFonts w:eastAsia="Times New Roman"/>
          <w:sz w:val="24"/>
          <w:szCs w:val="24"/>
        </w:rPr>
        <w:t xml:space="preserve"> stands out as the top health food brand in India because it sells premium natural products which deliver high protein content to help people maintain their fitness level and general health condition. The company uses premium ingredients while following certified manufacturing procedures to achieve strict quality control which allows them to deliver consistent nutritional value across all their products (</w:t>
      </w:r>
      <w:proofErr w:type="spellStart"/>
      <w:r w:rsidRPr="00420314">
        <w:rPr>
          <w:rFonts w:eastAsia="Times New Roman"/>
          <w:sz w:val="24"/>
          <w:szCs w:val="24"/>
        </w:rPr>
        <w:t>Pintola</w:t>
      </w:r>
      <w:proofErr w:type="spellEnd"/>
      <w:r w:rsidRPr="00420314">
        <w:rPr>
          <w:rFonts w:eastAsia="Times New Roman"/>
          <w:sz w:val="24"/>
          <w:szCs w:val="24"/>
        </w:rPr>
        <w:t>, 2025a). The company can develop new product lines in related sectors because its brand image base enables successful brand extension into adjacent markets.</w:t>
      </w:r>
    </w:p>
    <w:p w14:paraId="20AEE4B9" w14:textId="77777777" w:rsidR="002C343E" w:rsidRPr="00420314" w:rsidRDefault="00000000">
      <w:pPr>
        <w:pStyle w:val="Heading2"/>
        <w:rPr>
          <w:rFonts w:ascii="Arial" w:hAnsi="Arial" w:cs="Arial"/>
        </w:rPr>
      </w:pPr>
      <w:bookmarkStart w:id="4" w:name="_fla7gzag1nhs" w:colFirst="0" w:colLast="0"/>
      <w:bookmarkStart w:id="5" w:name="_Toc227160670"/>
      <w:bookmarkEnd w:id="4"/>
      <w:r w:rsidRPr="00420314">
        <w:rPr>
          <w:rFonts w:ascii="Arial" w:hAnsi="Arial" w:cs="Arial"/>
        </w:rPr>
        <w:t>Brand Extension</w:t>
      </w:r>
      <w:bookmarkEnd w:id="5"/>
    </w:p>
    <w:p w14:paraId="70894001"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The Smart Scooper functions as a modern measuring instrument which uses advanced technology to deliver accurate results for dietary assessment. The device uses Bluetooth technology to connect with mobile devices, which enables users to monitor their calorie intake and protein intake and track their portion sizes in real time. The solution solves a frequent problem that people face because they need to measure portions precisely to meet their fitness targets and dietary requirements.</w:t>
      </w:r>
    </w:p>
    <w:p w14:paraId="5C696C69" w14:textId="77777777" w:rsidR="002C343E" w:rsidRPr="00420314" w:rsidRDefault="00000000">
      <w:pPr>
        <w:pStyle w:val="Heading2"/>
        <w:rPr>
          <w:rFonts w:ascii="Arial" w:hAnsi="Arial" w:cs="Arial"/>
        </w:rPr>
      </w:pPr>
      <w:bookmarkStart w:id="6" w:name="_yk2lboglha0o" w:colFirst="0" w:colLast="0"/>
      <w:bookmarkStart w:id="7" w:name="_Toc227160671"/>
      <w:bookmarkEnd w:id="6"/>
      <w:r w:rsidRPr="00420314">
        <w:rPr>
          <w:rFonts w:ascii="Arial" w:hAnsi="Arial" w:cs="Arial"/>
        </w:rPr>
        <w:t>Market Appeal and Emerging Trends</w:t>
      </w:r>
      <w:bookmarkEnd w:id="7"/>
    </w:p>
    <w:p w14:paraId="5370D056"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The Smart Scooper effectively supports </w:t>
      </w:r>
      <w:proofErr w:type="spellStart"/>
      <w:r w:rsidRPr="00420314">
        <w:rPr>
          <w:rFonts w:eastAsia="Times New Roman"/>
          <w:sz w:val="24"/>
          <w:szCs w:val="24"/>
        </w:rPr>
        <w:t>Pintola's</w:t>
      </w:r>
      <w:proofErr w:type="spellEnd"/>
      <w:r w:rsidRPr="00420314">
        <w:rPr>
          <w:rFonts w:eastAsia="Times New Roman"/>
          <w:sz w:val="24"/>
          <w:szCs w:val="24"/>
        </w:rPr>
        <w:t xml:space="preserve"> objective to create "healthy, delicious, and ready-to-eat food products" which help people achieve a balanced lifestyle (</w:t>
      </w:r>
      <w:proofErr w:type="spellStart"/>
      <w:r w:rsidRPr="00420314">
        <w:rPr>
          <w:rFonts w:eastAsia="Times New Roman"/>
          <w:sz w:val="24"/>
          <w:szCs w:val="24"/>
        </w:rPr>
        <w:t>Pintola</w:t>
      </w:r>
      <w:proofErr w:type="spellEnd"/>
      <w:r w:rsidRPr="00420314">
        <w:rPr>
          <w:rFonts w:eastAsia="Times New Roman"/>
          <w:sz w:val="24"/>
          <w:szCs w:val="24"/>
        </w:rPr>
        <w:t xml:space="preserve">, 2025b). The brand demonstrates its dedication to fitness consumer support by expanding into the health technology sector. The trust and credibility of </w:t>
      </w:r>
      <w:proofErr w:type="spellStart"/>
      <w:r w:rsidRPr="00420314">
        <w:rPr>
          <w:rFonts w:eastAsia="Times New Roman"/>
          <w:sz w:val="24"/>
          <w:szCs w:val="24"/>
        </w:rPr>
        <w:t>Pintola</w:t>
      </w:r>
      <w:proofErr w:type="spellEnd"/>
      <w:r w:rsidRPr="00420314">
        <w:rPr>
          <w:rFonts w:eastAsia="Times New Roman"/>
          <w:sz w:val="24"/>
          <w:szCs w:val="24"/>
        </w:rPr>
        <w:t xml:space="preserve"> which comes from using "finest grade, fresh and nutritious ingredients" helps build product credibility for the new product (</w:t>
      </w:r>
      <w:proofErr w:type="spellStart"/>
      <w:r w:rsidRPr="00420314">
        <w:rPr>
          <w:rFonts w:eastAsia="Times New Roman"/>
          <w:sz w:val="24"/>
          <w:szCs w:val="24"/>
        </w:rPr>
        <w:t>Pintola</w:t>
      </w:r>
      <w:proofErr w:type="spellEnd"/>
      <w:r w:rsidRPr="00420314">
        <w:rPr>
          <w:rFonts w:eastAsia="Times New Roman"/>
          <w:sz w:val="24"/>
          <w:szCs w:val="24"/>
        </w:rPr>
        <w:t>, 2025c).</w:t>
      </w:r>
    </w:p>
    <w:p w14:paraId="29F54511" w14:textId="77777777" w:rsidR="002C343E" w:rsidRPr="00420314" w:rsidRDefault="00000000">
      <w:pPr>
        <w:pStyle w:val="Heading2"/>
        <w:rPr>
          <w:rFonts w:ascii="Arial" w:hAnsi="Arial" w:cs="Arial"/>
        </w:rPr>
      </w:pPr>
      <w:bookmarkStart w:id="8" w:name="_43xe0lwaf3sw" w:colFirst="0" w:colLast="0"/>
      <w:bookmarkStart w:id="9" w:name="_Toc227160672"/>
      <w:bookmarkEnd w:id="8"/>
      <w:r w:rsidRPr="00420314">
        <w:rPr>
          <w:rFonts w:ascii="Arial" w:hAnsi="Arial" w:cs="Arial"/>
        </w:rPr>
        <w:t>Sustainability Alignment</w:t>
      </w:r>
      <w:bookmarkEnd w:id="9"/>
    </w:p>
    <w:p w14:paraId="41675E24"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The brand extension </w:t>
      </w:r>
      <w:proofErr w:type="spellStart"/>
      <w:r w:rsidRPr="00420314">
        <w:rPr>
          <w:rFonts w:eastAsia="Times New Roman"/>
          <w:sz w:val="24"/>
          <w:szCs w:val="24"/>
        </w:rPr>
        <w:t>fulfills</w:t>
      </w:r>
      <w:proofErr w:type="spellEnd"/>
      <w:r w:rsidRPr="00420314">
        <w:rPr>
          <w:rFonts w:eastAsia="Times New Roman"/>
          <w:sz w:val="24"/>
          <w:szCs w:val="24"/>
        </w:rPr>
        <w:t xml:space="preserve"> growing market demand for customized dietary solutions and intelligent health monitoring equipment and digital health tracking systems. The Smart Scooper attracts fitness-minded customers who want easy-to-use products which deliver precise results and work seamlessly with their physical and digital systems.</w:t>
      </w:r>
    </w:p>
    <w:p w14:paraId="35935110" w14:textId="77777777" w:rsidR="002C343E" w:rsidRPr="00420314" w:rsidRDefault="00000000">
      <w:pPr>
        <w:pStyle w:val="Heading2"/>
        <w:rPr>
          <w:rFonts w:ascii="Arial" w:hAnsi="Arial" w:cs="Arial"/>
        </w:rPr>
      </w:pPr>
      <w:bookmarkStart w:id="10" w:name="_6ydm1ro9np9c" w:colFirst="0" w:colLast="0"/>
      <w:bookmarkStart w:id="11" w:name="_Toc227160673"/>
      <w:bookmarkEnd w:id="10"/>
      <w:r w:rsidRPr="00420314">
        <w:rPr>
          <w:rFonts w:ascii="Arial" w:hAnsi="Arial" w:cs="Arial"/>
        </w:rPr>
        <w:t>Conclusion</w:t>
      </w:r>
      <w:bookmarkEnd w:id="11"/>
    </w:p>
    <w:p w14:paraId="6F999F50"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The Smart Scooper enables </w:t>
      </w:r>
      <w:proofErr w:type="spellStart"/>
      <w:r w:rsidRPr="00420314">
        <w:rPr>
          <w:rFonts w:eastAsia="Times New Roman"/>
          <w:sz w:val="24"/>
          <w:szCs w:val="24"/>
        </w:rPr>
        <w:t>Pintola</w:t>
      </w:r>
      <w:proofErr w:type="spellEnd"/>
      <w:r w:rsidRPr="00420314">
        <w:rPr>
          <w:rFonts w:eastAsia="Times New Roman"/>
          <w:sz w:val="24"/>
          <w:szCs w:val="24"/>
        </w:rPr>
        <w:t xml:space="preserve"> to evolve from its role as a conventional food company into a complete health technology business which delivers integrated solutions </w:t>
      </w:r>
      <w:r w:rsidRPr="00420314">
        <w:rPr>
          <w:rFonts w:eastAsia="Times New Roman"/>
          <w:sz w:val="24"/>
          <w:szCs w:val="24"/>
        </w:rPr>
        <w:lastRenderedPageBreak/>
        <w:t>that combine dietary needs with technological advancements to satisfy contemporary consumer requirements.</w:t>
      </w:r>
    </w:p>
    <w:p w14:paraId="7381AB5B" w14:textId="77777777" w:rsidR="002C343E" w:rsidRPr="00420314" w:rsidRDefault="00000000">
      <w:pPr>
        <w:spacing w:line="360" w:lineRule="auto"/>
        <w:jc w:val="center"/>
        <w:rPr>
          <w:rFonts w:eastAsia="Times New Roman"/>
          <w:sz w:val="24"/>
          <w:szCs w:val="24"/>
        </w:rPr>
      </w:pPr>
      <w:r w:rsidRPr="00420314">
        <w:rPr>
          <w:rFonts w:eastAsia="Times New Roman"/>
          <w:noProof/>
          <w:sz w:val="24"/>
          <w:szCs w:val="24"/>
        </w:rPr>
        <w:drawing>
          <wp:inline distT="114300" distB="114300" distL="114300" distR="114300" wp14:anchorId="35D302B3" wp14:editId="7B1B6FDB">
            <wp:extent cx="4540157" cy="64246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540157" cy="6424613"/>
                    </a:xfrm>
                    <a:prstGeom prst="rect">
                      <a:avLst/>
                    </a:prstGeom>
                    <a:ln/>
                  </pic:spPr>
                </pic:pic>
              </a:graphicData>
            </a:graphic>
          </wp:inline>
        </w:drawing>
      </w:r>
    </w:p>
    <w:p w14:paraId="5097C675" w14:textId="77777777" w:rsidR="002C343E" w:rsidRPr="00420314" w:rsidRDefault="00000000">
      <w:pPr>
        <w:pStyle w:val="Heading1"/>
        <w:rPr>
          <w:rFonts w:ascii="Arial" w:hAnsi="Arial" w:cs="Arial"/>
        </w:rPr>
      </w:pPr>
      <w:bookmarkStart w:id="12" w:name="_yn9x4gsfs2um" w:colFirst="0" w:colLast="0"/>
      <w:bookmarkStart w:id="13" w:name="_Toc227160674"/>
      <w:bookmarkEnd w:id="12"/>
      <w:r w:rsidRPr="00420314">
        <w:rPr>
          <w:rFonts w:ascii="Arial" w:hAnsi="Arial" w:cs="Arial"/>
        </w:rPr>
        <w:t xml:space="preserve">Element 2: STDP Analysis of ‘The Smart Scooper’ by </w:t>
      </w:r>
      <w:proofErr w:type="spellStart"/>
      <w:r w:rsidRPr="00420314">
        <w:rPr>
          <w:rFonts w:ascii="Arial" w:hAnsi="Arial" w:cs="Arial"/>
        </w:rPr>
        <w:t>Pintola</w:t>
      </w:r>
      <w:bookmarkEnd w:id="13"/>
      <w:proofErr w:type="spellEnd"/>
    </w:p>
    <w:p w14:paraId="69A54ED8" w14:textId="77777777" w:rsidR="002C343E" w:rsidRPr="00420314" w:rsidRDefault="00000000">
      <w:pPr>
        <w:pStyle w:val="Heading2"/>
        <w:rPr>
          <w:rFonts w:ascii="Arial" w:hAnsi="Arial" w:cs="Arial"/>
        </w:rPr>
      </w:pPr>
      <w:bookmarkStart w:id="14" w:name="_rdlnrglnomdn" w:colFirst="0" w:colLast="0"/>
      <w:bookmarkStart w:id="15" w:name="_Toc227160675"/>
      <w:bookmarkEnd w:id="14"/>
      <w:r w:rsidRPr="00420314">
        <w:rPr>
          <w:rFonts w:ascii="Arial" w:hAnsi="Arial" w:cs="Arial"/>
        </w:rPr>
        <w:t>Segmentation</w:t>
      </w:r>
      <w:bookmarkEnd w:id="15"/>
    </w:p>
    <w:p w14:paraId="05CE943B"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Segmentation is an essential element of contemporary marketing strategy allowing the firms to segment a vast market into smaller and homogeneous segments that have </w:t>
      </w:r>
      <w:r w:rsidRPr="00420314">
        <w:rPr>
          <w:rFonts w:eastAsia="Times New Roman"/>
          <w:sz w:val="24"/>
          <w:szCs w:val="24"/>
        </w:rPr>
        <w:lastRenderedPageBreak/>
        <w:t>common needs and preferences (</w:t>
      </w:r>
      <w:proofErr w:type="spellStart"/>
      <w:r w:rsidRPr="00420314">
        <w:rPr>
          <w:rFonts w:eastAsia="Times New Roman"/>
          <w:sz w:val="24"/>
          <w:szCs w:val="24"/>
        </w:rPr>
        <w:t>Dolnicar</w:t>
      </w:r>
      <w:proofErr w:type="spellEnd"/>
      <w:r w:rsidRPr="00420314">
        <w:rPr>
          <w:rFonts w:eastAsia="Times New Roman"/>
          <w:sz w:val="24"/>
          <w:szCs w:val="24"/>
        </w:rPr>
        <w:t xml:space="preserve"> et al., 2025). In the case of Smart Scooper by </w:t>
      </w:r>
      <w:proofErr w:type="spellStart"/>
      <w:r w:rsidRPr="00420314">
        <w:rPr>
          <w:rFonts w:eastAsia="Times New Roman"/>
          <w:sz w:val="24"/>
          <w:szCs w:val="24"/>
        </w:rPr>
        <w:t>Pintola</w:t>
      </w:r>
      <w:proofErr w:type="spellEnd"/>
      <w:r w:rsidRPr="00420314">
        <w:rPr>
          <w:rFonts w:eastAsia="Times New Roman"/>
          <w:sz w:val="24"/>
          <w:szCs w:val="24"/>
        </w:rPr>
        <w:t>, geographic, demographic, psychographic and behavioural variables are used in segmentation to perfect market insight and targeting.</w:t>
      </w:r>
    </w:p>
    <w:p w14:paraId="61195427"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Geographically, Smart Scooper is aimed at urban and semi-urban markets where the level of knowledge about health and fitness as well as the digital technologies are much higher. Emerging markets like India, offer a good opportunity with the rising urbanisation and change of lifestyles towards healthy consumerism. Furthermore, we can also consider such global markets as nutrition tracking and smart health solutions are universal.</w:t>
      </w:r>
    </w:p>
    <w:p w14:paraId="23BE4944"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The product will be targeted demographically at people between the ages of between 18 to 40 years old who are students, working professionals as well as those who are fitness enthusiasts. This cohort will be more open to new and technologically advanced products, because of the increased digital literacy, and exposure to international wellness trends. In addition, the main economic segment is middle and upper-middle-income earners, who are economically fit to invest in luxurious lifestyle products. </w:t>
      </w:r>
      <w:proofErr w:type="spellStart"/>
      <w:r w:rsidRPr="00420314">
        <w:rPr>
          <w:rFonts w:eastAsia="Times New Roman"/>
          <w:sz w:val="24"/>
          <w:szCs w:val="24"/>
        </w:rPr>
        <w:t>Setyowati</w:t>
      </w:r>
      <w:proofErr w:type="spellEnd"/>
      <w:r w:rsidRPr="00420314">
        <w:rPr>
          <w:rFonts w:eastAsia="Times New Roman"/>
          <w:sz w:val="24"/>
          <w:szCs w:val="24"/>
        </w:rPr>
        <w:t xml:space="preserve"> and Sari (2024) argue that demographic segmentation is important in the digital marketing history, especially when considering those products that only depend on the integration of technology.</w:t>
      </w:r>
    </w:p>
    <w:p w14:paraId="560D7B29"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Psychographic targeting is based on those people who can be health conscious, well and </w:t>
      </w:r>
      <w:proofErr w:type="spellStart"/>
      <w:r w:rsidRPr="00420314">
        <w:rPr>
          <w:rFonts w:eastAsia="Times New Roman"/>
          <w:sz w:val="24"/>
          <w:szCs w:val="24"/>
        </w:rPr>
        <w:t>self-centered</w:t>
      </w:r>
      <w:proofErr w:type="spellEnd"/>
      <w:r w:rsidRPr="00420314">
        <w:rPr>
          <w:rFonts w:eastAsia="Times New Roman"/>
          <w:sz w:val="24"/>
          <w:szCs w:val="24"/>
        </w:rPr>
        <w:t xml:space="preserve"> towards their own development. The aspirations of these consumers include loss of body weight, muscle development and general health. They will also tend to embrace the availability of a quantified self-style in which individual information like caloric consumption and exercise are constantly </w:t>
      </w:r>
      <w:proofErr w:type="spellStart"/>
      <w:r w:rsidRPr="00420314">
        <w:rPr>
          <w:rFonts w:eastAsia="Times New Roman"/>
          <w:sz w:val="24"/>
          <w:szCs w:val="24"/>
        </w:rPr>
        <w:t>surveilled</w:t>
      </w:r>
      <w:proofErr w:type="spellEnd"/>
      <w:r w:rsidRPr="00420314">
        <w:rPr>
          <w:rFonts w:eastAsia="Times New Roman"/>
          <w:sz w:val="24"/>
          <w:szCs w:val="24"/>
        </w:rPr>
        <w:t>. This is in line with the growing consumer desire to have customised health and data-driven decision-making (Correia et al., 2023).</w:t>
      </w:r>
    </w:p>
    <w:p w14:paraId="5E3ABC58"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Behavioural segmentation determines consumers as per their usage habits and their activity towards health products. Smart Scooper is aimed at those people who often eat healthy foods like peanut butter, protein supplements, and even healthy snacks. Moreover, consumers who use fitness apps and wearable devices are also an important market, since they are more prone to inclusion of the Smart Scooper into their daily </w:t>
      </w:r>
      <w:r w:rsidRPr="00420314">
        <w:rPr>
          <w:rFonts w:eastAsia="Times New Roman"/>
          <w:sz w:val="24"/>
          <w:szCs w:val="24"/>
        </w:rPr>
        <w:lastRenderedPageBreak/>
        <w:t xml:space="preserve">regime. </w:t>
      </w:r>
      <w:proofErr w:type="spellStart"/>
      <w:r w:rsidRPr="00420314">
        <w:rPr>
          <w:rFonts w:eastAsia="Times New Roman"/>
          <w:sz w:val="24"/>
          <w:szCs w:val="24"/>
        </w:rPr>
        <w:t>Pintola</w:t>
      </w:r>
      <w:proofErr w:type="spellEnd"/>
      <w:r w:rsidRPr="00420314">
        <w:rPr>
          <w:rFonts w:eastAsia="Times New Roman"/>
          <w:sz w:val="24"/>
          <w:szCs w:val="24"/>
        </w:rPr>
        <w:t xml:space="preserve"> brand loyalty will also boost the chances of adoption, given that current customers might have faith in the brand extending to a new product line.</w:t>
      </w:r>
    </w:p>
    <w:p w14:paraId="0E585DC1" w14:textId="77777777" w:rsidR="002C343E" w:rsidRPr="00420314" w:rsidRDefault="002C343E">
      <w:pPr>
        <w:spacing w:line="360" w:lineRule="auto"/>
        <w:jc w:val="both"/>
        <w:rPr>
          <w:rFonts w:eastAsia="Times New Roman"/>
          <w:sz w:val="24"/>
          <w:szCs w:val="24"/>
        </w:rPr>
      </w:pPr>
    </w:p>
    <w:p w14:paraId="6F116A29" w14:textId="77777777" w:rsidR="002C343E" w:rsidRPr="00420314" w:rsidRDefault="00000000">
      <w:pPr>
        <w:pStyle w:val="Heading2"/>
        <w:rPr>
          <w:rFonts w:ascii="Arial" w:hAnsi="Arial" w:cs="Arial"/>
        </w:rPr>
      </w:pPr>
      <w:bookmarkStart w:id="16" w:name="_i6qunogq2tw3" w:colFirst="0" w:colLast="0"/>
      <w:bookmarkStart w:id="17" w:name="_Toc227160676"/>
      <w:bookmarkEnd w:id="16"/>
      <w:r w:rsidRPr="00420314">
        <w:rPr>
          <w:rFonts w:ascii="Arial" w:hAnsi="Arial" w:cs="Arial"/>
        </w:rPr>
        <w:t>Targeting</w:t>
      </w:r>
      <w:bookmarkEnd w:id="17"/>
    </w:p>
    <w:p w14:paraId="0A2297D1"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Targeting means that the most attractive market segments are chosen and marketing efforts are directed towards this segment (</w:t>
      </w:r>
      <w:proofErr w:type="spellStart"/>
      <w:r w:rsidRPr="00420314">
        <w:rPr>
          <w:rFonts w:eastAsia="Times New Roman"/>
          <w:sz w:val="24"/>
          <w:szCs w:val="24"/>
        </w:rPr>
        <w:t>Dolnicar</w:t>
      </w:r>
      <w:proofErr w:type="spellEnd"/>
      <w:r w:rsidRPr="00420314">
        <w:rPr>
          <w:rFonts w:eastAsia="Times New Roman"/>
          <w:sz w:val="24"/>
          <w:szCs w:val="24"/>
        </w:rPr>
        <w:t xml:space="preserve"> et al., 2025). The main segmentation of the Smart Scooper is urban millennials and Gen Z customers, aged 18–35, who are interested in fitness and health monitoring. These consumers can be described as being very digital, heavy mobile applications, and high tendency towards personalised wellness solutions.</w:t>
      </w:r>
    </w:p>
    <w:p w14:paraId="6C26D635"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This group is especially appealing with its receptiveness to the change and readiness to invest in the products that could improve the efficiency of their lifestyles. Bar and successful brand extensions, as emphasized by Peng et al. (2023), can be based on a high level of compatibility between the parent brand and the expectations of a target market. In this instance, </w:t>
      </w:r>
      <w:proofErr w:type="spellStart"/>
      <w:r w:rsidRPr="00420314">
        <w:rPr>
          <w:rFonts w:eastAsia="Times New Roman"/>
          <w:sz w:val="24"/>
          <w:szCs w:val="24"/>
        </w:rPr>
        <w:t>Pintola</w:t>
      </w:r>
      <w:proofErr w:type="spellEnd"/>
      <w:r w:rsidRPr="00420314">
        <w:rPr>
          <w:rFonts w:eastAsia="Times New Roman"/>
          <w:sz w:val="24"/>
          <w:szCs w:val="24"/>
        </w:rPr>
        <w:t xml:space="preserve"> has developed a brand name in the health foods industry that is a good starting point in being able to target the consumers with an interest in fitness.</w:t>
      </w:r>
    </w:p>
    <w:p w14:paraId="28F4B2AE"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There is a secondary target market which comprises fitness experts like nutritionists, gym trainers, and health coaches. Such individuals are the opinion leaders and they may impact the buying decisions through recommendations and endorsements. Their participation has the potential of giving credibility to their products and speed in product penetration especially during the initial product entry phase.</w:t>
      </w:r>
    </w:p>
    <w:p w14:paraId="4E7787C4" w14:textId="77777777" w:rsidR="002C343E" w:rsidRPr="00420314" w:rsidRDefault="00000000">
      <w:pPr>
        <w:pStyle w:val="Heading2"/>
        <w:rPr>
          <w:rFonts w:ascii="Arial" w:hAnsi="Arial" w:cs="Arial"/>
        </w:rPr>
      </w:pPr>
      <w:bookmarkStart w:id="18" w:name="_wnejzl9ebr2x" w:colFirst="0" w:colLast="0"/>
      <w:bookmarkStart w:id="19" w:name="_Toc227160677"/>
      <w:bookmarkEnd w:id="18"/>
      <w:r w:rsidRPr="00420314">
        <w:rPr>
          <w:rFonts w:ascii="Arial" w:hAnsi="Arial" w:cs="Arial"/>
        </w:rPr>
        <w:t>Differentiation</w:t>
      </w:r>
      <w:bookmarkEnd w:id="19"/>
    </w:p>
    <w:p w14:paraId="5AA039C7"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The distinction will be beneficial in creating a differentiated value proposition and competitive advantage (Porter, as discussed in </w:t>
      </w:r>
      <w:proofErr w:type="spellStart"/>
      <w:r w:rsidRPr="00420314">
        <w:rPr>
          <w:rFonts w:eastAsia="Times New Roman"/>
          <w:sz w:val="24"/>
          <w:szCs w:val="24"/>
        </w:rPr>
        <w:t>Völckner</w:t>
      </w:r>
      <w:proofErr w:type="spellEnd"/>
      <w:r w:rsidRPr="00420314">
        <w:rPr>
          <w:rFonts w:eastAsia="Times New Roman"/>
          <w:sz w:val="24"/>
          <w:szCs w:val="24"/>
        </w:rPr>
        <w:t xml:space="preserve"> and Sattler, 2025). The Smart Scooper stands out, as it integrates physical functionality with digital innovation. It also supports real-time tracking of nutritional intake unlike its traditional measuring equipment, since it incorporates Bluetooth technology and support of mobile applications.</w:t>
      </w:r>
    </w:p>
    <w:p w14:paraId="4FD55D63"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This innovation is in line with the idea of brand extension fit, the new product is relevant to the parent brand but it has additional value (Peng et al., 2023). The Smart Scooper </w:t>
      </w:r>
      <w:r w:rsidRPr="00420314">
        <w:rPr>
          <w:rFonts w:eastAsia="Times New Roman"/>
          <w:sz w:val="24"/>
          <w:szCs w:val="24"/>
        </w:rPr>
        <w:lastRenderedPageBreak/>
        <w:t xml:space="preserve">brings the core competency of </w:t>
      </w:r>
      <w:proofErr w:type="spellStart"/>
      <w:r w:rsidRPr="00420314">
        <w:rPr>
          <w:rFonts w:eastAsia="Times New Roman"/>
          <w:sz w:val="24"/>
          <w:szCs w:val="24"/>
        </w:rPr>
        <w:t>Pintola</w:t>
      </w:r>
      <w:proofErr w:type="spellEnd"/>
      <w:r w:rsidRPr="00420314">
        <w:rPr>
          <w:rFonts w:eastAsia="Times New Roman"/>
          <w:sz w:val="24"/>
          <w:szCs w:val="24"/>
        </w:rPr>
        <w:t xml:space="preserve"> in the health and nutrition sphere to the health technology sphere, thus increasing the overall brand ecosystem.</w:t>
      </w:r>
    </w:p>
    <w:p w14:paraId="476C6D7D"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Moreover, the product </w:t>
      </w:r>
      <w:proofErr w:type="spellStart"/>
      <w:r w:rsidRPr="00420314">
        <w:rPr>
          <w:rFonts w:eastAsia="Times New Roman"/>
          <w:sz w:val="24"/>
          <w:szCs w:val="24"/>
        </w:rPr>
        <w:t>fulfills</w:t>
      </w:r>
      <w:proofErr w:type="spellEnd"/>
      <w:r w:rsidRPr="00420314">
        <w:rPr>
          <w:rFonts w:eastAsia="Times New Roman"/>
          <w:sz w:val="24"/>
          <w:szCs w:val="24"/>
        </w:rPr>
        <w:t xml:space="preserve"> a key consumer suffering, namely the one related to the right portion measurement. The smart scooper will improve the results of dieting through the presentation of accurate measurements and real time feedback, thereby making it more convenient. Sustainable materials can also distinguish the product through the incorporation of sustainable material since it adheres to the ideals of environmental consciousness of the consumer.</w:t>
      </w:r>
    </w:p>
    <w:p w14:paraId="25B13C0A" w14:textId="77777777" w:rsidR="002C343E" w:rsidRPr="00420314" w:rsidRDefault="00000000">
      <w:pPr>
        <w:pStyle w:val="Heading2"/>
        <w:rPr>
          <w:rFonts w:ascii="Arial" w:hAnsi="Arial" w:cs="Arial"/>
        </w:rPr>
      </w:pPr>
      <w:bookmarkStart w:id="20" w:name="_l5c6kqietbja" w:colFirst="0" w:colLast="0"/>
      <w:bookmarkStart w:id="21" w:name="_Toc227160678"/>
      <w:bookmarkEnd w:id="20"/>
      <w:r w:rsidRPr="00420314">
        <w:rPr>
          <w:rFonts w:ascii="Arial" w:hAnsi="Arial" w:cs="Arial"/>
        </w:rPr>
        <w:t>Positioning</w:t>
      </w:r>
      <w:bookmarkEnd w:id="21"/>
    </w:p>
    <w:p w14:paraId="1B590721"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Positioning can be defined as the creation of a clear image of a product in the heads of consumers (</w:t>
      </w:r>
      <w:proofErr w:type="spellStart"/>
      <w:r w:rsidRPr="00420314">
        <w:rPr>
          <w:rFonts w:eastAsia="Times New Roman"/>
          <w:sz w:val="24"/>
          <w:szCs w:val="24"/>
        </w:rPr>
        <w:t>Setyowati</w:t>
      </w:r>
      <w:proofErr w:type="spellEnd"/>
      <w:r w:rsidRPr="00420314">
        <w:rPr>
          <w:rFonts w:eastAsia="Times New Roman"/>
          <w:sz w:val="24"/>
          <w:szCs w:val="24"/>
        </w:rPr>
        <w:t xml:space="preserve"> and Sari, 2024). The Smart Scooper will be marketed as an innovative but premium health-tech product that allows the user to accurately and conveniently monitor their nutrition.</w:t>
      </w:r>
    </w:p>
    <w:p w14:paraId="41733902"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The positioning strategy focuses on the convergence of technology and health, showing the possibility of the product to aid in the data-driven approach to wellness. This also corresponds to modern-day marketing, in which digital incorporation is vital in influencing consumer perception (Song et al., 2024).</w:t>
      </w:r>
    </w:p>
    <w:p w14:paraId="7C5EC828"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An appropriate positioning statement is:</w:t>
      </w:r>
    </w:p>
    <w:p w14:paraId="5B319CD7"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The Smart Scooper by </w:t>
      </w:r>
      <w:proofErr w:type="spellStart"/>
      <w:r w:rsidRPr="00420314">
        <w:rPr>
          <w:rFonts w:eastAsia="Times New Roman"/>
          <w:sz w:val="24"/>
          <w:szCs w:val="24"/>
        </w:rPr>
        <w:t>Pintola</w:t>
      </w:r>
      <w:proofErr w:type="spellEnd"/>
      <w:r w:rsidRPr="00420314">
        <w:rPr>
          <w:rFonts w:eastAsia="Times New Roman"/>
          <w:sz w:val="24"/>
          <w:szCs w:val="24"/>
        </w:rPr>
        <w:t xml:space="preserve"> is a smart, connected device that provides health-conscious people with the accuracy and convenience of capturing nutrition data and the capacity to track information digitally, something unlocked by traditional aids, which are not digitally connected.</w:t>
      </w:r>
    </w:p>
    <w:p w14:paraId="195ADD1E"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This branding reinforces the image of the </w:t>
      </w:r>
      <w:proofErr w:type="spellStart"/>
      <w:r w:rsidRPr="00420314">
        <w:rPr>
          <w:rFonts w:eastAsia="Times New Roman"/>
          <w:sz w:val="24"/>
          <w:szCs w:val="24"/>
        </w:rPr>
        <w:t>Pintola</w:t>
      </w:r>
      <w:proofErr w:type="spellEnd"/>
      <w:r w:rsidRPr="00420314">
        <w:rPr>
          <w:rFonts w:eastAsia="Times New Roman"/>
          <w:sz w:val="24"/>
          <w:szCs w:val="24"/>
        </w:rPr>
        <w:t xml:space="preserve"> brand as a progressive and innovative company, which is able to respond to changing consumer demands.</w:t>
      </w:r>
    </w:p>
    <w:p w14:paraId="4DE188C9" w14:textId="77777777" w:rsidR="002C343E" w:rsidRPr="00420314" w:rsidRDefault="00000000">
      <w:pPr>
        <w:pStyle w:val="Heading1"/>
        <w:rPr>
          <w:rFonts w:ascii="Arial" w:hAnsi="Arial" w:cs="Arial"/>
        </w:rPr>
      </w:pPr>
      <w:bookmarkStart w:id="22" w:name="_hkp1x2te2rlj" w:colFirst="0" w:colLast="0"/>
      <w:bookmarkStart w:id="23" w:name="_Toc227160679"/>
      <w:bookmarkEnd w:id="22"/>
      <w:r w:rsidRPr="00420314">
        <w:rPr>
          <w:rFonts w:ascii="Arial" w:hAnsi="Arial" w:cs="Arial"/>
        </w:rPr>
        <w:t>Element 3: Marketing Mix (7Ps) for the Smart Scooper</w:t>
      </w:r>
      <w:bookmarkEnd w:id="23"/>
    </w:p>
    <w:p w14:paraId="60496C65" w14:textId="77777777" w:rsidR="002C343E" w:rsidRPr="00420314" w:rsidRDefault="00000000">
      <w:pPr>
        <w:pStyle w:val="Heading2"/>
        <w:rPr>
          <w:rFonts w:ascii="Arial" w:hAnsi="Arial" w:cs="Arial"/>
        </w:rPr>
      </w:pPr>
      <w:bookmarkStart w:id="24" w:name="_r5q2l1d4bifp" w:colFirst="0" w:colLast="0"/>
      <w:bookmarkStart w:id="25" w:name="_Toc227160680"/>
      <w:bookmarkEnd w:id="24"/>
      <w:r w:rsidRPr="00420314">
        <w:rPr>
          <w:rFonts w:ascii="Arial" w:hAnsi="Arial" w:cs="Arial"/>
        </w:rPr>
        <w:t>Product</w:t>
      </w:r>
      <w:bookmarkEnd w:id="25"/>
    </w:p>
    <w:p w14:paraId="7BD055AD"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Smart Scooper is a novel product that is being innovated to bring together physical and digital aspects to provide consumers with high value. It also has a Bluetooth, mobile application, and real-time nutrition tracking. Such attributes are in line with the growing need of intelligent health gadgets and individual wellness initiatives.</w:t>
      </w:r>
    </w:p>
    <w:p w14:paraId="0273B8C6"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lastRenderedPageBreak/>
        <w:t xml:space="preserve">Strategically, the product will facilitate brand extension, as </w:t>
      </w:r>
      <w:proofErr w:type="spellStart"/>
      <w:r w:rsidRPr="00420314">
        <w:rPr>
          <w:rFonts w:eastAsia="Times New Roman"/>
          <w:sz w:val="24"/>
          <w:szCs w:val="24"/>
        </w:rPr>
        <w:t>Pintola</w:t>
      </w:r>
      <w:proofErr w:type="spellEnd"/>
      <w:r w:rsidRPr="00420314">
        <w:rPr>
          <w:rFonts w:eastAsia="Times New Roman"/>
          <w:sz w:val="24"/>
          <w:szCs w:val="24"/>
        </w:rPr>
        <w:t xml:space="preserve"> already has brand equity in the health food industry. As Martínez and de </w:t>
      </w:r>
      <w:proofErr w:type="spellStart"/>
      <w:r w:rsidRPr="00420314">
        <w:rPr>
          <w:rFonts w:eastAsia="Times New Roman"/>
          <w:sz w:val="24"/>
          <w:szCs w:val="24"/>
        </w:rPr>
        <w:t>Chernatony</w:t>
      </w:r>
      <w:proofErr w:type="spellEnd"/>
      <w:r w:rsidRPr="00420314">
        <w:rPr>
          <w:rFonts w:eastAsia="Times New Roman"/>
          <w:sz w:val="24"/>
          <w:szCs w:val="24"/>
        </w:rPr>
        <w:t xml:space="preserve"> (2024) affirm, effective brand extensions can have positive feedback that reinforces the overall image of the parent brand. The Smart Scooper does it by promoting the image of </w:t>
      </w:r>
      <w:proofErr w:type="spellStart"/>
      <w:r w:rsidRPr="00420314">
        <w:rPr>
          <w:rFonts w:eastAsia="Times New Roman"/>
          <w:sz w:val="24"/>
          <w:szCs w:val="24"/>
        </w:rPr>
        <w:t>Pintola</w:t>
      </w:r>
      <w:proofErr w:type="spellEnd"/>
      <w:r w:rsidRPr="00420314">
        <w:rPr>
          <w:rFonts w:eastAsia="Times New Roman"/>
          <w:sz w:val="24"/>
          <w:szCs w:val="24"/>
        </w:rPr>
        <w:t xml:space="preserve"> as something health-conscious and innovative.</w:t>
      </w:r>
    </w:p>
    <w:p w14:paraId="2C843F33" w14:textId="77777777" w:rsidR="002C343E" w:rsidRPr="00420314" w:rsidRDefault="00000000">
      <w:pPr>
        <w:pStyle w:val="Heading2"/>
        <w:rPr>
          <w:rFonts w:ascii="Arial" w:hAnsi="Arial" w:cs="Arial"/>
        </w:rPr>
      </w:pPr>
      <w:bookmarkStart w:id="26" w:name="_x6cws4g39l21" w:colFirst="0" w:colLast="0"/>
      <w:bookmarkStart w:id="27" w:name="_Toc227160681"/>
      <w:bookmarkEnd w:id="26"/>
      <w:r w:rsidRPr="00420314">
        <w:rPr>
          <w:rFonts w:ascii="Arial" w:hAnsi="Arial" w:cs="Arial"/>
        </w:rPr>
        <w:t>Price</w:t>
      </w:r>
      <w:bookmarkEnd w:id="27"/>
    </w:p>
    <w:p w14:paraId="68795501"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Price determines the Smart Scooper will be priced on the basis of the premium pricing model as it has advanced features and integration of technology. Products with unique value and differentiation are suitable to be priced at a premium, which boosts the perceived value and brand prestige (Sharma and Gupta, 2025).</w:t>
      </w:r>
    </w:p>
    <w:p w14:paraId="11BEF12A" w14:textId="77777777" w:rsidR="002C343E" w:rsidRPr="00420314" w:rsidRDefault="002C343E">
      <w:pPr>
        <w:spacing w:line="360" w:lineRule="auto"/>
        <w:jc w:val="both"/>
        <w:rPr>
          <w:rFonts w:eastAsia="Times New Roman"/>
          <w:sz w:val="24"/>
          <w:szCs w:val="24"/>
        </w:rPr>
      </w:pPr>
    </w:p>
    <w:p w14:paraId="65369E04"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That said, introductory and offer pricing techniques like discounts and offerings can be established to motivate the adoption. Such tactics minimize the perceived risk and upsurge trials, especially those by first-time users. In decision-making, multi criteria as explained by Kumar and Singh (2024) underscores the significance of striking a balance between profitability and consumer affordability in pricing.</w:t>
      </w:r>
    </w:p>
    <w:p w14:paraId="7B58DD69" w14:textId="77777777" w:rsidR="002C343E" w:rsidRPr="00420314" w:rsidRDefault="00000000">
      <w:pPr>
        <w:pStyle w:val="Heading2"/>
        <w:rPr>
          <w:rFonts w:ascii="Arial" w:hAnsi="Arial" w:cs="Arial"/>
        </w:rPr>
      </w:pPr>
      <w:bookmarkStart w:id="28" w:name="_qoyq9zkme1gm" w:colFirst="0" w:colLast="0"/>
      <w:bookmarkStart w:id="29" w:name="_Toc227160682"/>
      <w:bookmarkEnd w:id="28"/>
      <w:r w:rsidRPr="00420314">
        <w:rPr>
          <w:rFonts w:ascii="Arial" w:hAnsi="Arial" w:cs="Arial"/>
        </w:rPr>
        <w:t>Place</w:t>
      </w:r>
      <w:bookmarkEnd w:id="29"/>
    </w:p>
    <w:p w14:paraId="1B32FCCF"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The Smart Scooper distribution strategy would be both online and offline. By making it easy, e-commerce websites are accessible and convenient, especially among digitally active consumers. Also, through direct-to-consumer channels, </w:t>
      </w:r>
      <w:proofErr w:type="spellStart"/>
      <w:r w:rsidRPr="00420314">
        <w:rPr>
          <w:rFonts w:eastAsia="Times New Roman"/>
          <w:sz w:val="24"/>
          <w:szCs w:val="24"/>
        </w:rPr>
        <w:t>Pintola</w:t>
      </w:r>
      <w:proofErr w:type="spellEnd"/>
      <w:r w:rsidRPr="00420314">
        <w:rPr>
          <w:rFonts w:eastAsia="Times New Roman"/>
          <w:sz w:val="24"/>
          <w:szCs w:val="24"/>
        </w:rPr>
        <w:t xml:space="preserve"> is in a position to have control over the consumer experience and branding.</w:t>
      </w:r>
    </w:p>
    <w:p w14:paraId="0E1947D3"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Offline distribution via gyms, fitness centres, and health stores will increase visibility and will enable product demonstration. This channel network strategy is in line with the modern marketing principles according to which uninterrupted circulation in channels is a crucial component of customer satisfaction (Song et al., 2024).</w:t>
      </w:r>
    </w:p>
    <w:p w14:paraId="7AE52D16" w14:textId="77777777" w:rsidR="002C343E" w:rsidRPr="00420314" w:rsidRDefault="00000000">
      <w:pPr>
        <w:pStyle w:val="Heading2"/>
        <w:rPr>
          <w:rFonts w:ascii="Arial" w:hAnsi="Arial" w:cs="Arial"/>
        </w:rPr>
      </w:pPr>
      <w:bookmarkStart w:id="30" w:name="_ln9s7wp7b0ja" w:colFirst="0" w:colLast="0"/>
      <w:bookmarkStart w:id="31" w:name="_Toc227160683"/>
      <w:bookmarkEnd w:id="30"/>
      <w:r w:rsidRPr="00420314">
        <w:rPr>
          <w:rFonts w:ascii="Arial" w:hAnsi="Arial" w:cs="Arial"/>
        </w:rPr>
        <w:t>Promotion</w:t>
      </w:r>
      <w:bookmarkEnd w:id="31"/>
    </w:p>
    <w:p w14:paraId="44FF911D"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The Smart Scooper is promoted through digital and influencer marketing as well as content marketing. The social media channel is very important in reaching the target audience, especially the millennials and Gen Z consumers.</w:t>
      </w:r>
    </w:p>
    <w:p w14:paraId="1B6EE393"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The fitness industry is one industry where influencer marketing is especially successful, with many individuals consulting with experts during the purchase process. </w:t>
      </w:r>
      <w:proofErr w:type="spellStart"/>
      <w:r w:rsidRPr="00420314">
        <w:rPr>
          <w:rFonts w:eastAsia="Times New Roman"/>
          <w:sz w:val="24"/>
          <w:szCs w:val="24"/>
        </w:rPr>
        <w:t>Setyowati</w:t>
      </w:r>
      <w:proofErr w:type="spellEnd"/>
      <w:r w:rsidRPr="00420314">
        <w:rPr>
          <w:rFonts w:eastAsia="Times New Roman"/>
          <w:sz w:val="24"/>
          <w:szCs w:val="24"/>
        </w:rPr>
        <w:t xml:space="preserve"> and </w:t>
      </w:r>
      <w:r w:rsidRPr="00420314">
        <w:rPr>
          <w:rFonts w:eastAsia="Times New Roman"/>
          <w:sz w:val="24"/>
          <w:szCs w:val="24"/>
        </w:rPr>
        <w:lastRenderedPageBreak/>
        <w:t>Sari (2024) also believe that in modern markets, digital marketing strategies accentuating engagement and personalisation are more likely to be successful.</w:t>
      </w:r>
    </w:p>
    <w:p w14:paraId="081D304F"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Also, it can present the functionality and benefits the product has in video demonstrations and user-created content, which makes it closer to the potential customers. Targeting and engagement can also be improved with the help of data-driven marketing techniques.</w:t>
      </w:r>
    </w:p>
    <w:p w14:paraId="62D2F920" w14:textId="77777777" w:rsidR="002C343E" w:rsidRPr="00420314" w:rsidRDefault="00000000">
      <w:pPr>
        <w:pStyle w:val="Heading2"/>
        <w:rPr>
          <w:rFonts w:ascii="Arial" w:hAnsi="Arial" w:cs="Arial"/>
        </w:rPr>
      </w:pPr>
      <w:bookmarkStart w:id="32" w:name="_3w1udai3y4oj" w:colFirst="0" w:colLast="0"/>
      <w:bookmarkStart w:id="33" w:name="_Toc227160684"/>
      <w:bookmarkEnd w:id="32"/>
      <w:r w:rsidRPr="00420314">
        <w:rPr>
          <w:rFonts w:ascii="Arial" w:hAnsi="Arial" w:cs="Arial"/>
        </w:rPr>
        <w:t>People</w:t>
      </w:r>
      <w:bookmarkEnd w:id="33"/>
    </w:p>
    <w:p w14:paraId="52AC23D4"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The people aspect involves all those people who are involved in providing the product and communicating with the customers. This covers the customer services, experts in fitness, and brand ambassadors. These people must be well trained and communicate in order to be able to properly represent the product features and benefits.</w:t>
      </w:r>
    </w:p>
    <w:p w14:paraId="30E768BD"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Having fitness professionals to promote the brand as brand ambassadors may boost credibility and trust especially amongst health-conscious consumers. This is in line with the notion of social influence in marketing of which peer recommendation and expert recommendation is of great influence in consumer behaviour (Song et al., 2024).</w:t>
      </w:r>
    </w:p>
    <w:p w14:paraId="38A9E3A4" w14:textId="77777777" w:rsidR="002C343E" w:rsidRPr="00420314" w:rsidRDefault="00000000">
      <w:pPr>
        <w:pStyle w:val="Heading2"/>
        <w:rPr>
          <w:rFonts w:ascii="Arial" w:hAnsi="Arial" w:cs="Arial"/>
        </w:rPr>
      </w:pPr>
      <w:bookmarkStart w:id="34" w:name="_l8rf98cw5qj4" w:colFirst="0" w:colLast="0"/>
      <w:bookmarkStart w:id="35" w:name="_Toc227160685"/>
      <w:bookmarkEnd w:id="34"/>
      <w:r w:rsidRPr="00420314">
        <w:rPr>
          <w:rFonts w:ascii="Arial" w:hAnsi="Arial" w:cs="Arial"/>
        </w:rPr>
        <w:t>Process</w:t>
      </w:r>
      <w:bookmarkEnd w:id="35"/>
    </w:p>
    <w:p w14:paraId="688EE145"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The process element concentrates on the systems and procedures in the production of the product. In the case of the Smart Scooper, this entails the process of purchase, integration of the app, and post sales. Smooth user-friendliness is essential since the complication may discourage usage.</w:t>
      </w:r>
    </w:p>
    <w:p w14:paraId="4C64F3F9"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To improve usability and customer satisfaction, it is possible to simplify onboarding and give instructions. Good logistics and delivery systems are also important towards the supply of products in a timely manner.</w:t>
      </w:r>
    </w:p>
    <w:p w14:paraId="57F0847A" w14:textId="77777777" w:rsidR="002C343E" w:rsidRPr="00420314" w:rsidRDefault="00000000">
      <w:pPr>
        <w:pStyle w:val="Heading2"/>
        <w:rPr>
          <w:rFonts w:ascii="Arial" w:hAnsi="Arial" w:cs="Arial"/>
        </w:rPr>
      </w:pPr>
      <w:bookmarkStart w:id="36" w:name="_l4oyx5958wsv" w:colFirst="0" w:colLast="0"/>
      <w:bookmarkStart w:id="37" w:name="_Toc227160686"/>
      <w:bookmarkEnd w:id="36"/>
      <w:r w:rsidRPr="00420314">
        <w:rPr>
          <w:rFonts w:ascii="Arial" w:hAnsi="Arial" w:cs="Arial"/>
        </w:rPr>
        <w:t>Physical Evidence</w:t>
      </w:r>
      <w:bookmarkEnd w:id="37"/>
    </w:p>
    <w:p w14:paraId="4117212D"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Physical evidence refers to the physical touchpoints of a product (packaging), design, and mobile application interface. These factors are key to consumer perceptions and strengthened brand positioning.</w:t>
      </w:r>
    </w:p>
    <w:p w14:paraId="2F60818F"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High-tensibility packaging and smooth product design will help in increasing the perception value and contribute to the premium positioning of the product. The mobile application interface is one of the main elements of physical evidence since it is the digital level of the product. An interface that is easy to use and in attractive design can also contribute a great deal into the overall customer experience.</w:t>
      </w:r>
    </w:p>
    <w:p w14:paraId="245705FF" w14:textId="77777777" w:rsidR="002C343E" w:rsidRPr="00420314" w:rsidRDefault="00000000">
      <w:pPr>
        <w:pStyle w:val="Heading1"/>
        <w:rPr>
          <w:rFonts w:ascii="Arial" w:hAnsi="Arial" w:cs="Arial"/>
        </w:rPr>
      </w:pPr>
      <w:bookmarkStart w:id="38" w:name="_jbp0yednypmq" w:colFirst="0" w:colLast="0"/>
      <w:bookmarkStart w:id="39" w:name="_Toc227160687"/>
      <w:bookmarkEnd w:id="38"/>
      <w:r w:rsidRPr="00420314">
        <w:rPr>
          <w:rFonts w:ascii="Arial" w:hAnsi="Arial" w:cs="Arial"/>
        </w:rPr>
        <w:lastRenderedPageBreak/>
        <w:t>Element 4: Reflection</w:t>
      </w:r>
      <w:bookmarkEnd w:id="39"/>
    </w:p>
    <w:p w14:paraId="398DC035"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The creation of the Smart Scooper as a brand extension of </w:t>
      </w:r>
      <w:proofErr w:type="spellStart"/>
      <w:r w:rsidRPr="00420314">
        <w:rPr>
          <w:rFonts w:eastAsia="Times New Roman"/>
          <w:sz w:val="24"/>
          <w:szCs w:val="24"/>
        </w:rPr>
        <w:t>Pintola</w:t>
      </w:r>
      <w:proofErr w:type="spellEnd"/>
      <w:r w:rsidRPr="00420314">
        <w:rPr>
          <w:rFonts w:eastAsia="Times New Roman"/>
          <w:sz w:val="24"/>
          <w:szCs w:val="24"/>
        </w:rPr>
        <w:t xml:space="preserve"> has been a learning experience, which has greatly widened my perspective to marketing strategy and innovation. In this project, I was able to apply theories of segmentation, targeting, differentiation, positioning and marketing mix to a real life situation and this bridged the gap between the theory and its application in real life.</w:t>
      </w:r>
    </w:p>
    <w:p w14:paraId="0E13906B"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Among the critical lessons that were learned during this process was the relevance of the product innovation to the needs of customers and market trends. The inclusion of technology and health in the Smart Scooper mirrors the increasing needs in the personalised and data-driven solutions. This is in line with the results of Peng et al. (2023), who note that brand extension fit and marketing support are critical to the success.</w:t>
      </w:r>
    </w:p>
    <w:p w14:paraId="1F980036"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The STDP analysis proved to be especially helpful in building the further understanding of consumer behaviour and market segmentation. The recognition and targeting of the right type of audience were achieved through considering numerous factors such as demographic factors, </w:t>
      </w:r>
      <w:proofErr w:type="spellStart"/>
      <w:r w:rsidRPr="00420314">
        <w:rPr>
          <w:rFonts w:eastAsia="Times New Roman"/>
          <w:sz w:val="24"/>
          <w:szCs w:val="24"/>
        </w:rPr>
        <w:t>psychographical</w:t>
      </w:r>
      <w:proofErr w:type="spellEnd"/>
      <w:r w:rsidRPr="00420314">
        <w:rPr>
          <w:rFonts w:eastAsia="Times New Roman"/>
          <w:sz w:val="24"/>
          <w:szCs w:val="24"/>
        </w:rPr>
        <w:t xml:space="preserve"> factors and behavioural behaviours. This experience created awareness of the role of strategic decision-making in marketing and solidified the usefulness of segmentation frameworks in modern business situations (</w:t>
      </w:r>
      <w:proofErr w:type="spellStart"/>
      <w:r w:rsidRPr="00420314">
        <w:rPr>
          <w:rFonts w:eastAsia="Times New Roman"/>
          <w:sz w:val="24"/>
          <w:szCs w:val="24"/>
        </w:rPr>
        <w:t>Dolnicar</w:t>
      </w:r>
      <w:proofErr w:type="spellEnd"/>
      <w:r w:rsidRPr="00420314">
        <w:rPr>
          <w:rFonts w:eastAsia="Times New Roman"/>
          <w:sz w:val="24"/>
          <w:szCs w:val="24"/>
        </w:rPr>
        <w:t xml:space="preserve"> et al., 2025).</w:t>
      </w:r>
    </w:p>
    <w:p w14:paraId="254CD8F5"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My thinking capacity was further boosted with the development of the marketing mix which helped me think holistically and strategically. All components of 7Ps needed to be well-coordinated to the brand extension strategy as a whole, and it shows the interdependence of all the decisions made during marketing. This exercise further helped to strengthen the essence of consistency and coherence in marketing planning, and the necessity to balance innovation and practicality (Sharma and Gupta, 2025).</w:t>
      </w:r>
    </w:p>
    <w:p w14:paraId="102BF178"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Other factors in the development of communication and presentation skills involved the preparation and presentation of the poster presentation. Precisely and comprehensively summarizing the voluminous information into a visual and palatable format demanded logical thinking and a good storyteller. Giving the idea in a timely manner in a limited time aspect motivated the application of convincing language and self-assured presentation ability, which are vital skills in a business environment.</w:t>
      </w:r>
    </w:p>
    <w:p w14:paraId="00DB407F"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lastRenderedPageBreak/>
        <w:t>At the same time, though, the process signified improvement areas. The prime issue was to make the brand extension innovative and viable at the same time. In my subsequent ventures, I would give more importance to feasibility analysis such as cost consideration and technical implementation. As well, the strategic framework might be further enhanced with the introduction of further competitor analysis.</w:t>
      </w:r>
    </w:p>
    <w:p w14:paraId="7645E894" w14:textId="77777777" w:rsidR="002C343E" w:rsidRPr="00420314" w:rsidRDefault="00000000">
      <w:pPr>
        <w:spacing w:line="360" w:lineRule="auto"/>
        <w:jc w:val="both"/>
        <w:rPr>
          <w:rFonts w:eastAsia="Times New Roman"/>
          <w:sz w:val="24"/>
          <w:szCs w:val="24"/>
        </w:rPr>
      </w:pPr>
      <w:r w:rsidRPr="00420314">
        <w:rPr>
          <w:rFonts w:eastAsia="Times New Roman"/>
          <w:sz w:val="24"/>
          <w:szCs w:val="24"/>
        </w:rPr>
        <w:t xml:space="preserve">The experience has helped me grow both personally and professionally by improving my ability to </w:t>
      </w:r>
      <w:proofErr w:type="spellStart"/>
      <w:r w:rsidRPr="00420314">
        <w:rPr>
          <w:rFonts w:eastAsia="Times New Roman"/>
          <w:sz w:val="24"/>
          <w:szCs w:val="24"/>
        </w:rPr>
        <w:t>analyze</w:t>
      </w:r>
      <w:proofErr w:type="spellEnd"/>
      <w:r w:rsidRPr="00420314">
        <w:rPr>
          <w:rFonts w:eastAsia="Times New Roman"/>
          <w:sz w:val="24"/>
          <w:szCs w:val="24"/>
        </w:rPr>
        <w:t xml:space="preserve"> and strategize and communicate with others. The program has increased my ability to use marketing theories in real-life situations. The marketing and business management profession requires these skills because innovation and strategic thinking and effective communication form the essential foundation for success.</w:t>
      </w:r>
    </w:p>
    <w:p w14:paraId="72F8688E" w14:textId="77777777" w:rsidR="002C343E" w:rsidRPr="00420314" w:rsidRDefault="00000000">
      <w:pPr>
        <w:spacing w:line="360" w:lineRule="auto"/>
        <w:jc w:val="both"/>
        <w:rPr>
          <w:rFonts w:eastAsia="Times New Roman"/>
          <w:sz w:val="24"/>
          <w:szCs w:val="24"/>
        </w:rPr>
      </w:pPr>
      <w:r w:rsidRPr="00420314">
        <w:br w:type="page"/>
      </w:r>
    </w:p>
    <w:p w14:paraId="3ECFFF74" w14:textId="77777777" w:rsidR="002C343E" w:rsidRPr="00420314" w:rsidRDefault="00000000">
      <w:pPr>
        <w:pStyle w:val="Heading1"/>
        <w:rPr>
          <w:rFonts w:ascii="Arial" w:hAnsi="Arial" w:cs="Arial"/>
        </w:rPr>
      </w:pPr>
      <w:bookmarkStart w:id="40" w:name="_ubig8fsbsuko" w:colFirst="0" w:colLast="0"/>
      <w:bookmarkStart w:id="41" w:name="_Toc227160688"/>
      <w:bookmarkEnd w:id="40"/>
      <w:r w:rsidRPr="00420314">
        <w:rPr>
          <w:rFonts w:ascii="Arial" w:hAnsi="Arial" w:cs="Arial"/>
        </w:rPr>
        <w:lastRenderedPageBreak/>
        <w:t>References</w:t>
      </w:r>
      <w:bookmarkEnd w:id="41"/>
    </w:p>
    <w:p w14:paraId="4C87E652" w14:textId="77777777" w:rsidR="002C343E" w:rsidRPr="00420314" w:rsidRDefault="00000000">
      <w:pPr>
        <w:spacing w:before="240" w:after="240" w:line="360" w:lineRule="auto"/>
        <w:jc w:val="both"/>
        <w:rPr>
          <w:rFonts w:eastAsia="Times New Roman"/>
          <w:sz w:val="24"/>
          <w:szCs w:val="24"/>
        </w:rPr>
      </w:pPr>
      <w:r w:rsidRPr="00420314">
        <w:rPr>
          <w:rFonts w:eastAsia="Times New Roman"/>
          <w:sz w:val="24"/>
          <w:szCs w:val="24"/>
        </w:rPr>
        <w:t xml:space="preserve">Correia, T. M., et al. 2023. The segmentation, targeting and positioning marketing model applied to scientific health research publishing. </w:t>
      </w:r>
      <w:r w:rsidRPr="00420314">
        <w:rPr>
          <w:rFonts w:eastAsia="Times New Roman"/>
          <w:i/>
          <w:iCs/>
          <w:sz w:val="24"/>
          <w:szCs w:val="24"/>
        </w:rPr>
        <w:t xml:space="preserve">Preprints </w:t>
      </w:r>
      <w:proofErr w:type="spellStart"/>
      <w:r w:rsidRPr="00420314">
        <w:rPr>
          <w:rFonts w:eastAsia="Times New Roman"/>
          <w:i/>
          <w:iCs/>
          <w:sz w:val="24"/>
          <w:szCs w:val="24"/>
        </w:rPr>
        <w:t>SciELO</w:t>
      </w:r>
      <w:proofErr w:type="spellEnd"/>
      <w:r w:rsidRPr="00420314">
        <w:rPr>
          <w:rFonts w:eastAsia="Times New Roman"/>
          <w:sz w:val="24"/>
          <w:szCs w:val="24"/>
        </w:rPr>
        <w:t>.</w:t>
      </w:r>
    </w:p>
    <w:p w14:paraId="149BC82F" w14:textId="77777777" w:rsidR="002C343E" w:rsidRPr="00420314" w:rsidRDefault="00000000">
      <w:pPr>
        <w:spacing w:before="240" w:after="240" w:line="360" w:lineRule="auto"/>
        <w:jc w:val="both"/>
        <w:rPr>
          <w:rFonts w:eastAsia="Times New Roman"/>
          <w:sz w:val="24"/>
          <w:szCs w:val="24"/>
        </w:rPr>
      </w:pPr>
      <w:proofErr w:type="spellStart"/>
      <w:r w:rsidRPr="00420314">
        <w:rPr>
          <w:rFonts w:eastAsia="Times New Roman"/>
          <w:sz w:val="24"/>
          <w:szCs w:val="24"/>
        </w:rPr>
        <w:t>Dolcinar</w:t>
      </w:r>
      <w:proofErr w:type="spellEnd"/>
      <w:r w:rsidRPr="00420314">
        <w:rPr>
          <w:rFonts w:eastAsia="Times New Roman"/>
          <w:sz w:val="24"/>
          <w:szCs w:val="24"/>
        </w:rPr>
        <w:t xml:space="preserve">, S., et al. 2025. Market segmentation, targeting, and positioning. In </w:t>
      </w:r>
      <w:r w:rsidRPr="00420314">
        <w:rPr>
          <w:rFonts w:eastAsia="Times New Roman"/>
          <w:i/>
          <w:iCs/>
          <w:sz w:val="24"/>
          <w:szCs w:val="24"/>
        </w:rPr>
        <w:t>Strategic Marketing</w:t>
      </w:r>
      <w:r w:rsidRPr="00420314">
        <w:rPr>
          <w:rFonts w:eastAsia="Times New Roman"/>
          <w:sz w:val="24"/>
          <w:szCs w:val="24"/>
        </w:rPr>
        <w:t xml:space="preserve"> (pp. 45-67).</w:t>
      </w:r>
    </w:p>
    <w:p w14:paraId="375B783C" w14:textId="77777777" w:rsidR="002C343E" w:rsidRPr="00420314" w:rsidRDefault="00000000">
      <w:pPr>
        <w:spacing w:before="240" w:after="240" w:line="360" w:lineRule="auto"/>
        <w:jc w:val="both"/>
        <w:rPr>
          <w:rFonts w:eastAsia="Times New Roman"/>
          <w:sz w:val="24"/>
          <w:szCs w:val="24"/>
        </w:rPr>
      </w:pPr>
      <w:r w:rsidRPr="00420314">
        <w:rPr>
          <w:rFonts w:eastAsia="Times New Roman"/>
          <w:sz w:val="24"/>
          <w:szCs w:val="24"/>
        </w:rPr>
        <w:t xml:space="preserve">Kumar, P., and Singh, R. 2024. Prioritizing marketing mix components (7P) with multi-criteria decision-making in consumer goods. </w:t>
      </w:r>
      <w:r w:rsidRPr="00420314">
        <w:rPr>
          <w:rFonts w:eastAsia="Times New Roman"/>
          <w:i/>
          <w:iCs/>
          <w:sz w:val="24"/>
          <w:szCs w:val="24"/>
        </w:rPr>
        <w:t>RAISE Journal</w:t>
      </w:r>
      <w:r w:rsidRPr="00420314">
        <w:rPr>
          <w:rFonts w:eastAsia="Times New Roman"/>
          <w:sz w:val="24"/>
          <w:szCs w:val="24"/>
        </w:rPr>
        <w:t>, 2(1), 45-60.</w:t>
      </w:r>
    </w:p>
    <w:p w14:paraId="4B206260" w14:textId="77777777" w:rsidR="002C343E" w:rsidRPr="00420314" w:rsidRDefault="00000000">
      <w:pPr>
        <w:spacing w:before="240" w:after="240" w:line="360" w:lineRule="auto"/>
        <w:jc w:val="both"/>
        <w:rPr>
          <w:rFonts w:eastAsia="Times New Roman"/>
          <w:sz w:val="24"/>
          <w:szCs w:val="24"/>
        </w:rPr>
      </w:pPr>
      <w:r w:rsidRPr="00420314">
        <w:rPr>
          <w:rFonts w:eastAsia="Times New Roman"/>
          <w:sz w:val="24"/>
          <w:szCs w:val="24"/>
        </w:rPr>
        <w:t xml:space="preserve">Martínez, E., and de </w:t>
      </w:r>
      <w:proofErr w:type="spellStart"/>
      <w:r w:rsidRPr="00420314">
        <w:rPr>
          <w:rFonts w:eastAsia="Times New Roman"/>
          <w:sz w:val="24"/>
          <w:szCs w:val="24"/>
        </w:rPr>
        <w:t>Chernatony</w:t>
      </w:r>
      <w:proofErr w:type="spellEnd"/>
      <w:r w:rsidRPr="00420314">
        <w:rPr>
          <w:rFonts w:eastAsia="Times New Roman"/>
          <w:sz w:val="24"/>
          <w:szCs w:val="24"/>
        </w:rPr>
        <w:t xml:space="preserve">, L. 2024. Brand extension feedback effects in digital markets. </w:t>
      </w:r>
      <w:r w:rsidRPr="00420314">
        <w:rPr>
          <w:rFonts w:eastAsia="Times New Roman"/>
          <w:i/>
          <w:iCs/>
          <w:sz w:val="24"/>
          <w:szCs w:val="24"/>
        </w:rPr>
        <w:t>Journal of Business Research</w:t>
      </w:r>
      <w:r w:rsidRPr="00420314">
        <w:rPr>
          <w:rFonts w:eastAsia="Times New Roman"/>
          <w:sz w:val="24"/>
          <w:szCs w:val="24"/>
        </w:rPr>
        <w:t>, 152, 112-125.</w:t>
      </w:r>
    </w:p>
    <w:p w14:paraId="346AC8C7" w14:textId="77777777" w:rsidR="002C343E" w:rsidRPr="00420314" w:rsidRDefault="00000000">
      <w:pPr>
        <w:spacing w:before="240" w:after="240" w:line="360" w:lineRule="auto"/>
        <w:jc w:val="both"/>
        <w:rPr>
          <w:rFonts w:eastAsia="Times New Roman"/>
          <w:sz w:val="24"/>
          <w:szCs w:val="24"/>
        </w:rPr>
      </w:pPr>
      <w:r w:rsidRPr="00420314">
        <w:rPr>
          <w:rFonts w:eastAsia="Times New Roman"/>
          <w:sz w:val="24"/>
          <w:szCs w:val="24"/>
        </w:rPr>
        <w:t xml:space="preserve">Peng, C., </w:t>
      </w:r>
      <w:proofErr w:type="spellStart"/>
      <w:r w:rsidRPr="00420314">
        <w:rPr>
          <w:rFonts w:eastAsia="Times New Roman"/>
          <w:sz w:val="24"/>
          <w:szCs w:val="24"/>
        </w:rPr>
        <w:t>Bijmolt</w:t>
      </w:r>
      <w:proofErr w:type="spellEnd"/>
      <w:r w:rsidRPr="00420314">
        <w:rPr>
          <w:rFonts w:eastAsia="Times New Roman"/>
          <w:sz w:val="24"/>
          <w:szCs w:val="24"/>
        </w:rPr>
        <w:t xml:space="preserve">, T. H. A., </w:t>
      </w:r>
      <w:proofErr w:type="spellStart"/>
      <w:r w:rsidRPr="00420314">
        <w:rPr>
          <w:rFonts w:eastAsia="Times New Roman"/>
          <w:sz w:val="24"/>
          <w:szCs w:val="24"/>
        </w:rPr>
        <w:t>Völckner</w:t>
      </w:r>
      <w:proofErr w:type="spellEnd"/>
      <w:r w:rsidRPr="00420314">
        <w:rPr>
          <w:rFonts w:eastAsia="Times New Roman"/>
          <w:sz w:val="24"/>
          <w:szCs w:val="24"/>
        </w:rPr>
        <w:t xml:space="preserve">, F., and Zhao, H. 2023. A meta-analysis of brand extension success: The effects of parent brand equity, extension fit, and marketing support. </w:t>
      </w:r>
      <w:r w:rsidRPr="00420314">
        <w:rPr>
          <w:rFonts w:eastAsia="Times New Roman"/>
          <w:i/>
          <w:iCs/>
          <w:sz w:val="24"/>
          <w:szCs w:val="24"/>
        </w:rPr>
        <w:t>Journal of Marketing</w:t>
      </w:r>
      <w:r w:rsidRPr="00420314">
        <w:rPr>
          <w:rFonts w:eastAsia="Times New Roman"/>
          <w:sz w:val="24"/>
          <w:szCs w:val="24"/>
        </w:rPr>
        <w:t>, 87(5), 715-740.</w:t>
      </w:r>
    </w:p>
    <w:p w14:paraId="7FA55434" w14:textId="77777777" w:rsidR="002C343E" w:rsidRPr="00420314" w:rsidRDefault="00000000">
      <w:pPr>
        <w:spacing w:before="240" w:after="240" w:line="360" w:lineRule="auto"/>
        <w:jc w:val="both"/>
        <w:rPr>
          <w:rFonts w:eastAsia="Times New Roman"/>
          <w:sz w:val="24"/>
          <w:szCs w:val="24"/>
        </w:rPr>
      </w:pPr>
      <w:r w:rsidRPr="00420314">
        <w:rPr>
          <w:rFonts w:eastAsia="Times New Roman"/>
          <w:sz w:val="24"/>
          <w:szCs w:val="24"/>
        </w:rPr>
        <w:t xml:space="preserve">Peng, C., et al. 2023. University of Groningen meta-analysis on brand extensions. </w:t>
      </w:r>
      <w:r w:rsidRPr="00420314">
        <w:rPr>
          <w:rFonts w:eastAsia="Times New Roman"/>
          <w:i/>
          <w:iCs/>
          <w:sz w:val="24"/>
          <w:szCs w:val="24"/>
        </w:rPr>
        <w:t>Journal of Marketing Research</w:t>
      </w:r>
      <w:r w:rsidRPr="00420314">
        <w:rPr>
          <w:rFonts w:eastAsia="Times New Roman"/>
          <w:sz w:val="24"/>
          <w:szCs w:val="24"/>
        </w:rPr>
        <w:t>.</w:t>
      </w:r>
    </w:p>
    <w:p w14:paraId="049C4DE6" w14:textId="77777777" w:rsidR="002C343E" w:rsidRPr="00420314" w:rsidRDefault="00000000">
      <w:pPr>
        <w:spacing w:before="240" w:after="240" w:line="360" w:lineRule="auto"/>
        <w:jc w:val="both"/>
        <w:rPr>
          <w:rFonts w:eastAsia="Times New Roman"/>
          <w:color w:val="1155CC"/>
          <w:sz w:val="24"/>
          <w:szCs w:val="24"/>
          <w:u w:val="single"/>
        </w:rPr>
      </w:pPr>
      <w:proofErr w:type="spellStart"/>
      <w:r w:rsidRPr="00420314">
        <w:rPr>
          <w:rFonts w:eastAsia="Times New Roman"/>
          <w:sz w:val="24"/>
          <w:szCs w:val="24"/>
        </w:rPr>
        <w:t>Pintola</w:t>
      </w:r>
      <w:proofErr w:type="spellEnd"/>
      <w:r w:rsidRPr="00420314">
        <w:rPr>
          <w:rFonts w:eastAsia="Times New Roman"/>
          <w:sz w:val="24"/>
          <w:szCs w:val="24"/>
        </w:rPr>
        <w:t xml:space="preserve"> (2025a) </w:t>
      </w:r>
      <w:r w:rsidRPr="00420314">
        <w:rPr>
          <w:rFonts w:eastAsia="Times New Roman"/>
          <w:i/>
          <w:iCs/>
          <w:sz w:val="24"/>
          <w:szCs w:val="24"/>
        </w:rPr>
        <w:t xml:space="preserve">Why </w:t>
      </w:r>
      <w:proofErr w:type="spellStart"/>
      <w:r w:rsidRPr="00420314">
        <w:rPr>
          <w:rFonts w:eastAsia="Times New Roman"/>
          <w:i/>
          <w:iCs/>
          <w:sz w:val="24"/>
          <w:szCs w:val="24"/>
        </w:rPr>
        <w:t>Pintola</w:t>
      </w:r>
      <w:proofErr w:type="spellEnd"/>
      <w:r w:rsidRPr="00420314">
        <w:rPr>
          <w:rFonts w:eastAsia="Times New Roman"/>
          <w:sz w:val="24"/>
          <w:szCs w:val="24"/>
        </w:rPr>
        <w:t>. Available at:</w:t>
      </w:r>
      <w:hyperlink r:id="rId9">
        <w:r w:rsidR="002C343E" w:rsidRPr="00420314">
          <w:rPr>
            <w:rFonts w:eastAsia="Times New Roman"/>
            <w:sz w:val="24"/>
            <w:szCs w:val="24"/>
          </w:rPr>
          <w:t xml:space="preserve"> </w:t>
        </w:r>
      </w:hyperlink>
      <w:hyperlink r:id="rId10">
        <w:r w:rsidR="002C343E" w:rsidRPr="00420314">
          <w:rPr>
            <w:rFonts w:eastAsia="Times New Roman"/>
            <w:color w:val="1155CC"/>
            <w:sz w:val="24"/>
            <w:szCs w:val="24"/>
            <w:u w:val="single"/>
          </w:rPr>
          <w:t>https://pintola.in/pages/why-pintola</w:t>
        </w:r>
      </w:hyperlink>
    </w:p>
    <w:p w14:paraId="7B651F88" w14:textId="77777777" w:rsidR="002C343E" w:rsidRPr="00420314" w:rsidRDefault="00000000">
      <w:pPr>
        <w:spacing w:before="240" w:after="240" w:line="360" w:lineRule="auto"/>
        <w:jc w:val="both"/>
        <w:rPr>
          <w:rFonts w:eastAsia="Times New Roman"/>
          <w:color w:val="1155CC"/>
          <w:sz w:val="24"/>
          <w:szCs w:val="24"/>
          <w:u w:val="single"/>
        </w:rPr>
      </w:pPr>
      <w:proofErr w:type="spellStart"/>
      <w:r w:rsidRPr="00420314">
        <w:rPr>
          <w:rFonts w:eastAsia="Times New Roman"/>
          <w:sz w:val="24"/>
          <w:szCs w:val="24"/>
        </w:rPr>
        <w:t>Pintola</w:t>
      </w:r>
      <w:proofErr w:type="spellEnd"/>
      <w:r w:rsidRPr="00420314">
        <w:rPr>
          <w:rFonts w:eastAsia="Times New Roman"/>
          <w:sz w:val="24"/>
          <w:szCs w:val="24"/>
        </w:rPr>
        <w:t xml:space="preserve"> (2025b) </w:t>
      </w:r>
      <w:r w:rsidRPr="00420314">
        <w:rPr>
          <w:rFonts w:eastAsia="Times New Roman"/>
          <w:i/>
          <w:iCs/>
          <w:sz w:val="24"/>
          <w:szCs w:val="24"/>
        </w:rPr>
        <w:t xml:space="preserve">About </w:t>
      </w:r>
      <w:proofErr w:type="spellStart"/>
      <w:r w:rsidRPr="00420314">
        <w:rPr>
          <w:rFonts w:eastAsia="Times New Roman"/>
          <w:i/>
          <w:iCs/>
          <w:sz w:val="24"/>
          <w:szCs w:val="24"/>
        </w:rPr>
        <w:t>Pintola</w:t>
      </w:r>
      <w:proofErr w:type="spellEnd"/>
      <w:r w:rsidRPr="00420314">
        <w:rPr>
          <w:rFonts w:eastAsia="Times New Roman"/>
          <w:sz w:val="24"/>
          <w:szCs w:val="24"/>
        </w:rPr>
        <w:t>. Available at:</w:t>
      </w:r>
      <w:hyperlink r:id="rId11">
        <w:r w:rsidR="002C343E" w:rsidRPr="00420314">
          <w:rPr>
            <w:rFonts w:eastAsia="Times New Roman"/>
            <w:sz w:val="24"/>
            <w:szCs w:val="24"/>
          </w:rPr>
          <w:t xml:space="preserve"> </w:t>
        </w:r>
      </w:hyperlink>
      <w:hyperlink r:id="rId12">
        <w:r w:rsidR="002C343E" w:rsidRPr="00420314">
          <w:rPr>
            <w:rFonts w:eastAsia="Times New Roman"/>
            <w:color w:val="1155CC"/>
            <w:sz w:val="24"/>
            <w:szCs w:val="24"/>
            <w:u w:val="single"/>
          </w:rPr>
          <w:t>https://in.linkedin.com/company/pintolapeanutbutter</w:t>
        </w:r>
      </w:hyperlink>
    </w:p>
    <w:p w14:paraId="7177A056" w14:textId="77777777" w:rsidR="002C343E" w:rsidRPr="00420314" w:rsidRDefault="00000000">
      <w:pPr>
        <w:spacing w:before="240" w:after="240" w:line="360" w:lineRule="auto"/>
        <w:jc w:val="both"/>
        <w:rPr>
          <w:rFonts w:eastAsia="Times New Roman"/>
          <w:color w:val="1155CC"/>
          <w:sz w:val="24"/>
          <w:szCs w:val="24"/>
          <w:u w:val="single"/>
        </w:rPr>
      </w:pPr>
      <w:proofErr w:type="spellStart"/>
      <w:r w:rsidRPr="00420314">
        <w:rPr>
          <w:rFonts w:eastAsia="Times New Roman"/>
          <w:sz w:val="24"/>
          <w:szCs w:val="24"/>
        </w:rPr>
        <w:t>Pintola</w:t>
      </w:r>
      <w:proofErr w:type="spellEnd"/>
      <w:r w:rsidRPr="00420314">
        <w:rPr>
          <w:rFonts w:eastAsia="Times New Roman"/>
          <w:sz w:val="24"/>
          <w:szCs w:val="24"/>
        </w:rPr>
        <w:t xml:space="preserve"> (2025c) </w:t>
      </w:r>
      <w:r w:rsidRPr="00420314">
        <w:rPr>
          <w:rFonts w:eastAsia="Times New Roman"/>
          <w:i/>
          <w:iCs/>
          <w:sz w:val="24"/>
          <w:szCs w:val="24"/>
        </w:rPr>
        <w:t>All Natural Peanut Butter Product Page</w:t>
      </w:r>
      <w:r w:rsidRPr="00420314">
        <w:rPr>
          <w:rFonts w:eastAsia="Times New Roman"/>
          <w:sz w:val="24"/>
          <w:szCs w:val="24"/>
        </w:rPr>
        <w:t>. Available at:</w:t>
      </w:r>
      <w:hyperlink r:id="rId13">
        <w:r w:rsidR="002C343E" w:rsidRPr="00420314">
          <w:rPr>
            <w:rFonts w:eastAsia="Times New Roman"/>
            <w:sz w:val="24"/>
            <w:szCs w:val="24"/>
          </w:rPr>
          <w:t xml:space="preserve"> </w:t>
        </w:r>
      </w:hyperlink>
      <w:hyperlink r:id="rId14">
        <w:r w:rsidR="002C343E" w:rsidRPr="00420314">
          <w:rPr>
            <w:rFonts w:eastAsia="Times New Roman"/>
            <w:color w:val="1155CC"/>
            <w:sz w:val="24"/>
            <w:szCs w:val="24"/>
            <w:u w:val="single"/>
          </w:rPr>
          <w:t>https://pintola.in/products/all-natural-peanut-butter</w:t>
        </w:r>
      </w:hyperlink>
    </w:p>
    <w:p w14:paraId="154EEDDE" w14:textId="77777777" w:rsidR="002C343E" w:rsidRPr="00420314" w:rsidRDefault="00000000">
      <w:pPr>
        <w:spacing w:before="240" w:after="240" w:line="360" w:lineRule="auto"/>
        <w:jc w:val="both"/>
        <w:rPr>
          <w:rFonts w:eastAsia="Times New Roman"/>
          <w:sz w:val="24"/>
          <w:szCs w:val="24"/>
        </w:rPr>
      </w:pPr>
      <w:proofErr w:type="spellStart"/>
      <w:r w:rsidRPr="00420314">
        <w:rPr>
          <w:rFonts w:eastAsia="Times New Roman"/>
          <w:sz w:val="24"/>
          <w:szCs w:val="24"/>
        </w:rPr>
        <w:t>Setyowati</w:t>
      </w:r>
      <w:proofErr w:type="spellEnd"/>
      <w:r w:rsidRPr="00420314">
        <w:rPr>
          <w:rFonts w:eastAsia="Times New Roman"/>
          <w:sz w:val="24"/>
          <w:szCs w:val="24"/>
        </w:rPr>
        <w:t xml:space="preserve">, D., and Sari, A. 2024. Exploring the depths of digital marketing: A systematic literature review on segmentation, targeting, differentiation, and positioning strategies. </w:t>
      </w:r>
      <w:r w:rsidRPr="00420314">
        <w:rPr>
          <w:rFonts w:eastAsia="Times New Roman"/>
          <w:i/>
          <w:iCs/>
          <w:sz w:val="24"/>
          <w:szCs w:val="24"/>
        </w:rPr>
        <w:t>International Journal of Business, Law, and Education</w:t>
      </w:r>
      <w:r w:rsidRPr="00420314">
        <w:rPr>
          <w:rFonts w:eastAsia="Times New Roman"/>
          <w:sz w:val="24"/>
          <w:szCs w:val="24"/>
        </w:rPr>
        <w:t>, 5(1), 123-140.</w:t>
      </w:r>
    </w:p>
    <w:p w14:paraId="10082369" w14:textId="77777777" w:rsidR="002C343E" w:rsidRPr="00420314" w:rsidRDefault="00000000">
      <w:pPr>
        <w:spacing w:before="240" w:after="240" w:line="360" w:lineRule="auto"/>
        <w:jc w:val="both"/>
        <w:rPr>
          <w:rFonts w:eastAsia="Times New Roman"/>
          <w:sz w:val="24"/>
          <w:szCs w:val="24"/>
        </w:rPr>
      </w:pPr>
      <w:r w:rsidRPr="00420314">
        <w:rPr>
          <w:rFonts w:eastAsia="Times New Roman"/>
          <w:sz w:val="24"/>
          <w:szCs w:val="24"/>
        </w:rPr>
        <w:t xml:space="preserve">Sharma, R., and Gupta, S. 2025. Literature review on marketing strategy: The 7Ps framework. </w:t>
      </w:r>
      <w:r w:rsidRPr="00420314">
        <w:rPr>
          <w:rFonts w:eastAsia="Times New Roman"/>
          <w:i/>
          <w:iCs/>
          <w:sz w:val="24"/>
          <w:szCs w:val="24"/>
        </w:rPr>
        <w:t>Management Journal</w:t>
      </w:r>
      <w:r w:rsidRPr="00420314">
        <w:rPr>
          <w:rFonts w:eastAsia="Times New Roman"/>
          <w:sz w:val="24"/>
          <w:szCs w:val="24"/>
        </w:rPr>
        <w:t>, 11(12)</w:t>
      </w:r>
    </w:p>
    <w:p w14:paraId="23432ABE" w14:textId="77777777" w:rsidR="002C343E" w:rsidRPr="00420314" w:rsidRDefault="00000000">
      <w:pPr>
        <w:spacing w:before="240" w:after="240" w:line="360" w:lineRule="auto"/>
        <w:jc w:val="both"/>
        <w:rPr>
          <w:rFonts w:eastAsia="Times New Roman"/>
          <w:sz w:val="24"/>
          <w:szCs w:val="24"/>
        </w:rPr>
      </w:pPr>
      <w:r w:rsidRPr="00420314">
        <w:rPr>
          <w:rFonts w:eastAsia="Times New Roman"/>
          <w:sz w:val="24"/>
          <w:szCs w:val="24"/>
        </w:rPr>
        <w:lastRenderedPageBreak/>
        <w:t xml:space="preserve">Song, H., Duan, H., Deng, S., and Xu, J. 2024. Brand extension and channel structure: Social influence analysis. </w:t>
      </w:r>
      <w:r w:rsidRPr="00420314">
        <w:rPr>
          <w:rFonts w:eastAsia="Times New Roman"/>
          <w:i/>
          <w:iCs/>
          <w:sz w:val="24"/>
          <w:szCs w:val="24"/>
        </w:rPr>
        <w:t>International Journal of Production Economics</w:t>
      </w:r>
      <w:r w:rsidRPr="00420314">
        <w:rPr>
          <w:rFonts w:eastAsia="Times New Roman"/>
          <w:sz w:val="24"/>
          <w:szCs w:val="24"/>
        </w:rPr>
        <w:t>, 248.</w:t>
      </w:r>
    </w:p>
    <w:p w14:paraId="62CB8C52" w14:textId="77777777" w:rsidR="002C343E" w:rsidRPr="00420314" w:rsidRDefault="00000000">
      <w:pPr>
        <w:spacing w:before="240" w:after="240" w:line="360" w:lineRule="auto"/>
        <w:jc w:val="both"/>
      </w:pPr>
      <w:proofErr w:type="spellStart"/>
      <w:r w:rsidRPr="00420314">
        <w:rPr>
          <w:rFonts w:eastAsia="Times New Roman"/>
          <w:sz w:val="24"/>
          <w:szCs w:val="24"/>
        </w:rPr>
        <w:t>Völckner</w:t>
      </w:r>
      <w:proofErr w:type="spellEnd"/>
      <w:r w:rsidRPr="00420314">
        <w:rPr>
          <w:rFonts w:eastAsia="Times New Roman"/>
          <w:sz w:val="24"/>
          <w:szCs w:val="24"/>
        </w:rPr>
        <w:t xml:space="preserve">, F., and Sattler, H. 2025. STP in brand extensions: Contemporary digital applications. </w:t>
      </w:r>
      <w:r w:rsidRPr="00420314">
        <w:rPr>
          <w:rFonts w:eastAsia="Times New Roman"/>
          <w:i/>
          <w:iCs/>
          <w:sz w:val="24"/>
          <w:szCs w:val="24"/>
        </w:rPr>
        <w:t>Harvard Business Review Digital</w:t>
      </w:r>
      <w:r w:rsidRPr="00420314">
        <w:rPr>
          <w:rFonts w:eastAsia="Times New Roman"/>
          <w:sz w:val="24"/>
          <w:szCs w:val="24"/>
        </w:rPr>
        <w:t xml:space="preserve">. </w:t>
      </w:r>
    </w:p>
    <w:sectPr w:rsidR="002C343E" w:rsidRPr="00420314" w:rsidSect="0094011B">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D07702" w14:textId="77777777" w:rsidR="00C72874" w:rsidRDefault="00C72874" w:rsidP="0094011B">
      <w:pPr>
        <w:spacing w:line="240" w:lineRule="auto"/>
      </w:pPr>
      <w:r>
        <w:separator/>
      </w:r>
    </w:p>
  </w:endnote>
  <w:endnote w:type="continuationSeparator" w:id="0">
    <w:p w14:paraId="16F8DF22" w14:textId="77777777" w:rsidR="00C72874" w:rsidRDefault="00C72874" w:rsidP="009401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366AE5E-8440-476A-8F8E-7A0342F5067C}"/>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2" w:fontKey="{7B7FD9FB-036B-4D7C-91E4-19AF4BE3BF36}"/>
  </w:font>
  <w:font w:name="Cambria">
    <w:panose1 w:val="02040503050406030204"/>
    <w:charset w:val="00"/>
    <w:family w:val="roman"/>
    <w:pitch w:val="variable"/>
    <w:sig w:usb0="E00006FF" w:usb1="420024FF" w:usb2="02000000" w:usb3="00000000" w:csb0="0000019F" w:csb1="00000000"/>
    <w:embedRegular r:id="rId3" w:fontKey="{84EB14E0-55BC-41E5-B2A9-C0BD19E6CB2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2056377319"/>
      <w:docPartObj>
        <w:docPartGallery w:val="Page Numbers (Bottom of Page)"/>
        <w:docPartUnique/>
      </w:docPartObj>
    </w:sdtPr>
    <w:sdtContent>
      <w:sdt>
        <w:sdtPr>
          <w:rPr>
            <w:rFonts w:ascii="Times New Roman" w:hAnsi="Times New Roman" w:cs="Times New Roman"/>
          </w:rPr>
          <w:id w:val="-1769616900"/>
          <w:docPartObj>
            <w:docPartGallery w:val="Page Numbers (Top of Page)"/>
            <w:docPartUnique/>
          </w:docPartObj>
        </w:sdtPr>
        <w:sdtContent>
          <w:p w14:paraId="3D6ED764" w14:textId="10EF2DAA" w:rsidR="0094011B" w:rsidRPr="0094011B" w:rsidRDefault="0094011B">
            <w:pPr>
              <w:pStyle w:val="Footer"/>
              <w:jc w:val="right"/>
              <w:rPr>
                <w:rFonts w:ascii="Times New Roman" w:hAnsi="Times New Roman" w:cs="Times New Roman"/>
              </w:rPr>
            </w:pPr>
            <w:r w:rsidRPr="0094011B">
              <w:rPr>
                <w:rFonts w:ascii="Times New Roman" w:hAnsi="Times New Roman" w:cs="Times New Roman"/>
              </w:rPr>
              <w:t xml:space="preserve">Page </w:t>
            </w:r>
            <w:r w:rsidRPr="0094011B">
              <w:rPr>
                <w:rFonts w:ascii="Times New Roman" w:hAnsi="Times New Roman" w:cs="Times New Roman"/>
              </w:rPr>
              <w:fldChar w:fldCharType="begin"/>
            </w:r>
            <w:r w:rsidRPr="0094011B">
              <w:rPr>
                <w:rFonts w:ascii="Times New Roman" w:hAnsi="Times New Roman" w:cs="Times New Roman"/>
              </w:rPr>
              <w:instrText xml:space="preserve"> PAGE </w:instrText>
            </w:r>
            <w:r w:rsidRPr="0094011B">
              <w:rPr>
                <w:rFonts w:ascii="Times New Roman" w:hAnsi="Times New Roman" w:cs="Times New Roman"/>
              </w:rPr>
              <w:fldChar w:fldCharType="separate"/>
            </w:r>
            <w:r w:rsidRPr="0094011B">
              <w:rPr>
                <w:rFonts w:ascii="Times New Roman" w:hAnsi="Times New Roman" w:cs="Times New Roman"/>
                <w:noProof/>
              </w:rPr>
              <w:t>2</w:t>
            </w:r>
            <w:r w:rsidRPr="0094011B">
              <w:rPr>
                <w:rFonts w:ascii="Times New Roman" w:hAnsi="Times New Roman" w:cs="Times New Roman"/>
              </w:rPr>
              <w:fldChar w:fldCharType="end"/>
            </w:r>
            <w:r w:rsidRPr="0094011B">
              <w:rPr>
                <w:rFonts w:ascii="Times New Roman" w:hAnsi="Times New Roman" w:cs="Times New Roman"/>
              </w:rPr>
              <w:t xml:space="preserve"> of </w:t>
            </w:r>
            <w:r w:rsidRPr="0094011B">
              <w:rPr>
                <w:rFonts w:ascii="Times New Roman" w:hAnsi="Times New Roman" w:cs="Times New Roman"/>
              </w:rPr>
              <w:fldChar w:fldCharType="begin"/>
            </w:r>
            <w:r w:rsidRPr="0094011B">
              <w:rPr>
                <w:rFonts w:ascii="Times New Roman" w:hAnsi="Times New Roman" w:cs="Times New Roman"/>
              </w:rPr>
              <w:instrText xml:space="preserve"> NUMPAGES  </w:instrText>
            </w:r>
            <w:r w:rsidRPr="0094011B">
              <w:rPr>
                <w:rFonts w:ascii="Times New Roman" w:hAnsi="Times New Roman" w:cs="Times New Roman"/>
              </w:rPr>
              <w:fldChar w:fldCharType="separate"/>
            </w:r>
            <w:r w:rsidRPr="0094011B">
              <w:rPr>
                <w:rFonts w:ascii="Times New Roman" w:hAnsi="Times New Roman" w:cs="Times New Roman"/>
                <w:noProof/>
              </w:rPr>
              <w:t>2</w:t>
            </w:r>
            <w:r w:rsidRPr="0094011B">
              <w:rPr>
                <w:rFonts w:ascii="Times New Roman" w:hAnsi="Times New Roman" w:cs="Times New Roman"/>
              </w:rPr>
              <w:fldChar w:fldCharType="end"/>
            </w:r>
          </w:p>
        </w:sdtContent>
      </w:sdt>
    </w:sdtContent>
  </w:sdt>
  <w:p w14:paraId="63DE0C3D" w14:textId="77777777" w:rsidR="0094011B" w:rsidRPr="0094011B" w:rsidRDefault="0094011B">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76BFD" w14:textId="77777777" w:rsidR="00C72874" w:rsidRDefault="00C72874" w:rsidP="0094011B">
      <w:pPr>
        <w:spacing w:line="240" w:lineRule="auto"/>
      </w:pPr>
      <w:r>
        <w:separator/>
      </w:r>
    </w:p>
  </w:footnote>
  <w:footnote w:type="continuationSeparator" w:id="0">
    <w:p w14:paraId="3C5C5025" w14:textId="77777777" w:rsidR="00C72874" w:rsidRDefault="00C72874" w:rsidP="0094011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343E"/>
    <w:rsid w:val="002C343E"/>
    <w:rsid w:val="00420314"/>
    <w:rsid w:val="005C1650"/>
    <w:rsid w:val="006679BB"/>
    <w:rsid w:val="0094011B"/>
    <w:rsid w:val="00BE0999"/>
    <w:rsid w:val="00C72874"/>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86427"/>
  <w15:docId w15:val="{6D6C2A67-B0E3-41D6-92F1-7AFAD5F94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4011B"/>
    <w:pPr>
      <w:tabs>
        <w:tab w:val="center" w:pos="4513"/>
        <w:tab w:val="right" w:pos="9026"/>
      </w:tabs>
      <w:spacing w:line="240" w:lineRule="auto"/>
    </w:pPr>
  </w:style>
  <w:style w:type="character" w:customStyle="1" w:styleId="HeaderChar">
    <w:name w:val="Header Char"/>
    <w:basedOn w:val="DefaultParagraphFont"/>
    <w:link w:val="Header"/>
    <w:uiPriority w:val="99"/>
    <w:rsid w:val="0094011B"/>
  </w:style>
  <w:style w:type="paragraph" w:styleId="Footer">
    <w:name w:val="footer"/>
    <w:basedOn w:val="Normal"/>
    <w:link w:val="FooterChar"/>
    <w:uiPriority w:val="99"/>
    <w:unhideWhenUsed/>
    <w:rsid w:val="0094011B"/>
    <w:pPr>
      <w:tabs>
        <w:tab w:val="center" w:pos="4513"/>
        <w:tab w:val="right" w:pos="9026"/>
      </w:tabs>
      <w:spacing w:line="240" w:lineRule="auto"/>
    </w:pPr>
  </w:style>
  <w:style w:type="character" w:customStyle="1" w:styleId="FooterChar">
    <w:name w:val="Footer Char"/>
    <w:basedOn w:val="DefaultParagraphFont"/>
    <w:link w:val="Footer"/>
    <w:uiPriority w:val="99"/>
    <w:rsid w:val="0094011B"/>
  </w:style>
  <w:style w:type="paragraph" w:styleId="TOCHeading">
    <w:name w:val="TOC Heading"/>
    <w:basedOn w:val="Heading1"/>
    <w:next w:val="Normal"/>
    <w:uiPriority w:val="39"/>
    <w:unhideWhenUsed/>
    <w:qFormat/>
    <w:rsid w:val="0094011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4011B"/>
    <w:pPr>
      <w:spacing w:after="100"/>
    </w:pPr>
  </w:style>
  <w:style w:type="paragraph" w:styleId="TOC2">
    <w:name w:val="toc 2"/>
    <w:basedOn w:val="Normal"/>
    <w:next w:val="Normal"/>
    <w:autoRedefine/>
    <w:uiPriority w:val="39"/>
    <w:unhideWhenUsed/>
    <w:rsid w:val="0094011B"/>
    <w:pPr>
      <w:spacing w:after="100"/>
      <w:ind w:left="220"/>
    </w:pPr>
  </w:style>
  <w:style w:type="character" w:styleId="Hyperlink">
    <w:name w:val="Hyperlink"/>
    <w:basedOn w:val="DefaultParagraphFont"/>
    <w:uiPriority w:val="99"/>
    <w:unhideWhenUsed/>
    <w:rsid w:val="0094011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intola.in/products/all-natural-peanut-butter"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n.linkedin.com/company/pintolapeanutbutt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linkedin.com/company/pintolapeanutbutter"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pintola.in/pages/why-pintola" TargetMode="External"/><Relationship Id="rId4" Type="http://schemas.openxmlformats.org/officeDocument/2006/relationships/webSettings" Target="webSettings.xml"/><Relationship Id="rId9" Type="http://schemas.openxmlformats.org/officeDocument/2006/relationships/hyperlink" Target="https://pintola.in/pages/why-pintola" TargetMode="External"/><Relationship Id="rId14" Type="http://schemas.openxmlformats.org/officeDocument/2006/relationships/hyperlink" Target="https://pintola.in/products/all-natural-peanut-butter"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38DD38-CE4F-404E-A026-83058D4FD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3140</Words>
  <Characters>17903</Characters>
  <Application>Microsoft Office Word</Application>
  <DocSecurity>0</DocSecurity>
  <Lines>149</Lines>
  <Paragraphs>42</Paragraphs>
  <ScaleCrop>false</ScaleCrop>
  <Company/>
  <LinksUpToDate>false</LinksUpToDate>
  <CharactersWithSpaces>21001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dc:creator>
  <cp:lastModifiedBy>Jeet Dineshkumar Patel (2532588)</cp:lastModifiedBy>
  <cp:revision>2</cp:revision>
  <dcterms:created xsi:type="dcterms:W3CDTF">2026-05-02T14:41:00Z</dcterms:created>
  <dcterms:modified xsi:type="dcterms:W3CDTF">2026-05-02T14:41:00Z</dcterms:modified>
</cp:coreProperties>
</file>