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51384A" w14:textId="77777777" w:rsidR="00911E5F" w:rsidRDefault="00911E5F" w:rsidP="021F216E">
      <w:pPr>
        <w:jc w:val="center"/>
      </w:pPr>
    </w:p>
    <w:p w14:paraId="2C078E63" w14:textId="6961A704"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1230B32E" w:rsidR="32ADAAF6" w:rsidRPr="006143E2" w:rsidRDefault="006E4CED" w:rsidP="021F216E">
      <w:pPr>
        <w:jc w:val="center"/>
        <w:rPr>
          <w:rFonts w:ascii="Arial" w:eastAsia="Arial Nova" w:hAnsi="Arial" w:cs="Arial"/>
          <w:b/>
          <w:bCs/>
          <w:sz w:val="40"/>
          <w:szCs w:val="40"/>
        </w:rPr>
      </w:pPr>
      <w:r w:rsidRPr="006143E2">
        <w:rPr>
          <w:rFonts w:ascii="Arial" w:eastAsia="Arial Nova" w:hAnsi="Arial" w:cs="Arial"/>
          <w:b/>
          <w:bCs/>
          <w:sz w:val="40"/>
          <w:szCs w:val="40"/>
        </w:rPr>
        <w:t xml:space="preserve">BSc Health and Social Care </w:t>
      </w:r>
    </w:p>
    <w:p w14:paraId="266A407A" w14:textId="23C8CB44" w:rsidR="006E4CED" w:rsidRPr="006143E2" w:rsidRDefault="006E4CED" w:rsidP="021F216E">
      <w:pPr>
        <w:jc w:val="center"/>
        <w:rPr>
          <w:rFonts w:ascii="Arial" w:eastAsia="Arial Nova" w:hAnsi="Arial" w:cs="Arial"/>
          <w:b/>
          <w:bCs/>
          <w:sz w:val="40"/>
          <w:szCs w:val="40"/>
        </w:rPr>
      </w:pPr>
      <w:r w:rsidRPr="006143E2">
        <w:rPr>
          <w:rFonts w:ascii="Arial" w:hAnsi="Arial" w:cs="Arial"/>
          <w:b/>
          <w:bCs/>
          <w:sz w:val="40"/>
          <w:szCs w:val="40"/>
        </w:rPr>
        <w:t xml:space="preserve">Changemakers: Building your Personal Brand for Sustainable Employment   </w:t>
      </w:r>
    </w:p>
    <w:p w14:paraId="6844EBA0" w14:textId="21232E24" w:rsidR="021F216E" w:rsidRPr="006143E2" w:rsidRDefault="006E4CED" w:rsidP="021F216E">
      <w:pPr>
        <w:jc w:val="center"/>
        <w:rPr>
          <w:rFonts w:ascii="Arial" w:hAnsi="Arial" w:cs="Arial"/>
          <w:b/>
          <w:bCs/>
          <w:sz w:val="40"/>
          <w:szCs w:val="40"/>
        </w:rPr>
      </w:pPr>
      <w:r w:rsidRPr="006143E2">
        <w:rPr>
          <w:rFonts w:ascii="Arial" w:hAnsi="Arial" w:cs="Arial"/>
          <w:b/>
          <w:bCs/>
          <w:sz w:val="40"/>
          <w:szCs w:val="40"/>
        </w:rPr>
        <w:t>BMHP5015</w:t>
      </w:r>
      <w:r w:rsidRPr="006143E2">
        <w:rPr>
          <w:rFonts w:ascii="Arial" w:hAnsi="Arial" w:cs="Arial"/>
          <w:b/>
          <w:bCs/>
          <w:sz w:val="40"/>
          <w:szCs w:val="40"/>
        </w:rPr>
        <w:t xml:space="preserve"> - </w:t>
      </w:r>
      <w:r w:rsidRPr="006143E2">
        <w:rPr>
          <w:rFonts w:ascii="Arial" w:hAnsi="Arial" w:cs="Arial"/>
          <w:b/>
          <w:bCs/>
          <w:sz w:val="40"/>
          <w:szCs w:val="40"/>
        </w:rPr>
        <w:t>Component 1: Online Portfolio of Set Exercises</w:t>
      </w:r>
    </w:p>
    <w:p w14:paraId="6907ACB5" w14:textId="639042E2" w:rsidR="006E4CED" w:rsidRPr="006143E2" w:rsidRDefault="006E4CED" w:rsidP="021F216E">
      <w:pPr>
        <w:jc w:val="center"/>
        <w:rPr>
          <w:rFonts w:ascii="Arial" w:hAnsi="Arial" w:cs="Arial"/>
          <w:b/>
          <w:bCs/>
          <w:sz w:val="40"/>
          <w:szCs w:val="40"/>
        </w:rPr>
      </w:pPr>
      <w:r w:rsidRPr="006143E2">
        <w:rPr>
          <w:rFonts w:ascii="Arial" w:hAnsi="Arial" w:cs="Arial"/>
          <w:b/>
          <w:bCs/>
          <w:sz w:val="40"/>
          <w:szCs w:val="40"/>
        </w:rPr>
        <w:t>Lecturer – Olufemi Oluranti</w:t>
      </w:r>
    </w:p>
    <w:p w14:paraId="570BE84E" w14:textId="457A9CCC" w:rsidR="006E4CED" w:rsidRPr="006143E2" w:rsidRDefault="006E4CED" w:rsidP="021F216E">
      <w:pPr>
        <w:jc w:val="center"/>
        <w:rPr>
          <w:rFonts w:ascii="Arial" w:eastAsia="Arial Nova" w:hAnsi="Arial" w:cs="Arial"/>
          <w:b/>
          <w:bCs/>
          <w:sz w:val="40"/>
          <w:szCs w:val="40"/>
        </w:rPr>
      </w:pPr>
      <w:r w:rsidRPr="006143E2">
        <w:rPr>
          <w:rFonts w:ascii="Arial" w:hAnsi="Arial" w:cs="Arial"/>
          <w:b/>
          <w:bCs/>
          <w:sz w:val="40"/>
          <w:szCs w:val="40"/>
        </w:rPr>
        <w:t>Shanice Clarke - 2328766</w:t>
      </w: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09E850E1" w14:textId="77777777" w:rsidR="0074551A" w:rsidRDefault="0074551A" w:rsidP="021F216E">
      <w:pPr>
        <w:rPr>
          <w:rFonts w:ascii="Arial Nova" w:eastAsia="Arial Nova" w:hAnsi="Arial Nova" w:cs="Arial Nova"/>
          <w:sz w:val="72"/>
          <w:szCs w:val="72"/>
        </w:rPr>
      </w:pPr>
    </w:p>
    <w:p w14:paraId="5ED067C8" w14:textId="418E448B"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lastRenderedPageBreak/>
        <w:t xml:space="preserve">Task 1 – </w:t>
      </w:r>
      <w:r w:rsidR="00B7418E">
        <w:rPr>
          <w:rFonts w:ascii="Arial Nova" w:eastAsia="Arial Nova" w:hAnsi="Arial Nova" w:cs="Arial Nova"/>
          <w:sz w:val="44"/>
          <w:szCs w:val="44"/>
        </w:rPr>
        <w:t>Personal Brand</w:t>
      </w:r>
    </w:p>
    <w:p w14:paraId="0BC7D9FC" w14:textId="4F55EA58" w:rsidR="021F216E" w:rsidRPr="00C838DF" w:rsidRDefault="00C838DF"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Write about </w:t>
      </w:r>
      <w:r w:rsidR="006E6679">
        <w:rPr>
          <w:rFonts w:ascii="Arial Nova" w:eastAsia="Arial Nova" w:hAnsi="Arial Nova" w:cs="Arial Nova"/>
          <w:i/>
          <w:iCs/>
          <w:color w:val="000000" w:themeColor="text1"/>
        </w:rPr>
        <w:t>your own person brand and how you could develop this to enable you to reach your employment goals (2</w:t>
      </w:r>
      <w:r w:rsidR="00835193">
        <w:rPr>
          <w:rFonts w:ascii="Arial Nova" w:eastAsia="Arial Nova" w:hAnsi="Arial Nova" w:cs="Arial Nova"/>
          <w:i/>
          <w:iCs/>
          <w:color w:val="000000" w:themeColor="text1"/>
        </w:rPr>
        <w:t>5</w:t>
      </w:r>
      <w:r w:rsidR="006E6679">
        <w:rPr>
          <w:rFonts w:ascii="Arial Nova" w:eastAsia="Arial Nova" w:hAnsi="Arial Nova" w:cs="Arial Nova"/>
          <w:i/>
          <w:iCs/>
          <w:color w:val="000000" w:themeColor="text1"/>
        </w:rPr>
        <w:t xml:space="preserve">0 words- </w:t>
      </w:r>
      <w:r w:rsidR="00835193">
        <w:rPr>
          <w:rFonts w:ascii="Arial Nova" w:eastAsia="Arial Nova" w:hAnsi="Arial Nova" w:cs="Arial Nova"/>
          <w:b/>
          <w:bCs/>
          <w:i/>
          <w:iCs/>
          <w:color w:val="000000" w:themeColor="text1"/>
          <w:lang w:val="en-GB"/>
        </w:rPr>
        <w:t xml:space="preserve">Minimum </w:t>
      </w:r>
      <w:r w:rsidR="00835193">
        <w:rPr>
          <w:rFonts w:ascii="Arial Nova" w:eastAsia="Arial Nova" w:hAnsi="Arial Nova" w:cs="Arial Nova"/>
          <w:i/>
          <w:iCs/>
          <w:color w:val="000000" w:themeColor="text1"/>
          <w:lang w:val="en-GB"/>
        </w:rPr>
        <w:t xml:space="preserve">of </w:t>
      </w:r>
      <w:r w:rsidR="006E6679">
        <w:rPr>
          <w:rFonts w:ascii="Arial Nova" w:eastAsia="Arial Nova" w:hAnsi="Arial Nova" w:cs="Arial Nova"/>
          <w:i/>
          <w:iCs/>
          <w:color w:val="000000" w:themeColor="text1"/>
        </w:rPr>
        <w:t>2 referenced sources)</w:t>
      </w:r>
    </w:p>
    <w:p w14:paraId="783924C5" w14:textId="72BEDB2F" w:rsidR="021F216E" w:rsidRDefault="021F216E" w:rsidP="021F216E">
      <w:pPr>
        <w:rPr>
          <w:rFonts w:ascii="Arial Nova" w:eastAsia="Arial Nova" w:hAnsi="Arial Nova" w:cs="Arial Nova"/>
          <w:i/>
          <w:iCs/>
          <w:color w:val="000000" w:themeColor="text1"/>
        </w:rPr>
      </w:pPr>
    </w:p>
    <w:p w14:paraId="55EEEE9C" w14:textId="77777777" w:rsidR="00C81E35" w:rsidRDefault="00C81E35" w:rsidP="00C81E35">
      <w:pPr>
        <w:pStyle w:val="NormalWeb"/>
        <w:spacing w:before="0" w:beforeAutospacing="0" w:after="0" w:afterAutospacing="0"/>
        <w:rPr>
          <w:rFonts w:ascii="Arial" w:hAnsi="Arial" w:cs="Arial"/>
          <w:color w:val="000000"/>
          <w:sz w:val="22"/>
          <w:szCs w:val="22"/>
          <w:bdr w:val="none" w:sz="0" w:space="0" w:color="auto" w:frame="1"/>
        </w:rPr>
      </w:pPr>
      <w:r w:rsidRPr="00C81E35">
        <w:rPr>
          <w:rFonts w:ascii="Arial" w:hAnsi="Arial" w:cs="Arial"/>
          <w:color w:val="000000"/>
          <w:sz w:val="22"/>
          <w:szCs w:val="22"/>
          <w:bdr w:val="none" w:sz="0" w:space="0" w:color="auto" w:frame="1"/>
        </w:rPr>
        <w:t>My personal brand is centred on being compassionate, reliable, and committed to providing high-quality person-centred care. I value professionalism, effective communication, teamwork, and continuous learning, which are essential qualities in health and social care. Through my academic studies and practical experiences, I have developed skills in problem-solving, empathy, and maintaining confidentiality. These qualities help me build trusting relationships with service users and colleagues while delivering safe and respectful care.</w:t>
      </w:r>
    </w:p>
    <w:p w14:paraId="5148E191" w14:textId="77777777" w:rsidR="00C81E35" w:rsidRPr="00C81E35" w:rsidRDefault="00C81E35" w:rsidP="00C81E35">
      <w:pPr>
        <w:pStyle w:val="NormalWeb"/>
        <w:spacing w:before="0" w:beforeAutospacing="0" w:after="0" w:afterAutospacing="0"/>
        <w:rPr>
          <w:rFonts w:ascii="Arial" w:hAnsi="Arial" w:cs="Arial"/>
          <w:color w:val="242424"/>
          <w:sz w:val="22"/>
          <w:szCs w:val="22"/>
        </w:rPr>
      </w:pPr>
    </w:p>
    <w:p w14:paraId="4A44B12F" w14:textId="77777777" w:rsidR="00C81E35" w:rsidRDefault="00C81E35" w:rsidP="00C81E35">
      <w:pPr>
        <w:pStyle w:val="NormalWeb"/>
        <w:spacing w:before="0" w:beforeAutospacing="0" w:after="0" w:afterAutospacing="0"/>
        <w:rPr>
          <w:rFonts w:ascii="Arial" w:hAnsi="Arial" w:cs="Arial"/>
          <w:color w:val="000000"/>
          <w:sz w:val="22"/>
          <w:szCs w:val="22"/>
          <w:bdr w:val="none" w:sz="0" w:space="0" w:color="auto" w:frame="1"/>
        </w:rPr>
      </w:pPr>
      <w:r w:rsidRPr="00C81E35">
        <w:rPr>
          <w:rFonts w:ascii="Arial" w:hAnsi="Arial" w:cs="Arial"/>
          <w:color w:val="000000"/>
          <w:sz w:val="22"/>
          <w:szCs w:val="22"/>
          <w:bdr w:val="none" w:sz="0" w:space="0" w:color="auto" w:frame="1"/>
        </w:rPr>
        <w:t>To strengthen my personal brand and achieve my employment goals, I will continue to develop both my professional and personal skills. This includes completing additional training, gaining practical experience through placements, and keeping my knowledge up to date with current legislation and best practice guidelines. Developing digital skills, leadership abilities, and reflective practice will also improve my employability. Furthermore, creating a professional online presence through platforms such as LinkedIn and networking with healthcare professionals can increase employment opportunities and demonstrate my commitment to career development.</w:t>
      </w:r>
    </w:p>
    <w:p w14:paraId="0F5BB865" w14:textId="77777777" w:rsidR="00C81E35" w:rsidRPr="00C81E35" w:rsidRDefault="00C81E35" w:rsidP="00C81E35">
      <w:pPr>
        <w:pStyle w:val="NormalWeb"/>
        <w:spacing w:before="0" w:beforeAutospacing="0" w:after="0" w:afterAutospacing="0"/>
        <w:rPr>
          <w:rFonts w:ascii="Arial" w:hAnsi="Arial" w:cs="Arial"/>
          <w:color w:val="242424"/>
          <w:sz w:val="22"/>
          <w:szCs w:val="22"/>
        </w:rPr>
      </w:pPr>
    </w:p>
    <w:p w14:paraId="484E4219" w14:textId="77777777" w:rsidR="00C81E35" w:rsidRPr="00C81E35" w:rsidRDefault="00C81E35" w:rsidP="00C81E35">
      <w:pPr>
        <w:pStyle w:val="NormalWeb"/>
        <w:spacing w:before="0" w:beforeAutospacing="0" w:after="0" w:afterAutospacing="0"/>
        <w:rPr>
          <w:rFonts w:ascii="Arial" w:hAnsi="Arial" w:cs="Arial"/>
          <w:color w:val="242424"/>
          <w:sz w:val="22"/>
          <w:szCs w:val="22"/>
        </w:rPr>
      </w:pPr>
      <w:r w:rsidRPr="00C81E35">
        <w:rPr>
          <w:rFonts w:ascii="Arial" w:hAnsi="Arial" w:cs="Arial"/>
          <w:color w:val="000000"/>
          <w:sz w:val="22"/>
          <w:szCs w:val="22"/>
          <w:bdr w:val="none" w:sz="0" w:space="0" w:color="auto" w:frame="1"/>
        </w:rPr>
        <w:t>Employers in the health and social care sector value individuals who demonstrate integrity, adaptability, and a willingness to learn. By consistently demonstrating these qualities and seeking feedback to improve my performance, I can strengthen my professional reputation and increase my chances of securing a role that aligns with my long-term career aspirations. A strong personal brand will not only support my employment goals but also enable me to provide effective, person-centred care throughout my career.</w:t>
      </w:r>
    </w:p>
    <w:p w14:paraId="6CB48DB0" w14:textId="44BB6E91" w:rsidR="021F216E" w:rsidRPr="00C81E35" w:rsidRDefault="021F216E" w:rsidP="021F216E">
      <w:pPr>
        <w:rPr>
          <w:rFonts w:ascii="Arial Nova" w:eastAsia="Arial Nova" w:hAnsi="Arial Nova" w:cs="Arial Nova"/>
          <w:i/>
          <w:iCs/>
          <w:color w:val="000000" w:themeColor="text1"/>
          <w:lang w:val="en-GB"/>
        </w:rPr>
      </w:pPr>
    </w:p>
    <w:p w14:paraId="67185282" w14:textId="31547149" w:rsidR="021F216E" w:rsidRDefault="021F216E" w:rsidP="021F216E">
      <w:pPr>
        <w:rPr>
          <w:rFonts w:ascii="Arial Nova" w:eastAsia="Arial Nova" w:hAnsi="Arial Nova" w:cs="Arial Nova"/>
          <w:i/>
          <w:iCs/>
          <w:color w:val="000000" w:themeColor="text1"/>
        </w:rPr>
      </w:pPr>
    </w:p>
    <w:p w14:paraId="203EF451" w14:textId="1EFD1DFC" w:rsidR="021F216E" w:rsidRDefault="021F216E" w:rsidP="021F216E">
      <w:pPr>
        <w:rPr>
          <w:rFonts w:ascii="Arial Nova" w:eastAsia="Arial Nova" w:hAnsi="Arial Nova" w:cs="Arial Nova"/>
          <w:i/>
          <w:iCs/>
          <w:color w:val="000000" w:themeColor="text1"/>
        </w:rPr>
      </w:pPr>
    </w:p>
    <w:p w14:paraId="3A21BB8A" w14:textId="509FD2B3" w:rsidR="021F216E" w:rsidRDefault="021F216E" w:rsidP="021F216E">
      <w:pPr>
        <w:rPr>
          <w:rFonts w:ascii="Arial Nova" w:eastAsia="Arial Nova" w:hAnsi="Arial Nova" w:cs="Arial Nova"/>
          <w:i/>
          <w:iCs/>
          <w:color w:val="000000" w:themeColor="text1"/>
        </w:rPr>
      </w:pPr>
    </w:p>
    <w:p w14:paraId="369F26C7" w14:textId="17F82B93" w:rsidR="021F216E" w:rsidRDefault="021F216E" w:rsidP="021F216E">
      <w:pPr>
        <w:rPr>
          <w:rFonts w:ascii="Arial Nova" w:eastAsia="Arial Nova" w:hAnsi="Arial Nova" w:cs="Arial Nova"/>
          <w:i/>
          <w:iCs/>
          <w:color w:val="000000" w:themeColor="text1"/>
        </w:rPr>
      </w:pPr>
    </w:p>
    <w:p w14:paraId="4461F1A2" w14:textId="1994D8FB" w:rsidR="021F216E" w:rsidRDefault="021F216E" w:rsidP="021F216E">
      <w:pPr>
        <w:rPr>
          <w:rFonts w:ascii="Arial Nova" w:eastAsia="Arial Nova" w:hAnsi="Arial Nova" w:cs="Arial Nova"/>
          <w:i/>
          <w:iCs/>
          <w:color w:val="000000" w:themeColor="text1"/>
        </w:rPr>
      </w:pPr>
    </w:p>
    <w:p w14:paraId="38E47A2C" w14:textId="1B278BDD" w:rsidR="021F216E" w:rsidRDefault="021F216E" w:rsidP="021F216E">
      <w:pPr>
        <w:rPr>
          <w:rFonts w:ascii="Arial Nova" w:eastAsia="Arial Nova" w:hAnsi="Arial Nova" w:cs="Arial Nova"/>
          <w:i/>
          <w:iCs/>
          <w:color w:val="000000" w:themeColor="text1"/>
        </w:rPr>
      </w:pPr>
    </w:p>
    <w:p w14:paraId="09F90B52" w14:textId="77777777" w:rsidR="0074551A" w:rsidRDefault="0074551A" w:rsidP="021F216E">
      <w:pPr>
        <w:rPr>
          <w:rFonts w:ascii="Arial Nova" w:eastAsia="Arial Nova" w:hAnsi="Arial Nova" w:cs="Arial Nova"/>
          <w:color w:val="000000" w:themeColor="text1"/>
          <w:sz w:val="44"/>
          <w:szCs w:val="44"/>
        </w:rPr>
      </w:pPr>
    </w:p>
    <w:p w14:paraId="03E4E131" w14:textId="77777777" w:rsidR="0074551A" w:rsidRDefault="0074551A" w:rsidP="021F216E">
      <w:pPr>
        <w:rPr>
          <w:rFonts w:ascii="Arial Nova" w:eastAsia="Arial Nova" w:hAnsi="Arial Nova" w:cs="Arial Nova"/>
          <w:color w:val="000000" w:themeColor="text1"/>
          <w:sz w:val="44"/>
          <w:szCs w:val="44"/>
        </w:rPr>
      </w:pPr>
    </w:p>
    <w:p w14:paraId="78587690" w14:textId="3460D385"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 xml:space="preserve">Task 2 - </w:t>
      </w:r>
      <w:r w:rsidRPr="00B7418E">
        <w:rPr>
          <w:rFonts w:ascii="Arial Nova" w:eastAsia="Arial Nova" w:hAnsi="Arial Nova" w:cs="Arial Nova"/>
          <w:color w:val="000000" w:themeColor="text1"/>
          <w:sz w:val="44"/>
          <w:szCs w:val="44"/>
        </w:rPr>
        <w:t>Network Map and Rationale</w:t>
      </w:r>
    </w:p>
    <w:p w14:paraId="2DC24C9C" w14:textId="142D5357" w:rsidR="006143E2" w:rsidRDefault="006E6679" w:rsidP="021F216E">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 xml:space="preserve">Create a map of your own network considering career, support, social and community dimensions. </w:t>
      </w:r>
      <w:proofErr w:type="gramStart"/>
      <w:r>
        <w:rPr>
          <w:rFonts w:ascii="Arial Nova" w:eastAsia="Arial Nova" w:hAnsi="Arial Nova" w:cs="Arial Nova"/>
          <w:i/>
          <w:iCs/>
          <w:color w:val="000000" w:themeColor="text1"/>
          <w:lang w:val="en-GB"/>
        </w:rPr>
        <w:t>Additionally</w:t>
      </w:r>
      <w:proofErr w:type="gramEnd"/>
      <w:r>
        <w:rPr>
          <w:rFonts w:ascii="Arial Nova" w:eastAsia="Arial Nova" w:hAnsi="Arial Nova" w:cs="Arial Nova"/>
          <w:i/>
          <w:iCs/>
          <w:color w:val="000000" w:themeColor="text1"/>
          <w:lang w:val="en-GB"/>
        </w:rPr>
        <w:t xml:space="preserve"> you should provide a supporting rationale explaining and critically assessing this (2</w:t>
      </w:r>
      <w:r w:rsidR="00835193">
        <w:rPr>
          <w:rFonts w:ascii="Arial Nova" w:eastAsia="Arial Nova" w:hAnsi="Arial Nova" w:cs="Arial Nova"/>
          <w:i/>
          <w:iCs/>
          <w:color w:val="000000" w:themeColor="text1"/>
          <w:lang w:val="en-GB"/>
        </w:rPr>
        <w:t>5</w:t>
      </w:r>
      <w:r>
        <w:rPr>
          <w:rFonts w:ascii="Arial Nova" w:eastAsia="Arial Nova" w:hAnsi="Arial Nova" w:cs="Arial Nova"/>
          <w:i/>
          <w:iCs/>
          <w:color w:val="000000" w:themeColor="text1"/>
          <w:lang w:val="en-GB"/>
        </w:rPr>
        <w:t>0 words-</w:t>
      </w:r>
      <w:r w:rsidR="00835193">
        <w:rPr>
          <w:rFonts w:ascii="Arial Nova" w:eastAsia="Arial Nova" w:hAnsi="Arial Nova" w:cs="Arial Nova"/>
          <w:b/>
          <w:bCs/>
          <w:i/>
          <w:iCs/>
          <w:color w:val="000000" w:themeColor="text1"/>
          <w:lang w:val="en-GB"/>
        </w:rPr>
        <w:t xml:space="preserve">Minimum </w:t>
      </w:r>
      <w:r w:rsidR="00835193">
        <w:rPr>
          <w:rFonts w:ascii="Arial Nova" w:eastAsia="Arial Nova" w:hAnsi="Arial Nova" w:cs="Arial Nova"/>
          <w:i/>
          <w:iCs/>
          <w:color w:val="000000" w:themeColor="text1"/>
          <w:lang w:val="en-GB"/>
        </w:rPr>
        <w:t>of</w:t>
      </w:r>
      <w:r>
        <w:rPr>
          <w:rFonts w:ascii="Arial Nova" w:eastAsia="Arial Nova" w:hAnsi="Arial Nova" w:cs="Arial Nova"/>
          <w:i/>
          <w:iCs/>
          <w:color w:val="000000" w:themeColor="text1"/>
          <w:lang w:val="en-GB"/>
        </w:rPr>
        <w:t xml:space="preserve"> 2 referenced sources).</w:t>
      </w:r>
    </w:p>
    <w:p w14:paraId="16A6D53D" w14:textId="77777777" w:rsidR="003A0E6D" w:rsidRPr="003A0E6D" w:rsidRDefault="003A0E6D" w:rsidP="021F216E">
      <w:pPr>
        <w:rPr>
          <w:rFonts w:ascii="Arial Nova" w:eastAsia="Arial Nova" w:hAnsi="Arial Nova" w:cs="Arial Nova"/>
          <w:color w:val="000000" w:themeColor="text1"/>
          <w:lang w:val="en-GB"/>
        </w:rPr>
      </w:pPr>
    </w:p>
    <w:p w14:paraId="6B80D1E8" w14:textId="72CA26AD" w:rsidR="006143E2" w:rsidRDefault="006143E2" w:rsidP="021F216E">
      <w:pPr>
        <w:rPr>
          <w:rFonts w:ascii="Arial Nova" w:eastAsia="Arial Nova" w:hAnsi="Arial Nova" w:cs="Arial Nova"/>
          <w:i/>
          <w:iCs/>
          <w:color w:val="000000" w:themeColor="text1"/>
        </w:rPr>
      </w:pPr>
      <w:r>
        <w:rPr>
          <w:rFonts w:ascii="Arial Nova" w:eastAsia="Arial Nova" w:hAnsi="Arial Nova" w:cs="Arial Nova"/>
          <w:noProof/>
          <w:color w:val="000000" w:themeColor="text1"/>
          <w:lang w:val="en-GB"/>
        </w:rPr>
        <mc:AlternateContent>
          <mc:Choice Requires="wps">
            <w:drawing>
              <wp:anchor distT="0" distB="0" distL="114300" distR="114300" simplePos="0" relativeHeight="251659264" behindDoc="0" locked="0" layoutInCell="1" allowOverlap="1" wp14:anchorId="5E20F181" wp14:editId="1749BEBE">
                <wp:simplePos x="0" y="0"/>
                <wp:positionH relativeFrom="column">
                  <wp:posOffset>-165100</wp:posOffset>
                </wp:positionH>
                <wp:positionV relativeFrom="paragraph">
                  <wp:posOffset>165735</wp:posOffset>
                </wp:positionV>
                <wp:extent cx="1905000" cy="977900"/>
                <wp:effectExtent l="0" t="0" r="12700" b="12700"/>
                <wp:wrapNone/>
                <wp:docPr id="852588284" name="Text Box 4"/>
                <wp:cNvGraphicFramePr/>
                <a:graphic xmlns:a="http://schemas.openxmlformats.org/drawingml/2006/main">
                  <a:graphicData uri="http://schemas.microsoft.com/office/word/2010/wordprocessingShape">
                    <wps:wsp>
                      <wps:cNvSpPr txBox="1"/>
                      <wps:spPr>
                        <a:xfrm>
                          <a:off x="0" y="0"/>
                          <a:ext cx="1905000" cy="977900"/>
                        </a:xfrm>
                        <a:prstGeom prst="rect">
                          <a:avLst/>
                        </a:prstGeom>
                        <a:solidFill>
                          <a:schemeClr val="lt1"/>
                        </a:solidFill>
                        <a:ln w="6350">
                          <a:solidFill>
                            <a:prstClr val="black"/>
                          </a:solidFill>
                        </a:ln>
                      </wps:spPr>
                      <wps:txbx>
                        <w:txbxContent>
                          <w:p w14:paraId="43648251" w14:textId="2F886676" w:rsidR="006143E2" w:rsidRPr="006143E2" w:rsidRDefault="006143E2" w:rsidP="006143E2">
                            <w:pPr>
                              <w:pStyle w:val="ListParagraph"/>
                              <w:numPr>
                                <w:ilvl w:val="0"/>
                                <w:numId w:val="7"/>
                              </w:numPr>
                              <w:rPr>
                                <w:rFonts w:ascii="Arial" w:hAnsi="Arial" w:cs="Arial"/>
                                <w:b/>
                                <w:bCs/>
                                <w:color w:val="A02B93" w:themeColor="accent5"/>
                                <w:sz w:val="18"/>
                                <w:szCs w:val="18"/>
                              </w:rPr>
                            </w:pPr>
                            <w:r w:rsidRPr="006143E2">
                              <w:rPr>
                                <w:rFonts w:ascii="Arial" w:hAnsi="Arial" w:cs="Arial"/>
                                <w:b/>
                                <w:bCs/>
                                <w:color w:val="A02B93" w:themeColor="accent5"/>
                                <w:sz w:val="18"/>
                                <w:szCs w:val="18"/>
                              </w:rPr>
                              <w:t>Me</w:t>
                            </w:r>
                          </w:p>
                          <w:p w14:paraId="5D34ACA6" w14:textId="3C3822CC" w:rsidR="006143E2" w:rsidRPr="006143E2" w:rsidRDefault="006143E2" w:rsidP="006143E2">
                            <w:pPr>
                              <w:pStyle w:val="ListParagraph"/>
                              <w:numPr>
                                <w:ilvl w:val="0"/>
                                <w:numId w:val="7"/>
                              </w:numPr>
                              <w:rPr>
                                <w:rFonts w:ascii="Arial" w:hAnsi="Arial" w:cs="Arial"/>
                                <w:b/>
                                <w:bCs/>
                                <w:color w:val="47D459" w:themeColor="accent3" w:themeTint="99"/>
                                <w:sz w:val="18"/>
                                <w:szCs w:val="18"/>
                              </w:rPr>
                            </w:pPr>
                            <w:r w:rsidRPr="006143E2">
                              <w:rPr>
                                <w:rFonts w:ascii="Arial" w:hAnsi="Arial" w:cs="Arial"/>
                                <w:b/>
                                <w:bCs/>
                                <w:color w:val="47D459" w:themeColor="accent3" w:themeTint="99"/>
                                <w:sz w:val="18"/>
                                <w:szCs w:val="18"/>
                              </w:rPr>
                              <w:t>Career</w:t>
                            </w:r>
                          </w:p>
                          <w:p w14:paraId="45B00190" w14:textId="38E1E6AC" w:rsidR="006143E2" w:rsidRPr="006143E2" w:rsidRDefault="006143E2" w:rsidP="006143E2">
                            <w:pPr>
                              <w:pStyle w:val="ListParagraph"/>
                              <w:numPr>
                                <w:ilvl w:val="0"/>
                                <w:numId w:val="7"/>
                              </w:numPr>
                              <w:rPr>
                                <w:rFonts w:ascii="Arial" w:hAnsi="Arial" w:cs="Arial"/>
                                <w:b/>
                                <w:bCs/>
                                <w:color w:val="EE0000"/>
                                <w:sz w:val="18"/>
                                <w:szCs w:val="18"/>
                              </w:rPr>
                            </w:pPr>
                            <w:r w:rsidRPr="006143E2">
                              <w:rPr>
                                <w:rFonts w:ascii="Arial" w:hAnsi="Arial" w:cs="Arial"/>
                                <w:b/>
                                <w:bCs/>
                                <w:color w:val="EE0000"/>
                                <w:sz w:val="18"/>
                                <w:szCs w:val="18"/>
                              </w:rPr>
                              <w:t>Support</w:t>
                            </w:r>
                          </w:p>
                          <w:p w14:paraId="3C8BC928" w14:textId="6E487D68" w:rsidR="006143E2" w:rsidRPr="006143E2" w:rsidRDefault="006143E2" w:rsidP="006143E2">
                            <w:pPr>
                              <w:pStyle w:val="ListParagraph"/>
                              <w:numPr>
                                <w:ilvl w:val="0"/>
                                <w:numId w:val="7"/>
                              </w:numPr>
                              <w:rPr>
                                <w:rFonts w:ascii="Arial" w:hAnsi="Arial" w:cs="Arial"/>
                                <w:b/>
                                <w:bCs/>
                                <w:color w:val="E97132" w:themeColor="accent2"/>
                                <w:sz w:val="18"/>
                                <w:szCs w:val="18"/>
                              </w:rPr>
                            </w:pPr>
                            <w:r w:rsidRPr="006143E2">
                              <w:rPr>
                                <w:rFonts w:ascii="Arial" w:hAnsi="Arial" w:cs="Arial"/>
                                <w:b/>
                                <w:bCs/>
                                <w:color w:val="E97132" w:themeColor="accent2"/>
                                <w:sz w:val="18"/>
                                <w:szCs w:val="18"/>
                              </w:rPr>
                              <w:t>Social</w:t>
                            </w:r>
                          </w:p>
                          <w:p w14:paraId="0F8A0B05" w14:textId="5C1E6112" w:rsidR="006143E2" w:rsidRPr="006143E2" w:rsidRDefault="006143E2" w:rsidP="006143E2">
                            <w:pPr>
                              <w:pStyle w:val="ListParagraph"/>
                              <w:numPr>
                                <w:ilvl w:val="0"/>
                                <w:numId w:val="7"/>
                              </w:numPr>
                              <w:rPr>
                                <w:rFonts w:ascii="Arial" w:hAnsi="Arial" w:cs="Arial"/>
                                <w:b/>
                                <w:bCs/>
                                <w:color w:val="45B0E1" w:themeColor="accent1" w:themeTint="99"/>
                                <w:sz w:val="18"/>
                                <w:szCs w:val="18"/>
                              </w:rPr>
                            </w:pPr>
                            <w:r w:rsidRPr="006143E2">
                              <w:rPr>
                                <w:rFonts w:ascii="Arial" w:hAnsi="Arial" w:cs="Arial"/>
                                <w:b/>
                                <w:bCs/>
                                <w:color w:val="45B0E1" w:themeColor="accent1" w:themeTint="99"/>
                                <w:sz w:val="18"/>
                                <w:szCs w:val="18"/>
                              </w:rPr>
                              <w:t>Community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E20F181" id="_x0000_t202" coordsize="21600,21600" o:spt="202" path="m,l,21600r21600,l21600,xe">
                <v:stroke joinstyle="miter"/>
                <v:path gradientshapeok="t" o:connecttype="rect"/>
              </v:shapetype>
              <v:shape id="Text Box 4" o:spid="_x0000_s1026" type="#_x0000_t202" style="position:absolute;margin-left:-13pt;margin-top:13.05pt;width:150pt;height:7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" fillcolor="white [3201]" strokeweight=".5pt">
                <v:textbox>
                  <w:txbxContent>
                    <w:p w14:paraId="43648251" w14:textId="2F886676" w:rsidR="006143E2" w:rsidRPr="006143E2" w:rsidRDefault="006143E2" w:rsidP="006143E2">
                      <w:pPr>
                        <w:pStyle w:val="ListParagraph"/>
                        <w:numPr>
                          <w:ilvl w:val="0"/>
                          <w:numId w:val="7"/>
                        </w:numPr>
                        <w:rPr>
                          <w:rFonts w:ascii="Arial" w:hAnsi="Arial" w:cs="Arial"/>
                          <w:b/>
                          <w:bCs/>
                          <w:color w:val="A02B93" w:themeColor="accent5"/>
                          <w:sz w:val="18"/>
                          <w:szCs w:val="18"/>
                        </w:rPr>
                      </w:pPr>
                      <w:r w:rsidRPr="006143E2">
                        <w:rPr>
                          <w:rFonts w:ascii="Arial" w:hAnsi="Arial" w:cs="Arial"/>
                          <w:b/>
                          <w:bCs/>
                          <w:color w:val="A02B93" w:themeColor="accent5"/>
                          <w:sz w:val="18"/>
                          <w:szCs w:val="18"/>
                        </w:rPr>
                        <w:t>Me</w:t>
                      </w:r>
                    </w:p>
                    <w:p w14:paraId="5D34ACA6" w14:textId="3C3822CC" w:rsidR="006143E2" w:rsidRPr="006143E2" w:rsidRDefault="006143E2" w:rsidP="006143E2">
                      <w:pPr>
                        <w:pStyle w:val="ListParagraph"/>
                        <w:numPr>
                          <w:ilvl w:val="0"/>
                          <w:numId w:val="7"/>
                        </w:numPr>
                        <w:rPr>
                          <w:rFonts w:ascii="Arial" w:hAnsi="Arial" w:cs="Arial"/>
                          <w:b/>
                          <w:bCs/>
                          <w:color w:val="47D459" w:themeColor="accent3" w:themeTint="99"/>
                          <w:sz w:val="18"/>
                          <w:szCs w:val="18"/>
                        </w:rPr>
                      </w:pPr>
                      <w:r w:rsidRPr="006143E2">
                        <w:rPr>
                          <w:rFonts w:ascii="Arial" w:hAnsi="Arial" w:cs="Arial"/>
                          <w:b/>
                          <w:bCs/>
                          <w:color w:val="47D459" w:themeColor="accent3" w:themeTint="99"/>
                          <w:sz w:val="18"/>
                          <w:szCs w:val="18"/>
                        </w:rPr>
                        <w:t>Career</w:t>
                      </w:r>
                    </w:p>
                    <w:p w14:paraId="45B00190" w14:textId="38E1E6AC" w:rsidR="006143E2" w:rsidRPr="006143E2" w:rsidRDefault="006143E2" w:rsidP="006143E2">
                      <w:pPr>
                        <w:pStyle w:val="ListParagraph"/>
                        <w:numPr>
                          <w:ilvl w:val="0"/>
                          <w:numId w:val="7"/>
                        </w:numPr>
                        <w:rPr>
                          <w:rFonts w:ascii="Arial" w:hAnsi="Arial" w:cs="Arial"/>
                          <w:b/>
                          <w:bCs/>
                          <w:color w:val="EE0000"/>
                          <w:sz w:val="18"/>
                          <w:szCs w:val="18"/>
                        </w:rPr>
                      </w:pPr>
                      <w:r w:rsidRPr="006143E2">
                        <w:rPr>
                          <w:rFonts w:ascii="Arial" w:hAnsi="Arial" w:cs="Arial"/>
                          <w:b/>
                          <w:bCs/>
                          <w:color w:val="EE0000"/>
                          <w:sz w:val="18"/>
                          <w:szCs w:val="18"/>
                        </w:rPr>
                        <w:t>Support</w:t>
                      </w:r>
                    </w:p>
                    <w:p w14:paraId="3C8BC928" w14:textId="6E487D68" w:rsidR="006143E2" w:rsidRPr="006143E2" w:rsidRDefault="006143E2" w:rsidP="006143E2">
                      <w:pPr>
                        <w:pStyle w:val="ListParagraph"/>
                        <w:numPr>
                          <w:ilvl w:val="0"/>
                          <w:numId w:val="7"/>
                        </w:numPr>
                        <w:rPr>
                          <w:rFonts w:ascii="Arial" w:hAnsi="Arial" w:cs="Arial"/>
                          <w:b/>
                          <w:bCs/>
                          <w:color w:val="E97132" w:themeColor="accent2"/>
                          <w:sz w:val="18"/>
                          <w:szCs w:val="18"/>
                        </w:rPr>
                      </w:pPr>
                      <w:r w:rsidRPr="006143E2">
                        <w:rPr>
                          <w:rFonts w:ascii="Arial" w:hAnsi="Arial" w:cs="Arial"/>
                          <w:b/>
                          <w:bCs/>
                          <w:color w:val="E97132" w:themeColor="accent2"/>
                          <w:sz w:val="18"/>
                          <w:szCs w:val="18"/>
                        </w:rPr>
                        <w:t>Social</w:t>
                      </w:r>
                    </w:p>
                    <w:p w14:paraId="0F8A0B05" w14:textId="5C1E6112" w:rsidR="006143E2" w:rsidRPr="006143E2" w:rsidRDefault="006143E2" w:rsidP="006143E2">
                      <w:pPr>
                        <w:pStyle w:val="ListParagraph"/>
                        <w:numPr>
                          <w:ilvl w:val="0"/>
                          <w:numId w:val="7"/>
                        </w:numPr>
                        <w:rPr>
                          <w:rFonts w:ascii="Arial" w:hAnsi="Arial" w:cs="Arial"/>
                          <w:b/>
                          <w:bCs/>
                          <w:color w:val="45B0E1" w:themeColor="accent1" w:themeTint="99"/>
                          <w:sz w:val="18"/>
                          <w:szCs w:val="18"/>
                        </w:rPr>
                      </w:pPr>
                      <w:r w:rsidRPr="006143E2">
                        <w:rPr>
                          <w:rFonts w:ascii="Arial" w:hAnsi="Arial" w:cs="Arial"/>
                          <w:b/>
                          <w:bCs/>
                          <w:color w:val="45B0E1" w:themeColor="accent1" w:themeTint="99"/>
                          <w:sz w:val="18"/>
                          <w:szCs w:val="18"/>
                        </w:rPr>
                        <w:t>Community</w:t>
                      </w:r>
                    </w:p>
                  </w:txbxContent>
                </v:textbox>
              </v:shape>
            </w:pict>
          </mc:Fallback>
        </mc:AlternateContent>
      </w:r>
    </w:p>
    <w:p w14:paraId="01483326" w14:textId="530BFC98" w:rsidR="006143E2" w:rsidRDefault="006143E2" w:rsidP="021F216E">
      <w:pPr>
        <w:rPr>
          <w:rFonts w:ascii="Arial Nova" w:eastAsia="Arial Nova" w:hAnsi="Arial Nova" w:cs="Arial Nova"/>
          <w:i/>
          <w:iCs/>
          <w:color w:val="000000" w:themeColor="text1"/>
        </w:rPr>
      </w:pPr>
    </w:p>
    <w:p w14:paraId="08A271C1" w14:textId="46F5F809" w:rsidR="006143E2" w:rsidRDefault="006143E2" w:rsidP="021F216E">
      <w:pPr>
        <w:rPr>
          <w:rFonts w:ascii="Arial Nova" w:eastAsia="Arial Nova" w:hAnsi="Arial Nova" w:cs="Arial Nova"/>
          <w:i/>
          <w:iCs/>
          <w:color w:val="000000" w:themeColor="text1"/>
        </w:rPr>
      </w:pPr>
    </w:p>
    <w:p w14:paraId="2C329EC0" w14:textId="503ABCB3" w:rsidR="006143E2" w:rsidRDefault="006143E2" w:rsidP="006143E2">
      <w:pPr>
        <w:tabs>
          <w:tab w:val="left" w:pos="3180"/>
        </w:tabs>
        <w:rPr>
          <w:rFonts w:ascii="Arial Nova" w:eastAsia="Arial Nova" w:hAnsi="Arial Nova" w:cs="Arial Nova"/>
          <w:i/>
          <w:iCs/>
          <w:color w:val="000000" w:themeColor="text1"/>
        </w:rPr>
      </w:pPr>
      <w:r>
        <w:rPr>
          <w:rFonts w:ascii="Arial Nova" w:eastAsia="Arial Nova" w:hAnsi="Arial Nova" w:cs="Arial Nova"/>
          <w:i/>
          <w:iCs/>
          <w:color w:val="000000" w:themeColor="text1"/>
        </w:rPr>
        <w:tab/>
      </w:r>
    </w:p>
    <w:p w14:paraId="0DC00CDD" w14:textId="77777777" w:rsidR="006143E2" w:rsidRPr="006143E2" w:rsidRDefault="006143E2" w:rsidP="006143E2">
      <w:pPr>
        <w:tabs>
          <w:tab w:val="left" w:pos="3180"/>
        </w:tabs>
        <w:rPr>
          <w:rFonts w:ascii="Arial Nova" w:eastAsia="Arial Nova" w:hAnsi="Arial Nova" w:cs="Arial Nova"/>
          <w:color w:val="000000" w:themeColor="text1"/>
        </w:rPr>
      </w:pPr>
    </w:p>
    <w:p w14:paraId="05586699" w14:textId="7F03C411" w:rsidR="00F87431" w:rsidRPr="00F87431" w:rsidRDefault="00F87431" w:rsidP="00F87431">
      <w:pPr>
        <w:spacing w:after="0" w:line="240" w:lineRule="auto"/>
        <w:textAlignment w:val="baseline"/>
        <w:rPr>
          <w:rFonts w:ascii="Arial" w:eastAsia="Times New Roman" w:hAnsi="Arial" w:cs="Arial"/>
          <w:b/>
          <w:bCs/>
          <w:color w:val="000000"/>
          <w:sz w:val="40"/>
          <w:szCs w:val="40"/>
          <w:lang w:val="en-GB" w:eastAsia="en-GB"/>
        </w:rPr>
      </w:pPr>
      <w:r w:rsidRPr="00F87431">
        <w:rPr>
          <w:rFonts w:ascii="Aptos" w:eastAsia="Times New Roman" w:hAnsi="Aptos" w:cs="Times New Roman"/>
          <w:color w:val="000000"/>
          <w:lang w:val="en-GB" w:eastAsia="en-GB"/>
        </w:rPr>
        <w:t xml:space="preserve">                               </w:t>
      </w:r>
      <w:r>
        <w:rPr>
          <w:rFonts w:ascii="Aptos" w:eastAsia="Times New Roman" w:hAnsi="Aptos" w:cs="Times New Roman"/>
          <w:color w:val="000000"/>
          <w:lang w:val="en-GB" w:eastAsia="en-GB"/>
        </w:rPr>
        <w:t xml:space="preserve">                                          </w:t>
      </w:r>
      <w:r w:rsidR="00F2445A">
        <w:rPr>
          <w:rFonts w:ascii="Aptos" w:eastAsia="Times New Roman" w:hAnsi="Aptos" w:cs="Times New Roman"/>
          <w:color w:val="000000"/>
          <w:lang w:val="en-GB" w:eastAsia="en-GB"/>
        </w:rPr>
        <w:t xml:space="preserve">      </w:t>
      </w:r>
      <w:r w:rsidR="006143E2">
        <w:rPr>
          <w:rFonts w:ascii="Aptos" w:eastAsia="Times New Roman" w:hAnsi="Aptos" w:cs="Times New Roman"/>
          <w:color w:val="000000"/>
          <w:lang w:val="en-GB" w:eastAsia="en-GB"/>
        </w:rPr>
        <w:t xml:space="preserve"> </w:t>
      </w:r>
      <w:r w:rsidRPr="00F87431">
        <w:rPr>
          <w:rFonts w:ascii="Arial" w:eastAsia="Times New Roman" w:hAnsi="Arial" w:cs="Arial"/>
          <w:b/>
          <w:bCs/>
          <w:color w:val="A02B93" w:themeColor="accent5"/>
          <w:sz w:val="40"/>
          <w:szCs w:val="40"/>
          <w:lang w:val="en-GB" w:eastAsia="en-GB"/>
        </w:rPr>
        <w:t>Me</w:t>
      </w:r>
    </w:p>
    <w:p w14:paraId="2B64BFD8" w14:textId="02011809" w:rsidR="00F87431" w:rsidRPr="00F87431" w:rsidRDefault="00F87431" w:rsidP="00F87431">
      <w:pPr>
        <w:spacing w:after="0" w:line="240" w:lineRule="auto"/>
        <w:textAlignment w:val="baseline"/>
        <w:rPr>
          <w:rFonts w:ascii="Aptos" w:eastAsia="Times New Roman" w:hAnsi="Aptos" w:cs="Times New Roman"/>
          <w:color w:val="000000"/>
          <w:lang w:val="en-GB" w:eastAsia="en-GB"/>
        </w:rPr>
      </w:pPr>
      <w:r w:rsidRPr="00F87431">
        <w:rPr>
          <w:rFonts w:ascii="Aptos" w:eastAsia="Times New Roman" w:hAnsi="Aptos" w:cs="Times New Roman"/>
          <w:color w:val="000000"/>
          <w:lang w:val="en-GB" w:eastAsia="en-GB"/>
        </w:rPr>
        <w:t>                                     </w:t>
      </w:r>
      <w:r>
        <w:rPr>
          <w:rFonts w:ascii="Aptos" w:eastAsia="Times New Roman" w:hAnsi="Aptos" w:cs="Times New Roman"/>
          <w:color w:val="000000"/>
          <w:lang w:val="en-GB" w:eastAsia="en-GB"/>
        </w:rPr>
        <w:t xml:space="preserve">                                      </w:t>
      </w:r>
      <w:r w:rsidR="00F2445A">
        <w:rPr>
          <w:rFonts w:ascii="Aptos" w:eastAsia="Times New Roman" w:hAnsi="Aptos" w:cs="Times New Roman"/>
          <w:color w:val="000000"/>
          <w:lang w:val="en-GB" w:eastAsia="en-GB"/>
        </w:rPr>
        <w:t xml:space="preserve">      </w:t>
      </w:r>
      <w:r w:rsidR="006143E2">
        <w:rPr>
          <w:rFonts w:ascii="Aptos" w:eastAsia="Times New Roman" w:hAnsi="Aptos" w:cs="Times New Roman"/>
          <w:color w:val="000000"/>
          <w:lang w:val="en-GB" w:eastAsia="en-GB"/>
        </w:rPr>
        <w:t xml:space="preserve">  </w:t>
      </w:r>
      <w:r w:rsidR="00F2445A">
        <w:rPr>
          <w:rFonts w:ascii="Aptos" w:eastAsia="Times New Roman" w:hAnsi="Aptos" w:cs="Times New Roman"/>
          <w:color w:val="000000"/>
          <w:lang w:val="en-GB" w:eastAsia="en-GB"/>
        </w:rPr>
        <w:t xml:space="preserve"> </w:t>
      </w:r>
      <w:r w:rsidRPr="00F87431">
        <w:rPr>
          <w:rFonts w:ascii="Aptos" w:eastAsia="Times New Roman" w:hAnsi="Aptos" w:cs="Times New Roman"/>
          <w:color w:val="000000"/>
          <w:lang w:val="en-GB" w:eastAsia="en-GB"/>
        </w:rPr>
        <w:t>│</w:t>
      </w:r>
    </w:p>
    <w:p w14:paraId="53208727" w14:textId="36495695" w:rsidR="00F87431" w:rsidRPr="00F87431" w:rsidRDefault="00F87431" w:rsidP="00F87431">
      <w:pPr>
        <w:spacing w:after="0" w:line="240" w:lineRule="auto"/>
        <w:textAlignment w:val="baseline"/>
        <w:rPr>
          <w:rFonts w:ascii="Aptos" w:eastAsia="Times New Roman" w:hAnsi="Aptos" w:cs="Times New Roman"/>
          <w:color w:val="000000"/>
          <w:lang w:val="en-GB" w:eastAsia="en-GB"/>
        </w:rPr>
      </w:pPr>
      <w:r w:rsidRPr="00F87431">
        <w:rPr>
          <w:rFonts w:ascii="Aptos" w:eastAsia="Times New Roman" w:hAnsi="Aptos" w:cs="Times New Roman"/>
          <w:color w:val="000000"/>
          <w:lang w:val="en-GB" w:eastAsia="en-GB"/>
        </w:rPr>
        <w:t> ┌─────────────────────────────────────────────────────────────────────┐</w:t>
      </w:r>
    </w:p>
    <w:p w14:paraId="21EDBA29" w14:textId="31C51C38" w:rsidR="00F87431" w:rsidRPr="00F87431" w:rsidRDefault="00F87431" w:rsidP="00F87431">
      <w:pPr>
        <w:spacing w:after="0" w:line="240" w:lineRule="auto"/>
        <w:textAlignment w:val="baseline"/>
        <w:rPr>
          <w:rFonts w:ascii="Aptos" w:eastAsia="Times New Roman" w:hAnsi="Aptos" w:cs="Times New Roman"/>
          <w:color w:val="000000"/>
          <w:lang w:val="en-GB" w:eastAsia="en-GB"/>
        </w:rPr>
      </w:pPr>
      <w:r w:rsidRPr="00F87431">
        <w:rPr>
          <w:rFonts w:ascii="Aptos" w:eastAsia="Times New Roman" w:hAnsi="Aptos" w:cs="Times New Roman"/>
          <w:color w:val="000000"/>
          <w:lang w:val="en-GB" w:eastAsia="en-GB"/>
        </w:rPr>
        <w:t> │                  </w:t>
      </w:r>
      <w:r>
        <w:rPr>
          <w:rFonts w:ascii="Aptos" w:eastAsia="Times New Roman" w:hAnsi="Aptos" w:cs="Times New Roman"/>
          <w:color w:val="000000"/>
          <w:lang w:val="en-GB" w:eastAsia="en-GB"/>
        </w:rPr>
        <w:t xml:space="preserve">                            </w:t>
      </w:r>
      <w:r w:rsidRPr="00F87431">
        <w:rPr>
          <w:rFonts w:ascii="Aptos" w:eastAsia="Times New Roman" w:hAnsi="Aptos" w:cs="Times New Roman"/>
          <w:color w:val="000000"/>
          <w:lang w:val="en-GB" w:eastAsia="en-GB"/>
        </w:rPr>
        <w:t xml:space="preserve">│               </w:t>
      </w:r>
      <w:r>
        <w:rPr>
          <w:rFonts w:ascii="Aptos" w:eastAsia="Times New Roman" w:hAnsi="Aptos" w:cs="Times New Roman"/>
          <w:color w:val="000000"/>
          <w:lang w:val="en-GB" w:eastAsia="en-GB"/>
        </w:rPr>
        <w:t xml:space="preserve">                                            </w:t>
      </w:r>
      <w:r w:rsidRPr="00F87431">
        <w:rPr>
          <w:rFonts w:ascii="Aptos" w:eastAsia="Times New Roman" w:hAnsi="Aptos" w:cs="Times New Roman"/>
          <w:color w:val="000000"/>
          <w:lang w:val="en-GB" w:eastAsia="en-GB"/>
        </w:rPr>
        <w:t xml:space="preserve"> │                 </w:t>
      </w:r>
      <w:r>
        <w:rPr>
          <w:rFonts w:ascii="Aptos" w:eastAsia="Times New Roman" w:hAnsi="Aptos" w:cs="Times New Roman"/>
          <w:color w:val="000000"/>
          <w:lang w:val="en-GB" w:eastAsia="en-GB"/>
        </w:rPr>
        <w:t xml:space="preserve">                                          </w:t>
      </w:r>
      <w:r w:rsidRPr="00F87431">
        <w:rPr>
          <w:rFonts w:ascii="Aptos" w:eastAsia="Times New Roman" w:hAnsi="Aptos" w:cs="Times New Roman"/>
          <w:color w:val="000000"/>
          <w:lang w:val="en-GB" w:eastAsia="en-GB"/>
        </w:rPr>
        <w:t>│</w:t>
      </w:r>
    </w:p>
    <w:p w14:paraId="06E34290" w14:textId="5A699025" w:rsidR="00F87431" w:rsidRDefault="00F87431" w:rsidP="00F87431">
      <w:pPr>
        <w:spacing w:after="0" w:line="240" w:lineRule="auto"/>
        <w:textAlignment w:val="baseline"/>
        <w:rPr>
          <w:rFonts w:ascii="Aptos" w:eastAsia="Times New Roman" w:hAnsi="Aptos" w:cs="Times New Roman"/>
          <w:color w:val="000000"/>
          <w:lang w:val="en-GB" w:eastAsia="en-GB"/>
        </w:rPr>
      </w:pPr>
      <w:r w:rsidRPr="00F87431">
        <w:rPr>
          <w:rFonts w:ascii="Arial" w:eastAsia="Times New Roman" w:hAnsi="Arial" w:cs="Arial"/>
          <w:b/>
          <w:bCs/>
          <w:color w:val="47D459" w:themeColor="accent3" w:themeTint="99"/>
          <w:sz w:val="28"/>
          <w:szCs w:val="28"/>
          <w:lang w:val="en-GB" w:eastAsia="en-GB"/>
        </w:rPr>
        <w:t>Career    </w:t>
      </w:r>
      <w:r w:rsidRPr="00F87431">
        <w:rPr>
          <w:rFonts w:ascii="Aptos" w:eastAsia="Times New Roman" w:hAnsi="Aptos" w:cs="Times New Roman"/>
          <w:color w:val="000000"/>
          <w:lang w:val="en-GB" w:eastAsia="en-GB"/>
        </w:rPr>
        <w:t xml:space="preserve">       </w:t>
      </w:r>
      <w:r>
        <w:rPr>
          <w:rFonts w:ascii="Aptos" w:eastAsia="Times New Roman" w:hAnsi="Aptos" w:cs="Times New Roman"/>
          <w:color w:val="000000"/>
          <w:lang w:val="en-GB" w:eastAsia="en-GB"/>
        </w:rPr>
        <w:t xml:space="preserve">              </w:t>
      </w:r>
      <w:r w:rsidRPr="00F87431">
        <w:rPr>
          <w:rFonts w:ascii="Arial" w:eastAsia="Times New Roman" w:hAnsi="Arial" w:cs="Arial"/>
          <w:b/>
          <w:bCs/>
          <w:color w:val="EE0000"/>
          <w:sz w:val="28"/>
          <w:szCs w:val="28"/>
          <w:lang w:val="en-GB" w:eastAsia="en-GB"/>
        </w:rPr>
        <w:t xml:space="preserve">Support     </w:t>
      </w:r>
      <w:r w:rsidRPr="00F87431">
        <w:rPr>
          <w:rFonts w:ascii="Aptos" w:eastAsia="Times New Roman" w:hAnsi="Aptos" w:cs="Times New Roman"/>
          <w:color w:val="000000"/>
          <w:lang w:val="en-GB" w:eastAsia="en-GB"/>
        </w:rPr>
        <w:t xml:space="preserve">    </w:t>
      </w:r>
      <w:r>
        <w:rPr>
          <w:rFonts w:ascii="Aptos" w:eastAsia="Times New Roman" w:hAnsi="Aptos" w:cs="Times New Roman"/>
          <w:color w:val="000000"/>
          <w:lang w:val="en-GB" w:eastAsia="en-GB"/>
        </w:rPr>
        <w:t xml:space="preserve">                            </w:t>
      </w:r>
      <w:r w:rsidRPr="00F87431">
        <w:rPr>
          <w:rFonts w:ascii="Arial" w:eastAsia="Times New Roman" w:hAnsi="Arial" w:cs="Arial"/>
          <w:b/>
          <w:bCs/>
          <w:color w:val="E97132" w:themeColor="accent2"/>
          <w:sz w:val="28"/>
          <w:szCs w:val="28"/>
          <w:lang w:val="en-GB" w:eastAsia="en-GB"/>
        </w:rPr>
        <w:t>Social  </w:t>
      </w:r>
      <w:r w:rsidRPr="00F87431">
        <w:rPr>
          <w:rFonts w:ascii="Arial" w:eastAsia="Times New Roman" w:hAnsi="Arial" w:cs="Arial"/>
          <w:b/>
          <w:bCs/>
          <w:color w:val="FFFF00"/>
          <w:sz w:val="28"/>
          <w:szCs w:val="28"/>
          <w:lang w:val="en-GB" w:eastAsia="en-GB"/>
        </w:rPr>
        <w:t xml:space="preserve">  </w:t>
      </w:r>
      <w:r w:rsidRPr="00F87431">
        <w:rPr>
          <w:rFonts w:ascii="Aptos" w:eastAsia="Times New Roman" w:hAnsi="Aptos" w:cs="Times New Roman"/>
          <w:color w:val="000000"/>
          <w:lang w:val="en-GB" w:eastAsia="en-GB"/>
        </w:rPr>
        <w:t xml:space="preserve">      </w:t>
      </w:r>
      <w:r>
        <w:rPr>
          <w:rFonts w:ascii="Aptos" w:eastAsia="Times New Roman" w:hAnsi="Aptos" w:cs="Times New Roman"/>
          <w:color w:val="000000"/>
          <w:lang w:val="en-GB" w:eastAsia="en-GB"/>
        </w:rPr>
        <w:t xml:space="preserve">                     </w:t>
      </w:r>
      <w:r w:rsidRPr="00F87431">
        <w:rPr>
          <w:rFonts w:ascii="Arial" w:eastAsia="Times New Roman" w:hAnsi="Arial" w:cs="Arial"/>
          <w:b/>
          <w:bCs/>
          <w:color w:val="00B0F0"/>
          <w:sz w:val="28"/>
          <w:szCs w:val="28"/>
          <w:lang w:val="en-GB" w:eastAsia="en-GB"/>
        </w:rPr>
        <w:t xml:space="preserve">Community </w:t>
      </w:r>
      <w:r w:rsidRPr="00F87431">
        <w:rPr>
          <w:rFonts w:ascii="Aptos" w:eastAsia="Times New Roman" w:hAnsi="Aptos" w:cs="Times New Roman"/>
          <w:color w:val="000000"/>
          <w:lang w:val="en-GB" w:eastAsia="en-GB"/>
        </w:rPr>
        <w:t>                                             </w:t>
      </w:r>
    </w:p>
    <w:p w14:paraId="1ECD94F0" w14:textId="1276F542" w:rsidR="00F87431" w:rsidRPr="00F87431" w:rsidRDefault="00F87431" w:rsidP="00F87431">
      <w:pPr>
        <w:spacing w:after="0" w:line="240" w:lineRule="auto"/>
        <w:textAlignment w:val="baseline"/>
        <w:rPr>
          <w:rFonts w:ascii="Aptos" w:eastAsia="Times New Roman" w:hAnsi="Aptos" w:cs="Times New Roman"/>
          <w:color w:val="000000"/>
          <w:lang w:val="en-GB" w:eastAsia="en-GB"/>
        </w:rPr>
      </w:pPr>
      <w:r w:rsidRPr="00F87431">
        <w:rPr>
          <w:rFonts w:ascii="Aptos" w:eastAsia="Times New Roman" w:hAnsi="Aptos" w:cs="Times New Roman"/>
          <w:color w:val="000000"/>
          <w:lang w:val="en-GB" w:eastAsia="en-GB"/>
        </w:rPr>
        <w:t>University      </w:t>
      </w:r>
      <w:r>
        <w:rPr>
          <w:rFonts w:ascii="MS Gothic" w:eastAsia="MS Gothic" w:hAnsi="MS Gothic" w:cs="MS Gothic"/>
          <w:color w:val="000000"/>
          <w:lang w:val="en-GB" w:eastAsia="en-GB"/>
        </w:rPr>
        <w:t xml:space="preserve">       </w:t>
      </w:r>
      <w:r w:rsidRPr="00F87431">
        <w:rPr>
          <w:rFonts w:ascii="Aptos" w:eastAsia="Times New Roman" w:hAnsi="Aptos" w:cs="Times New Roman"/>
          <w:color w:val="000000"/>
          <w:lang w:val="en-GB" w:eastAsia="en-GB"/>
        </w:rPr>
        <w:t>Family        </w:t>
      </w:r>
      <w:r>
        <w:rPr>
          <w:rFonts w:ascii="Aptos" w:eastAsia="Times New Roman" w:hAnsi="Aptos" w:cs="Times New Roman"/>
          <w:color w:val="000000"/>
          <w:lang w:val="en-GB" w:eastAsia="en-GB"/>
        </w:rPr>
        <w:t xml:space="preserve">                                  </w:t>
      </w:r>
      <w:r w:rsidR="00F2445A">
        <w:rPr>
          <w:rFonts w:ascii="MS Gothic" w:eastAsia="MS Gothic" w:hAnsi="MS Gothic" w:cs="MS Gothic"/>
          <w:color w:val="000000"/>
          <w:lang w:val="en-GB" w:eastAsia="en-GB"/>
        </w:rPr>
        <w:t xml:space="preserve">   </w:t>
      </w:r>
      <w:r w:rsidRPr="00F87431">
        <w:rPr>
          <w:rFonts w:ascii="Aptos" w:eastAsia="Times New Roman" w:hAnsi="Aptos" w:cs="Times New Roman"/>
          <w:color w:val="000000"/>
          <w:lang w:val="en-GB" w:eastAsia="en-GB"/>
        </w:rPr>
        <w:t xml:space="preserve">Friends       </w:t>
      </w:r>
      <w:r>
        <w:rPr>
          <w:rFonts w:ascii="Aptos" w:eastAsia="Times New Roman" w:hAnsi="Aptos" w:cs="Times New Roman"/>
          <w:color w:val="000000"/>
          <w:lang w:val="en-GB" w:eastAsia="en-GB"/>
        </w:rPr>
        <w:t xml:space="preserve">                               </w:t>
      </w:r>
      <w:r w:rsidRPr="00F87431">
        <w:rPr>
          <w:rFonts w:ascii="Aptos" w:eastAsia="Times New Roman" w:hAnsi="Aptos" w:cs="Times New Roman"/>
          <w:color w:val="000000"/>
          <w:lang w:val="en-GB" w:eastAsia="en-GB"/>
        </w:rPr>
        <w:t>Local Council</w:t>
      </w:r>
    </w:p>
    <w:p w14:paraId="4FD7734F" w14:textId="0DF9EACB" w:rsidR="00F87431" w:rsidRPr="00F87431" w:rsidRDefault="00F87431" w:rsidP="00F87431">
      <w:pPr>
        <w:spacing w:after="0" w:line="240" w:lineRule="auto"/>
        <w:textAlignment w:val="baseline"/>
        <w:rPr>
          <w:rFonts w:ascii="Aptos" w:eastAsia="Times New Roman" w:hAnsi="Aptos" w:cs="Times New Roman"/>
          <w:color w:val="000000"/>
          <w:lang w:val="en-GB" w:eastAsia="en-GB"/>
        </w:rPr>
      </w:pPr>
      <w:r w:rsidRPr="00F87431">
        <w:rPr>
          <w:rFonts w:ascii="Aptos" w:eastAsia="Times New Roman" w:hAnsi="Aptos" w:cs="Times New Roman"/>
          <w:color w:val="000000"/>
          <w:lang w:val="en-GB" w:eastAsia="en-GB"/>
        </w:rPr>
        <w:t>Lecturers      </w:t>
      </w:r>
      <w:r>
        <w:rPr>
          <w:rFonts w:ascii="MS Gothic" w:eastAsia="MS Gothic" w:hAnsi="MS Gothic" w:cs="MS Gothic"/>
          <w:color w:val="000000"/>
          <w:lang w:val="en-GB" w:eastAsia="en-GB"/>
        </w:rPr>
        <w:t xml:space="preserve">       </w:t>
      </w:r>
      <w:r w:rsidRPr="00F87431">
        <w:rPr>
          <w:rFonts w:ascii="Aptos" w:eastAsia="Times New Roman" w:hAnsi="Aptos" w:cs="Times New Roman"/>
          <w:color w:val="000000"/>
          <w:lang w:val="en-GB" w:eastAsia="en-GB"/>
        </w:rPr>
        <w:t>GP/NHS        </w:t>
      </w:r>
      <w:r w:rsidR="00F2445A">
        <w:rPr>
          <w:rFonts w:ascii="Aptos" w:eastAsia="Times New Roman" w:hAnsi="Aptos" w:cs="Times New Roman"/>
          <w:color w:val="000000"/>
          <w:lang w:val="en-GB" w:eastAsia="en-GB"/>
        </w:rPr>
        <w:t xml:space="preserve">                                </w:t>
      </w:r>
      <w:r w:rsidRPr="00F87431">
        <w:rPr>
          <w:rFonts w:ascii="Aptos" w:eastAsia="Times New Roman" w:hAnsi="Aptos" w:cs="Times New Roman"/>
          <w:color w:val="000000"/>
          <w:lang w:val="en-GB" w:eastAsia="en-GB"/>
        </w:rPr>
        <w:t xml:space="preserve">Classmates     </w:t>
      </w:r>
      <w:r>
        <w:rPr>
          <w:rFonts w:ascii="Aptos" w:eastAsia="Times New Roman" w:hAnsi="Aptos" w:cs="Times New Roman"/>
          <w:color w:val="000000"/>
          <w:lang w:val="en-GB" w:eastAsia="en-GB"/>
        </w:rPr>
        <w:t xml:space="preserve">                     </w:t>
      </w:r>
      <w:r w:rsidRPr="00F87431">
        <w:rPr>
          <w:rFonts w:ascii="Aptos" w:eastAsia="Times New Roman" w:hAnsi="Aptos" w:cs="Times New Roman"/>
          <w:color w:val="000000"/>
          <w:lang w:val="en-GB" w:eastAsia="en-GB"/>
        </w:rPr>
        <w:t>Volunteer Groups</w:t>
      </w:r>
    </w:p>
    <w:p w14:paraId="176F796A" w14:textId="018793CE" w:rsidR="00F87431" w:rsidRPr="00F87431" w:rsidRDefault="00F87431" w:rsidP="00F87431">
      <w:pPr>
        <w:spacing w:after="0" w:line="240" w:lineRule="auto"/>
        <w:textAlignment w:val="baseline"/>
        <w:rPr>
          <w:rFonts w:ascii="Aptos" w:eastAsia="Times New Roman" w:hAnsi="Aptos" w:cs="Times New Roman"/>
          <w:color w:val="000000"/>
          <w:lang w:val="en-GB" w:eastAsia="en-GB"/>
        </w:rPr>
      </w:pPr>
      <w:r w:rsidRPr="00F87431">
        <w:rPr>
          <w:rFonts w:ascii="Aptos" w:eastAsia="Times New Roman" w:hAnsi="Aptos" w:cs="Times New Roman"/>
          <w:color w:val="000000"/>
          <w:lang w:val="en-GB" w:eastAsia="en-GB"/>
        </w:rPr>
        <w:t>Academic</w:t>
      </w:r>
      <w:r w:rsidR="006143E2">
        <w:rPr>
          <w:rFonts w:ascii="Aptos" w:eastAsia="Times New Roman" w:hAnsi="Aptos" w:cs="Times New Roman"/>
          <w:color w:val="000000"/>
          <w:lang w:val="en-GB" w:eastAsia="en-GB"/>
        </w:rPr>
        <w:t xml:space="preserve"> tutors</w:t>
      </w:r>
      <w:r w:rsidRPr="00F87431">
        <w:rPr>
          <w:rFonts w:ascii="Aptos" w:eastAsia="Times New Roman" w:hAnsi="Aptos" w:cs="Times New Roman"/>
          <w:color w:val="000000"/>
          <w:lang w:val="en-GB" w:eastAsia="en-GB"/>
        </w:rPr>
        <w:t xml:space="preserve">        Personal      </w:t>
      </w:r>
      <w:r w:rsidR="00F2445A">
        <w:rPr>
          <w:rFonts w:ascii="MS Gothic" w:eastAsia="MS Gothic" w:hAnsi="MS Gothic" w:cs="MS Gothic"/>
          <w:color w:val="000000"/>
          <w:lang w:val="en-GB" w:eastAsia="en-GB"/>
        </w:rPr>
        <w:t xml:space="preserve">              </w:t>
      </w:r>
      <w:r w:rsidRPr="00F87431">
        <w:rPr>
          <w:rFonts w:ascii="Aptos" w:eastAsia="Times New Roman" w:hAnsi="Aptos" w:cs="Times New Roman"/>
          <w:color w:val="000000"/>
          <w:lang w:val="en-GB" w:eastAsia="en-GB"/>
        </w:rPr>
        <w:t xml:space="preserve">Sports/Gym     </w:t>
      </w:r>
      <w:r w:rsidR="00F2445A">
        <w:rPr>
          <w:rFonts w:ascii="Aptos" w:eastAsia="Times New Roman" w:hAnsi="Aptos" w:cs="Times New Roman"/>
          <w:color w:val="000000"/>
          <w:lang w:val="en-GB" w:eastAsia="en-GB"/>
        </w:rPr>
        <w:t xml:space="preserve">                      </w:t>
      </w:r>
      <w:r w:rsidRPr="00F87431">
        <w:rPr>
          <w:rFonts w:ascii="Aptos" w:eastAsia="Times New Roman" w:hAnsi="Aptos" w:cs="Times New Roman"/>
          <w:color w:val="000000"/>
          <w:lang w:val="en-GB" w:eastAsia="en-GB"/>
        </w:rPr>
        <w:t>Religious Centre</w:t>
      </w:r>
    </w:p>
    <w:p w14:paraId="2A919793" w14:textId="6DEDCE29" w:rsidR="00F87431" w:rsidRPr="00F87431" w:rsidRDefault="00F2445A" w:rsidP="00F87431">
      <w:pPr>
        <w:spacing w:after="0" w:line="240" w:lineRule="auto"/>
        <w:textAlignment w:val="baseline"/>
        <w:rPr>
          <w:rFonts w:ascii="Aptos" w:eastAsia="Times New Roman" w:hAnsi="Aptos" w:cs="Times New Roman"/>
          <w:color w:val="000000"/>
          <w:lang w:val="en-GB" w:eastAsia="en-GB"/>
        </w:rPr>
      </w:pPr>
      <w:r>
        <w:rPr>
          <w:rFonts w:ascii="Aptos" w:eastAsia="Times New Roman" w:hAnsi="Aptos" w:cs="Times New Roman"/>
          <w:color w:val="000000"/>
          <w:lang w:val="en-GB" w:eastAsia="en-GB"/>
        </w:rPr>
        <w:t>Career Services</w:t>
      </w:r>
      <w:r w:rsidR="00F87431" w:rsidRPr="00F87431">
        <w:rPr>
          <w:rFonts w:ascii="Aptos" w:eastAsia="Times New Roman" w:hAnsi="Aptos" w:cs="Times New Roman"/>
          <w:color w:val="000000"/>
          <w:lang w:val="en-GB" w:eastAsia="en-GB"/>
        </w:rPr>
        <w:t xml:space="preserve">   </w:t>
      </w:r>
      <w:r w:rsidR="00F87431">
        <w:rPr>
          <w:rFonts w:ascii="MS Gothic" w:eastAsia="MS Gothic" w:hAnsi="MS Gothic" w:cs="MS Gothic"/>
          <w:color w:val="000000"/>
          <w:lang w:val="en-GB" w:eastAsia="en-GB"/>
        </w:rPr>
        <w:t xml:space="preserve">   </w:t>
      </w:r>
      <w:r w:rsidRPr="00F87431">
        <w:rPr>
          <w:rFonts w:ascii="Aptos" w:eastAsia="Times New Roman" w:hAnsi="Aptos" w:cs="Times New Roman"/>
          <w:color w:val="000000"/>
          <w:lang w:val="en-GB" w:eastAsia="en-GB"/>
        </w:rPr>
        <w:t>Student Support</w:t>
      </w:r>
      <w:r w:rsidR="00F87431">
        <w:rPr>
          <w:rFonts w:ascii="MS Gothic" w:eastAsia="MS Gothic" w:hAnsi="MS Gothic" w:cs="MS Gothic"/>
          <w:color w:val="000000"/>
          <w:lang w:val="en-GB" w:eastAsia="en-GB"/>
        </w:rPr>
        <w:t xml:space="preserve">    </w:t>
      </w:r>
      <w:r>
        <w:rPr>
          <w:rFonts w:ascii="MS Gothic" w:eastAsia="MS Gothic" w:hAnsi="MS Gothic" w:cs="MS Gothic"/>
          <w:color w:val="000000"/>
          <w:lang w:val="en-GB" w:eastAsia="en-GB"/>
        </w:rPr>
        <w:t xml:space="preserve"> </w:t>
      </w:r>
      <w:r w:rsidRPr="00F87431">
        <w:rPr>
          <w:rFonts w:ascii="Aptos" w:eastAsia="Times New Roman" w:hAnsi="Aptos" w:cs="Times New Roman"/>
          <w:color w:val="000000"/>
          <w:lang w:val="en-GB" w:eastAsia="en-GB"/>
        </w:rPr>
        <w:t>Online Communities</w:t>
      </w:r>
      <w:r w:rsidR="00F87431" w:rsidRPr="00F87431">
        <w:rPr>
          <w:rFonts w:ascii="Aptos" w:eastAsia="Times New Roman" w:hAnsi="Aptos" w:cs="Times New Roman"/>
          <w:color w:val="000000"/>
          <w:lang w:val="en-GB" w:eastAsia="en-GB"/>
        </w:rPr>
        <w:t xml:space="preserve">       </w:t>
      </w:r>
      <w:r>
        <w:rPr>
          <w:rFonts w:ascii="Aptos" w:eastAsia="Times New Roman" w:hAnsi="Aptos" w:cs="Times New Roman"/>
          <w:color w:val="000000"/>
          <w:lang w:val="en-GB" w:eastAsia="en-GB"/>
        </w:rPr>
        <w:t xml:space="preserve">      </w:t>
      </w:r>
      <w:r w:rsidR="00F87431" w:rsidRPr="00F87431">
        <w:rPr>
          <w:rFonts w:ascii="Aptos" w:eastAsia="Times New Roman" w:hAnsi="Aptos" w:cs="Times New Roman"/>
          <w:color w:val="000000"/>
          <w:lang w:val="en-GB" w:eastAsia="en-GB"/>
        </w:rPr>
        <w:t xml:space="preserve">Community </w:t>
      </w:r>
      <w:r w:rsidR="006143E2">
        <w:rPr>
          <w:rFonts w:ascii="Aptos" w:eastAsia="Times New Roman" w:hAnsi="Aptos" w:cs="Times New Roman"/>
          <w:color w:val="000000"/>
          <w:lang w:val="en-GB" w:eastAsia="en-GB"/>
        </w:rPr>
        <w:t>Centres</w:t>
      </w:r>
    </w:p>
    <w:p w14:paraId="2E70A17E" w14:textId="5ACAC876" w:rsidR="00F87431" w:rsidRPr="00F87431" w:rsidRDefault="00F87431" w:rsidP="006143E2">
      <w:pPr>
        <w:tabs>
          <w:tab w:val="center" w:pos="4680"/>
        </w:tabs>
        <w:spacing w:after="0" w:line="240" w:lineRule="auto"/>
        <w:textAlignment w:val="baseline"/>
        <w:rPr>
          <w:rFonts w:ascii="Aptos" w:eastAsia="Times New Roman" w:hAnsi="Aptos" w:cs="Times New Roman"/>
          <w:color w:val="000000"/>
          <w:lang w:val="en-GB" w:eastAsia="en-GB"/>
        </w:rPr>
      </w:pPr>
      <w:r w:rsidRPr="00F87431">
        <w:rPr>
          <w:rFonts w:ascii="Aptos" w:eastAsia="Times New Roman" w:hAnsi="Aptos" w:cs="Times New Roman"/>
          <w:color w:val="000000"/>
          <w:lang w:val="en-GB" w:eastAsia="en-GB"/>
        </w:rPr>
        <w:t xml:space="preserve">Placement       </w:t>
      </w:r>
      <w:r>
        <w:rPr>
          <w:rFonts w:ascii="MS Gothic" w:eastAsia="MS Gothic" w:hAnsi="MS Gothic" w:cs="MS Gothic"/>
          <w:color w:val="000000"/>
          <w:lang w:val="en-GB" w:eastAsia="en-GB"/>
        </w:rPr>
        <w:t xml:space="preserve">   </w:t>
      </w:r>
      <w:r w:rsidR="00F2445A">
        <w:rPr>
          <w:rFonts w:ascii="MS Gothic" w:eastAsia="MS Gothic" w:hAnsi="MS Gothic" w:cs="MS Gothic"/>
          <w:color w:val="000000"/>
          <w:lang w:val="en-GB" w:eastAsia="en-GB"/>
        </w:rPr>
        <w:t xml:space="preserve">   </w:t>
      </w:r>
      <w:r w:rsidR="00F2445A">
        <w:rPr>
          <w:rFonts w:ascii="Aptos" w:eastAsia="Times New Roman" w:hAnsi="Aptos" w:cs="Times New Roman"/>
          <w:color w:val="000000"/>
          <w:lang w:val="en-GB" w:eastAsia="en-GB"/>
        </w:rPr>
        <w:t>Coun</w:t>
      </w:r>
      <w:r w:rsidR="006143E2">
        <w:rPr>
          <w:rFonts w:ascii="Aptos" w:eastAsia="Times New Roman" w:hAnsi="Aptos" w:cs="Times New Roman"/>
          <w:color w:val="000000"/>
          <w:lang w:val="en-GB" w:eastAsia="en-GB"/>
        </w:rPr>
        <w:t>sellor</w:t>
      </w:r>
      <w:r w:rsidR="006143E2">
        <w:rPr>
          <w:rFonts w:ascii="Aptos" w:eastAsia="Times New Roman" w:hAnsi="Aptos" w:cs="Times New Roman"/>
          <w:color w:val="000000"/>
          <w:lang w:val="en-GB" w:eastAsia="en-GB"/>
        </w:rPr>
        <w:tab/>
        <w:t xml:space="preserve">                                     Social Media.                               Charity</w:t>
      </w:r>
    </w:p>
    <w:p w14:paraId="31F0365E" w14:textId="256537A0" w:rsidR="00F87431" w:rsidRPr="00F87431" w:rsidRDefault="00F87431" w:rsidP="00F87431">
      <w:pPr>
        <w:spacing w:after="0" w:line="240" w:lineRule="auto"/>
        <w:textAlignment w:val="baseline"/>
        <w:rPr>
          <w:rFonts w:ascii="Aptos" w:eastAsia="Times New Roman" w:hAnsi="Aptos" w:cs="Times New Roman"/>
          <w:color w:val="000000"/>
          <w:lang w:val="en-GB" w:eastAsia="en-GB"/>
        </w:rPr>
      </w:pPr>
      <w:r w:rsidRPr="00F87431">
        <w:rPr>
          <w:rFonts w:ascii="Aptos" w:eastAsia="Times New Roman" w:hAnsi="Aptos" w:cs="Times New Roman"/>
          <w:color w:val="000000"/>
          <w:lang w:val="en-GB" w:eastAsia="en-GB"/>
        </w:rPr>
        <w:t xml:space="preserve"> Supervisor     </w:t>
      </w:r>
    </w:p>
    <w:p w14:paraId="67627496" w14:textId="3303DA21" w:rsidR="00F87431" w:rsidRPr="00F87431" w:rsidRDefault="00F87431" w:rsidP="00F87431">
      <w:pPr>
        <w:spacing w:after="0" w:line="240" w:lineRule="auto"/>
        <w:textAlignment w:val="baseline"/>
        <w:rPr>
          <w:rFonts w:ascii="Aptos" w:eastAsia="Times New Roman" w:hAnsi="Aptos" w:cs="Times New Roman"/>
          <w:color w:val="000000"/>
          <w:lang w:val="en-GB" w:eastAsia="en-GB"/>
        </w:rPr>
      </w:pPr>
      <w:r w:rsidRPr="00F87431">
        <w:rPr>
          <w:rFonts w:ascii="Aptos" w:eastAsia="Times New Roman" w:hAnsi="Aptos" w:cs="Times New Roman"/>
          <w:color w:val="000000"/>
          <w:lang w:val="en-GB" w:eastAsia="en-GB"/>
        </w:rPr>
        <w:t> </w:t>
      </w:r>
    </w:p>
    <w:p w14:paraId="29675939" w14:textId="77777777" w:rsidR="003A0E6D" w:rsidRDefault="003A0E6D" w:rsidP="021F216E">
      <w:pPr>
        <w:rPr>
          <w:rFonts w:ascii="Arial Nova" w:eastAsia="Arial Nova" w:hAnsi="Arial Nova" w:cs="Arial Nova"/>
          <w:color w:val="000000" w:themeColor="text1"/>
          <w:lang w:val="en-GB"/>
        </w:rPr>
      </w:pPr>
    </w:p>
    <w:p w14:paraId="2684E373" w14:textId="048C1A94" w:rsidR="006143E2" w:rsidRPr="006143E2" w:rsidRDefault="006143E2" w:rsidP="021F216E">
      <w:pPr>
        <w:rPr>
          <w:rFonts w:ascii="Arial" w:eastAsia="Arial Nova" w:hAnsi="Arial" w:cs="Arial"/>
          <w:b/>
          <w:bCs/>
          <w:color w:val="000000" w:themeColor="text1"/>
          <w:sz w:val="22"/>
          <w:szCs w:val="22"/>
          <w:lang w:val="en-GB"/>
        </w:rPr>
      </w:pPr>
      <w:r w:rsidRPr="006143E2">
        <w:rPr>
          <w:rFonts w:ascii="Arial" w:eastAsia="Arial Nova" w:hAnsi="Arial" w:cs="Arial"/>
          <w:b/>
          <w:bCs/>
          <w:color w:val="000000" w:themeColor="text1"/>
          <w:sz w:val="22"/>
          <w:szCs w:val="22"/>
          <w:lang w:val="en-GB"/>
        </w:rPr>
        <w:t>Rationale</w:t>
      </w:r>
    </w:p>
    <w:p w14:paraId="52529399" w14:textId="77777777" w:rsidR="006143E2" w:rsidRDefault="006143E2" w:rsidP="006143E2">
      <w:pPr>
        <w:pStyle w:val="NormalWeb"/>
        <w:spacing w:before="0" w:beforeAutospacing="0" w:after="0" w:afterAutospacing="0"/>
        <w:rPr>
          <w:rFonts w:ascii="Arial" w:hAnsi="Arial" w:cs="Arial"/>
          <w:color w:val="000000"/>
          <w:sz w:val="22"/>
          <w:szCs w:val="22"/>
          <w:bdr w:val="none" w:sz="0" w:space="0" w:color="auto" w:frame="1"/>
        </w:rPr>
      </w:pPr>
      <w:r w:rsidRPr="006143E2">
        <w:rPr>
          <w:rFonts w:ascii="Arial" w:hAnsi="Arial" w:cs="Arial"/>
          <w:color w:val="000000"/>
          <w:sz w:val="22"/>
          <w:szCs w:val="22"/>
          <w:bdr w:val="none" w:sz="0" w:space="0" w:color="auto" w:frame="1"/>
        </w:rPr>
        <w:t>My personal network consists of four interconnected dimensions: career, support, social, and community. Each contributes differently to my personal wellbeing, academic success, and professional development. According to World Health Organization, social support and community engagement positively influence health, resilience, and quality of life.</w:t>
      </w:r>
    </w:p>
    <w:p w14:paraId="0B8E00DF" w14:textId="77777777" w:rsidR="006143E2" w:rsidRPr="006143E2" w:rsidRDefault="006143E2" w:rsidP="006143E2">
      <w:pPr>
        <w:pStyle w:val="NormalWeb"/>
        <w:spacing w:before="0" w:beforeAutospacing="0" w:after="0" w:afterAutospacing="0"/>
        <w:rPr>
          <w:rFonts w:ascii="Arial" w:hAnsi="Arial" w:cs="Arial"/>
          <w:color w:val="242424"/>
          <w:sz w:val="22"/>
          <w:szCs w:val="22"/>
        </w:rPr>
      </w:pPr>
    </w:p>
    <w:p w14:paraId="44F534A4" w14:textId="77777777" w:rsidR="006143E2" w:rsidRDefault="006143E2" w:rsidP="006143E2">
      <w:pPr>
        <w:pStyle w:val="NormalWeb"/>
        <w:spacing w:before="0" w:beforeAutospacing="0" w:after="0" w:afterAutospacing="0"/>
        <w:rPr>
          <w:rFonts w:ascii="Arial" w:hAnsi="Arial" w:cs="Arial"/>
          <w:color w:val="000000"/>
          <w:sz w:val="22"/>
          <w:szCs w:val="22"/>
          <w:bdr w:val="none" w:sz="0" w:space="0" w:color="auto" w:frame="1"/>
        </w:rPr>
      </w:pPr>
      <w:r w:rsidRPr="006143E2">
        <w:rPr>
          <w:rFonts w:ascii="Arial" w:hAnsi="Arial" w:cs="Arial"/>
          <w:color w:val="000000"/>
          <w:sz w:val="22"/>
          <w:szCs w:val="22"/>
          <w:bdr w:val="none" w:sz="0" w:space="0" w:color="auto" w:frame="1"/>
        </w:rPr>
        <w:t>The</w:t>
      </w:r>
      <w:r w:rsidRPr="006143E2">
        <w:rPr>
          <w:rStyle w:val="apple-converted-space"/>
          <w:rFonts w:ascii="Arial" w:eastAsiaTheme="majorEastAsia" w:hAnsi="Arial" w:cs="Arial"/>
          <w:color w:val="000000"/>
          <w:sz w:val="22"/>
          <w:szCs w:val="22"/>
          <w:bdr w:val="none" w:sz="0" w:space="0" w:color="auto" w:frame="1"/>
        </w:rPr>
        <w:t> </w:t>
      </w:r>
      <w:r w:rsidRPr="006143E2">
        <w:rPr>
          <w:rFonts w:ascii="Arial" w:hAnsi="Arial" w:cs="Arial"/>
          <w:b/>
          <w:bCs/>
          <w:color w:val="000000"/>
          <w:sz w:val="22"/>
          <w:szCs w:val="22"/>
          <w:bdr w:val="none" w:sz="0" w:space="0" w:color="auto" w:frame="1"/>
        </w:rPr>
        <w:t>career network</w:t>
      </w:r>
      <w:r w:rsidRPr="006143E2">
        <w:rPr>
          <w:rFonts w:ascii="Arial" w:hAnsi="Arial" w:cs="Arial"/>
          <w:color w:val="000000"/>
          <w:sz w:val="22"/>
          <w:szCs w:val="22"/>
          <w:bdr w:val="none" w:sz="0" w:space="0" w:color="auto" w:frame="1"/>
        </w:rPr>
        <w:t> includes university lecturers, an academic tutor, placement supervisors, and the university careers service. These individuals provide professional guidance, constructive feedback, and opportunities to develop employability skills. Networking within healthcare education is particularly valuable because it enhances professional knowledge and future employment prospects. However, relying heavily on academic contacts may limit exposure to wider professional networks if external relationships are not developed.</w:t>
      </w:r>
    </w:p>
    <w:p w14:paraId="3C22EF76" w14:textId="77777777" w:rsidR="006143E2" w:rsidRPr="006143E2" w:rsidRDefault="006143E2" w:rsidP="006143E2">
      <w:pPr>
        <w:pStyle w:val="NormalWeb"/>
        <w:spacing w:before="0" w:beforeAutospacing="0" w:after="0" w:afterAutospacing="0"/>
        <w:rPr>
          <w:rFonts w:ascii="Arial" w:hAnsi="Arial" w:cs="Arial"/>
          <w:color w:val="242424"/>
          <w:sz w:val="22"/>
          <w:szCs w:val="22"/>
        </w:rPr>
      </w:pPr>
    </w:p>
    <w:p w14:paraId="0DF14C2D" w14:textId="2A5CB8C3" w:rsidR="006143E2" w:rsidRDefault="006143E2" w:rsidP="006143E2">
      <w:pPr>
        <w:pStyle w:val="NormalWeb"/>
        <w:spacing w:before="0" w:beforeAutospacing="0" w:after="0" w:afterAutospacing="0"/>
        <w:rPr>
          <w:rFonts w:ascii="Arial" w:hAnsi="Arial" w:cs="Arial"/>
          <w:color w:val="000000"/>
          <w:sz w:val="22"/>
          <w:szCs w:val="22"/>
          <w:bdr w:val="none" w:sz="0" w:space="0" w:color="auto" w:frame="1"/>
        </w:rPr>
      </w:pPr>
      <w:r w:rsidRPr="006143E2">
        <w:rPr>
          <w:rFonts w:ascii="Arial" w:hAnsi="Arial" w:cs="Arial"/>
          <w:color w:val="000000"/>
          <w:sz w:val="22"/>
          <w:szCs w:val="22"/>
          <w:bdr w:val="none" w:sz="0" w:space="0" w:color="auto" w:frame="1"/>
        </w:rPr>
        <w:lastRenderedPageBreak/>
        <w:t>The</w:t>
      </w:r>
      <w:r w:rsidRPr="006143E2">
        <w:rPr>
          <w:rStyle w:val="apple-converted-space"/>
          <w:rFonts w:ascii="Arial" w:eastAsiaTheme="majorEastAsia" w:hAnsi="Arial" w:cs="Arial"/>
          <w:color w:val="000000"/>
          <w:sz w:val="22"/>
          <w:szCs w:val="22"/>
          <w:bdr w:val="none" w:sz="0" w:space="0" w:color="auto" w:frame="1"/>
        </w:rPr>
        <w:t> </w:t>
      </w:r>
      <w:r w:rsidRPr="006143E2">
        <w:rPr>
          <w:rFonts w:ascii="Arial" w:hAnsi="Arial" w:cs="Arial"/>
          <w:b/>
          <w:bCs/>
          <w:color w:val="000000"/>
          <w:sz w:val="22"/>
          <w:szCs w:val="22"/>
          <w:bdr w:val="none" w:sz="0" w:space="0" w:color="auto" w:frame="1"/>
        </w:rPr>
        <w:t>support network</w:t>
      </w:r>
      <w:r w:rsidRPr="006143E2">
        <w:rPr>
          <w:rFonts w:ascii="Arial" w:hAnsi="Arial" w:cs="Arial"/>
          <w:color w:val="000000"/>
          <w:sz w:val="22"/>
          <w:szCs w:val="22"/>
          <w:bdr w:val="none" w:sz="0" w:space="0" w:color="auto" w:frame="1"/>
        </w:rPr>
        <w:t> consists of family, healthcare professionals such as my GP, mentors, and student wellbeing services. These relationships provide emotional, practical, and psychological support during periods of stress. Strong support systems have been associated with improved mental wellbeing and reduced stres</w:t>
      </w:r>
      <w:r w:rsidR="009C42B5">
        <w:rPr>
          <w:rFonts w:ascii="Arial" w:hAnsi="Arial" w:cs="Arial"/>
          <w:color w:val="000000"/>
          <w:sz w:val="22"/>
          <w:szCs w:val="22"/>
          <w:bdr w:val="none" w:sz="0" w:space="0" w:color="auto" w:frame="1"/>
        </w:rPr>
        <w:t xml:space="preserve">s (NICE, 2022). </w:t>
      </w:r>
      <w:r w:rsidRPr="006143E2">
        <w:rPr>
          <w:rFonts w:ascii="Arial" w:hAnsi="Arial" w:cs="Arial"/>
          <w:color w:val="000000"/>
          <w:sz w:val="22"/>
          <w:szCs w:val="22"/>
          <w:bdr w:val="none" w:sz="0" w:space="0" w:color="auto" w:frame="1"/>
        </w:rPr>
        <w:t xml:space="preserve"> Nevertheless, support networks can become less effective if communication is limited or individuals become overly dependent on a small number of people.</w:t>
      </w:r>
    </w:p>
    <w:p w14:paraId="503341B8" w14:textId="77777777" w:rsidR="006143E2" w:rsidRPr="006143E2" w:rsidRDefault="006143E2" w:rsidP="006143E2">
      <w:pPr>
        <w:pStyle w:val="NormalWeb"/>
        <w:spacing w:before="0" w:beforeAutospacing="0" w:after="0" w:afterAutospacing="0"/>
        <w:rPr>
          <w:rFonts w:ascii="Arial" w:hAnsi="Arial" w:cs="Arial"/>
          <w:color w:val="242424"/>
          <w:sz w:val="22"/>
          <w:szCs w:val="22"/>
        </w:rPr>
      </w:pPr>
    </w:p>
    <w:p w14:paraId="7D041098" w14:textId="77777777" w:rsidR="006143E2" w:rsidRDefault="006143E2" w:rsidP="006143E2">
      <w:pPr>
        <w:pStyle w:val="NormalWeb"/>
        <w:spacing w:before="0" w:beforeAutospacing="0" w:after="0" w:afterAutospacing="0"/>
        <w:rPr>
          <w:rFonts w:ascii="Arial" w:hAnsi="Arial" w:cs="Arial"/>
          <w:color w:val="000000"/>
          <w:sz w:val="22"/>
          <w:szCs w:val="22"/>
          <w:bdr w:val="none" w:sz="0" w:space="0" w:color="auto" w:frame="1"/>
        </w:rPr>
      </w:pPr>
      <w:r w:rsidRPr="006143E2">
        <w:rPr>
          <w:rFonts w:ascii="Arial" w:hAnsi="Arial" w:cs="Arial"/>
          <w:color w:val="000000"/>
          <w:sz w:val="22"/>
          <w:szCs w:val="22"/>
          <w:bdr w:val="none" w:sz="0" w:space="0" w:color="auto" w:frame="1"/>
        </w:rPr>
        <w:t>My</w:t>
      </w:r>
      <w:r w:rsidRPr="006143E2">
        <w:rPr>
          <w:rStyle w:val="apple-converted-space"/>
          <w:rFonts w:ascii="Arial" w:eastAsiaTheme="majorEastAsia" w:hAnsi="Arial" w:cs="Arial"/>
          <w:color w:val="000000"/>
          <w:sz w:val="22"/>
          <w:szCs w:val="22"/>
          <w:bdr w:val="none" w:sz="0" w:space="0" w:color="auto" w:frame="1"/>
        </w:rPr>
        <w:t> </w:t>
      </w:r>
      <w:r w:rsidRPr="006143E2">
        <w:rPr>
          <w:rFonts w:ascii="Arial" w:hAnsi="Arial" w:cs="Arial"/>
          <w:b/>
          <w:bCs/>
          <w:color w:val="000000"/>
          <w:sz w:val="22"/>
          <w:szCs w:val="22"/>
          <w:bdr w:val="none" w:sz="0" w:space="0" w:color="auto" w:frame="1"/>
        </w:rPr>
        <w:t>social network</w:t>
      </w:r>
      <w:r w:rsidRPr="006143E2">
        <w:rPr>
          <w:rFonts w:ascii="Arial" w:hAnsi="Arial" w:cs="Arial"/>
          <w:color w:val="000000"/>
          <w:sz w:val="22"/>
          <w:szCs w:val="22"/>
          <w:bdr w:val="none" w:sz="0" w:space="0" w:color="auto" w:frame="1"/>
        </w:rPr>
        <w:t>, including friends, classmates, sports groups, and online communities, promotes social interaction, reduces isolation, and provides opportunities for collaboration and recreation. These relationships contribute to emotional resilience and improve work-life balance. However, social media interactions may not always provide meaningful support and can sometimes contribute to stress or distraction.</w:t>
      </w:r>
    </w:p>
    <w:p w14:paraId="47754C1C" w14:textId="77777777" w:rsidR="006143E2" w:rsidRPr="006143E2" w:rsidRDefault="006143E2" w:rsidP="006143E2">
      <w:pPr>
        <w:pStyle w:val="NormalWeb"/>
        <w:spacing w:before="0" w:beforeAutospacing="0" w:after="0" w:afterAutospacing="0"/>
        <w:rPr>
          <w:rFonts w:ascii="Arial" w:hAnsi="Arial" w:cs="Arial"/>
          <w:color w:val="242424"/>
          <w:sz w:val="22"/>
          <w:szCs w:val="22"/>
        </w:rPr>
      </w:pPr>
    </w:p>
    <w:p w14:paraId="1FFD848B" w14:textId="77777777" w:rsidR="006143E2" w:rsidRDefault="006143E2" w:rsidP="006143E2">
      <w:pPr>
        <w:pStyle w:val="NormalWeb"/>
        <w:spacing w:before="0" w:beforeAutospacing="0" w:after="0" w:afterAutospacing="0"/>
        <w:rPr>
          <w:rFonts w:ascii="Arial" w:hAnsi="Arial" w:cs="Arial"/>
          <w:color w:val="000000"/>
          <w:sz w:val="22"/>
          <w:szCs w:val="22"/>
          <w:bdr w:val="none" w:sz="0" w:space="0" w:color="auto" w:frame="1"/>
        </w:rPr>
      </w:pPr>
      <w:r w:rsidRPr="006143E2">
        <w:rPr>
          <w:rFonts w:ascii="Arial" w:hAnsi="Arial" w:cs="Arial"/>
          <w:color w:val="000000"/>
          <w:sz w:val="22"/>
          <w:szCs w:val="22"/>
          <w:bdr w:val="none" w:sz="0" w:space="0" w:color="auto" w:frame="1"/>
        </w:rPr>
        <w:t>Finally, the</w:t>
      </w:r>
      <w:r w:rsidRPr="006143E2">
        <w:rPr>
          <w:rStyle w:val="apple-converted-space"/>
          <w:rFonts w:ascii="Arial" w:eastAsiaTheme="majorEastAsia" w:hAnsi="Arial" w:cs="Arial"/>
          <w:color w:val="000000"/>
          <w:sz w:val="22"/>
          <w:szCs w:val="22"/>
          <w:bdr w:val="none" w:sz="0" w:space="0" w:color="auto" w:frame="1"/>
        </w:rPr>
        <w:t> </w:t>
      </w:r>
      <w:r w:rsidRPr="006143E2">
        <w:rPr>
          <w:rFonts w:ascii="Arial" w:hAnsi="Arial" w:cs="Arial"/>
          <w:b/>
          <w:bCs/>
          <w:color w:val="000000"/>
          <w:sz w:val="22"/>
          <w:szCs w:val="22"/>
          <w:bdr w:val="none" w:sz="0" w:space="0" w:color="auto" w:frame="1"/>
        </w:rPr>
        <w:t>community network</w:t>
      </w:r>
      <w:r w:rsidRPr="006143E2">
        <w:rPr>
          <w:rFonts w:ascii="Arial" w:hAnsi="Arial" w:cs="Arial"/>
          <w:color w:val="000000"/>
          <w:sz w:val="22"/>
          <w:szCs w:val="22"/>
          <w:bdr w:val="none" w:sz="0" w:space="0" w:color="auto" w:frame="1"/>
        </w:rPr>
        <w:t> includes local organisations, volunteering opportunities, charities, and community centres. Community engagement encourages civic responsibility, cultural awareness, and social inclusion while broadening personal experiences. Participation in community activities also develops transferable skills such as teamwork and communication, which are beneficial within health and social care practice.</w:t>
      </w:r>
    </w:p>
    <w:p w14:paraId="5DA62A81" w14:textId="77777777" w:rsidR="006143E2" w:rsidRPr="006143E2" w:rsidRDefault="006143E2" w:rsidP="006143E2">
      <w:pPr>
        <w:pStyle w:val="NormalWeb"/>
        <w:spacing w:before="0" w:beforeAutospacing="0" w:after="0" w:afterAutospacing="0"/>
        <w:rPr>
          <w:rFonts w:ascii="Arial" w:hAnsi="Arial" w:cs="Arial"/>
          <w:color w:val="242424"/>
          <w:sz w:val="22"/>
          <w:szCs w:val="22"/>
        </w:rPr>
      </w:pPr>
    </w:p>
    <w:p w14:paraId="5BD27C92" w14:textId="77777777" w:rsidR="006143E2" w:rsidRPr="006143E2" w:rsidRDefault="006143E2" w:rsidP="006143E2">
      <w:pPr>
        <w:pStyle w:val="NormalWeb"/>
        <w:spacing w:before="0" w:beforeAutospacing="0" w:after="0" w:afterAutospacing="0"/>
        <w:rPr>
          <w:rFonts w:ascii="Arial" w:hAnsi="Arial" w:cs="Arial"/>
          <w:color w:val="242424"/>
          <w:sz w:val="22"/>
          <w:szCs w:val="22"/>
        </w:rPr>
      </w:pPr>
      <w:r w:rsidRPr="006143E2">
        <w:rPr>
          <w:rFonts w:ascii="Arial" w:hAnsi="Arial" w:cs="Arial"/>
          <w:color w:val="000000"/>
          <w:sz w:val="22"/>
          <w:szCs w:val="22"/>
          <w:bdr w:val="none" w:sz="0" w:space="0" w:color="auto" w:frame="1"/>
        </w:rPr>
        <w:t>Overall, my network demonstrates that career development depends not only on professional relationships but also on emotional support, social connections, and community involvement. Maintaining a balanced and diverse network increases resilience and creates opportunities for lifelong learning. To strengthen my network further, I should expand professional contacts beyond university through conferences, professional organisations, and voluntary healthcare experiences.</w:t>
      </w:r>
    </w:p>
    <w:p w14:paraId="4522682A" w14:textId="738375ED" w:rsidR="021F216E" w:rsidRPr="006143E2" w:rsidRDefault="021F216E" w:rsidP="021F216E">
      <w:pPr>
        <w:rPr>
          <w:rFonts w:ascii="Arial Nova" w:eastAsia="Arial Nova" w:hAnsi="Arial Nova" w:cs="Arial Nova"/>
          <w:i/>
          <w:iCs/>
          <w:color w:val="000000" w:themeColor="text1"/>
          <w:lang w:val="en-GB"/>
        </w:rPr>
      </w:pPr>
    </w:p>
    <w:p w14:paraId="4176FECB" w14:textId="7E207E76" w:rsidR="021F216E" w:rsidRDefault="021F216E" w:rsidP="021F216E">
      <w:pPr>
        <w:rPr>
          <w:rFonts w:ascii="Arial Nova" w:eastAsia="Arial Nova" w:hAnsi="Arial Nova" w:cs="Arial Nova"/>
          <w:i/>
          <w:iCs/>
          <w:color w:val="000000" w:themeColor="text1"/>
        </w:rPr>
      </w:pPr>
    </w:p>
    <w:p w14:paraId="09D1899C" w14:textId="037A19B1" w:rsidR="021F216E" w:rsidRDefault="021F216E" w:rsidP="021F216E">
      <w:pPr>
        <w:rPr>
          <w:rFonts w:ascii="Arial Nova" w:eastAsia="Arial Nova" w:hAnsi="Arial Nova" w:cs="Arial Nova"/>
          <w:i/>
          <w:iCs/>
          <w:color w:val="000000" w:themeColor="text1"/>
        </w:rPr>
      </w:pPr>
    </w:p>
    <w:p w14:paraId="545713FA" w14:textId="7815F9E3" w:rsidR="021F216E" w:rsidRDefault="021F216E" w:rsidP="021F216E">
      <w:pPr>
        <w:rPr>
          <w:rFonts w:ascii="Arial Nova" w:eastAsia="Arial Nova" w:hAnsi="Arial Nova" w:cs="Arial Nova"/>
          <w:i/>
          <w:iCs/>
          <w:color w:val="000000" w:themeColor="text1"/>
        </w:rPr>
      </w:pPr>
    </w:p>
    <w:p w14:paraId="1DB8AEA2" w14:textId="77777777" w:rsidR="00B7418E" w:rsidRDefault="00B7418E" w:rsidP="021F216E">
      <w:pPr>
        <w:rPr>
          <w:rFonts w:ascii="Arial Nova" w:eastAsia="Arial Nova" w:hAnsi="Arial Nova" w:cs="Arial Nova"/>
          <w:color w:val="000000" w:themeColor="text1"/>
          <w:sz w:val="44"/>
          <w:szCs w:val="44"/>
        </w:rPr>
      </w:pPr>
    </w:p>
    <w:p w14:paraId="4B24CD06" w14:textId="77777777" w:rsidR="006143E2" w:rsidRDefault="006143E2" w:rsidP="021F216E">
      <w:pPr>
        <w:rPr>
          <w:rFonts w:ascii="Arial Nova" w:eastAsia="Arial Nova" w:hAnsi="Arial Nova" w:cs="Arial Nova"/>
          <w:color w:val="000000" w:themeColor="text1"/>
          <w:sz w:val="44"/>
          <w:szCs w:val="44"/>
        </w:rPr>
      </w:pPr>
    </w:p>
    <w:p w14:paraId="1654974E" w14:textId="77777777" w:rsidR="006143E2" w:rsidRDefault="006143E2" w:rsidP="021F216E">
      <w:pPr>
        <w:rPr>
          <w:rFonts w:ascii="Arial Nova" w:eastAsia="Arial Nova" w:hAnsi="Arial Nova" w:cs="Arial Nova"/>
          <w:color w:val="000000" w:themeColor="text1"/>
          <w:sz w:val="44"/>
          <w:szCs w:val="44"/>
        </w:rPr>
      </w:pPr>
    </w:p>
    <w:p w14:paraId="365A8657" w14:textId="77777777" w:rsidR="006143E2" w:rsidRDefault="006143E2" w:rsidP="021F216E">
      <w:pPr>
        <w:rPr>
          <w:rFonts w:ascii="Arial Nova" w:eastAsia="Arial Nova" w:hAnsi="Arial Nova" w:cs="Arial Nova"/>
          <w:color w:val="000000" w:themeColor="text1"/>
          <w:sz w:val="44"/>
          <w:szCs w:val="44"/>
        </w:rPr>
      </w:pPr>
    </w:p>
    <w:p w14:paraId="44BA70CC" w14:textId="77777777" w:rsidR="006143E2" w:rsidRDefault="006143E2" w:rsidP="021F216E">
      <w:pPr>
        <w:rPr>
          <w:rFonts w:ascii="Arial Nova" w:eastAsia="Arial Nova" w:hAnsi="Arial Nova" w:cs="Arial Nova"/>
          <w:color w:val="000000" w:themeColor="text1"/>
          <w:sz w:val="44"/>
          <w:szCs w:val="44"/>
        </w:rPr>
      </w:pPr>
    </w:p>
    <w:p w14:paraId="15F995D1" w14:textId="77777777" w:rsidR="006143E2" w:rsidRDefault="006143E2" w:rsidP="021F216E">
      <w:pPr>
        <w:rPr>
          <w:rFonts w:ascii="Arial Nova" w:eastAsia="Arial Nova" w:hAnsi="Arial Nova" w:cs="Arial Nova"/>
          <w:color w:val="000000" w:themeColor="text1"/>
          <w:sz w:val="44"/>
          <w:szCs w:val="44"/>
        </w:rPr>
      </w:pPr>
    </w:p>
    <w:p w14:paraId="3D8E9ECA" w14:textId="511034D3"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3- Blog</w:t>
      </w:r>
    </w:p>
    <w:p w14:paraId="668F8137" w14:textId="5AFE9C7B" w:rsidR="021F216E" w:rsidRDefault="003D2038" w:rsidP="021F216E">
      <w:pPr>
        <w:rPr>
          <w:rFonts w:ascii="Arial" w:hAnsi="Arial" w:cs="Arial"/>
          <w:color w:val="FF0000"/>
        </w:rPr>
      </w:pPr>
      <w:r>
        <w:rPr>
          <w:rFonts w:ascii="Arial Nova" w:eastAsia="Arial Nova" w:hAnsi="Arial Nova" w:cs="Arial Nova"/>
          <w:i/>
          <w:iCs/>
          <w:color w:val="000000" w:themeColor="text1"/>
          <w:lang w:val="en-GB"/>
        </w:rPr>
        <w:t>Write a blog exploring a current topic or issue of your choice within the health and social care sector in the UK. The purpose of this is to inform a specific target audience of your choosing (</w:t>
      </w:r>
      <w:r w:rsidR="00C96CFC">
        <w:rPr>
          <w:rFonts w:ascii="Arial Nova" w:eastAsia="Arial Nova" w:hAnsi="Arial Nova" w:cs="Arial Nova"/>
          <w:i/>
          <w:iCs/>
          <w:color w:val="000000" w:themeColor="text1"/>
          <w:lang w:val="en-GB"/>
        </w:rPr>
        <w:t>4</w:t>
      </w:r>
      <w:r>
        <w:rPr>
          <w:rFonts w:ascii="Arial Nova" w:eastAsia="Arial Nova" w:hAnsi="Arial Nova" w:cs="Arial Nova"/>
          <w:i/>
          <w:iCs/>
          <w:color w:val="000000" w:themeColor="text1"/>
          <w:lang w:val="en-GB"/>
        </w:rPr>
        <w:t>00 words)</w:t>
      </w:r>
      <w:r w:rsidR="00C96CFC">
        <w:rPr>
          <w:rFonts w:ascii="Arial Nova" w:eastAsia="Arial Nova" w:hAnsi="Arial Nova" w:cs="Arial Nova"/>
          <w:i/>
          <w:iCs/>
          <w:color w:val="000000" w:themeColor="text1"/>
          <w:lang w:val="en-GB"/>
        </w:rPr>
        <w:t xml:space="preserve"> </w:t>
      </w:r>
      <w:r w:rsidR="00304206" w:rsidRPr="00304206">
        <w:rPr>
          <w:rFonts w:ascii="Arial" w:hAnsi="Arial" w:cs="Arial"/>
          <w:color w:val="FF0000"/>
        </w:rPr>
        <w:t>Referencing of your sources of information is not a compulsory requirement but could be beneficial.</w:t>
      </w:r>
    </w:p>
    <w:p w14:paraId="77BE2604" w14:textId="77777777" w:rsidR="00C81E35" w:rsidRPr="00C81E35" w:rsidRDefault="00C81E35" w:rsidP="00C81E35">
      <w:pPr>
        <w:pStyle w:val="NormalWeb"/>
        <w:spacing w:before="0" w:beforeAutospacing="0" w:after="0" w:afterAutospacing="0"/>
        <w:rPr>
          <w:rFonts w:ascii="Arial" w:hAnsi="Arial" w:cs="Arial"/>
          <w:b/>
          <w:bCs/>
          <w:color w:val="000000"/>
          <w:sz w:val="22"/>
          <w:szCs w:val="22"/>
          <w:bdr w:val="none" w:sz="0" w:space="0" w:color="auto" w:frame="1"/>
        </w:rPr>
      </w:pPr>
      <w:r w:rsidRPr="00C81E35">
        <w:rPr>
          <w:rFonts w:ascii="Arial" w:hAnsi="Arial" w:cs="Arial"/>
          <w:b/>
          <w:bCs/>
          <w:color w:val="000000"/>
          <w:sz w:val="22"/>
          <w:szCs w:val="22"/>
          <w:bdr w:val="none" w:sz="0" w:space="0" w:color="auto" w:frame="1"/>
        </w:rPr>
        <w:t>Why Mental Health Matters More Than Ever in the UK</w:t>
      </w:r>
    </w:p>
    <w:p w14:paraId="536B61F4" w14:textId="77777777" w:rsidR="00C81E35" w:rsidRDefault="00C81E35" w:rsidP="00C81E35">
      <w:pPr>
        <w:pStyle w:val="NormalWeb"/>
        <w:spacing w:before="0" w:beforeAutospacing="0" w:after="0" w:afterAutospacing="0"/>
        <w:rPr>
          <w:rFonts w:ascii="Segoe UI" w:hAnsi="Segoe UI" w:cs="Segoe UI"/>
          <w:color w:val="242424"/>
          <w:sz w:val="23"/>
          <w:szCs w:val="23"/>
        </w:rPr>
      </w:pPr>
    </w:p>
    <w:p w14:paraId="54C552AD" w14:textId="77777777" w:rsidR="00C81E35" w:rsidRDefault="00C81E35" w:rsidP="00C81E35">
      <w:pPr>
        <w:pStyle w:val="NormalWeb"/>
        <w:spacing w:before="0" w:beforeAutospacing="0" w:after="0" w:afterAutospacing="0"/>
        <w:rPr>
          <w:rFonts w:ascii="Arial" w:hAnsi="Arial" w:cs="Arial"/>
          <w:color w:val="000000"/>
          <w:sz w:val="22"/>
          <w:szCs w:val="22"/>
          <w:bdr w:val="none" w:sz="0" w:space="0" w:color="auto" w:frame="1"/>
        </w:rPr>
      </w:pPr>
      <w:r w:rsidRPr="00C81E35">
        <w:rPr>
          <w:rFonts w:ascii="Arial" w:hAnsi="Arial" w:cs="Arial"/>
          <w:color w:val="000000"/>
          <w:sz w:val="22"/>
          <w:szCs w:val="22"/>
          <w:bdr w:val="none" w:sz="0" w:space="0" w:color="auto" w:frame="1"/>
        </w:rPr>
        <w:t>Mental health has become one of the biggest challenges facing the UK health and social care sector today. While awareness has increased in recent years, many people still struggle to access the support they need. This blog aims to inform members of the public, particularly young adults and working-age individuals, about the importance of mental health and the current challenges facing services.</w:t>
      </w:r>
    </w:p>
    <w:p w14:paraId="0EE34EF3" w14:textId="77777777" w:rsidR="00C81E35" w:rsidRPr="00C81E35" w:rsidRDefault="00C81E35" w:rsidP="00C81E35">
      <w:pPr>
        <w:pStyle w:val="NormalWeb"/>
        <w:spacing w:before="0" w:beforeAutospacing="0" w:after="0" w:afterAutospacing="0"/>
        <w:rPr>
          <w:rFonts w:ascii="Arial" w:hAnsi="Arial" w:cs="Arial"/>
          <w:color w:val="242424"/>
          <w:sz w:val="22"/>
          <w:szCs w:val="22"/>
        </w:rPr>
      </w:pPr>
    </w:p>
    <w:p w14:paraId="31018DFE" w14:textId="77777777" w:rsidR="00C81E35" w:rsidRDefault="00C81E35" w:rsidP="00C81E35">
      <w:pPr>
        <w:pStyle w:val="NormalWeb"/>
        <w:spacing w:before="0" w:beforeAutospacing="0" w:after="0" w:afterAutospacing="0"/>
        <w:rPr>
          <w:rFonts w:ascii="Arial" w:hAnsi="Arial" w:cs="Arial"/>
          <w:color w:val="000000"/>
          <w:sz w:val="22"/>
          <w:szCs w:val="22"/>
          <w:bdr w:val="none" w:sz="0" w:space="0" w:color="auto" w:frame="1"/>
        </w:rPr>
      </w:pPr>
      <w:r w:rsidRPr="00C81E35">
        <w:rPr>
          <w:rFonts w:ascii="Arial" w:hAnsi="Arial" w:cs="Arial"/>
          <w:color w:val="000000"/>
          <w:sz w:val="22"/>
          <w:szCs w:val="22"/>
          <w:bdr w:val="none" w:sz="0" w:space="0" w:color="auto" w:frame="1"/>
        </w:rPr>
        <w:t>Mental health affects how we think, feel, and cope with everyday life. Anyone can experience mental health difficulties, regardless of age, gender, or background. Conditions such as anxiety, depression, and stress have become increasingly common due to factors including financial pressures, social isolation, work-related stress, and the lasting effects of the COVID-19 pandemic.</w:t>
      </w:r>
    </w:p>
    <w:p w14:paraId="7AEA32EF" w14:textId="77777777" w:rsidR="00C81E35" w:rsidRPr="00C81E35" w:rsidRDefault="00C81E35" w:rsidP="00C81E35">
      <w:pPr>
        <w:pStyle w:val="NormalWeb"/>
        <w:spacing w:before="0" w:beforeAutospacing="0" w:after="0" w:afterAutospacing="0"/>
        <w:rPr>
          <w:rFonts w:ascii="Arial" w:hAnsi="Arial" w:cs="Arial"/>
          <w:color w:val="242424"/>
          <w:sz w:val="22"/>
          <w:szCs w:val="22"/>
        </w:rPr>
      </w:pPr>
    </w:p>
    <w:p w14:paraId="23B10644" w14:textId="77777777" w:rsidR="00C81E35" w:rsidRPr="00C81E35" w:rsidRDefault="00C81E35" w:rsidP="00C81E35">
      <w:pPr>
        <w:pStyle w:val="NormalWeb"/>
        <w:spacing w:before="0" w:beforeAutospacing="0" w:after="0" w:afterAutospacing="0"/>
        <w:rPr>
          <w:rFonts w:ascii="Arial" w:hAnsi="Arial" w:cs="Arial"/>
          <w:color w:val="242424"/>
          <w:sz w:val="22"/>
          <w:szCs w:val="22"/>
        </w:rPr>
      </w:pPr>
      <w:r w:rsidRPr="00C81E35">
        <w:rPr>
          <w:rFonts w:ascii="Arial" w:hAnsi="Arial" w:cs="Arial"/>
          <w:color w:val="000000"/>
          <w:sz w:val="22"/>
          <w:szCs w:val="22"/>
          <w:bdr w:val="none" w:sz="0" w:space="0" w:color="auto" w:frame="1"/>
        </w:rPr>
        <w:t>One of the greatest issues currently facing the NHS is the growing demand for mental health services. Many people experience long waiting times before receiving treatment, and some find it difficult to access specialist support. These delays can worsen symptoms and have a significant impact on education, employment, relationships, and physical health.</w:t>
      </w:r>
    </w:p>
    <w:p w14:paraId="594A32FF" w14:textId="77777777" w:rsidR="00C81E35" w:rsidRDefault="00C81E35" w:rsidP="00C81E35">
      <w:pPr>
        <w:pStyle w:val="NormalWeb"/>
        <w:spacing w:before="0" w:beforeAutospacing="0" w:after="0" w:afterAutospacing="0"/>
        <w:rPr>
          <w:rFonts w:ascii="Arial" w:hAnsi="Arial" w:cs="Arial"/>
          <w:color w:val="000000"/>
          <w:sz w:val="22"/>
          <w:szCs w:val="22"/>
          <w:bdr w:val="none" w:sz="0" w:space="0" w:color="auto" w:frame="1"/>
        </w:rPr>
      </w:pPr>
      <w:r w:rsidRPr="00C81E35">
        <w:rPr>
          <w:rFonts w:ascii="Arial" w:hAnsi="Arial" w:cs="Arial"/>
          <w:color w:val="000000"/>
          <w:sz w:val="22"/>
          <w:szCs w:val="22"/>
          <w:bdr w:val="none" w:sz="0" w:space="0" w:color="auto" w:frame="1"/>
        </w:rPr>
        <w:t>Despite these challenges, there are positive developments. Greater public awareness has encouraged more people to speak openly about their mental health and seek help without fear of stigma. Schools, universities, employers, and community organisations are also promoting wellbeing by offering counselling services, mental health awareness campaigns, and employee support programmes.</w:t>
      </w:r>
    </w:p>
    <w:p w14:paraId="728C826C" w14:textId="77777777" w:rsidR="00C81E35" w:rsidRPr="00C81E35" w:rsidRDefault="00C81E35" w:rsidP="00C81E35">
      <w:pPr>
        <w:pStyle w:val="NormalWeb"/>
        <w:spacing w:before="0" w:beforeAutospacing="0" w:after="0" w:afterAutospacing="0"/>
        <w:rPr>
          <w:rFonts w:ascii="Arial" w:hAnsi="Arial" w:cs="Arial"/>
          <w:color w:val="242424"/>
          <w:sz w:val="22"/>
          <w:szCs w:val="22"/>
        </w:rPr>
      </w:pPr>
    </w:p>
    <w:p w14:paraId="0E9347BE" w14:textId="77777777" w:rsidR="00C81E35" w:rsidRDefault="00C81E35" w:rsidP="00C81E35">
      <w:pPr>
        <w:pStyle w:val="NormalWeb"/>
        <w:spacing w:before="0" w:beforeAutospacing="0" w:after="0" w:afterAutospacing="0"/>
        <w:rPr>
          <w:rFonts w:ascii="Arial" w:hAnsi="Arial" w:cs="Arial"/>
          <w:color w:val="000000"/>
          <w:sz w:val="22"/>
          <w:szCs w:val="22"/>
          <w:bdr w:val="none" w:sz="0" w:space="0" w:color="auto" w:frame="1"/>
        </w:rPr>
      </w:pPr>
      <w:r w:rsidRPr="00C81E35">
        <w:rPr>
          <w:rFonts w:ascii="Arial" w:hAnsi="Arial" w:cs="Arial"/>
          <w:color w:val="000000"/>
          <w:sz w:val="22"/>
          <w:szCs w:val="22"/>
          <w:bdr w:val="none" w:sz="0" w:space="0" w:color="auto" w:frame="1"/>
        </w:rPr>
        <w:t>Looking after your mental health is just as important as caring for your physical health. Simple actions such as maintaining a healthy lifestyle, exercising regularly, getting enough sleep, staying connected with family and friends, and talking about your feelings can make a real difference. If you or someone you know is struggling, it is important to seek support from a GP, NHS mental health services, or a trusted organisation such as Mind.</w:t>
      </w:r>
    </w:p>
    <w:p w14:paraId="74D555CF" w14:textId="77777777" w:rsidR="00C81E35" w:rsidRPr="00C81E35" w:rsidRDefault="00C81E35" w:rsidP="00C81E35">
      <w:pPr>
        <w:pStyle w:val="NormalWeb"/>
        <w:spacing w:before="0" w:beforeAutospacing="0" w:after="0" w:afterAutospacing="0"/>
        <w:rPr>
          <w:rFonts w:ascii="Arial" w:hAnsi="Arial" w:cs="Arial"/>
          <w:color w:val="242424"/>
          <w:sz w:val="22"/>
          <w:szCs w:val="22"/>
        </w:rPr>
      </w:pPr>
    </w:p>
    <w:p w14:paraId="4333F51A" w14:textId="77777777" w:rsidR="00C81E35" w:rsidRPr="00C81E35" w:rsidRDefault="00C81E35" w:rsidP="00C81E35">
      <w:pPr>
        <w:pStyle w:val="NormalWeb"/>
        <w:spacing w:before="0" w:beforeAutospacing="0" w:after="0" w:afterAutospacing="0"/>
        <w:rPr>
          <w:rFonts w:ascii="Arial" w:hAnsi="Arial" w:cs="Arial"/>
          <w:color w:val="242424"/>
          <w:sz w:val="22"/>
          <w:szCs w:val="22"/>
        </w:rPr>
      </w:pPr>
      <w:r w:rsidRPr="00C81E35">
        <w:rPr>
          <w:rFonts w:ascii="Arial" w:hAnsi="Arial" w:cs="Arial"/>
          <w:color w:val="000000"/>
          <w:sz w:val="22"/>
          <w:szCs w:val="22"/>
          <w:bdr w:val="none" w:sz="0" w:space="0" w:color="auto" w:frame="1"/>
        </w:rPr>
        <w:t>Improving mental health services requires everyone to play a part. Governments must continue investing in mental health care, healthcare professionals need adequate resources to deliver quality support, and communities should continue challenging the stigma surrounding mental illness. Together, we can create a society where mental health is treated with the same importance as physical health and where everyone has access to timely, compassionate care</w:t>
      </w:r>
    </w:p>
    <w:p w14:paraId="1998F7CE" w14:textId="77777777" w:rsidR="00C81E35" w:rsidRPr="003D2038" w:rsidRDefault="00C81E35" w:rsidP="021F216E">
      <w:pPr>
        <w:rPr>
          <w:rFonts w:ascii="Arial Nova" w:eastAsia="Arial Nova" w:hAnsi="Arial Nova" w:cs="Arial Nova"/>
          <w:i/>
          <w:iCs/>
          <w:color w:val="000000" w:themeColor="text1"/>
          <w:lang w:val="en-GB"/>
        </w:rPr>
      </w:pPr>
    </w:p>
    <w:p w14:paraId="1422809C" w14:textId="03B10199" w:rsidR="021F216E" w:rsidRDefault="021F216E" w:rsidP="021F216E">
      <w:pPr>
        <w:rPr>
          <w:rFonts w:ascii="Arial Nova" w:eastAsia="Arial Nova" w:hAnsi="Arial Nova" w:cs="Arial Nova"/>
          <w:color w:val="000000" w:themeColor="text1"/>
        </w:rPr>
      </w:pPr>
    </w:p>
    <w:p w14:paraId="4F84F51A" w14:textId="77777777" w:rsidR="0074551A" w:rsidRDefault="0074551A" w:rsidP="021F216E">
      <w:pPr>
        <w:rPr>
          <w:rFonts w:ascii="Arial Nova" w:eastAsia="Arial Nova" w:hAnsi="Arial Nova" w:cs="Arial Nova"/>
          <w:color w:val="000000" w:themeColor="text1"/>
        </w:rPr>
      </w:pPr>
    </w:p>
    <w:p w14:paraId="7E7EEBF1" w14:textId="2C63D11C" w:rsidR="79E626CA" w:rsidRDefault="79E626CA" w:rsidP="021F216E">
      <w:pPr>
        <w:rPr>
          <w:rFonts w:ascii="Arial Nova" w:eastAsia="Arial Nova" w:hAnsi="Arial Nova" w:cs="Arial Nova"/>
          <w:color w:val="000000" w:themeColor="text1"/>
          <w:sz w:val="44"/>
          <w:szCs w:val="44"/>
        </w:rPr>
      </w:pPr>
      <w:r w:rsidRPr="021F216E">
        <w:rPr>
          <w:rFonts w:ascii="Arial Nova" w:eastAsia="Arial Nova" w:hAnsi="Arial Nova" w:cs="Arial Nova"/>
          <w:color w:val="000000" w:themeColor="text1"/>
          <w:sz w:val="44"/>
          <w:szCs w:val="44"/>
        </w:rPr>
        <w:lastRenderedPageBreak/>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 Quiz</w:t>
      </w:r>
      <w:r w:rsidR="003D2038">
        <w:rPr>
          <w:rFonts w:ascii="Arial Nova" w:eastAsia="Arial Nova" w:hAnsi="Arial Nova" w:cs="Arial Nova"/>
          <w:color w:val="000000" w:themeColor="text1"/>
          <w:sz w:val="44"/>
          <w:szCs w:val="44"/>
        </w:rPr>
        <w:t xml:space="preserve"> </w:t>
      </w:r>
      <w:r w:rsidR="003D2038" w:rsidRPr="003D2038">
        <w:rPr>
          <w:rFonts w:ascii="Arial Nova" w:eastAsia="Arial Nova" w:hAnsi="Arial Nova" w:cs="Arial Nova"/>
          <w:color w:val="000000" w:themeColor="text1"/>
          <w:sz w:val="32"/>
          <w:szCs w:val="32"/>
        </w:rPr>
        <w:t>(250 words equivalent)</w:t>
      </w:r>
    </w:p>
    <w:p w14:paraId="70BC0EEE" w14:textId="77777777" w:rsidR="00E46013" w:rsidRPr="00E46013" w:rsidRDefault="0074551A" w:rsidP="00E46013">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the primary goal of the NHS Equality, Diversity, and Inclusion Improvement Plan?</w:t>
      </w:r>
    </w:p>
    <w:p w14:paraId="7B1FB0F8" w14:textId="5B4B3EFB" w:rsidR="0074551A" w:rsidRPr="00E46013" w:rsidRDefault="0074551A" w:rsidP="00E46013">
      <w:pPr>
        <w:pStyle w:val="ListParagraph"/>
        <w:spacing w:before="100" w:beforeAutospacing="1" w:after="100" w:afterAutospacing="1" w:line="240" w:lineRule="auto"/>
        <w:rPr>
          <w:rFonts w:asciiTheme="minorBidi" w:eastAsia="Times New Roman" w:hAnsiTheme="minorBidi"/>
        </w:rPr>
      </w:pPr>
      <w:r w:rsidRPr="00E46013">
        <w:rPr>
          <w:rFonts w:asciiTheme="minorBidi" w:eastAsia="Times New Roman" w:hAnsiTheme="minorBidi"/>
        </w:rPr>
        <w:br/>
      </w:r>
      <w:r w:rsidR="00A43EDC" w:rsidRPr="00E46013">
        <w:rPr>
          <w:rFonts w:asciiTheme="minorBidi" w:eastAsia="Times New Roman" w:hAnsiTheme="minorBidi"/>
        </w:rPr>
        <w:t xml:space="preserve">The primary goal of the NHS Equality, </w:t>
      </w:r>
      <w:r w:rsidR="004F0041" w:rsidRPr="00E46013">
        <w:rPr>
          <w:rFonts w:asciiTheme="minorBidi" w:eastAsia="Times New Roman" w:hAnsiTheme="minorBidi"/>
        </w:rPr>
        <w:t>Diversity</w:t>
      </w:r>
      <w:r w:rsidR="00A43EDC" w:rsidRPr="00E46013">
        <w:rPr>
          <w:rFonts w:asciiTheme="minorBidi" w:eastAsia="Times New Roman" w:hAnsiTheme="minorBidi"/>
        </w:rPr>
        <w:t xml:space="preserve"> and Inclusion (EDI) Improvement Plan is to eliminate prejudice, address direct and </w:t>
      </w:r>
      <w:r w:rsidR="004F0041" w:rsidRPr="00E46013">
        <w:rPr>
          <w:rFonts w:asciiTheme="minorBidi" w:eastAsia="Times New Roman" w:hAnsiTheme="minorBidi"/>
        </w:rPr>
        <w:t>indirect discrimination, and enhance the overall experience and sense of belonging for all NHS staff.</w:t>
      </w:r>
    </w:p>
    <w:p w14:paraId="17762088" w14:textId="77777777" w:rsidR="0074551A" w:rsidRPr="007C3164" w:rsidRDefault="0074551A" w:rsidP="00E46013">
      <w:pPr>
        <w:spacing w:before="100" w:beforeAutospacing="1" w:after="100" w:afterAutospacing="1" w:line="240" w:lineRule="auto"/>
        <w:rPr>
          <w:rFonts w:asciiTheme="minorBidi" w:eastAsia="Times New Roman" w:hAnsiTheme="minorBidi"/>
        </w:rPr>
      </w:pPr>
    </w:p>
    <w:p w14:paraId="7CFFD5B5" w14:textId="77777777" w:rsidR="004F0041" w:rsidRPr="004F0041"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propose to tackle the gender pay gap?</w:t>
      </w:r>
    </w:p>
    <w:p w14:paraId="48E51603" w14:textId="77777777" w:rsidR="004F0041" w:rsidRDefault="004F0041" w:rsidP="004F0041">
      <w:pPr>
        <w:pStyle w:val="ListParagraph"/>
        <w:spacing w:before="100" w:beforeAutospacing="1" w:after="100" w:afterAutospacing="1" w:line="240" w:lineRule="auto"/>
        <w:rPr>
          <w:rFonts w:ascii="-webkit-standard" w:hAnsi="-webkit-standard"/>
          <w:color w:val="000000"/>
          <w:sz w:val="27"/>
          <w:szCs w:val="27"/>
        </w:rPr>
      </w:pPr>
    </w:p>
    <w:p w14:paraId="29CAC9B7" w14:textId="78370E0D" w:rsidR="0074551A" w:rsidRPr="00186C85" w:rsidRDefault="004F0041" w:rsidP="004F0041">
      <w:pPr>
        <w:pStyle w:val="ListParagraph"/>
        <w:spacing w:before="100" w:beforeAutospacing="1" w:after="100" w:afterAutospacing="1" w:line="240" w:lineRule="auto"/>
        <w:rPr>
          <w:rFonts w:asciiTheme="minorBidi" w:eastAsia="Times New Roman" w:hAnsiTheme="minorBidi"/>
        </w:rPr>
      </w:pPr>
      <w:r>
        <w:rPr>
          <w:rFonts w:ascii="Arial" w:hAnsi="Arial" w:cs="Arial"/>
          <w:color w:val="000000"/>
          <w:sz w:val="22"/>
          <w:szCs w:val="22"/>
        </w:rPr>
        <w:t xml:space="preserve">The NHS </w:t>
      </w:r>
      <w:r>
        <w:rPr>
          <w:rFonts w:asciiTheme="minorBidi" w:eastAsia="Times New Roman" w:hAnsiTheme="minorBidi"/>
        </w:rPr>
        <w:t>EDI) Improvement Plan</w:t>
      </w:r>
      <w:r w:rsidR="00E46013">
        <w:rPr>
          <w:rFonts w:asciiTheme="minorBidi" w:eastAsia="Times New Roman" w:hAnsiTheme="minorBidi"/>
        </w:rPr>
        <w:t xml:space="preserve"> tackles gender pay gap by mandating that trusts develop improvement plans to eliminate total pay gaps for sex, race, and disability. </w:t>
      </w:r>
    </w:p>
    <w:p w14:paraId="6C9C69EC" w14:textId="77777777" w:rsidR="0074551A" w:rsidRPr="007C3164" w:rsidRDefault="0074551A" w:rsidP="00E46013">
      <w:pPr>
        <w:spacing w:before="100" w:beforeAutospacing="1" w:after="100" w:afterAutospacing="1" w:line="240" w:lineRule="auto"/>
        <w:rPr>
          <w:rFonts w:asciiTheme="minorBidi" w:eastAsia="Times New Roman" w:hAnsiTheme="minorBidi"/>
        </w:rPr>
      </w:pPr>
    </w:p>
    <w:p w14:paraId="44DE6B97" w14:textId="77777777" w:rsidR="00E46013" w:rsidRPr="00E46013" w:rsidRDefault="0074551A" w:rsidP="00E46013">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meant by the term ‘intersectionality’ as used in the NHS EDI Improvement Plan?</w:t>
      </w:r>
    </w:p>
    <w:p w14:paraId="73892CD9" w14:textId="77777777" w:rsidR="00E46013" w:rsidRDefault="00E46013" w:rsidP="00E46013">
      <w:pPr>
        <w:pStyle w:val="ListParagraph"/>
        <w:spacing w:before="100" w:beforeAutospacing="1" w:after="100" w:afterAutospacing="1" w:line="240" w:lineRule="auto"/>
        <w:rPr>
          <w:rFonts w:ascii="Arial" w:hAnsi="Arial" w:cs="Arial"/>
          <w:sz w:val="22"/>
          <w:szCs w:val="22"/>
        </w:rPr>
      </w:pPr>
    </w:p>
    <w:p w14:paraId="47986C62" w14:textId="7587BDCC" w:rsidR="0074551A" w:rsidRPr="00E46013" w:rsidRDefault="00E46013" w:rsidP="00E46013">
      <w:pPr>
        <w:pStyle w:val="ListParagraph"/>
        <w:spacing w:before="100" w:beforeAutospacing="1" w:after="100" w:afterAutospacing="1" w:line="240" w:lineRule="auto"/>
        <w:rPr>
          <w:rFonts w:asciiTheme="minorBidi" w:eastAsia="Times New Roman" w:hAnsiTheme="minorBidi"/>
        </w:rPr>
      </w:pPr>
      <w:r w:rsidRPr="00E46013">
        <w:rPr>
          <w:rFonts w:ascii="Arial" w:hAnsi="Arial" w:cs="Arial"/>
          <w:sz w:val="22"/>
          <w:szCs w:val="22"/>
        </w:rPr>
        <w:t xml:space="preserve">Intersectionality </w:t>
      </w:r>
      <w:r w:rsidRPr="00E46013">
        <w:rPr>
          <w:rFonts w:ascii="Arial" w:hAnsi="Arial" w:cs="Arial"/>
          <w:sz w:val="22"/>
          <w:szCs w:val="22"/>
        </w:rPr>
        <w:t>helps us understand the commonality of lived experiences and promotes inclusivity by acknowledging the perspectives of everyone within a community</w:t>
      </w:r>
      <w:r w:rsidRPr="00E46013">
        <w:rPr>
          <w:rFonts w:ascii="Arial" w:hAnsi="Arial" w:cs="Arial"/>
          <w:color w:val="474747"/>
          <w:sz w:val="22"/>
          <w:szCs w:val="22"/>
          <w:shd w:val="clear" w:color="auto" w:fill="FFFFFF"/>
        </w:rPr>
        <w:t>.</w:t>
      </w:r>
    </w:p>
    <w:p w14:paraId="1E83F0C3" w14:textId="77777777" w:rsidR="00E46013" w:rsidRPr="007C3164" w:rsidRDefault="00E46013" w:rsidP="0074551A">
      <w:pPr>
        <w:spacing w:before="100" w:beforeAutospacing="1" w:after="100" w:afterAutospacing="1" w:line="240" w:lineRule="auto"/>
        <w:ind w:left="1440"/>
        <w:rPr>
          <w:rFonts w:asciiTheme="minorBidi" w:eastAsia="Times New Roman" w:hAnsiTheme="minorBidi"/>
        </w:rPr>
      </w:pPr>
    </w:p>
    <w:p w14:paraId="526F9A54" w14:textId="77777777" w:rsidR="00E46013" w:rsidRPr="00E46013" w:rsidRDefault="0074551A" w:rsidP="00E46013">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is it important for the NHS to create a psychologically safe work environment?</w:t>
      </w:r>
    </w:p>
    <w:p w14:paraId="22FA6061" w14:textId="77777777" w:rsidR="00E46013" w:rsidRPr="00E46013" w:rsidRDefault="00E46013" w:rsidP="00E46013">
      <w:pPr>
        <w:pStyle w:val="ListParagraph"/>
        <w:spacing w:before="100" w:beforeAutospacing="1" w:after="100" w:afterAutospacing="1" w:line="240" w:lineRule="auto"/>
        <w:rPr>
          <w:rFonts w:asciiTheme="minorBidi" w:eastAsia="Times New Roman" w:hAnsiTheme="minorBidi"/>
        </w:rPr>
      </w:pPr>
    </w:p>
    <w:p w14:paraId="34316902" w14:textId="31A9996C" w:rsidR="0074551A" w:rsidRPr="00E46013" w:rsidRDefault="00E46013" w:rsidP="00E46013">
      <w:pPr>
        <w:pStyle w:val="ListParagraph"/>
        <w:spacing w:before="100" w:beforeAutospacing="1" w:after="100" w:afterAutospacing="1" w:line="240" w:lineRule="auto"/>
        <w:rPr>
          <w:rFonts w:asciiTheme="minorBidi" w:eastAsia="Times New Roman" w:hAnsiTheme="minorBidi"/>
        </w:rPr>
      </w:pPr>
      <w:r w:rsidRPr="00E46013">
        <w:rPr>
          <w:rFonts w:asciiTheme="minorBidi" w:eastAsia="Times New Roman" w:hAnsiTheme="minorBidi"/>
        </w:rPr>
        <w:t>The NHS aims to create a psychologically safe work environment as it helps reduces medical errors, lower workforce burnout, and empower continuous learning to drive brilliant, safe care across all healthcare teams.</w:t>
      </w:r>
    </w:p>
    <w:p w14:paraId="6696408B"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347B3033" w14:textId="4285959D" w:rsidR="0074551A"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E46013">
        <w:rPr>
          <w:rFonts w:asciiTheme="minorBidi" w:eastAsia="Times New Roman" w:hAnsiTheme="minorBidi"/>
          <w:b/>
          <w:bCs/>
        </w:rPr>
        <w:t>How does the NHS EDI Improvement Plan suggest improving the experience of internationally recruited staff?</w:t>
      </w:r>
    </w:p>
    <w:p w14:paraId="7F11D49D" w14:textId="77777777" w:rsidR="00E46013" w:rsidRPr="00E46013" w:rsidRDefault="00E46013" w:rsidP="00CA3F48">
      <w:pPr>
        <w:pStyle w:val="ListParagraph"/>
        <w:spacing w:before="100" w:beforeAutospacing="1" w:after="100" w:afterAutospacing="1" w:line="240" w:lineRule="auto"/>
        <w:rPr>
          <w:rFonts w:asciiTheme="minorBidi" w:eastAsia="Times New Roman" w:hAnsiTheme="minorBidi"/>
        </w:rPr>
      </w:pPr>
    </w:p>
    <w:p w14:paraId="74AB4F55" w14:textId="3607EF29" w:rsidR="0074551A" w:rsidRDefault="00CA3F48" w:rsidP="00BE7F72">
      <w:pPr>
        <w:pStyle w:val="ListParagraph"/>
        <w:spacing w:before="100" w:beforeAutospacing="1" w:after="100" w:afterAutospacing="1" w:line="240" w:lineRule="auto"/>
        <w:rPr>
          <w:rFonts w:asciiTheme="minorBidi" w:eastAsia="Times New Roman" w:hAnsiTheme="minorBidi"/>
        </w:rPr>
      </w:pPr>
      <w:r>
        <w:rPr>
          <w:rFonts w:asciiTheme="minorBidi" w:eastAsia="Times New Roman" w:hAnsiTheme="minorBidi"/>
        </w:rPr>
        <w:t xml:space="preserve">High impact actions to enhance the experience of intentionally recruiting staff with these key strategies </w:t>
      </w:r>
      <w:r w:rsidR="009C42B5">
        <w:rPr>
          <w:rFonts w:asciiTheme="minorBidi" w:eastAsia="Times New Roman" w:hAnsiTheme="minorBidi"/>
        </w:rPr>
        <w:t>includes</w:t>
      </w:r>
      <w:r>
        <w:rPr>
          <w:rFonts w:asciiTheme="minorBidi" w:eastAsia="Times New Roman" w:hAnsiTheme="minorBidi"/>
        </w:rPr>
        <w:t xml:space="preserve"> comprehensive onboarding, career development, inclusive cultures.</w:t>
      </w:r>
    </w:p>
    <w:p w14:paraId="40CB1DD6" w14:textId="77777777" w:rsidR="00BE7F72" w:rsidRPr="007C3164" w:rsidRDefault="00BE7F72" w:rsidP="00BE7F72">
      <w:pPr>
        <w:pStyle w:val="ListParagraph"/>
        <w:spacing w:before="100" w:beforeAutospacing="1" w:after="100" w:afterAutospacing="1" w:line="240" w:lineRule="auto"/>
        <w:rPr>
          <w:rFonts w:asciiTheme="minorBidi" w:eastAsia="Times New Roman" w:hAnsiTheme="minorBidi"/>
        </w:rPr>
      </w:pPr>
    </w:p>
    <w:p w14:paraId="4A1229F6" w14:textId="6E4C4D08" w:rsidR="0074551A"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CA3F48">
        <w:rPr>
          <w:rFonts w:asciiTheme="minorBidi" w:eastAsia="Times New Roman" w:hAnsiTheme="minorBidi"/>
          <w:b/>
          <w:bCs/>
        </w:rPr>
        <w:t>What role does leadership play in advancing EDI objectives according to the NHS Improvement Plan?</w:t>
      </w:r>
      <w:r w:rsidRPr="00CA3F48">
        <w:rPr>
          <w:rFonts w:asciiTheme="minorBidi" w:eastAsia="Times New Roman" w:hAnsiTheme="minorBidi"/>
        </w:rPr>
        <w:br/>
      </w:r>
    </w:p>
    <w:p w14:paraId="4B4479AD" w14:textId="77777777" w:rsidR="00BE7F72" w:rsidRPr="007C3164" w:rsidRDefault="00BE7F72" w:rsidP="009C42B5">
      <w:pPr>
        <w:pStyle w:val="ListParagraph"/>
        <w:spacing w:before="100" w:beforeAutospacing="1" w:after="100" w:afterAutospacing="1" w:line="240" w:lineRule="auto"/>
        <w:rPr>
          <w:rFonts w:asciiTheme="minorBidi" w:eastAsia="Times New Roman" w:hAnsiTheme="minorBidi"/>
        </w:rPr>
      </w:pPr>
      <w:r>
        <w:rPr>
          <w:rFonts w:asciiTheme="minorBidi" w:eastAsia="Times New Roman" w:hAnsiTheme="minorBidi"/>
        </w:rPr>
        <w:t>Leadership is a primary aim for transforming workplace culture. Leaders are expected to model compassionate and inclusive behaviours, take direct accountability for eliminating discrimination and applying fairness so staff feel psychologically safe and empowered to deliver the patient care.</w:t>
      </w:r>
    </w:p>
    <w:p w14:paraId="35E0A87F"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06ACD9B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CEA7C96" w14:textId="77777777" w:rsidR="00BE7F72" w:rsidRPr="00BE7F72"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Identify one way the NHS EDI Improvement Plan aims to reduce health inequalities within the workforce.</w:t>
      </w:r>
    </w:p>
    <w:p w14:paraId="5E898688" w14:textId="77777777" w:rsidR="00BE7F72" w:rsidRDefault="00BE7F72" w:rsidP="00BE7F72">
      <w:pPr>
        <w:pStyle w:val="ListParagraph"/>
        <w:spacing w:before="100" w:beforeAutospacing="1" w:after="100" w:afterAutospacing="1" w:line="240" w:lineRule="auto"/>
        <w:rPr>
          <w:rFonts w:asciiTheme="minorBidi" w:eastAsia="Times New Roman" w:hAnsiTheme="minorBidi"/>
          <w:b/>
          <w:bCs/>
        </w:rPr>
      </w:pPr>
    </w:p>
    <w:p w14:paraId="338C5ABA" w14:textId="68078E08" w:rsidR="0074551A" w:rsidRDefault="00BE7F72" w:rsidP="00BE7F72">
      <w:pPr>
        <w:pStyle w:val="ListParagraph"/>
        <w:spacing w:before="100" w:beforeAutospacing="1" w:after="100" w:afterAutospacing="1" w:line="240" w:lineRule="auto"/>
        <w:rPr>
          <w:rFonts w:asciiTheme="minorBidi" w:eastAsia="Times New Roman" w:hAnsiTheme="minorBidi"/>
        </w:rPr>
      </w:pPr>
      <w:r>
        <w:rPr>
          <w:rFonts w:asciiTheme="minorBidi" w:eastAsia="Times New Roman" w:hAnsiTheme="minorBidi"/>
        </w:rPr>
        <w:t>One practical way the NHS EDI Improvement Plan aims to reduce health inequalities within the workforce is by requiring NHS trusts to develop and implement targeted improvement plans to eliminate pay gaps.</w:t>
      </w:r>
    </w:p>
    <w:p w14:paraId="3E87693B" w14:textId="77777777" w:rsidR="00BE7F72" w:rsidRPr="007C3164" w:rsidRDefault="00BE7F72" w:rsidP="00BE7F72">
      <w:pPr>
        <w:pStyle w:val="ListParagraph"/>
        <w:spacing w:before="100" w:beforeAutospacing="1" w:after="100" w:afterAutospacing="1" w:line="240" w:lineRule="auto"/>
        <w:rPr>
          <w:rFonts w:asciiTheme="minorBidi" w:eastAsia="Times New Roman" w:hAnsiTheme="minorBidi"/>
        </w:rPr>
      </w:pPr>
    </w:p>
    <w:p w14:paraId="5AA7B405" w14:textId="77777777" w:rsidR="009C42B5" w:rsidRPr="009C42B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F465A5">
        <w:rPr>
          <w:rFonts w:asciiTheme="minorBidi" w:eastAsia="Times New Roman" w:hAnsiTheme="minorBidi"/>
          <w:b/>
          <w:bCs/>
          <w:lang w:val="en-GB"/>
        </w:rPr>
        <w:t>Why does the NHS EDI Improvement Plan emphasise the importance of collecting and analysing data on protected characteristics?</w:t>
      </w:r>
    </w:p>
    <w:p w14:paraId="2A8172C1" w14:textId="111401AE" w:rsidR="0074551A" w:rsidRPr="00174F75" w:rsidRDefault="0074551A" w:rsidP="009C42B5">
      <w:pPr>
        <w:pStyle w:val="ListParagraph"/>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rPr>
        <w:br/>
      </w:r>
      <w:r w:rsidR="00F465A5" w:rsidRPr="00F465A5">
        <w:rPr>
          <w:rFonts w:ascii="Arial" w:hAnsi="Arial" w:cs="Arial"/>
          <w:color w:val="000000"/>
          <w:sz w:val="22"/>
          <w:szCs w:val="22"/>
        </w:rPr>
        <w:t xml:space="preserve">(EDI) Improvement Plan emphasizes tracking protected characteristics to identify systemic biases, close workforce </w:t>
      </w:r>
      <w:r w:rsidR="00F465A5" w:rsidRPr="00F465A5">
        <w:rPr>
          <w:rFonts w:ascii="Arial" w:hAnsi="Arial" w:cs="Arial"/>
          <w:color w:val="000000"/>
          <w:sz w:val="22"/>
          <w:szCs w:val="22"/>
        </w:rPr>
        <w:t>pays</w:t>
      </w:r>
      <w:r w:rsidR="00F465A5" w:rsidRPr="00F465A5">
        <w:rPr>
          <w:rFonts w:ascii="Arial" w:hAnsi="Arial" w:cs="Arial"/>
          <w:color w:val="000000"/>
          <w:sz w:val="22"/>
          <w:szCs w:val="22"/>
        </w:rPr>
        <w:t xml:space="preserve"> </w:t>
      </w:r>
      <w:r w:rsidR="003A0E6D" w:rsidRPr="00F465A5">
        <w:rPr>
          <w:rFonts w:ascii="Arial" w:hAnsi="Arial" w:cs="Arial"/>
          <w:color w:val="000000"/>
          <w:sz w:val="22"/>
          <w:szCs w:val="22"/>
        </w:rPr>
        <w:t>gaps and</w:t>
      </w:r>
      <w:r w:rsidR="00F465A5" w:rsidRPr="00F465A5">
        <w:rPr>
          <w:rFonts w:ascii="Arial" w:hAnsi="Arial" w:cs="Arial"/>
          <w:color w:val="000000"/>
          <w:sz w:val="22"/>
          <w:szCs w:val="22"/>
        </w:rPr>
        <w:t xml:space="preserve"> eliminate discriminatory practices.</w:t>
      </w:r>
    </w:p>
    <w:p w14:paraId="431C2024" w14:textId="77777777" w:rsidR="0074551A" w:rsidRDefault="0074551A" w:rsidP="0074551A">
      <w:pPr>
        <w:pStyle w:val="ListParagraph"/>
        <w:spacing w:before="100" w:beforeAutospacing="1" w:after="100" w:afterAutospacing="1" w:line="240" w:lineRule="auto"/>
        <w:rPr>
          <w:rFonts w:asciiTheme="minorBidi" w:eastAsia="Times New Roman" w:hAnsiTheme="minorBidi"/>
        </w:rPr>
      </w:pPr>
    </w:p>
    <w:p w14:paraId="2909F09A" w14:textId="77777777" w:rsidR="0074551A" w:rsidRPr="00186C85" w:rsidRDefault="0074551A" w:rsidP="0074551A">
      <w:pPr>
        <w:pStyle w:val="ListParagraph"/>
        <w:spacing w:before="100" w:beforeAutospacing="1" w:after="100" w:afterAutospacing="1" w:line="240" w:lineRule="auto"/>
        <w:rPr>
          <w:rFonts w:asciiTheme="minorBidi" w:eastAsia="Times New Roman" w:hAnsiTheme="minorBidi"/>
        </w:rPr>
      </w:pPr>
    </w:p>
    <w:p w14:paraId="7D601085"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966B094" w14:textId="112C6AB8" w:rsidR="0074551A"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Explain how flexible working policies can contribute to equality and inclusion in the NHS workforce.</w:t>
      </w:r>
    </w:p>
    <w:p w14:paraId="4F28C47F" w14:textId="77777777" w:rsidR="00F465A5" w:rsidRDefault="00F465A5" w:rsidP="00F465A5">
      <w:pPr>
        <w:pStyle w:val="ListParagraph"/>
        <w:spacing w:before="100" w:beforeAutospacing="1" w:after="100" w:afterAutospacing="1" w:line="240" w:lineRule="auto"/>
        <w:rPr>
          <w:rFonts w:asciiTheme="minorBidi" w:eastAsia="Times New Roman" w:hAnsiTheme="minorBidi"/>
        </w:rPr>
      </w:pPr>
    </w:p>
    <w:p w14:paraId="2C087353" w14:textId="45604E04" w:rsidR="00F465A5" w:rsidRPr="00F465A5" w:rsidRDefault="00F465A5" w:rsidP="00F465A5">
      <w:pPr>
        <w:pStyle w:val="ListParagraph"/>
        <w:spacing w:before="100" w:beforeAutospacing="1" w:after="100" w:afterAutospacing="1" w:line="240" w:lineRule="auto"/>
        <w:rPr>
          <w:rFonts w:ascii="Arial" w:eastAsia="Times New Roman" w:hAnsi="Arial" w:cs="Arial"/>
          <w:sz w:val="22"/>
          <w:szCs w:val="22"/>
        </w:rPr>
      </w:pPr>
      <w:r w:rsidRPr="00F465A5">
        <w:rPr>
          <w:rFonts w:ascii="Arial" w:hAnsi="Arial" w:cs="Arial"/>
          <w:color w:val="000000"/>
          <w:sz w:val="22"/>
          <w:szCs w:val="22"/>
        </w:rPr>
        <w:t>Flexible working policies in the NHS promote equality and inclusion by</w:t>
      </w:r>
      <w:r w:rsidRPr="00F465A5">
        <w:rPr>
          <w:rStyle w:val="apple-converted-space"/>
          <w:rFonts w:ascii="Arial" w:hAnsi="Arial" w:cs="Arial"/>
          <w:color w:val="000000"/>
          <w:sz w:val="22"/>
          <w:szCs w:val="22"/>
        </w:rPr>
        <w:t> </w:t>
      </w:r>
      <w:r w:rsidRPr="00F465A5">
        <w:rPr>
          <w:rFonts w:ascii="Arial" w:hAnsi="Arial" w:cs="Arial"/>
          <w:sz w:val="22"/>
          <w:szCs w:val="22"/>
        </w:rPr>
        <w:t>ensuring that career opportunities are accessible to all staff, regardless of their background, health status, or caring responsibilities</w:t>
      </w:r>
      <w:r w:rsidRPr="00F465A5">
        <w:rPr>
          <w:rFonts w:ascii="Arial" w:hAnsi="Arial" w:cs="Arial"/>
          <w:color w:val="000000"/>
          <w:sz w:val="22"/>
          <w:szCs w:val="22"/>
        </w:rPr>
        <w:t>. By normalizing options like part-time work, compressed hours, and varied rostering, the NHS creates a fairer, more accommodating workplace that values diversity.</w:t>
      </w:r>
    </w:p>
    <w:p w14:paraId="767A005F"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416D31DA" w14:textId="74805DB1" w:rsidR="0074551A" w:rsidRPr="00F465A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one strategy mentioned in the NHS EDI Improvement Plan to combat bullying and harassment in the workplace?</w:t>
      </w:r>
    </w:p>
    <w:p w14:paraId="5DCB8C59" w14:textId="77777777" w:rsidR="00F465A5" w:rsidRDefault="00F465A5" w:rsidP="00F465A5">
      <w:pPr>
        <w:pStyle w:val="ListParagraph"/>
        <w:spacing w:before="100" w:beforeAutospacing="1" w:after="100" w:afterAutospacing="1" w:line="240" w:lineRule="auto"/>
        <w:rPr>
          <w:rFonts w:ascii="Arial" w:hAnsi="Arial" w:cs="Arial"/>
          <w:color w:val="000000"/>
          <w:sz w:val="22"/>
          <w:szCs w:val="22"/>
        </w:rPr>
      </w:pPr>
    </w:p>
    <w:p w14:paraId="1979C454" w14:textId="3749CB5A" w:rsidR="021F216E" w:rsidRPr="00C81E35" w:rsidRDefault="00F465A5" w:rsidP="00C81E35">
      <w:pPr>
        <w:pStyle w:val="ListParagraph"/>
        <w:spacing w:before="100" w:beforeAutospacing="1" w:after="100" w:afterAutospacing="1" w:line="240" w:lineRule="auto"/>
        <w:rPr>
          <w:rFonts w:asciiTheme="minorBidi" w:eastAsia="Times New Roman" w:hAnsiTheme="minorBidi"/>
        </w:rPr>
      </w:pPr>
      <w:r w:rsidRPr="00F465A5">
        <w:rPr>
          <w:rFonts w:ascii="Arial" w:hAnsi="Arial" w:cs="Arial"/>
          <w:color w:val="000000"/>
          <w:sz w:val="22"/>
          <w:szCs w:val="22"/>
        </w:rPr>
        <w:t>One of the six targeted "High Impact Actions" in the </w:t>
      </w:r>
      <w:r w:rsidRPr="00F465A5">
        <w:rPr>
          <w:rFonts w:ascii="Arial" w:hAnsi="Arial" w:cs="Arial"/>
          <w:color w:val="000000"/>
          <w:sz w:val="22"/>
          <w:szCs w:val="22"/>
        </w:rPr>
        <w:t>NHS EDI Improvement Plan</w:t>
      </w:r>
      <w:r w:rsidRPr="00F465A5">
        <w:rPr>
          <w:rFonts w:ascii="Arial" w:hAnsi="Arial" w:cs="Arial"/>
          <w:color w:val="000000"/>
          <w:sz w:val="22"/>
          <w:szCs w:val="22"/>
        </w:rPr>
        <w:t xml:space="preserve"> to </w:t>
      </w:r>
      <w:r w:rsidRPr="00F465A5">
        <w:rPr>
          <w:rFonts w:ascii="Arial" w:hAnsi="Arial" w:cs="Arial"/>
          <w:sz w:val="22"/>
          <w:szCs w:val="22"/>
        </w:rPr>
        <w:t>systematically eliminate the workplace conditions and environments that allow bullying, harassment, and physical violence to occur</w:t>
      </w:r>
      <w:r w:rsidRPr="00F465A5">
        <w:rPr>
          <w:rFonts w:ascii="Arial" w:hAnsi="Arial" w:cs="Arial"/>
          <w:sz w:val="22"/>
          <w:szCs w:val="22"/>
        </w:rPr>
        <w:t>.</w:t>
      </w:r>
    </w:p>
    <w:p w14:paraId="3687EBF5" w14:textId="77777777" w:rsidR="00C81E35" w:rsidRDefault="00C81E35" w:rsidP="021F216E">
      <w:pPr>
        <w:rPr>
          <w:rFonts w:ascii="Arial Nova" w:eastAsia="Arial Nova" w:hAnsi="Arial Nova" w:cs="Arial Nova"/>
          <w:i/>
          <w:iCs/>
          <w:color w:val="000000" w:themeColor="text1"/>
        </w:rPr>
      </w:pPr>
    </w:p>
    <w:p w14:paraId="2835100A" w14:textId="77777777" w:rsidR="003A0E6D" w:rsidRDefault="003A0E6D" w:rsidP="021F216E">
      <w:pPr>
        <w:rPr>
          <w:rFonts w:ascii="Arial Nova" w:eastAsia="Arial Nova" w:hAnsi="Arial Nova" w:cs="Arial Nova"/>
          <w:color w:val="000000" w:themeColor="text1"/>
          <w:sz w:val="44"/>
          <w:szCs w:val="44"/>
        </w:rPr>
      </w:pPr>
    </w:p>
    <w:p w14:paraId="2BCA736C" w14:textId="479131EC" w:rsidR="79E626CA"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5- A Letter to Yourself</w:t>
      </w:r>
    </w:p>
    <w:p w14:paraId="044D31D0" w14:textId="69F13275" w:rsidR="021F216E" w:rsidRDefault="003D2038"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Think of a time in the past when you may have been experiencing issues or difficulties,</w:t>
      </w:r>
      <w:r>
        <w:t xml:space="preserve"> and a</w:t>
      </w:r>
      <w:r w:rsidRPr="003D2038">
        <w:rPr>
          <w:rFonts w:ascii="Arial Nova" w:eastAsia="Arial Nova" w:hAnsi="Arial Nova" w:cs="Arial Nova"/>
          <w:i/>
          <w:iCs/>
          <w:color w:val="000000" w:themeColor="text1"/>
        </w:rPr>
        <w:t>fter considering what you have learned in this module about emotional intelligence and resilience</w:t>
      </w:r>
      <w:r>
        <w:rPr>
          <w:rFonts w:ascii="Arial Nova" w:eastAsia="Arial Nova" w:hAnsi="Arial Nova" w:cs="Arial Nova"/>
          <w:i/>
          <w:iCs/>
          <w:color w:val="000000" w:themeColor="text1"/>
        </w:rPr>
        <w:t xml:space="preserve"> write a letter to your younger self </w:t>
      </w:r>
      <w:r w:rsidR="00D17D41">
        <w:rPr>
          <w:rFonts w:ascii="Arial Nova" w:eastAsia="Arial Nova" w:hAnsi="Arial Nova" w:cs="Arial Nova"/>
          <w:i/>
          <w:iCs/>
          <w:color w:val="000000" w:themeColor="text1"/>
        </w:rPr>
        <w:t>explaining</w:t>
      </w:r>
      <w:r w:rsidR="00D17D41" w:rsidRPr="00D17D41">
        <w:rPr>
          <w:rFonts w:ascii="Arial Nova" w:eastAsia="Arial Nova" w:hAnsi="Arial Nova" w:cs="Arial Nova"/>
          <w:i/>
          <w:iCs/>
          <w:color w:val="000000" w:themeColor="text1"/>
        </w:rPr>
        <w:t xml:space="preserve"> how the</w:t>
      </w:r>
      <w:r w:rsidR="00D17D41">
        <w:rPr>
          <w:rFonts w:ascii="Arial Nova" w:eastAsia="Arial Nova" w:hAnsi="Arial Nova" w:cs="Arial Nova"/>
          <w:i/>
          <w:iCs/>
          <w:color w:val="000000" w:themeColor="text1"/>
        </w:rPr>
        <w:t>se attributes</w:t>
      </w:r>
      <w:r w:rsidR="00D17D41" w:rsidRPr="00D17D41">
        <w:rPr>
          <w:rFonts w:ascii="Arial Nova" w:eastAsia="Arial Nova" w:hAnsi="Arial Nova" w:cs="Arial Nova"/>
          <w:i/>
          <w:iCs/>
          <w:color w:val="000000" w:themeColor="text1"/>
        </w:rPr>
        <w:t xml:space="preserve"> were important at th</w:t>
      </w:r>
      <w:r w:rsidR="00D17D41">
        <w:rPr>
          <w:rFonts w:ascii="Arial Nova" w:eastAsia="Arial Nova" w:hAnsi="Arial Nova" w:cs="Arial Nova"/>
          <w:i/>
          <w:iCs/>
          <w:color w:val="000000" w:themeColor="text1"/>
        </w:rPr>
        <w:t>at</w:t>
      </w:r>
      <w:r w:rsidR="00D17D41" w:rsidRPr="00D17D41">
        <w:rPr>
          <w:rFonts w:ascii="Arial Nova" w:eastAsia="Arial Nova" w:hAnsi="Arial Nova" w:cs="Arial Nova"/>
          <w:i/>
          <w:iCs/>
          <w:color w:val="000000" w:themeColor="text1"/>
        </w:rPr>
        <w:t xml:space="preserve"> time and</w:t>
      </w:r>
      <w:r w:rsidR="00D17D41">
        <w:rPr>
          <w:rFonts w:ascii="Arial Nova" w:eastAsia="Arial Nova" w:hAnsi="Arial Nova" w:cs="Arial Nova"/>
          <w:i/>
          <w:iCs/>
          <w:color w:val="000000" w:themeColor="text1"/>
        </w:rPr>
        <w:t xml:space="preserve"> perhaps</w:t>
      </w:r>
      <w:r w:rsidR="00D17D41" w:rsidRPr="00D17D41">
        <w:rPr>
          <w:rFonts w:ascii="Arial Nova" w:eastAsia="Arial Nova" w:hAnsi="Arial Nova" w:cs="Arial Nova"/>
          <w:i/>
          <w:iCs/>
          <w:color w:val="000000" w:themeColor="text1"/>
        </w:rPr>
        <w:t xml:space="preserve"> how developing these areas could have been useful</w:t>
      </w:r>
      <w:r w:rsidR="00D17D41">
        <w:rPr>
          <w:rFonts w:ascii="Arial Nova" w:eastAsia="Arial Nova" w:hAnsi="Arial Nova" w:cs="Arial Nova"/>
          <w:i/>
          <w:iCs/>
          <w:color w:val="000000" w:themeColor="text1"/>
        </w:rPr>
        <w:t xml:space="preserve"> (</w:t>
      </w:r>
      <w:r w:rsidR="00304206">
        <w:rPr>
          <w:rFonts w:ascii="Arial Nova" w:eastAsia="Arial Nova" w:hAnsi="Arial Nova" w:cs="Arial Nova"/>
          <w:i/>
          <w:iCs/>
          <w:color w:val="000000" w:themeColor="text1"/>
        </w:rPr>
        <w:t>30</w:t>
      </w:r>
      <w:r w:rsidR="00D17D41">
        <w:rPr>
          <w:rFonts w:ascii="Arial Nova" w:eastAsia="Arial Nova" w:hAnsi="Arial Nova" w:cs="Arial Nova"/>
          <w:i/>
          <w:iCs/>
          <w:color w:val="000000" w:themeColor="text1"/>
        </w:rPr>
        <w:t>0 words)</w:t>
      </w:r>
    </w:p>
    <w:p w14:paraId="7C58E8EF" w14:textId="77777777" w:rsidR="0074551A" w:rsidRDefault="0074551A" w:rsidP="021F216E">
      <w:pPr>
        <w:spacing w:after="0"/>
        <w:rPr>
          <w:rFonts w:ascii="Arial Nova" w:eastAsia="Arial Nova" w:hAnsi="Arial Nova" w:cs="Arial Nova"/>
          <w:i/>
          <w:iCs/>
          <w:color w:val="000000" w:themeColor="text1"/>
        </w:rPr>
      </w:pPr>
    </w:p>
    <w:p w14:paraId="08093BE0" w14:textId="16B5194A" w:rsidR="00C81E35" w:rsidRDefault="00912B40" w:rsidP="021F216E">
      <w:pPr>
        <w:spacing w:after="0"/>
        <w:rPr>
          <w:rFonts w:ascii="Arial Nova" w:eastAsia="Arial Nova" w:hAnsi="Arial Nova" w:cs="Arial Nova"/>
          <w:color w:val="000000" w:themeColor="text1"/>
        </w:rPr>
      </w:pPr>
      <w:r>
        <w:rPr>
          <w:rFonts w:ascii="Arial Nova" w:eastAsia="Arial Nova" w:hAnsi="Arial Nova" w:cs="Arial Nova"/>
          <w:color w:val="000000" w:themeColor="text1"/>
        </w:rPr>
        <w:t>Dear Self,</w:t>
      </w:r>
    </w:p>
    <w:p w14:paraId="5EA6403A" w14:textId="685DE664" w:rsidR="00912B40" w:rsidRDefault="00912B40" w:rsidP="021F216E">
      <w:pPr>
        <w:spacing w:after="0"/>
        <w:rPr>
          <w:rFonts w:ascii="Arial Nova" w:eastAsia="Arial Nova" w:hAnsi="Arial Nova" w:cs="Arial Nova"/>
          <w:color w:val="000000" w:themeColor="text1"/>
        </w:rPr>
      </w:pPr>
      <w:r>
        <w:rPr>
          <w:rFonts w:ascii="Arial Nova" w:eastAsia="Arial Nova" w:hAnsi="Arial Nova" w:cs="Arial Nova"/>
          <w:color w:val="000000" w:themeColor="text1"/>
        </w:rPr>
        <w:t>This is a letter to you reminding you how strong and resilient you are, I know there were days many days when you felt overwhelmed trying to balance motherhood whilst studying for your degree. You would often doubt your abilities whether you could manage the demands of family life, assignments, deadline as well as showing up for yourself. At times, the pressure felt exhausting, and you worried you were falling behind. Looking back now, I want you to know that you were much stronger than you realized.</w:t>
      </w:r>
    </w:p>
    <w:p w14:paraId="0845F58C" w14:textId="77777777" w:rsidR="00A72F95" w:rsidRDefault="00A72F95" w:rsidP="021F216E">
      <w:pPr>
        <w:spacing w:after="0"/>
        <w:rPr>
          <w:rFonts w:ascii="Arial Nova" w:eastAsia="Arial Nova" w:hAnsi="Arial Nova" w:cs="Arial Nova"/>
          <w:color w:val="000000" w:themeColor="text1"/>
        </w:rPr>
      </w:pPr>
    </w:p>
    <w:p w14:paraId="06CEE6C0" w14:textId="39004C1D" w:rsidR="00A72F95" w:rsidRDefault="00A72F95" w:rsidP="021F216E">
      <w:pPr>
        <w:spacing w:after="0"/>
        <w:rPr>
          <w:rFonts w:ascii="Arial Nova" w:eastAsia="Arial Nova" w:hAnsi="Arial Nova" w:cs="Arial Nova"/>
          <w:color w:val="000000" w:themeColor="text1"/>
        </w:rPr>
      </w:pPr>
      <w:r>
        <w:rPr>
          <w:rFonts w:ascii="Arial Nova" w:eastAsia="Arial Nova" w:hAnsi="Arial Nova" w:cs="Arial Nova"/>
          <w:color w:val="000000" w:themeColor="text1"/>
        </w:rPr>
        <w:t>One of the most important lessons I have learned is the v</w:t>
      </w:r>
      <w:r w:rsidR="00FE7236">
        <w:rPr>
          <w:rFonts w:ascii="Arial Nova" w:eastAsia="Arial Nova" w:hAnsi="Arial Nova" w:cs="Arial Nova"/>
          <w:color w:val="000000" w:themeColor="text1"/>
        </w:rPr>
        <w:t xml:space="preserve">alue of emotional intelligence. Being able to understand your emotions and recognizing how they influence your </w:t>
      </w:r>
      <w:r w:rsidR="00662311">
        <w:rPr>
          <w:rFonts w:ascii="Arial Nova" w:eastAsia="Arial Nova" w:hAnsi="Arial Nova" w:cs="Arial Nova"/>
          <w:color w:val="000000" w:themeColor="text1"/>
        </w:rPr>
        <w:t>thoughts,</w:t>
      </w:r>
      <w:r w:rsidR="00FE7236">
        <w:rPr>
          <w:rFonts w:ascii="Arial Nova" w:eastAsia="Arial Nova" w:hAnsi="Arial Nova" w:cs="Arial Nova"/>
          <w:color w:val="000000" w:themeColor="text1"/>
        </w:rPr>
        <w:t xml:space="preserve"> and behaviour would have helped you respond to stressful situations more positively.</w:t>
      </w:r>
      <w:r w:rsidR="00912B40">
        <w:rPr>
          <w:rFonts w:ascii="Arial Nova" w:eastAsia="Arial Nova" w:hAnsi="Arial Nova" w:cs="Arial Nova"/>
          <w:color w:val="000000" w:themeColor="text1"/>
        </w:rPr>
        <w:t xml:space="preserve"> </w:t>
      </w:r>
      <w:r w:rsidR="00662311">
        <w:rPr>
          <w:rFonts w:ascii="Arial Nova" w:eastAsia="Arial Nova" w:hAnsi="Arial Nova" w:cs="Arial Nova"/>
          <w:color w:val="000000" w:themeColor="text1"/>
        </w:rPr>
        <w:t>Emotional intelligence also helped you understand the emotion of your children and those around you, strengthening your relationships and improving your communication during difficult times.</w:t>
      </w:r>
    </w:p>
    <w:p w14:paraId="2CC4978A" w14:textId="77777777" w:rsidR="00662311" w:rsidRDefault="00662311" w:rsidP="021F216E">
      <w:pPr>
        <w:spacing w:after="0"/>
        <w:rPr>
          <w:rFonts w:ascii="Arial Nova" w:eastAsia="Arial Nova" w:hAnsi="Arial Nova" w:cs="Arial Nova"/>
          <w:color w:val="000000" w:themeColor="text1"/>
        </w:rPr>
      </w:pPr>
    </w:p>
    <w:p w14:paraId="5EA25148" w14:textId="69460576" w:rsidR="00662311" w:rsidRDefault="00662311" w:rsidP="021F216E">
      <w:pPr>
        <w:spacing w:after="0"/>
        <w:rPr>
          <w:rFonts w:ascii="Arial Nova" w:eastAsia="Arial Nova" w:hAnsi="Arial Nova" w:cs="Arial Nova"/>
          <w:color w:val="000000" w:themeColor="text1"/>
        </w:rPr>
      </w:pPr>
      <w:r>
        <w:rPr>
          <w:rFonts w:ascii="Arial Nova" w:eastAsia="Arial Nova" w:hAnsi="Arial Nova" w:cs="Arial Nova"/>
          <w:color w:val="000000" w:themeColor="text1"/>
        </w:rPr>
        <w:t xml:space="preserve">I have also come to appreciate the importance of resilience. Life did not become </w:t>
      </w:r>
      <w:r w:rsidR="00A43EDC">
        <w:rPr>
          <w:rFonts w:ascii="Arial Nova" w:eastAsia="Arial Nova" w:hAnsi="Arial Nova" w:cs="Arial Nova"/>
          <w:color w:val="000000" w:themeColor="text1"/>
        </w:rPr>
        <w:t>easier,</w:t>
      </w:r>
      <w:r>
        <w:rPr>
          <w:rFonts w:ascii="Arial Nova" w:eastAsia="Arial Nova" w:hAnsi="Arial Nova" w:cs="Arial Nova"/>
          <w:color w:val="000000" w:themeColor="text1"/>
        </w:rPr>
        <w:t xml:space="preserve"> but it got lighter as you became better at adapting to challenges. Every late night spent studying after showing up for the family, completing assignments despite feeling tired, </w:t>
      </w:r>
      <w:r w:rsidR="00A43EDC">
        <w:rPr>
          <w:rFonts w:ascii="Arial Nova" w:eastAsia="Arial Nova" w:hAnsi="Arial Nova" w:cs="Arial Nova"/>
          <w:color w:val="000000" w:themeColor="text1"/>
        </w:rPr>
        <w:t>and</w:t>
      </w:r>
      <w:r>
        <w:rPr>
          <w:rFonts w:ascii="Arial Nova" w:eastAsia="Arial Nova" w:hAnsi="Arial Nova" w:cs="Arial Nova"/>
          <w:color w:val="000000" w:themeColor="text1"/>
        </w:rPr>
        <w:t xml:space="preserve"> every obstacle you overcame made you more determined and prepared you for your </w:t>
      </w:r>
      <w:r w:rsidR="00312351">
        <w:rPr>
          <w:rFonts w:ascii="Arial Nova" w:eastAsia="Arial Nova" w:hAnsi="Arial Nova" w:cs="Arial Nova"/>
          <w:color w:val="000000" w:themeColor="text1"/>
        </w:rPr>
        <w:t>future. These experiences taught you perseverance, patience, and the ability to remain focused on your long-term goal to becoming a Mental Health Nurse.</w:t>
      </w:r>
    </w:p>
    <w:p w14:paraId="220C4E47" w14:textId="77777777" w:rsidR="00312351" w:rsidRDefault="00312351" w:rsidP="021F216E">
      <w:pPr>
        <w:spacing w:after="0"/>
        <w:rPr>
          <w:rFonts w:ascii="Arial Nova" w:eastAsia="Arial Nova" w:hAnsi="Arial Nova" w:cs="Arial Nova"/>
          <w:color w:val="000000" w:themeColor="text1"/>
        </w:rPr>
      </w:pPr>
    </w:p>
    <w:p w14:paraId="3EDDDB72" w14:textId="77777777" w:rsidR="003A0E6D" w:rsidRDefault="00312351" w:rsidP="003A0E6D">
      <w:pPr>
        <w:spacing w:after="0"/>
        <w:rPr>
          <w:rFonts w:ascii="Arial Nova" w:eastAsia="Arial Nova" w:hAnsi="Arial Nova" w:cs="Arial Nova"/>
          <w:color w:val="000000" w:themeColor="text1"/>
        </w:rPr>
      </w:pPr>
      <w:r>
        <w:rPr>
          <w:rFonts w:ascii="Arial Nova" w:eastAsia="Arial Nova" w:hAnsi="Arial Nova" w:cs="Arial Nova"/>
          <w:color w:val="000000" w:themeColor="text1"/>
        </w:rPr>
        <w:t>Remember that asking for support is not a sign of weakness but a strength. It is okay to take breaks, accept help from others, and celebrate even your smallest achievements. You do not have to be perfect to succeed. Your determination to provide a better future for yourself and your children is your greatest motivation.</w:t>
      </w:r>
      <w:r w:rsidR="00C81E35">
        <w:rPr>
          <w:rFonts w:ascii="Arial Nova" w:eastAsia="Arial Nova" w:hAnsi="Arial Nova" w:cs="Arial Nova"/>
          <w:color w:val="000000" w:themeColor="text1"/>
        </w:rPr>
        <w:t xml:space="preserve"> </w:t>
      </w:r>
      <w:r w:rsidR="00A43EDC">
        <w:rPr>
          <w:rFonts w:ascii="Arial Nova" w:eastAsia="Arial Nova" w:hAnsi="Arial Nova" w:cs="Arial Nova"/>
          <w:color w:val="000000" w:themeColor="text1"/>
        </w:rPr>
        <w:t>Keeping believing and showing up for yourself because one day you will look back with pride at everything you achieved. The challenges you face today are building resilience, compassion, and empathy that will make you an excellent Mental Health Nurse and a positive role model for your children.</w:t>
      </w:r>
    </w:p>
    <w:p w14:paraId="405FAE50" w14:textId="505DF070" w:rsidR="00D17D41" w:rsidRPr="003A0E6D" w:rsidRDefault="0074551A" w:rsidP="003A0E6D">
      <w:pPr>
        <w:spacing w:after="0"/>
        <w:rPr>
          <w:rFonts w:ascii="Arial Nova" w:eastAsia="Arial Nova" w:hAnsi="Arial Nova" w:cs="Arial Nova"/>
          <w:color w:val="000000" w:themeColor="text1"/>
        </w:rPr>
      </w:pPr>
      <w:r>
        <w:rPr>
          <w:rFonts w:ascii="Arial Nova" w:eastAsia="Arial Nova" w:hAnsi="Arial Nova" w:cs="Arial Nova"/>
          <w:color w:val="000000" w:themeColor="text1"/>
          <w:sz w:val="44"/>
          <w:szCs w:val="44"/>
        </w:rPr>
        <w:lastRenderedPageBreak/>
        <w:t>Task 6- GANTT Chart</w:t>
      </w:r>
      <w:r w:rsidR="00D17D41">
        <w:rPr>
          <w:rFonts w:ascii="Arial Nova" w:eastAsia="Arial Nova" w:hAnsi="Arial Nova" w:cs="Arial Nova"/>
          <w:color w:val="000000" w:themeColor="text1"/>
          <w:sz w:val="44"/>
          <w:szCs w:val="44"/>
        </w:rPr>
        <w:t xml:space="preserve"> (200 words equivalent)</w:t>
      </w:r>
    </w:p>
    <w:p w14:paraId="0D0443BA" w14:textId="407DC23C" w:rsidR="021F216E" w:rsidRPr="003A0E6D" w:rsidRDefault="00D17D41" w:rsidP="021F216E">
      <w:pPr>
        <w:rPr>
          <w:rFonts w:ascii="Arial Nova" w:eastAsia="Arial Nova" w:hAnsi="Arial Nova" w:cs="Arial Nova"/>
          <w:color w:val="FF0000"/>
        </w:rPr>
      </w:pPr>
      <w:r w:rsidRPr="00D17D41">
        <w:rPr>
          <w:rFonts w:ascii="Arial Nova" w:eastAsia="Arial Nova" w:hAnsi="Arial Nova" w:cs="Arial Nova"/>
          <w:i/>
          <w:iCs/>
        </w:rPr>
        <w:t xml:space="preserve">Compile a Gantt chart which illustrates the tasks you </w:t>
      </w:r>
      <w:proofErr w:type="gramStart"/>
      <w:r w:rsidRPr="00D17D41">
        <w:rPr>
          <w:rFonts w:ascii="Arial Nova" w:eastAsia="Arial Nova" w:hAnsi="Arial Nova" w:cs="Arial Nova"/>
          <w:i/>
          <w:iCs/>
        </w:rPr>
        <w:t>have to</w:t>
      </w:r>
      <w:proofErr w:type="gramEnd"/>
      <w:r w:rsidRPr="00D17D41">
        <w:rPr>
          <w:rFonts w:ascii="Arial Nova" w:eastAsia="Arial Nova" w:hAnsi="Arial Nova" w:cs="Arial Nova"/>
          <w:i/>
          <w:iCs/>
        </w:rPr>
        <w:t xml:space="preserve"> complete to achieve your future employment goals</w:t>
      </w:r>
      <w:r w:rsidR="003A0E6D">
        <w:rPr>
          <w:rFonts w:ascii="Arial Nova" w:eastAsia="Arial Nova" w:hAnsi="Arial Nova" w:cs="Arial Nova"/>
          <w:i/>
          <w:iCs/>
          <w:color w:val="FF0000"/>
        </w:rPr>
        <w:t>.</w:t>
      </w:r>
    </w:p>
    <w:p w14:paraId="376C5E83" w14:textId="0FDD5274" w:rsidR="00E11B50" w:rsidRDefault="00E11B50" w:rsidP="021F216E">
      <w:pPr>
        <w:rPr>
          <w:rFonts w:ascii="Arial Nova" w:eastAsia="Arial Nova" w:hAnsi="Arial Nova" w:cs="Arial Nova"/>
        </w:rPr>
      </w:pPr>
      <w:r>
        <w:rPr>
          <w:rFonts w:ascii="Arial Nova" w:eastAsia="Arial Nova" w:hAnsi="Arial Nova" w:cs="Arial Nova"/>
        </w:rPr>
        <w:t>This Gannt chart outlines my academic plan to achieve my long-term career goal of becoming a Mental Health Nurse. As a repeating second year student studying Health and Social Care, my immediate priority is to successfully complete my remaining assignments to eventually progress on to Level 6 while developing my academic writing, critical thinking and evidence-based practice skills. These competencies will strengthen my academic performance and prepare me for my final year of my degree.</w:t>
      </w:r>
    </w:p>
    <w:p w14:paraId="773A02A4" w14:textId="5C9C272E" w:rsidR="00E11B50" w:rsidRDefault="00E11B50" w:rsidP="021F216E">
      <w:pPr>
        <w:rPr>
          <w:rFonts w:ascii="Arial Nova" w:eastAsia="Arial Nova" w:hAnsi="Arial Nova" w:cs="Arial Nova"/>
        </w:rPr>
      </w:pPr>
      <w:r>
        <w:rPr>
          <w:rFonts w:ascii="Arial Nova" w:eastAsia="Arial Nova" w:hAnsi="Arial Nova" w:cs="Arial Nova"/>
        </w:rPr>
        <w:t xml:space="preserve">I plan to gain practical experience in my final year through volunteering or paid </w:t>
      </w:r>
      <w:r w:rsidR="00956087">
        <w:rPr>
          <w:rFonts w:ascii="Arial Nova" w:eastAsia="Arial Nova" w:hAnsi="Arial Nova" w:cs="Arial Nova"/>
        </w:rPr>
        <w:t>employment in a mental health setting. This will help me develop professional skills such as communication, teamwork, safeguarding, and person-centred care while increasing my understanding of the needs of individuals experiencing mental health conditions.</w:t>
      </w:r>
    </w:p>
    <w:p w14:paraId="6CD6835C" w14:textId="6274E72A" w:rsidR="021F216E" w:rsidRDefault="00956087" w:rsidP="021F216E">
      <w:pPr>
        <w:rPr>
          <w:rFonts w:ascii="Arial Nova" w:eastAsia="Arial Nova" w:hAnsi="Arial Nova" w:cs="Arial Nova"/>
        </w:rPr>
      </w:pPr>
      <w:r>
        <w:rPr>
          <w:rFonts w:ascii="Arial Nova" w:eastAsia="Arial Nova" w:hAnsi="Arial Nova" w:cs="Arial Nova"/>
        </w:rPr>
        <w:t xml:space="preserve">In my final year, my aim is to research suitable Mental Health Nursing course either being graduate entry and postgraduate routes, and prepare strong CV, personal statement, and professional portfolio. I will also prepare for interviews by developing my understanding of the Nursing and Midwifery Council Code, the National Health Service Constitution and current mental health policies. Once I´ve completed my degree in Health &amp; Social Care, I intend on </w:t>
      </w:r>
      <w:r w:rsidR="00782DD6">
        <w:rPr>
          <w:rFonts w:ascii="Arial Nova" w:eastAsia="Arial Nova" w:hAnsi="Arial Nova" w:cs="Arial Nova"/>
        </w:rPr>
        <w:t>starting a Mental Health course soon after which will allow me to gain professional registration and pursue a rewarding career supporting people with mental health needs</w:t>
      </w:r>
      <w:r w:rsidR="003A0E6D">
        <w:rPr>
          <w:rFonts w:ascii="Arial Nova" w:eastAsia="Arial Nova" w:hAnsi="Arial Nova" w:cs="Arial Nova"/>
        </w:rPr>
        <w:t>.</w:t>
      </w:r>
    </w:p>
    <w:p w14:paraId="04459CE7" w14:textId="77777777" w:rsidR="003A0E6D" w:rsidRPr="003A0E6D" w:rsidRDefault="003A0E6D" w:rsidP="021F216E">
      <w:pPr>
        <w:rPr>
          <w:rFonts w:ascii="Arial Nova" w:eastAsia="Arial Nova" w:hAnsi="Arial Nova" w:cs="Arial Nova"/>
        </w:rPr>
      </w:pPr>
    </w:p>
    <w:tbl>
      <w:tblPr>
        <w:tblStyle w:val="TableGrid"/>
        <w:tblpPr w:leftFromText="180" w:rightFromText="180" w:vertAnchor="text" w:horzAnchor="margin" w:tblpY="217"/>
        <w:tblW w:w="10284" w:type="dxa"/>
        <w:tblLook w:val="04A0" w:firstRow="1" w:lastRow="0" w:firstColumn="1" w:lastColumn="0" w:noHBand="0" w:noVBand="1"/>
      </w:tblPr>
      <w:tblGrid>
        <w:gridCol w:w="1835"/>
        <w:gridCol w:w="633"/>
        <w:gridCol w:w="987"/>
        <w:gridCol w:w="975"/>
        <w:gridCol w:w="976"/>
        <w:gridCol w:w="985"/>
        <w:gridCol w:w="969"/>
        <w:gridCol w:w="976"/>
        <w:gridCol w:w="976"/>
        <w:gridCol w:w="972"/>
      </w:tblGrid>
      <w:tr w:rsidR="00F04281" w14:paraId="105565F0" w14:textId="77777777" w:rsidTr="00F04281">
        <w:trPr>
          <w:trHeight w:val="711"/>
        </w:trPr>
        <w:tc>
          <w:tcPr>
            <w:tcW w:w="1838" w:type="dxa"/>
          </w:tcPr>
          <w:p w14:paraId="42979778" w14:textId="3F7E49D1" w:rsidR="00F04281" w:rsidRPr="003A0E6D" w:rsidRDefault="003A0E6D" w:rsidP="00F04281">
            <w:pPr>
              <w:rPr>
                <w:rFonts w:ascii="Arial" w:eastAsia="Arial Nova" w:hAnsi="Arial" w:cs="Arial"/>
                <w:color w:val="000000" w:themeColor="text1"/>
                <w:sz w:val="18"/>
                <w:szCs w:val="18"/>
              </w:rPr>
            </w:pPr>
            <w:r w:rsidRPr="003A0E6D">
              <w:rPr>
                <w:rFonts w:ascii="Arial" w:eastAsia="Arial Nova" w:hAnsi="Arial" w:cs="Arial"/>
                <w:color w:val="000000" w:themeColor="text1"/>
                <w:sz w:val="18"/>
                <w:szCs w:val="18"/>
              </w:rPr>
              <w:t>Career Plan to become a Mental Health Nurse</w:t>
            </w:r>
          </w:p>
        </w:tc>
        <w:tc>
          <w:tcPr>
            <w:tcW w:w="608" w:type="dxa"/>
          </w:tcPr>
          <w:p w14:paraId="4C9AA485" w14:textId="09C7A0F7" w:rsidR="00F04281" w:rsidRDefault="00F04281" w:rsidP="00F04281">
            <w:pPr>
              <w:rPr>
                <w:rFonts w:ascii="Arial" w:eastAsia="Arial Nova" w:hAnsi="Arial" w:cs="Arial"/>
                <w:color w:val="000000" w:themeColor="text1"/>
                <w:sz w:val="22"/>
                <w:szCs w:val="22"/>
              </w:rPr>
            </w:pPr>
            <w:r>
              <w:rPr>
                <w:rFonts w:ascii="Arial" w:eastAsia="Arial Nova" w:hAnsi="Arial" w:cs="Arial"/>
                <w:color w:val="000000" w:themeColor="text1"/>
                <w:sz w:val="22"/>
                <w:szCs w:val="22"/>
              </w:rPr>
              <w:t>May 26</w:t>
            </w:r>
          </w:p>
        </w:tc>
        <w:tc>
          <w:tcPr>
            <w:tcW w:w="989" w:type="dxa"/>
          </w:tcPr>
          <w:p w14:paraId="63A6588F" w14:textId="1A1D701D" w:rsidR="00F04281" w:rsidRDefault="00F04281" w:rsidP="00F04281">
            <w:pPr>
              <w:rPr>
                <w:rFonts w:ascii="Arial" w:eastAsia="Arial Nova" w:hAnsi="Arial" w:cs="Arial"/>
                <w:color w:val="000000" w:themeColor="text1"/>
                <w:sz w:val="22"/>
                <w:szCs w:val="22"/>
              </w:rPr>
            </w:pPr>
            <w:r>
              <w:rPr>
                <w:rFonts w:ascii="Arial" w:eastAsia="Arial Nova" w:hAnsi="Arial" w:cs="Arial"/>
                <w:color w:val="000000" w:themeColor="text1"/>
                <w:sz w:val="22"/>
                <w:szCs w:val="22"/>
              </w:rPr>
              <w:t>June 26</w:t>
            </w:r>
          </w:p>
        </w:tc>
        <w:tc>
          <w:tcPr>
            <w:tcW w:w="978" w:type="dxa"/>
          </w:tcPr>
          <w:p w14:paraId="7A43526E" w14:textId="77777777" w:rsidR="00F04281" w:rsidRDefault="00F04281" w:rsidP="00F04281">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July </w:t>
            </w:r>
          </w:p>
          <w:p w14:paraId="7FA04268" w14:textId="043B83FE" w:rsidR="00F04281" w:rsidRDefault="00F04281" w:rsidP="00F04281">
            <w:pPr>
              <w:rPr>
                <w:rFonts w:ascii="Arial" w:eastAsia="Arial Nova" w:hAnsi="Arial" w:cs="Arial"/>
                <w:color w:val="000000" w:themeColor="text1"/>
                <w:sz w:val="22"/>
                <w:szCs w:val="22"/>
              </w:rPr>
            </w:pPr>
            <w:r>
              <w:rPr>
                <w:rFonts w:ascii="Arial" w:eastAsia="Arial Nova" w:hAnsi="Arial" w:cs="Arial"/>
                <w:color w:val="000000" w:themeColor="text1"/>
                <w:sz w:val="22"/>
                <w:szCs w:val="22"/>
              </w:rPr>
              <w:t>26</w:t>
            </w:r>
          </w:p>
        </w:tc>
        <w:tc>
          <w:tcPr>
            <w:tcW w:w="979" w:type="dxa"/>
          </w:tcPr>
          <w:p w14:paraId="11D14658" w14:textId="77777777" w:rsidR="00F04281" w:rsidRDefault="00F04281" w:rsidP="00F04281">
            <w:pPr>
              <w:rPr>
                <w:rFonts w:ascii="Arial" w:eastAsia="Arial Nova" w:hAnsi="Arial" w:cs="Arial"/>
                <w:color w:val="000000" w:themeColor="text1"/>
                <w:sz w:val="22"/>
                <w:szCs w:val="22"/>
              </w:rPr>
            </w:pPr>
            <w:r>
              <w:rPr>
                <w:rFonts w:ascii="Arial" w:eastAsia="Arial Nova" w:hAnsi="Arial" w:cs="Arial"/>
                <w:color w:val="000000" w:themeColor="text1"/>
                <w:sz w:val="22"/>
                <w:szCs w:val="22"/>
              </w:rPr>
              <w:t>Aug</w:t>
            </w:r>
          </w:p>
          <w:p w14:paraId="42209587" w14:textId="0712279A" w:rsidR="00F04281" w:rsidRDefault="00F04281" w:rsidP="00F04281">
            <w:pPr>
              <w:rPr>
                <w:rFonts w:ascii="Arial" w:eastAsia="Arial Nova" w:hAnsi="Arial" w:cs="Arial"/>
                <w:color w:val="000000" w:themeColor="text1"/>
                <w:sz w:val="22"/>
                <w:szCs w:val="22"/>
              </w:rPr>
            </w:pPr>
            <w:r>
              <w:rPr>
                <w:rFonts w:ascii="Arial" w:eastAsia="Arial Nova" w:hAnsi="Arial" w:cs="Arial"/>
                <w:color w:val="000000" w:themeColor="text1"/>
                <w:sz w:val="22"/>
                <w:szCs w:val="22"/>
              </w:rPr>
              <w:t>26</w:t>
            </w:r>
          </w:p>
        </w:tc>
        <w:tc>
          <w:tcPr>
            <w:tcW w:w="987" w:type="dxa"/>
          </w:tcPr>
          <w:p w14:paraId="335EA566" w14:textId="77777777" w:rsidR="00F04281" w:rsidRDefault="00F04281" w:rsidP="00F04281">
            <w:pPr>
              <w:rPr>
                <w:rFonts w:ascii="Arial" w:eastAsia="Arial Nova" w:hAnsi="Arial" w:cs="Arial"/>
                <w:color w:val="000000" w:themeColor="text1"/>
                <w:sz w:val="22"/>
                <w:szCs w:val="22"/>
              </w:rPr>
            </w:pPr>
            <w:r>
              <w:rPr>
                <w:rFonts w:ascii="Arial" w:eastAsia="Arial Nova" w:hAnsi="Arial" w:cs="Arial"/>
                <w:color w:val="000000" w:themeColor="text1"/>
                <w:sz w:val="22"/>
                <w:szCs w:val="22"/>
              </w:rPr>
              <w:t>Sept</w:t>
            </w:r>
          </w:p>
          <w:p w14:paraId="77153EB8" w14:textId="6EB14B19" w:rsidR="00F04281" w:rsidRDefault="00F04281" w:rsidP="00F04281">
            <w:pPr>
              <w:rPr>
                <w:rFonts w:ascii="Arial" w:eastAsia="Arial Nova" w:hAnsi="Arial" w:cs="Arial"/>
                <w:color w:val="000000" w:themeColor="text1"/>
                <w:sz w:val="22"/>
                <w:szCs w:val="22"/>
              </w:rPr>
            </w:pPr>
            <w:r>
              <w:rPr>
                <w:rFonts w:ascii="Arial" w:eastAsia="Arial Nova" w:hAnsi="Arial" w:cs="Arial"/>
                <w:color w:val="000000" w:themeColor="text1"/>
                <w:sz w:val="22"/>
                <w:szCs w:val="22"/>
              </w:rPr>
              <w:t>26</w:t>
            </w:r>
          </w:p>
        </w:tc>
        <w:tc>
          <w:tcPr>
            <w:tcW w:w="972" w:type="dxa"/>
          </w:tcPr>
          <w:p w14:paraId="26BF21EA" w14:textId="77777777" w:rsidR="00F04281" w:rsidRDefault="00F04281" w:rsidP="00F04281">
            <w:pPr>
              <w:rPr>
                <w:rFonts w:ascii="Arial" w:eastAsia="Arial Nova" w:hAnsi="Arial" w:cs="Arial"/>
                <w:color w:val="000000" w:themeColor="text1"/>
                <w:sz w:val="22"/>
                <w:szCs w:val="22"/>
              </w:rPr>
            </w:pPr>
            <w:r>
              <w:rPr>
                <w:rFonts w:ascii="Arial" w:eastAsia="Arial Nova" w:hAnsi="Arial" w:cs="Arial"/>
                <w:color w:val="000000" w:themeColor="text1"/>
                <w:sz w:val="22"/>
                <w:szCs w:val="22"/>
              </w:rPr>
              <w:t>Oct</w:t>
            </w:r>
          </w:p>
          <w:p w14:paraId="05142184" w14:textId="3DB6CD67" w:rsidR="00F04281" w:rsidRDefault="00F04281" w:rsidP="00F04281">
            <w:pPr>
              <w:rPr>
                <w:rFonts w:ascii="Arial" w:eastAsia="Arial Nova" w:hAnsi="Arial" w:cs="Arial"/>
                <w:color w:val="000000" w:themeColor="text1"/>
                <w:sz w:val="22"/>
                <w:szCs w:val="22"/>
              </w:rPr>
            </w:pPr>
            <w:r>
              <w:rPr>
                <w:rFonts w:ascii="Arial" w:eastAsia="Arial Nova" w:hAnsi="Arial" w:cs="Arial"/>
                <w:color w:val="000000" w:themeColor="text1"/>
                <w:sz w:val="22"/>
                <w:szCs w:val="22"/>
              </w:rPr>
              <w:t>26</w:t>
            </w:r>
          </w:p>
        </w:tc>
        <w:tc>
          <w:tcPr>
            <w:tcW w:w="979" w:type="dxa"/>
          </w:tcPr>
          <w:p w14:paraId="1E75EE3B" w14:textId="77777777" w:rsidR="00F04281" w:rsidRDefault="00F04281" w:rsidP="00F04281">
            <w:pPr>
              <w:rPr>
                <w:rFonts w:ascii="Arial" w:eastAsia="Arial Nova" w:hAnsi="Arial" w:cs="Arial"/>
                <w:color w:val="000000" w:themeColor="text1"/>
                <w:sz w:val="22"/>
                <w:szCs w:val="22"/>
              </w:rPr>
            </w:pPr>
            <w:r>
              <w:rPr>
                <w:rFonts w:ascii="Arial" w:eastAsia="Arial Nova" w:hAnsi="Arial" w:cs="Arial"/>
                <w:color w:val="000000" w:themeColor="text1"/>
                <w:sz w:val="22"/>
                <w:szCs w:val="22"/>
              </w:rPr>
              <w:t>Nov</w:t>
            </w:r>
          </w:p>
          <w:p w14:paraId="7056846A" w14:textId="340752A5" w:rsidR="00F04281" w:rsidRDefault="00F04281" w:rsidP="00F04281">
            <w:pPr>
              <w:rPr>
                <w:rFonts w:ascii="Arial" w:eastAsia="Arial Nova" w:hAnsi="Arial" w:cs="Arial"/>
                <w:color w:val="000000" w:themeColor="text1"/>
                <w:sz w:val="22"/>
                <w:szCs w:val="22"/>
              </w:rPr>
            </w:pPr>
            <w:r>
              <w:rPr>
                <w:rFonts w:ascii="Arial" w:eastAsia="Arial Nova" w:hAnsi="Arial" w:cs="Arial"/>
                <w:color w:val="000000" w:themeColor="text1"/>
                <w:sz w:val="22"/>
                <w:szCs w:val="22"/>
              </w:rPr>
              <w:t>26</w:t>
            </w:r>
          </w:p>
        </w:tc>
        <w:tc>
          <w:tcPr>
            <w:tcW w:w="979" w:type="dxa"/>
          </w:tcPr>
          <w:p w14:paraId="7C8EDD97" w14:textId="77777777" w:rsidR="00F04281" w:rsidRDefault="00F04281" w:rsidP="00F04281">
            <w:pPr>
              <w:rPr>
                <w:rFonts w:ascii="Arial" w:eastAsia="Arial Nova" w:hAnsi="Arial" w:cs="Arial"/>
                <w:color w:val="000000" w:themeColor="text1"/>
                <w:sz w:val="22"/>
                <w:szCs w:val="22"/>
              </w:rPr>
            </w:pPr>
            <w:r>
              <w:rPr>
                <w:rFonts w:ascii="Arial" w:eastAsia="Arial Nova" w:hAnsi="Arial" w:cs="Arial"/>
                <w:color w:val="000000" w:themeColor="text1"/>
                <w:sz w:val="22"/>
                <w:szCs w:val="22"/>
              </w:rPr>
              <w:t>Dec</w:t>
            </w:r>
          </w:p>
          <w:p w14:paraId="4222D0F1" w14:textId="6A604601" w:rsidR="00F04281" w:rsidRDefault="00F04281" w:rsidP="00F04281">
            <w:pPr>
              <w:rPr>
                <w:rFonts w:ascii="Arial" w:eastAsia="Arial Nova" w:hAnsi="Arial" w:cs="Arial"/>
                <w:color w:val="000000" w:themeColor="text1"/>
                <w:sz w:val="22"/>
                <w:szCs w:val="22"/>
              </w:rPr>
            </w:pPr>
            <w:r>
              <w:rPr>
                <w:rFonts w:ascii="Arial" w:eastAsia="Arial Nova" w:hAnsi="Arial" w:cs="Arial"/>
                <w:color w:val="000000" w:themeColor="text1"/>
                <w:sz w:val="22"/>
                <w:szCs w:val="22"/>
              </w:rPr>
              <w:t>26</w:t>
            </w:r>
          </w:p>
        </w:tc>
        <w:tc>
          <w:tcPr>
            <w:tcW w:w="975" w:type="dxa"/>
          </w:tcPr>
          <w:p w14:paraId="068AE660" w14:textId="77777777" w:rsidR="00F04281" w:rsidRDefault="00F04281" w:rsidP="00F04281">
            <w:pPr>
              <w:rPr>
                <w:rFonts w:ascii="Arial" w:eastAsia="Arial Nova" w:hAnsi="Arial" w:cs="Arial"/>
                <w:color w:val="000000" w:themeColor="text1"/>
                <w:sz w:val="22"/>
                <w:szCs w:val="22"/>
              </w:rPr>
            </w:pPr>
            <w:r>
              <w:rPr>
                <w:rFonts w:ascii="Arial" w:eastAsia="Arial Nova" w:hAnsi="Arial" w:cs="Arial"/>
                <w:color w:val="000000" w:themeColor="text1"/>
                <w:sz w:val="22"/>
                <w:szCs w:val="22"/>
              </w:rPr>
              <w:t>Jan</w:t>
            </w:r>
          </w:p>
          <w:p w14:paraId="4CB67FE6" w14:textId="429BDC29" w:rsidR="00F04281" w:rsidRDefault="00F04281" w:rsidP="00F04281">
            <w:pPr>
              <w:rPr>
                <w:rFonts w:ascii="Arial" w:eastAsia="Arial Nova" w:hAnsi="Arial" w:cs="Arial"/>
                <w:color w:val="000000" w:themeColor="text1"/>
                <w:sz w:val="22"/>
                <w:szCs w:val="22"/>
              </w:rPr>
            </w:pPr>
            <w:r>
              <w:rPr>
                <w:rFonts w:ascii="Arial" w:eastAsia="Arial Nova" w:hAnsi="Arial" w:cs="Arial"/>
                <w:color w:val="000000" w:themeColor="text1"/>
                <w:sz w:val="22"/>
                <w:szCs w:val="22"/>
              </w:rPr>
              <w:t>27</w:t>
            </w:r>
          </w:p>
        </w:tc>
      </w:tr>
      <w:tr w:rsidR="00F04281" w14:paraId="5070F3B7" w14:textId="77777777" w:rsidTr="00F04281">
        <w:trPr>
          <w:trHeight w:val="548"/>
        </w:trPr>
        <w:tc>
          <w:tcPr>
            <w:tcW w:w="1838" w:type="dxa"/>
          </w:tcPr>
          <w:p w14:paraId="37345153" w14:textId="5DE6D264" w:rsidR="00F04281" w:rsidRPr="00F04281" w:rsidRDefault="00F04281" w:rsidP="00F04281">
            <w:pPr>
              <w:rPr>
                <w:rFonts w:ascii="Arial" w:eastAsia="Arial Nova" w:hAnsi="Arial" w:cs="Arial"/>
                <w:color w:val="000000" w:themeColor="text1"/>
                <w:sz w:val="16"/>
                <w:szCs w:val="16"/>
              </w:rPr>
            </w:pPr>
            <w:r w:rsidRPr="00F04281">
              <w:rPr>
                <w:rFonts w:ascii="Arial" w:eastAsia="Arial Nova" w:hAnsi="Arial" w:cs="Arial"/>
                <w:color w:val="000000" w:themeColor="text1"/>
                <w:sz w:val="16"/>
                <w:szCs w:val="16"/>
              </w:rPr>
              <w:t>Complete Level 5 Health &amp; Social Care</w:t>
            </w:r>
          </w:p>
        </w:tc>
        <w:tc>
          <w:tcPr>
            <w:tcW w:w="608" w:type="dxa"/>
            <w:shd w:val="clear" w:color="auto" w:fill="F1A983" w:themeFill="accent2" w:themeFillTint="99"/>
          </w:tcPr>
          <w:p w14:paraId="6D20AC46" w14:textId="77777777" w:rsidR="00F04281" w:rsidRPr="00F04281" w:rsidRDefault="00F04281" w:rsidP="00F04281">
            <w:pPr>
              <w:rPr>
                <w:rFonts w:ascii="Arial" w:eastAsia="Arial Nova" w:hAnsi="Arial" w:cs="Arial"/>
                <w:color w:val="E97132" w:themeColor="accent2"/>
                <w:sz w:val="22"/>
                <w:szCs w:val="22"/>
              </w:rPr>
            </w:pPr>
          </w:p>
        </w:tc>
        <w:tc>
          <w:tcPr>
            <w:tcW w:w="989" w:type="dxa"/>
            <w:shd w:val="clear" w:color="auto" w:fill="F1A983" w:themeFill="accent2" w:themeFillTint="99"/>
          </w:tcPr>
          <w:p w14:paraId="197DF271" w14:textId="77777777" w:rsidR="00F04281" w:rsidRDefault="00F04281" w:rsidP="00F04281">
            <w:pPr>
              <w:rPr>
                <w:rFonts w:ascii="Arial" w:eastAsia="Arial Nova" w:hAnsi="Arial" w:cs="Arial"/>
                <w:color w:val="000000" w:themeColor="text1"/>
                <w:sz w:val="22"/>
                <w:szCs w:val="22"/>
              </w:rPr>
            </w:pPr>
          </w:p>
        </w:tc>
        <w:tc>
          <w:tcPr>
            <w:tcW w:w="978" w:type="dxa"/>
            <w:shd w:val="clear" w:color="auto" w:fill="F1A983" w:themeFill="accent2" w:themeFillTint="99"/>
          </w:tcPr>
          <w:p w14:paraId="0FCA9A04" w14:textId="77777777" w:rsidR="00F04281" w:rsidRDefault="00F04281" w:rsidP="00F04281">
            <w:pPr>
              <w:rPr>
                <w:rFonts w:ascii="Arial" w:eastAsia="Arial Nova" w:hAnsi="Arial" w:cs="Arial"/>
                <w:color w:val="000000" w:themeColor="text1"/>
                <w:sz w:val="22"/>
                <w:szCs w:val="22"/>
              </w:rPr>
            </w:pPr>
          </w:p>
        </w:tc>
        <w:tc>
          <w:tcPr>
            <w:tcW w:w="979" w:type="dxa"/>
            <w:shd w:val="clear" w:color="auto" w:fill="F1A983" w:themeFill="accent2" w:themeFillTint="99"/>
          </w:tcPr>
          <w:p w14:paraId="6A83516F" w14:textId="77777777" w:rsidR="00F04281" w:rsidRDefault="00F04281" w:rsidP="00F04281">
            <w:pPr>
              <w:rPr>
                <w:rFonts w:ascii="Arial" w:eastAsia="Arial Nova" w:hAnsi="Arial" w:cs="Arial"/>
                <w:color w:val="000000" w:themeColor="text1"/>
                <w:sz w:val="22"/>
                <w:szCs w:val="22"/>
              </w:rPr>
            </w:pPr>
          </w:p>
        </w:tc>
        <w:tc>
          <w:tcPr>
            <w:tcW w:w="987" w:type="dxa"/>
            <w:shd w:val="clear" w:color="auto" w:fill="F1A983" w:themeFill="accent2" w:themeFillTint="99"/>
          </w:tcPr>
          <w:p w14:paraId="4AD80230" w14:textId="77777777" w:rsidR="00F04281" w:rsidRDefault="00F04281" w:rsidP="00F04281">
            <w:pPr>
              <w:rPr>
                <w:rFonts w:ascii="Arial" w:eastAsia="Arial Nova" w:hAnsi="Arial" w:cs="Arial"/>
                <w:color w:val="000000" w:themeColor="text1"/>
                <w:sz w:val="22"/>
                <w:szCs w:val="22"/>
              </w:rPr>
            </w:pPr>
          </w:p>
        </w:tc>
        <w:tc>
          <w:tcPr>
            <w:tcW w:w="972" w:type="dxa"/>
            <w:shd w:val="clear" w:color="auto" w:fill="F1A983" w:themeFill="accent2" w:themeFillTint="99"/>
          </w:tcPr>
          <w:p w14:paraId="5BD8D6BC" w14:textId="77777777" w:rsidR="00F04281" w:rsidRDefault="00F04281" w:rsidP="00F04281">
            <w:pPr>
              <w:rPr>
                <w:rFonts w:ascii="Arial" w:eastAsia="Arial Nova" w:hAnsi="Arial" w:cs="Arial"/>
                <w:color w:val="000000" w:themeColor="text1"/>
                <w:sz w:val="22"/>
                <w:szCs w:val="22"/>
              </w:rPr>
            </w:pPr>
          </w:p>
        </w:tc>
        <w:tc>
          <w:tcPr>
            <w:tcW w:w="979" w:type="dxa"/>
            <w:shd w:val="clear" w:color="auto" w:fill="F1A983" w:themeFill="accent2" w:themeFillTint="99"/>
          </w:tcPr>
          <w:p w14:paraId="28B2C855" w14:textId="77777777" w:rsidR="00F04281" w:rsidRDefault="00F04281" w:rsidP="00F04281">
            <w:pPr>
              <w:rPr>
                <w:rFonts w:ascii="Arial" w:eastAsia="Arial Nova" w:hAnsi="Arial" w:cs="Arial"/>
                <w:color w:val="000000" w:themeColor="text1"/>
                <w:sz w:val="22"/>
                <w:szCs w:val="22"/>
              </w:rPr>
            </w:pPr>
          </w:p>
        </w:tc>
        <w:tc>
          <w:tcPr>
            <w:tcW w:w="979" w:type="dxa"/>
            <w:shd w:val="clear" w:color="auto" w:fill="F1A983" w:themeFill="accent2" w:themeFillTint="99"/>
          </w:tcPr>
          <w:p w14:paraId="6DBC3D24" w14:textId="77777777" w:rsidR="00F04281" w:rsidRDefault="00F04281" w:rsidP="00F04281">
            <w:pPr>
              <w:rPr>
                <w:rFonts w:ascii="Arial" w:eastAsia="Arial Nova" w:hAnsi="Arial" w:cs="Arial"/>
                <w:color w:val="000000" w:themeColor="text1"/>
                <w:sz w:val="22"/>
                <w:szCs w:val="22"/>
              </w:rPr>
            </w:pPr>
          </w:p>
        </w:tc>
        <w:tc>
          <w:tcPr>
            <w:tcW w:w="975" w:type="dxa"/>
            <w:shd w:val="clear" w:color="auto" w:fill="F1A983" w:themeFill="accent2" w:themeFillTint="99"/>
          </w:tcPr>
          <w:p w14:paraId="69828D3B" w14:textId="77777777" w:rsidR="00F04281" w:rsidRDefault="00F04281" w:rsidP="00F04281">
            <w:pPr>
              <w:rPr>
                <w:rFonts w:ascii="Arial" w:eastAsia="Arial Nova" w:hAnsi="Arial" w:cs="Arial"/>
                <w:color w:val="000000" w:themeColor="text1"/>
                <w:sz w:val="22"/>
                <w:szCs w:val="22"/>
              </w:rPr>
            </w:pPr>
          </w:p>
        </w:tc>
      </w:tr>
      <w:tr w:rsidR="00F04281" w14:paraId="70450772" w14:textId="77777777" w:rsidTr="00F04281">
        <w:trPr>
          <w:trHeight w:val="341"/>
        </w:trPr>
        <w:tc>
          <w:tcPr>
            <w:tcW w:w="1838" w:type="dxa"/>
          </w:tcPr>
          <w:p w14:paraId="184280CF" w14:textId="331E80C4" w:rsidR="00F04281" w:rsidRPr="00E11B50" w:rsidRDefault="00F04281" w:rsidP="00F04281">
            <w:pPr>
              <w:rPr>
                <w:rFonts w:ascii="Arial" w:eastAsia="Arial Nova" w:hAnsi="Arial" w:cs="Arial"/>
                <w:color w:val="000000" w:themeColor="text1"/>
                <w:sz w:val="18"/>
                <w:szCs w:val="18"/>
              </w:rPr>
            </w:pPr>
            <w:r w:rsidRPr="00E11B50">
              <w:rPr>
                <w:rFonts w:ascii="Arial" w:eastAsia="Arial Nova" w:hAnsi="Arial" w:cs="Arial"/>
                <w:color w:val="000000" w:themeColor="text1"/>
                <w:sz w:val="18"/>
                <w:szCs w:val="18"/>
              </w:rPr>
              <w:t>Submissions</w:t>
            </w:r>
          </w:p>
        </w:tc>
        <w:tc>
          <w:tcPr>
            <w:tcW w:w="608" w:type="dxa"/>
          </w:tcPr>
          <w:p w14:paraId="4A544A0F" w14:textId="77777777" w:rsidR="00F04281" w:rsidRDefault="00F04281" w:rsidP="00F04281">
            <w:pPr>
              <w:rPr>
                <w:rFonts w:ascii="Arial" w:eastAsia="Arial Nova" w:hAnsi="Arial" w:cs="Arial"/>
                <w:color w:val="000000" w:themeColor="text1"/>
                <w:sz w:val="22"/>
                <w:szCs w:val="22"/>
              </w:rPr>
            </w:pPr>
          </w:p>
        </w:tc>
        <w:tc>
          <w:tcPr>
            <w:tcW w:w="989" w:type="dxa"/>
            <w:shd w:val="clear" w:color="auto" w:fill="C1F0C7" w:themeFill="accent3" w:themeFillTint="33"/>
          </w:tcPr>
          <w:p w14:paraId="1EA9F885" w14:textId="77777777" w:rsidR="00F04281" w:rsidRDefault="00F04281" w:rsidP="00F04281">
            <w:pPr>
              <w:rPr>
                <w:rFonts w:ascii="Arial" w:eastAsia="Arial Nova" w:hAnsi="Arial" w:cs="Arial"/>
                <w:color w:val="000000" w:themeColor="text1"/>
                <w:sz w:val="22"/>
                <w:szCs w:val="22"/>
              </w:rPr>
            </w:pPr>
          </w:p>
        </w:tc>
        <w:tc>
          <w:tcPr>
            <w:tcW w:w="978" w:type="dxa"/>
            <w:shd w:val="clear" w:color="auto" w:fill="C1F0C7" w:themeFill="accent3" w:themeFillTint="33"/>
          </w:tcPr>
          <w:p w14:paraId="79AFBC56" w14:textId="77777777" w:rsidR="00F04281" w:rsidRDefault="00F04281" w:rsidP="00F04281">
            <w:pPr>
              <w:rPr>
                <w:rFonts w:ascii="Arial" w:eastAsia="Arial Nova" w:hAnsi="Arial" w:cs="Arial"/>
                <w:color w:val="000000" w:themeColor="text1"/>
                <w:sz w:val="22"/>
                <w:szCs w:val="22"/>
              </w:rPr>
            </w:pPr>
          </w:p>
        </w:tc>
        <w:tc>
          <w:tcPr>
            <w:tcW w:w="979" w:type="dxa"/>
          </w:tcPr>
          <w:p w14:paraId="65D92E05" w14:textId="77777777" w:rsidR="00F04281" w:rsidRDefault="00F04281" w:rsidP="00F04281">
            <w:pPr>
              <w:rPr>
                <w:rFonts w:ascii="Arial" w:eastAsia="Arial Nova" w:hAnsi="Arial" w:cs="Arial"/>
                <w:color w:val="000000" w:themeColor="text1"/>
                <w:sz w:val="22"/>
                <w:szCs w:val="22"/>
              </w:rPr>
            </w:pPr>
          </w:p>
        </w:tc>
        <w:tc>
          <w:tcPr>
            <w:tcW w:w="987" w:type="dxa"/>
          </w:tcPr>
          <w:p w14:paraId="57C75C8B" w14:textId="77777777" w:rsidR="00F04281" w:rsidRDefault="00F04281" w:rsidP="00F04281">
            <w:pPr>
              <w:rPr>
                <w:rFonts w:ascii="Arial" w:eastAsia="Arial Nova" w:hAnsi="Arial" w:cs="Arial"/>
                <w:color w:val="000000" w:themeColor="text1"/>
                <w:sz w:val="22"/>
                <w:szCs w:val="22"/>
              </w:rPr>
            </w:pPr>
          </w:p>
        </w:tc>
        <w:tc>
          <w:tcPr>
            <w:tcW w:w="972" w:type="dxa"/>
            <w:shd w:val="clear" w:color="auto" w:fill="C1F0C7" w:themeFill="accent3" w:themeFillTint="33"/>
          </w:tcPr>
          <w:p w14:paraId="16361B76" w14:textId="77777777" w:rsidR="00F04281" w:rsidRDefault="00F04281" w:rsidP="00F04281">
            <w:pPr>
              <w:rPr>
                <w:rFonts w:ascii="Arial" w:eastAsia="Arial Nova" w:hAnsi="Arial" w:cs="Arial"/>
                <w:color w:val="000000" w:themeColor="text1"/>
                <w:sz w:val="22"/>
                <w:szCs w:val="22"/>
              </w:rPr>
            </w:pPr>
          </w:p>
        </w:tc>
        <w:tc>
          <w:tcPr>
            <w:tcW w:w="979" w:type="dxa"/>
            <w:shd w:val="clear" w:color="auto" w:fill="C1F0C7" w:themeFill="accent3" w:themeFillTint="33"/>
          </w:tcPr>
          <w:p w14:paraId="34C844FA" w14:textId="77777777" w:rsidR="00F04281" w:rsidRDefault="00F04281" w:rsidP="00F04281">
            <w:pPr>
              <w:rPr>
                <w:rFonts w:ascii="Arial" w:eastAsia="Arial Nova" w:hAnsi="Arial" w:cs="Arial"/>
                <w:color w:val="000000" w:themeColor="text1"/>
                <w:sz w:val="22"/>
                <w:szCs w:val="22"/>
              </w:rPr>
            </w:pPr>
          </w:p>
        </w:tc>
        <w:tc>
          <w:tcPr>
            <w:tcW w:w="979" w:type="dxa"/>
          </w:tcPr>
          <w:p w14:paraId="020AECC3" w14:textId="77777777" w:rsidR="00F04281" w:rsidRDefault="00F04281" w:rsidP="00F04281">
            <w:pPr>
              <w:rPr>
                <w:rFonts w:ascii="Arial" w:eastAsia="Arial Nova" w:hAnsi="Arial" w:cs="Arial"/>
                <w:color w:val="000000" w:themeColor="text1"/>
                <w:sz w:val="22"/>
                <w:szCs w:val="22"/>
              </w:rPr>
            </w:pPr>
          </w:p>
        </w:tc>
        <w:tc>
          <w:tcPr>
            <w:tcW w:w="975" w:type="dxa"/>
          </w:tcPr>
          <w:p w14:paraId="7829A251" w14:textId="77777777" w:rsidR="00F04281" w:rsidRDefault="00F04281" w:rsidP="00F04281">
            <w:pPr>
              <w:rPr>
                <w:rFonts w:ascii="Arial" w:eastAsia="Arial Nova" w:hAnsi="Arial" w:cs="Arial"/>
                <w:color w:val="000000" w:themeColor="text1"/>
                <w:sz w:val="22"/>
                <w:szCs w:val="22"/>
              </w:rPr>
            </w:pPr>
          </w:p>
        </w:tc>
      </w:tr>
      <w:tr w:rsidR="00F04281" w14:paraId="6C2F235C" w14:textId="77777777" w:rsidTr="003A0E6D">
        <w:trPr>
          <w:trHeight w:val="341"/>
        </w:trPr>
        <w:tc>
          <w:tcPr>
            <w:tcW w:w="1838" w:type="dxa"/>
          </w:tcPr>
          <w:p w14:paraId="233B814C" w14:textId="27F434A4" w:rsidR="00F04281" w:rsidRPr="003A0E6D" w:rsidRDefault="003A0E6D" w:rsidP="00F04281">
            <w:pPr>
              <w:rPr>
                <w:rFonts w:ascii="Arial" w:eastAsia="Arial Nova" w:hAnsi="Arial" w:cs="Arial"/>
                <w:color w:val="000000" w:themeColor="text1"/>
                <w:sz w:val="18"/>
                <w:szCs w:val="18"/>
              </w:rPr>
            </w:pPr>
            <w:r w:rsidRPr="003A0E6D">
              <w:rPr>
                <w:rFonts w:ascii="Arial" w:eastAsia="Arial Nova" w:hAnsi="Arial" w:cs="Arial"/>
                <w:color w:val="000000" w:themeColor="text1"/>
                <w:sz w:val="18"/>
                <w:szCs w:val="18"/>
              </w:rPr>
              <w:t>Research Mental Health courses</w:t>
            </w:r>
          </w:p>
        </w:tc>
        <w:tc>
          <w:tcPr>
            <w:tcW w:w="608" w:type="dxa"/>
          </w:tcPr>
          <w:p w14:paraId="3CDC1534" w14:textId="77777777" w:rsidR="00F04281" w:rsidRDefault="00F04281" w:rsidP="00F04281">
            <w:pPr>
              <w:rPr>
                <w:rFonts w:ascii="Arial" w:eastAsia="Arial Nova" w:hAnsi="Arial" w:cs="Arial"/>
                <w:color w:val="000000" w:themeColor="text1"/>
                <w:sz w:val="22"/>
                <w:szCs w:val="22"/>
              </w:rPr>
            </w:pPr>
          </w:p>
        </w:tc>
        <w:tc>
          <w:tcPr>
            <w:tcW w:w="989" w:type="dxa"/>
          </w:tcPr>
          <w:p w14:paraId="62264880" w14:textId="77777777" w:rsidR="00F04281" w:rsidRDefault="00F04281" w:rsidP="00F04281">
            <w:pPr>
              <w:rPr>
                <w:rFonts w:ascii="Arial" w:eastAsia="Arial Nova" w:hAnsi="Arial" w:cs="Arial"/>
                <w:color w:val="000000" w:themeColor="text1"/>
                <w:sz w:val="22"/>
                <w:szCs w:val="22"/>
              </w:rPr>
            </w:pPr>
          </w:p>
        </w:tc>
        <w:tc>
          <w:tcPr>
            <w:tcW w:w="978" w:type="dxa"/>
          </w:tcPr>
          <w:p w14:paraId="71B843D1" w14:textId="77777777" w:rsidR="00F04281" w:rsidRDefault="00F04281" w:rsidP="00F04281">
            <w:pPr>
              <w:rPr>
                <w:rFonts w:ascii="Arial" w:eastAsia="Arial Nova" w:hAnsi="Arial" w:cs="Arial"/>
                <w:color w:val="000000" w:themeColor="text1"/>
                <w:sz w:val="22"/>
                <w:szCs w:val="22"/>
              </w:rPr>
            </w:pPr>
          </w:p>
        </w:tc>
        <w:tc>
          <w:tcPr>
            <w:tcW w:w="979" w:type="dxa"/>
          </w:tcPr>
          <w:p w14:paraId="450EA9A7" w14:textId="77777777" w:rsidR="00F04281" w:rsidRDefault="00F04281" w:rsidP="00F04281">
            <w:pPr>
              <w:rPr>
                <w:rFonts w:ascii="Arial" w:eastAsia="Arial Nova" w:hAnsi="Arial" w:cs="Arial"/>
                <w:color w:val="000000" w:themeColor="text1"/>
                <w:sz w:val="22"/>
                <w:szCs w:val="22"/>
              </w:rPr>
            </w:pPr>
          </w:p>
        </w:tc>
        <w:tc>
          <w:tcPr>
            <w:tcW w:w="987" w:type="dxa"/>
            <w:shd w:val="clear" w:color="auto" w:fill="FDFFA7"/>
          </w:tcPr>
          <w:p w14:paraId="5E8F47E7" w14:textId="77777777" w:rsidR="00F04281" w:rsidRDefault="00F04281" w:rsidP="00F04281">
            <w:pPr>
              <w:rPr>
                <w:rFonts w:ascii="Arial" w:eastAsia="Arial Nova" w:hAnsi="Arial" w:cs="Arial"/>
                <w:color w:val="000000" w:themeColor="text1"/>
                <w:sz w:val="22"/>
                <w:szCs w:val="22"/>
              </w:rPr>
            </w:pPr>
          </w:p>
        </w:tc>
        <w:tc>
          <w:tcPr>
            <w:tcW w:w="972" w:type="dxa"/>
            <w:shd w:val="clear" w:color="auto" w:fill="FDFFA7"/>
          </w:tcPr>
          <w:p w14:paraId="39C659C3" w14:textId="77777777" w:rsidR="00F04281" w:rsidRDefault="00F04281" w:rsidP="00F04281">
            <w:pPr>
              <w:rPr>
                <w:rFonts w:ascii="Arial" w:eastAsia="Arial Nova" w:hAnsi="Arial" w:cs="Arial"/>
                <w:color w:val="000000" w:themeColor="text1"/>
                <w:sz w:val="22"/>
                <w:szCs w:val="22"/>
              </w:rPr>
            </w:pPr>
          </w:p>
        </w:tc>
        <w:tc>
          <w:tcPr>
            <w:tcW w:w="979" w:type="dxa"/>
          </w:tcPr>
          <w:p w14:paraId="096E5673" w14:textId="77777777" w:rsidR="00F04281" w:rsidRDefault="00F04281" w:rsidP="00F04281">
            <w:pPr>
              <w:rPr>
                <w:rFonts w:ascii="Arial" w:eastAsia="Arial Nova" w:hAnsi="Arial" w:cs="Arial"/>
                <w:color w:val="000000" w:themeColor="text1"/>
                <w:sz w:val="22"/>
                <w:szCs w:val="22"/>
              </w:rPr>
            </w:pPr>
          </w:p>
        </w:tc>
        <w:tc>
          <w:tcPr>
            <w:tcW w:w="979" w:type="dxa"/>
          </w:tcPr>
          <w:p w14:paraId="68F72DA0" w14:textId="77777777" w:rsidR="00F04281" w:rsidRDefault="00F04281" w:rsidP="00F04281">
            <w:pPr>
              <w:rPr>
                <w:rFonts w:ascii="Arial" w:eastAsia="Arial Nova" w:hAnsi="Arial" w:cs="Arial"/>
                <w:color w:val="000000" w:themeColor="text1"/>
                <w:sz w:val="22"/>
                <w:szCs w:val="22"/>
              </w:rPr>
            </w:pPr>
          </w:p>
        </w:tc>
        <w:tc>
          <w:tcPr>
            <w:tcW w:w="975" w:type="dxa"/>
          </w:tcPr>
          <w:p w14:paraId="6D9E47A3" w14:textId="77777777" w:rsidR="00F04281" w:rsidRDefault="00F04281" w:rsidP="00F04281">
            <w:pPr>
              <w:rPr>
                <w:rFonts w:ascii="Arial" w:eastAsia="Arial Nova" w:hAnsi="Arial" w:cs="Arial"/>
                <w:color w:val="000000" w:themeColor="text1"/>
                <w:sz w:val="22"/>
                <w:szCs w:val="22"/>
              </w:rPr>
            </w:pPr>
          </w:p>
        </w:tc>
      </w:tr>
      <w:tr w:rsidR="00F04281" w14:paraId="7DB1A20A" w14:textId="77777777" w:rsidTr="00E11B50">
        <w:trPr>
          <w:trHeight w:val="341"/>
        </w:trPr>
        <w:tc>
          <w:tcPr>
            <w:tcW w:w="1838" w:type="dxa"/>
          </w:tcPr>
          <w:p w14:paraId="676C7708" w14:textId="431DEFCD" w:rsidR="00F04281" w:rsidRPr="00F04281" w:rsidRDefault="00F04281" w:rsidP="00F04281">
            <w:pPr>
              <w:rPr>
                <w:rFonts w:ascii="Arial" w:eastAsia="Arial Nova" w:hAnsi="Arial" w:cs="Arial"/>
                <w:color w:val="000000" w:themeColor="text1"/>
                <w:sz w:val="15"/>
                <w:szCs w:val="15"/>
              </w:rPr>
            </w:pPr>
            <w:r w:rsidRPr="00F04281">
              <w:rPr>
                <w:rFonts w:ascii="Arial" w:eastAsia="Arial Nova" w:hAnsi="Arial" w:cs="Arial"/>
                <w:color w:val="000000" w:themeColor="text1"/>
                <w:sz w:val="15"/>
                <w:szCs w:val="15"/>
              </w:rPr>
              <w:t xml:space="preserve">Gain </w:t>
            </w:r>
            <w:r w:rsidR="00E11B50">
              <w:rPr>
                <w:rFonts w:ascii="Arial" w:eastAsia="Arial Nova" w:hAnsi="Arial" w:cs="Arial"/>
                <w:color w:val="000000" w:themeColor="text1"/>
                <w:sz w:val="15"/>
                <w:szCs w:val="15"/>
              </w:rPr>
              <w:t xml:space="preserve">work </w:t>
            </w:r>
            <w:r w:rsidRPr="00F04281">
              <w:rPr>
                <w:rFonts w:ascii="Arial" w:eastAsia="Arial Nova" w:hAnsi="Arial" w:cs="Arial"/>
                <w:color w:val="000000" w:themeColor="text1"/>
                <w:sz w:val="15"/>
                <w:szCs w:val="15"/>
              </w:rPr>
              <w:t>experience</w:t>
            </w:r>
            <w:r w:rsidR="00E11B50">
              <w:rPr>
                <w:rFonts w:ascii="Arial" w:eastAsia="Arial Nova" w:hAnsi="Arial" w:cs="Arial"/>
                <w:color w:val="000000" w:themeColor="text1"/>
                <w:sz w:val="15"/>
                <w:szCs w:val="15"/>
              </w:rPr>
              <w:t>/ volunteer</w:t>
            </w:r>
            <w:r w:rsidRPr="00F04281">
              <w:rPr>
                <w:rFonts w:ascii="Arial" w:eastAsia="Arial Nova" w:hAnsi="Arial" w:cs="Arial"/>
                <w:color w:val="000000" w:themeColor="text1"/>
                <w:sz w:val="15"/>
                <w:szCs w:val="15"/>
              </w:rPr>
              <w:t xml:space="preserve"> in a mental health </w:t>
            </w:r>
            <w:r w:rsidR="00E11B50">
              <w:rPr>
                <w:rFonts w:ascii="Arial" w:eastAsia="Arial Nova" w:hAnsi="Arial" w:cs="Arial"/>
                <w:color w:val="000000" w:themeColor="text1"/>
                <w:sz w:val="15"/>
                <w:szCs w:val="15"/>
              </w:rPr>
              <w:t>service</w:t>
            </w:r>
          </w:p>
        </w:tc>
        <w:tc>
          <w:tcPr>
            <w:tcW w:w="608" w:type="dxa"/>
          </w:tcPr>
          <w:p w14:paraId="471F5C6D" w14:textId="77777777" w:rsidR="00F04281" w:rsidRDefault="00F04281" w:rsidP="00F04281">
            <w:pPr>
              <w:rPr>
                <w:rFonts w:ascii="Arial" w:eastAsia="Arial Nova" w:hAnsi="Arial" w:cs="Arial"/>
                <w:color w:val="000000" w:themeColor="text1"/>
                <w:sz w:val="22"/>
                <w:szCs w:val="22"/>
              </w:rPr>
            </w:pPr>
          </w:p>
        </w:tc>
        <w:tc>
          <w:tcPr>
            <w:tcW w:w="989" w:type="dxa"/>
          </w:tcPr>
          <w:p w14:paraId="1929985E" w14:textId="77777777" w:rsidR="00F04281" w:rsidRDefault="00F04281" w:rsidP="00F04281">
            <w:pPr>
              <w:rPr>
                <w:rFonts w:ascii="Arial" w:eastAsia="Arial Nova" w:hAnsi="Arial" w:cs="Arial"/>
                <w:color w:val="000000" w:themeColor="text1"/>
                <w:sz w:val="22"/>
                <w:szCs w:val="22"/>
              </w:rPr>
            </w:pPr>
          </w:p>
        </w:tc>
        <w:tc>
          <w:tcPr>
            <w:tcW w:w="978" w:type="dxa"/>
          </w:tcPr>
          <w:p w14:paraId="6BC70EA9" w14:textId="77777777" w:rsidR="00F04281" w:rsidRDefault="00F04281" w:rsidP="00F04281">
            <w:pPr>
              <w:rPr>
                <w:rFonts w:ascii="Arial" w:eastAsia="Arial Nova" w:hAnsi="Arial" w:cs="Arial"/>
                <w:color w:val="000000" w:themeColor="text1"/>
                <w:sz w:val="22"/>
                <w:szCs w:val="22"/>
              </w:rPr>
            </w:pPr>
          </w:p>
        </w:tc>
        <w:tc>
          <w:tcPr>
            <w:tcW w:w="979" w:type="dxa"/>
            <w:shd w:val="clear" w:color="auto" w:fill="F2CEED" w:themeFill="accent5" w:themeFillTint="33"/>
          </w:tcPr>
          <w:p w14:paraId="4E8A524B" w14:textId="77777777" w:rsidR="00F04281" w:rsidRDefault="00F04281" w:rsidP="00F04281">
            <w:pPr>
              <w:rPr>
                <w:rFonts w:ascii="Arial" w:eastAsia="Arial Nova" w:hAnsi="Arial" w:cs="Arial"/>
                <w:color w:val="000000" w:themeColor="text1"/>
                <w:sz w:val="22"/>
                <w:szCs w:val="22"/>
              </w:rPr>
            </w:pPr>
          </w:p>
        </w:tc>
        <w:tc>
          <w:tcPr>
            <w:tcW w:w="987" w:type="dxa"/>
            <w:shd w:val="clear" w:color="auto" w:fill="F2CEED" w:themeFill="accent5" w:themeFillTint="33"/>
          </w:tcPr>
          <w:p w14:paraId="2B83EC7A" w14:textId="77777777" w:rsidR="00F04281" w:rsidRDefault="00F04281" w:rsidP="00F04281">
            <w:pPr>
              <w:rPr>
                <w:rFonts w:ascii="Arial" w:eastAsia="Arial Nova" w:hAnsi="Arial" w:cs="Arial"/>
                <w:color w:val="000000" w:themeColor="text1"/>
                <w:sz w:val="22"/>
                <w:szCs w:val="22"/>
              </w:rPr>
            </w:pPr>
          </w:p>
        </w:tc>
        <w:tc>
          <w:tcPr>
            <w:tcW w:w="972" w:type="dxa"/>
            <w:shd w:val="clear" w:color="auto" w:fill="F2CEED" w:themeFill="accent5" w:themeFillTint="33"/>
          </w:tcPr>
          <w:p w14:paraId="7F13C701" w14:textId="77777777" w:rsidR="00F04281" w:rsidRDefault="00F04281" w:rsidP="00F04281">
            <w:pPr>
              <w:rPr>
                <w:rFonts w:ascii="Arial" w:eastAsia="Arial Nova" w:hAnsi="Arial" w:cs="Arial"/>
                <w:color w:val="000000" w:themeColor="text1"/>
                <w:sz w:val="22"/>
                <w:szCs w:val="22"/>
              </w:rPr>
            </w:pPr>
          </w:p>
        </w:tc>
        <w:tc>
          <w:tcPr>
            <w:tcW w:w="979" w:type="dxa"/>
            <w:shd w:val="clear" w:color="auto" w:fill="F2CEED" w:themeFill="accent5" w:themeFillTint="33"/>
          </w:tcPr>
          <w:p w14:paraId="34C66487" w14:textId="77777777" w:rsidR="00F04281" w:rsidRDefault="00F04281" w:rsidP="00F04281">
            <w:pPr>
              <w:rPr>
                <w:rFonts w:ascii="Arial" w:eastAsia="Arial Nova" w:hAnsi="Arial" w:cs="Arial"/>
                <w:color w:val="000000" w:themeColor="text1"/>
                <w:sz w:val="22"/>
                <w:szCs w:val="22"/>
              </w:rPr>
            </w:pPr>
          </w:p>
        </w:tc>
        <w:tc>
          <w:tcPr>
            <w:tcW w:w="979" w:type="dxa"/>
            <w:shd w:val="clear" w:color="auto" w:fill="F2CEED" w:themeFill="accent5" w:themeFillTint="33"/>
          </w:tcPr>
          <w:p w14:paraId="3A0B6FED" w14:textId="77777777" w:rsidR="00F04281" w:rsidRDefault="00F04281" w:rsidP="00F04281">
            <w:pPr>
              <w:rPr>
                <w:rFonts w:ascii="Arial" w:eastAsia="Arial Nova" w:hAnsi="Arial" w:cs="Arial"/>
                <w:color w:val="000000" w:themeColor="text1"/>
                <w:sz w:val="22"/>
                <w:szCs w:val="22"/>
              </w:rPr>
            </w:pPr>
          </w:p>
        </w:tc>
        <w:tc>
          <w:tcPr>
            <w:tcW w:w="975" w:type="dxa"/>
          </w:tcPr>
          <w:p w14:paraId="63D1AB9D" w14:textId="77777777" w:rsidR="00F04281" w:rsidRDefault="00F04281" w:rsidP="00F04281">
            <w:pPr>
              <w:rPr>
                <w:rFonts w:ascii="Arial" w:eastAsia="Arial Nova" w:hAnsi="Arial" w:cs="Arial"/>
                <w:color w:val="000000" w:themeColor="text1"/>
                <w:sz w:val="22"/>
                <w:szCs w:val="22"/>
              </w:rPr>
            </w:pPr>
          </w:p>
        </w:tc>
      </w:tr>
      <w:tr w:rsidR="00F04281" w14:paraId="1AC4605A" w14:textId="77777777" w:rsidTr="003A0E6D">
        <w:trPr>
          <w:trHeight w:val="341"/>
        </w:trPr>
        <w:tc>
          <w:tcPr>
            <w:tcW w:w="1838" w:type="dxa"/>
          </w:tcPr>
          <w:p w14:paraId="22A24B14" w14:textId="4B00E9F2" w:rsidR="00F04281" w:rsidRPr="003A0E6D" w:rsidRDefault="003A0E6D" w:rsidP="00F04281">
            <w:pPr>
              <w:rPr>
                <w:rFonts w:ascii="Arial" w:eastAsia="Arial Nova" w:hAnsi="Arial" w:cs="Arial"/>
                <w:color w:val="000000" w:themeColor="text1"/>
                <w:sz w:val="16"/>
                <w:szCs w:val="16"/>
              </w:rPr>
            </w:pPr>
            <w:r w:rsidRPr="003A0E6D">
              <w:rPr>
                <w:rFonts w:ascii="Arial" w:eastAsia="Arial Nova" w:hAnsi="Arial" w:cs="Arial"/>
                <w:color w:val="000000" w:themeColor="text1"/>
                <w:sz w:val="16"/>
                <w:szCs w:val="16"/>
              </w:rPr>
              <w:t>Update CV and personal statement</w:t>
            </w:r>
          </w:p>
        </w:tc>
        <w:tc>
          <w:tcPr>
            <w:tcW w:w="608" w:type="dxa"/>
          </w:tcPr>
          <w:p w14:paraId="4726F20A" w14:textId="77777777" w:rsidR="00F04281" w:rsidRDefault="00F04281" w:rsidP="00F04281">
            <w:pPr>
              <w:rPr>
                <w:rFonts w:ascii="Arial" w:eastAsia="Arial Nova" w:hAnsi="Arial" w:cs="Arial"/>
                <w:color w:val="000000" w:themeColor="text1"/>
                <w:sz w:val="22"/>
                <w:szCs w:val="22"/>
              </w:rPr>
            </w:pPr>
          </w:p>
        </w:tc>
        <w:tc>
          <w:tcPr>
            <w:tcW w:w="989" w:type="dxa"/>
          </w:tcPr>
          <w:p w14:paraId="3C20572E" w14:textId="77777777" w:rsidR="00F04281" w:rsidRDefault="00F04281" w:rsidP="00F04281">
            <w:pPr>
              <w:rPr>
                <w:rFonts w:ascii="Arial" w:eastAsia="Arial Nova" w:hAnsi="Arial" w:cs="Arial"/>
                <w:color w:val="000000" w:themeColor="text1"/>
                <w:sz w:val="22"/>
                <w:szCs w:val="22"/>
              </w:rPr>
            </w:pPr>
          </w:p>
        </w:tc>
        <w:tc>
          <w:tcPr>
            <w:tcW w:w="978" w:type="dxa"/>
          </w:tcPr>
          <w:p w14:paraId="3FBD489E" w14:textId="77777777" w:rsidR="00F04281" w:rsidRDefault="00F04281" w:rsidP="00F04281">
            <w:pPr>
              <w:rPr>
                <w:rFonts w:ascii="Arial" w:eastAsia="Arial Nova" w:hAnsi="Arial" w:cs="Arial"/>
                <w:color w:val="000000" w:themeColor="text1"/>
                <w:sz w:val="22"/>
                <w:szCs w:val="22"/>
              </w:rPr>
            </w:pPr>
          </w:p>
        </w:tc>
        <w:tc>
          <w:tcPr>
            <w:tcW w:w="979" w:type="dxa"/>
          </w:tcPr>
          <w:p w14:paraId="5B97A51F" w14:textId="77777777" w:rsidR="00F04281" w:rsidRDefault="00F04281" w:rsidP="00F04281">
            <w:pPr>
              <w:rPr>
                <w:rFonts w:ascii="Arial" w:eastAsia="Arial Nova" w:hAnsi="Arial" w:cs="Arial"/>
                <w:color w:val="000000" w:themeColor="text1"/>
                <w:sz w:val="22"/>
                <w:szCs w:val="22"/>
              </w:rPr>
            </w:pPr>
          </w:p>
        </w:tc>
        <w:tc>
          <w:tcPr>
            <w:tcW w:w="987" w:type="dxa"/>
            <w:shd w:val="clear" w:color="auto" w:fill="C00000"/>
          </w:tcPr>
          <w:p w14:paraId="63A67A4A" w14:textId="77777777" w:rsidR="00F04281" w:rsidRDefault="00F04281" w:rsidP="00F04281">
            <w:pPr>
              <w:rPr>
                <w:rFonts w:ascii="Arial" w:eastAsia="Arial Nova" w:hAnsi="Arial" w:cs="Arial"/>
                <w:color w:val="000000" w:themeColor="text1"/>
                <w:sz w:val="22"/>
                <w:szCs w:val="22"/>
              </w:rPr>
            </w:pPr>
          </w:p>
        </w:tc>
        <w:tc>
          <w:tcPr>
            <w:tcW w:w="972" w:type="dxa"/>
            <w:shd w:val="clear" w:color="auto" w:fill="C00000"/>
          </w:tcPr>
          <w:p w14:paraId="04AE5588" w14:textId="77777777" w:rsidR="00F04281" w:rsidRDefault="00F04281" w:rsidP="00F04281">
            <w:pPr>
              <w:rPr>
                <w:rFonts w:ascii="Arial" w:eastAsia="Arial Nova" w:hAnsi="Arial" w:cs="Arial"/>
                <w:color w:val="000000" w:themeColor="text1"/>
                <w:sz w:val="22"/>
                <w:szCs w:val="22"/>
              </w:rPr>
            </w:pPr>
          </w:p>
        </w:tc>
        <w:tc>
          <w:tcPr>
            <w:tcW w:w="979" w:type="dxa"/>
          </w:tcPr>
          <w:p w14:paraId="2F14046B" w14:textId="77777777" w:rsidR="00F04281" w:rsidRDefault="00F04281" w:rsidP="00F04281">
            <w:pPr>
              <w:rPr>
                <w:rFonts w:ascii="Arial" w:eastAsia="Arial Nova" w:hAnsi="Arial" w:cs="Arial"/>
                <w:color w:val="000000" w:themeColor="text1"/>
                <w:sz w:val="22"/>
                <w:szCs w:val="22"/>
              </w:rPr>
            </w:pPr>
          </w:p>
        </w:tc>
        <w:tc>
          <w:tcPr>
            <w:tcW w:w="979" w:type="dxa"/>
          </w:tcPr>
          <w:p w14:paraId="2DFA57B0" w14:textId="77777777" w:rsidR="00F04281" w:rsidRDefault="00F04281" w:rsidP="00F04281">
            <w:pPr>
              <w:rPr>
                <w:rFonts w:ascii="Arial" w:eastAsia="Arial Nova" w:hAnsi="Arial" w:cs="Arial"/>
                <w:color w:val="000000" w:themeColor="text1"/>
                <w:sz w:val="22"/>
                <w:szCs w:val="22"/>
              </w:rPr>
            </w:pPr>
          </w:p>
        </w:tc>
        <w:tc>
          <w:tcPr>
            <w:tcW w:w="975" w:type="dxa"/>
          </w:tcPr>
          <w:p w14:paraId="7802B41B" w14:textId="77777777" w:rsidR="00F04281" w:rsidRDefault="00F04281" w:rsidP="00F04281">
            <w:pPr>
              <w:rPr>
                <w:rFonts w:ascii="Arial" w:eastAsia="Arial Nova" w:hAnsi="Arial" w:cs="Arial"/>
                <w:color w:val="000000" w:themeColor="text1"/>
                <w:sz w:val="22"/>
                <w:szCs w:val="22"/>
              </w:rPr>
            </w:pPr>
          </w:p>
        </w:tc>
      </w:tr>
      <w:tr w:rsidR="00F04281" w14:paraId="3A7D9380" w14:textId="77777777" w:rsidTr="003A0E6D">
        <w:trPr>
          <w:trHeight w:val="341"/>
        </w:trPr>
        <w:tc>
          <w:tcPr>
            <w:tcW w:w="1838" w:type="dxa"/>
          </w:tcPr>
          <w:p w14:paraId="7AB12FF0" w14:textId="36CE9B10" w:rsidR="00F04281" w:rsidRPr="003A0E6D" w:rsidRDefault="003A0E6D" w:rsidP="00F04281">
            <w:pPr>
              <w:rPr>
                <w:rFonts w:ascii="Arial" w:eastAsia="Arial Nova" w:hAnsi="Arial" w:cs="Arial"/>
                <w:color w:val="000000" w:themeColor="text1"/>
                <w:sz w:val="18"/>
                <w:szCs w:val="18"/>
              </w:rPr>
            </w:pPr>
            <w:r w:rsidRPr="003A0E6D">
              <w:rPr>
                <w:rFonts w:ascii="Arial" w:eastAsia="Arial Nova" w:hAnsi="Arial" w:cs="Arial"/>
                <w:color w:val="000000" w:themeColor="text1"/>
                <w:sz w:val="18"/>
                <w:szCs w:val="18"/>
              </w:rPr>
              <w:t>Prepare for interviews</w:t>
            </w:r>
          </w:p>
        </w:tc>
        <w:tc>
          <w:tcPr>
            <w:tcW w:w="608" w:type="dxa"/>
          </w:tcPr>
          <w:p w14:paraId="7A8902D2" w14:textId="77777777" w:rsidR="00F04281" w:rsidRDefault="00F04281" w:rsidP="00F04281">
            <w:pPr>
              <w:rPr>
                <w:rFonts w:ascii="Arial" w:eastAsia="Arial Nova" w:hAnsi="Arial" w:cs="Arial"/>
                <w:color w:val="000000" w:themeColor="text1"/>
                <w:sz w:val="22"/>
                <w:szCs w:val="22"/>
              </w:rPr>
            </w:pPr>
          </w:p>
        </w:tc>
        <w:tc>
          <w:tcPr>
            <w:tcW w:w="989" w:type="dxa"/>
          </w:tcPr>
          <w:p w14:paraId="753E1D35" w14:textId="77777777" w:rsidR="00F04281" w:rsidRDefault="00F04281" w:rsidP="00F04281">
            <w:pPr>
              <w:rPr>
                <w:rFonts w:ascii="Arial" w:eastAsia="Arial Nova" w:hAnsi="Arial" w:cs="Arial"/>
                <w:color w:val="000000" w:themeColor="text1"/>
                <w:sz w:val="22"/>
                <w:szCs w:val="22"/>
              </w:rPr>
            </w:pPr>
          </w:p>
        </w:tc>
        <w:tc>
          <w:tcPr>
            <w:tcW w:w="978" w:type="dxa"/>
          </w:tcPr>
          <w:p w14:paraId="6AF3823F" w14:textId="77777777" w:rsidR="00F04281" w:rsidRDefault="00F04281" w:rsidP="00F04281">
            <w:pPr>
              <w:rPr>
                <w:rFonts w:ascii="Arial" w:eastAsia="Arial Nova" w:hAnsi="Arial" w:cs="Arial"/>
                <w:color w:val="000000" w:themeColor="text1"/>
                <w:sz w:val="22"/>
                <w:szCs w:val="22"/>
              </w:rPr>
            </w:pPr>
          </w:p>
        </w:tc>
        <w:tc>
          <w:tcPr>
            <w:tcW w:w="979" w:type="dxa"/>
          </w:tcPr>
          <w:p w14:paraId="1AD89ECE" w14:textId="77777777" w:rsidR="00F04281" w:rsidRDefault="00F04281" w:rsidP="00F04281">
            <w:pPr>
              <w:rPr>
                <w:rFonts w:ascii="Arial" w:eastAsia="Arial Nova" w:hAnsi="Arial" w:cs="Arial"/>
                <w:color w:val="000000" w:themeColor="text1"/>
                <w:sz w:val="22"/>
                <w:szCs w:val="22"/>
              </w:rPr>
            </w:pPr>
          </w:p>
        </w:tc>
        <w:tc>
          <w:tcPr>
            <w:tcW w:w="987" w:type="dxa"/>
          </w:tcPr>
          <w:p w14:paraId="0350F851" w14:textId="77777777" w:rsidR="00F04281" w:rsidRDefault="00F04281" w:rsidP="00F04281">
            <w:pPr>
              <w:rPr>
                <w:rFonts w:ascii="Arial" w:eastAsia="Arial Nova" w:hAnsi="Arial" w:cs="Arial"/>
                <w:color w:val="000000" w:themeColor="text1"/>
                <w:sz w:val="22"/>
                <w:szCs w:val="22"/>
              </w:rPr>
            </w:pPr>
          </w:p>
        </w:tc>
        <w:tc>
          <w:tcPr>
            <w:tcW w:w="972" w:type="dxa"/>
            <w:shd w:val="clear" w:color="auto" w:fill="FFFFFF" w:themeFill="background1"/>
          </w:tcPr>
          <w:p w14:paraId="5452E6BC" w14:textId="77777777" w:rsidR="00F04281" w:rsidRPr="003A0E6D" w:rsidRDefault="00F04281" w:rsidP="00F04281">
            <w:pPr>
              <w:rPr>
                <w:rFonts w:ascii="Arial" w:eastAsia="Arial Nova" w:hAnsi="Arial" w:cs="Arial"/>
                <w:color w:val="83CAEB" w:themeColor="accent1" w:themeTint="66"/>
                <w:sz w:val="22"/>
                <w:szCs w:val="22"/>
              </w:rPr>
            </w:pPr>
          </w:p>
        </w:tc>
        <w:tc>
          <w:tcPr>
            <w:tcW w:w="979" w:type="dxa"/>
            <w:shd w:val="clear" w:color="auto" w:fill="45B0E1" w:themeFill="accent1" w:themeFillTint="99"/>
          </w:tcPr>
          <w:p w14:paraId="0B6A93B1" w14:textId="77777777" w:rsidR="00F04281" w:rsidRDefault="00F04281" w:rsidP="00F04281">
            <w:pPr>
              <w:rPr>
                <w:rFonts w:ascii="Arial" w:eastAsia="Arial Nova" w:hAnsi="Arial" w:cs="Arial"/>
                <w:color w:val="000000" w:themeColor="text1"/>
                <w:sz w:val="22"/>
                <w:szCs w:val="22"/>
              </w:rPr>
            </w:pPr>
          </w:p>
        </w:tc>
        <w:tc>
          <w:tcPr>
            <w:tcW w:w="979" w:type="dxa"/>
            <w:shd w:val="clear" w:color="auto" w:fill="45B0E1" w:themeFill="accent1" w:themeFillTint="99"/>
          </w:tcPr>
          <w:p w14:paraId="12B0AC2B" w14:textId="77777777" w:rsidR="00F04281" w:rsidRDefault="00F04281" w:rsidP="00F04281">
            <w:pPr>
              <w:rPr>
                <w:rFonts w:ascii="Arial" w:eastAsia="Arial Nova" w:hAnsi="Arial" w:cs="Arial"/>
                <w:color w:val="000000" w:themeColor="text1"/>
                <w:sz w:val="22"/>
                <w:szCs w:val="22"/>
              </w:rPr>
            </w:pPr>
          </w:p>
        </w:tc>
        <w:tc>
          <w:tcPr>
            <w:tcW w:w="975" w:type="dxa"/>
          </w:tcPr>
          <w:p w14:paraId="1EC9B04F" w14:textId="77777777" w:rsidR="00F04281" w:rsidRDefault="00F04281" w:rsidP="00F04281">
            <w:pPr>
              <w:rPr>
                <w:rFonts w:ascii="Arial" w:eastAsia="Arial Nova" w:hAnsi="Arial" w:cs="Arial"/>
                <w:color w:val="000000" w:themeColor="text1"/>
                <w:sz w:val="22"/>
                <w:szCs w:val="22"/>
              </w:rPr>
            </w:pPr>
          </w:p>
        </w:tc>
      </w:tr>
      <w:tr w:rsidR="00F04281" w14:paraId="023FA5D7" w14:textId="77777777" w:rsidTr="003A0E6D">
        <w:trPr>
          <w:trHeight w:val="341"/>
        </w:trPr>
        <w:tc>
          <w:tcPr>
            <w:tcW w:w="1838" w:type="dxa"/>
          </w:tcPr>
          <w:p w14:paraId="7E90764E" w14:textId="18B941DA" w:rsidR="00F04281" w:rsidRPr="00782DD6" w:rsidRDefault="00782DD6" w:rsidP="00F04281">
            <w:pPr>
              <w:rPr>
                <w:rFonts w:ascii="Arial" w:eastAsia="Arial Nova" w:hAnsi="Arial" w:cs="Arial"/>
                <w:color w:val="000000" w:themeColor="text1"/>
                <w:sz w:val="18"/>
                <w:szCs w:val="18"/>
              </w:rPr>
            </w:pPr>
            <w:r w:rsidRPr="00782DD6">
              <w:rPr>
                <w:rFonts w:ascii="Arial" w:eastAsia="Arial Nova" w:hAnsi="Arial" w:cs="Arial"/>
                <w:color w:val="000000" w:themeColor="text1"/>
                <w:sz w:val="18"/>
                <w:szCs w:val="18"/>
              </w:rPr>
              <w:t>Enroll on Mental Health Course</w:t>
            </w:r>
          </w:p>
        </w:tc>
        <w:tc>
          <w:tcPr>
            <w:tcW w:w="608" w:type="dxa"/>
          </w:tcPr>
          <w:p w14:paraId="07178241" w14:textId="77777777" w:rsidR="00F04281" w:rsidRDefault="00F04281" w:rsidP="00F04281">
            <w:pPr>
              <w:rPr>
                <w:rFonts w:ascii="Arial" w:eastAsia="Arial Nova" w:hAnsi="Arial" w:cs="Arial"/>
                <w:color w:val="000000" w:themeColor="text1"/>
                <w:sz w:val="22"/>
                <w:szCs w:val="22"/>
              </w:rPr>
            </w:pPr>
          </w:p>
        </w:tc>
        <w:tc>
          <w:tcPr>
            <w:tcW w:w="989" w:type="dxa"/>
          </w:tcPr>
          <w:p w14:paraId="2BECAB17" w14:textId="77777777" w:rsidR="00F04281" w:rsidRDefault="00F04281" w:rsidP="00F04281">
            <w:pPr>
              <w:rPr>
                <w:rFonts w:ascii="Arial" w:eastAsia="Arial Nova" w:hAnsi="Arial" w:cs="Arial"/>
                <w:color w:val="000000" w:themeColor="text1"/>
                <w:sz w:val="22"/>
                <w:szCs w:val="22"/>
              </w:rPr>
            </w:pPr>
          </w:p>
        </w:tc>
        <w:tc>
          <w:tcPr>
            <w:tcW w:w="978" w:type="dxa"/>
          </w:tcPr>
          <w:p w14:paraId="316C6307" w14:textId="77777777" w:rsidR="00F04281" w:rsidRDefault="00F04281" w:rsidP="00F04281">
            <w:pPr>
              <w:rPr>
                <w:rFonts w:ascii="Arial" w:eastAsia="Arial Nova" w:hAnsi="Arial" w:cs="Arial"/>
                <w:color w:val="000000" w:themeColor="text1"/>
                <w:sz w:val="22"/>
                <w:szCs w:val="22"/>
              </w:rPr>
            </w:pPr>
          </w:p>
        </w:tc>
        <w:tc>
          <w:tcPr>
            <w:tcW w:w="979" w:type="dxa"/>
          </w:tcPr>
          <w:p w14:paraId="261FDCEF" w14:textId="77777777" w:rsidR="00F04281" w:rsidRDefault="00F04281" w:rsidP="00F04281">
            <w:pPr>
              <w:rPr>
                <w:rFonts w:ascii="Arial" w:eastAsia="Arial Nova" w:hAnsi="Arial" w:cs="Arial"/>
                <w:color w:val="000000" w:themeColor="text1"/>
                <w:sz w:val="22"/>
                <w:szCs w:val="22"/>
              </w:rPr>
            </w:pPr>
          </w:p>
        </w:tc>
        <w:tc>
          <w:tcPr>
            <w:tcW w:w="987" w:type="dxa"/>
          </w:tcPr>
          <w:p w14:paraId="2F6B8B0D" w14:textId="77777777" w:rsidR="00F04281" w:rsidRDefault="00F04281" w:rsidP="00F04281">
            <w:pPr>
              <w:rPr>
                <w:rFonts w:ascii="Arial" w:eastAsia="Arial Nova" w:hAnsi="Arial" w:cs="Arial"/>
                <w:color w:val="000000" w:themeColor="text1"/>
                <w:sz w:val="22"/>
                <w:szCs w:val="22"/>
              </w:rPr>
            </w:pPr>
          </w:p>
        </w:tc>
        <w:tc>
          <w:tcPr>
            <w:tcW w:w="972" w:type="dxa"/>
          </w:tcPr>
          <w:p w14:paraId="4BC23D7A" w14:textId="77777777" w:rsidR="00F04281" w:rsidRDefault="00F04281" w:rsidP="00F04281">
            <w:pPr>
              <w:rPr>
                <w:rFonts w:ascii="Arial" w:eastAsia="Arial Nova" w:hAnsi="Arial" w:cs="Arial"/>
                <w:color w:val="000000" w:themeColor="text1"/>
                <w:sz w:val="22"/>
                <w:szCs w:val="22"/>
              </w:rPr>
            </w:pPr>
          </w:p>
        </w:tc>
        <w:tc>
          <w:tcPr>
            <w:tcW w:w="979" w:type="dxa"/>
          </w:tcPr>
          <w:p w14:paraId="75BD3D4B" w14:textId="77777777" w:rsidR="00F04281" w:rsidRDefault="00F04281" w:rsidP="00F04281">
            <w:pPr>
              <w:rPr>
                <w:rFonts w:ascii="Arial" w:eastAsia="Arial Nova" w:hAnsi="Arial" w:cs="Arial"/>
                <w:color w:val="000000" w:themeColor="text1"/>
                <w:sz w:val="22"/>
                <w:szCs w:val="22"/>
              </w:rPr>
            </w:pPr>
          </w:p>
        </w:tc>
        <w:tc>
          <w:tcPr>
            <w:tcW w:w="979" w:type="dxa"/>
          </w:tcPr>
          <w:p w14:paraId="77E56D7D" w14:textId="77777777" w:rsidR="00F04281" w:rsidRDefault="00F04281" w:rsidP="00F04281">
            <w:pPr>
              <w:rPr>
                <w:rFonts w:ascii="Arial" w:eastAsia="Arial Nova" w:hAnsi="Arial" w:cs="Arial"/>
                <w:color w:val="000000" w:themeColor="text1"/>
                <w:sz w:val="22"/>
                <w:szCs w:val="22"/>
              </w:rPr>
            </w:pPr>
          </w:p>
        </w:tc>
        <w:tc>
          <w:tcPr>
            <w:tcW w:w="975" w:type="dxa"/>
            <w:shd w:val="clear" w:color="auto" w:fill="77206D" w:themeFill="accent5" w:themeFillShade="BF"/>
          </w:tcPr>
          <w:p w14:paraId="37A64F5E" w14:textId="77777777" w:rsidR="00F04281" w:rsidRDefault="00F04281" w:rsidP="00F04281">
            <w:pPr>
              <w:rPr>
                <w:rFonts w:ascii="Arial" w:eastAsia="Arial Nova" w:hAnsi="Arial" w:cs="Arial"/>
                <w:color w:val="000000" w:themeColor="text1"/>
                <w:sz w:val="22"/>
                <w:szCs w:val="22"/>
              </w:rPr>
            </w:pPr>
          </w:p>
        </w:tc>
      </w:tr>
    </w:tbl>
    <w:p w14:paraId="156F27C2" w14:textId="7D9A8C92" w:rsidR="021F216E" w:rsidRPr="0074551A" w:rsidRDefault="0074551A" w:rsidP="0074551A">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7- Making Changes- Report</w:t>
      </w:r>
    </w:p>
    <w:p w14:paraId="5C013B84" w14:textId="4743D1D4" w:rsidR="021F216E" w:rsidRDefault="00D17D4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You are the manager of a care home and want to make changes your workplace. Identify one specific change that you want to </w:t>
      </w:r>
      <w:r w:rsidR="00B45E41">
        <w:rPr>
          <w:rFonts w:ascii="Arial Nova" w:eastAsia="Arial Nova" w:hAnsi="Arial Nova" w:cs="Arial Nova"/>
          <w:i/>
          <w:iCs/>
          <w:color w:val="000000" w:themeColor="text1"/>
        </w:rPr>
        <w:t>implement and</w:t>
      </w:r>
      <w:r>
        <w:rPr>
          <w:rFonts w:ascii="Arial Nova" w:eastAsia="Arial Nova" w:hAnsi="Arial Nova" w:cs="Arial Nova"/>
          <w:i/>
          <w:iCs/>
          <w:color w:val="000000" w:themeColor="text1"/>
        </w:rPr>
        <w:t xml:space="preserve"> write a brief report on how this is going to be achieved considering the necessary skills needed and</w:t>
      </w:r>
      <w:r w:rsidR="00632F8B">
        <w:rPr>
          <w:rFonts w:ascii="Arial Nova" w:eastAsia="Arial Nova" w:hAnsi="Arial Nova" w:cs="Arial Nova"/>
          <w:i/>
          <w:iCs/>
          <w:color w:val="000000" w:themeColor="text1"/>
        </w:rPr>
        <w:t xml:space="preserve"> addressing possible</w:t>
      </w:r>
      <w:r>
        <w:rPr>
          <w:rFonts w:ascii="Arial Nova" w:eastAsia="Arial Nova" w:hAnsi="Arial Nova" w:cs="Arial Nova"/>
          <w:i/>
          <w:iCs/>
          <w:color w:val="000000" w:themeColor="text1"/>
        </w:rPr>
        <w:t xml:space="preserve"> barriers to success</w:t>
      </w:r>
      <w:r w:rsidR="00632F8B">
        <w:rPr>
          <w:rFonts w:ascii="Arial Nova" w:eastAsia="Arial Nova" w:hAnsi="Arial Nova" w:cs="Arial Nova"/>
          <w:i/>
          <w:iCs/>
          <w:color w:val="000000" w:themeColor="text1"/>
        </w:rPr>
        <w:t>. Relevant change models can be highlighted (</w:t>
      </w:r>
      <w:r w:rsidR="00C96CFC">
        <w:rPr>
          <w:rFonts w:ascii="Arial Nova" w:eastAsia="Arial Nova" w:hAnsi="Arial Nova" w:cs="Arial Nova"/>
          <w:i/>
          <w:iCs/>
          <w:color w:val="000000" w:themeColor="text1"/>
        </w:rPr>
        <w:t>3</w:t>
      </w:r>
      <w:r w:rsidR="00632F8B">
        <w:rPr>
          <w:rFonts w:ascii="Arial Nova" w:eastAsia="Arial Nova" w:hAnsi="Arial Nova" w:cs="Arial Nova"/>
          <w:i/>
          <w:iCs/>
          <w:color w:val="000000" w:themeColor="text1"/>
        </w:rPr>
        <w:t>50</w:t>
      </w:r>
      <w:r w:rsidR="00304206" w:rsidRPr="00304206">
        <w:rPr>
          <w:rFonts w:ascii="Arial Nova" w:eastAsia="Arial Nova" w:hAnsi="Arial Nova" w:cs="Arial Nova"/>
          <w:i/>
          <w:iCs/>
          <w:color w:val="000000" w:themeColor="text1"/>
        </w:rPr>
        <w:t xml:space="preserve"> </w:t>
      </w:r>
      <w:r w:rsidR="00304206">
        <w:rPr>
          <w:rFonts w:ascii="Arial Nova" w:eastAsia="Arial Nova" w:hAnsi="Arial Nova" w:cs="Arial Nova"/>
          <w:i/>
          <w:iCs/>
          <w:color w:val="000000" w:themeColor="text1"/>
        </w:rPr>
        <w:t>words</w:t>
      </w:r>
      <w:r w:rsidR="00304206" w:rsidRPr="00304206">
        <w:rPr>
          <w:rFonts w:ascii="Arial Nova" w:eastAsia="Arial Nova" w:hAnsi="Arial Nova" w:cs="Arial Nova"/>
          <w:b/>
          <w:bCs/>
          <w:i/>
          <w:iCs/>
          <w:color w:val="000000" w:themeColor="text1"/>
          <w:lang w:val="en-GB"/>
        </w:rPr>
        <w:t xml:space="preserve"> </w:t>
      </w:r>
      <w:r w:rsidR="00304206">
        <w:rPr>
          <w:rFonts w:ascii="Arial Nova" w:eastAsia="Arial Nova" w:hAnsi="Arial Nova" w:cs="Arial Nova"/>
          <w:b/>
          <w:bCs/>
          <w:i/>
          <w:iCs/>
          <w:color w:val="000000" w:themeColor="text1"/>
          <w:lang w:val="en-GB"/>
        </w:rPr>
        <w:t xml:space="preserve">Minimum </w:t>
      </w:r>
      <w:r w:rsidR="00304206">
        <w:rPr>
          <w:rFonts w:ascii="Arial Nova" w:eastAsia="Arial Nova" w:hAnsi="Arial Nova" w:cs="Arial Nova"/>
          <w:i/>
          <w:iCs/>
          <w:color w:val="000000" w:themeColor="text1"/>
          <w:lang w:val="en-GB"/>
        </w:rPr>
        <w:t>of</w:t>
      </w:r>
      <w:r w:rsidR="00632F8B">
        <w:rPr>
          <w:rFonts w:ascii="Arial Nova" w:eastAsia="Arial Nova" w:hAnsi="Arial Nova" w:cs="Arial Nova"/>
          <w:i/>
          <w:iCs/>
          <w:color w:val="000000" w:themeColor="text1"/>
        </w:rPr>
        <w:t xml:space="preserve"> - </w:t>
      </w:r>
      <w:r w:rsidR="00C96CFC">
        <w:rPr>
          <w:rFonts w:ascii="Arial Nova" w:eastAsia="Arial Nova" w:hAnsi="Arial Nova" w:cs="Arial Nova"/>
          <w:i/>
          <w:iCs/>
          <w:color w:val="000000" w:themeColor="text1"/>
        </w:rPr>
        <w:t>3</w:t>
      </w:r>
      <w:r w:rsidR="00632F8B">
        <w:rPr>
          <w:rFonts w:ascii="Arial Nova" w:eastAsia="Arial Nova" w:hAnsi="Arial Nova" w:cs="Arial Nova"/>
          <w:i/>
          <w:iCs/>
          <w:color w:val="000000" w:themeColor="text1"/>
        </w:rPr>
        <w:t xml:space="preserve"> referenced sources).</w:t>
      </w:r>
      <w:r>
        <w:rPr>
          <w:rFonts w:ascii="Arial Nova" w:eastAsia="Arial Nova" w:hAnsi="Arial Nova" w:cs="Arial Nova"/>
          <w:i/>
          <w:iCs/>
          <w:color w:val="000000" w:themeColor="text1"/>
        </w:rPr>
        <w:t xml:space="preserve"> </w:t>
      </w:r>
    </w:p>
    <w:p w14:paraId="1C2B6C8B" w14:textId="77777777" w:rsidR="00911E5F" w:rsidRDefault="00911E5F" w:rsidP="021F216E">
      <w:pPr>
        <w:rPr>
          <w:rFonts w:ascii="Arial Nova" w:eastAsia="Arial Nova" w:hAnsi="Arial Nova" w:cs="Arial Nova"/>
          <w:i/>
          <w:iCs/>
          <w:color w:val="000000" w:themeColor="text1"/>
        </w:rPr>
      </w:pPr>
    </w:p>
    <w:p w14:paraId="35D2C45D" w14:textId="2EC678C6" w:rsidR="00911E5F" w:rsidRDefault="00911E5F"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Implementing an Electronic Care Planning System in a care home.</w:t>
      </w:r>
    </w:p>
    <w:p w14:paraId="0DB08F51" w14:textId="713442AE" w:rsidR="00911E5F" w:rsidRDefault="00911E5F"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Making Changes at Rosewood Care home</w:t>
      </w:r>
    </w:p>
    <w:p w14:paraId="31AAA1AC" w14:textId="77777777" w:rsidR="003A0E6D" w:rsidRDefault="003A0E6D" w:rsidP="021F216E">
      <w:pPr>
        <w:rPr>
          <w:rFonts w:ascii="Arial" w:eastAsia="Arial Nova" w:hAnsi="Arial" w:cs="Arial"/>
          <w:color w:val="000000" w:themeColor="text1"/>
          <w:sz w:val="22"/>
          <w:szCs w:val="22"/>
        </w:rPr>
      </w:pPr>
    </w:p>
    <w:p w14:paraId="6C328E32" w14:textId="05287C57" w:rsidR="00911E5F" w:rsidRPr="00182324" w:rsidRDefault="00911E5F" w:rsidP="021F216E">
      <w:pPr>
        <w:rPr>
          <w:rFonts w:ascii="Arial" w:eastAsia="Arial Nova" w:hAnsi="Arial" w:cs="Arial"/>
          <w:b/>
          <w:bCs/>
          <w:color w:val="000000" w:themeColor="text1"/>
          <w:sz w:val="22"/>
          <w:szCs w:val="22"/>
        </w:rPr>
      </w:pPr>
      <w:r w:rsidRPr="00182324">
        <w:rPr>
          <w:rFonts w:ascii="Arial" w:eastAsia="Arial Nova" w:hAnsi="Arial" w:cs="Arial"/>
          <w:b/>
          <w:bCs/>
          <w:color w:val="000000" w:themeColor="text1"/>
          <w:sz w:val="22"/>
          <w:szCs w:val="22"/>
        </w:rPr>
        <w:t>Introduction</w:t>
      </w:r>
    </w:p>
    <w:p w14:paraId="77B7A649" w14:textId="4898C3EA" w:rsidR="00911E5F" w:rsidRDefault="00911E5F"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As a manager of Rosewood Care Home, I have identified the need to introduce an Electronic Care Planning (ECP) system to replace the existing paper-based care records. This change will </w:t>
      </w:r>
      <w:r w:rsidR="00182324">
        <w:rPr>
          <w:rFonts w:ascii="Arial" w:eastAsia="Arial Nova" w:hAnsi="Arial" w:cs="Arial"/>
          <w:color w:val="000000" w:themeColor="text1"/>
          <w:sz w:val="22"/>
          <w:szCs w:val="22"/>
        </w:rPr>
        <w:t xml:space="preserve">improve the quality, accuracy, and accessibility of residents’ information while supporting person-centered care. Electronic care planning changes will help improve communication between care staff, nurses and healthcare professionals, reducing documentation errors and help ensure compliance with </w:t>
      </w:r>
      <w:r w:rsidR="00B45E41">
        <w:rPr>
          <w:rFonts w:ascii="Arial" w:eastAsia="Arial Nova" w:hAnsi="Arial" w:cs="Arial"/>
          <w:color w:val="000000" w:themeColor="text1"/>
          <w:sz w:val="22"/>
          <w:szCs w:val="22"/>
        </w:rPr>
        <w:t>(</w:t>
      </w:r>
      <w:r w:rsidR="00182324">
        <w:rPr>
          <w:rFonts w:ascii="Arial" w:eastAsia="Arial Nova" w:hAnsi="Arial" w:cs="Arial"/>
          <w:color w:val="000000" w:themeColor="text1"/>
          <w:sz w:val="22"/>
          <w:szCs w:val="22"/>
        </w:rPr>
        <w:t>Care Quality Commission</w:t>
      </w:r>
      <w:r w:rsidR="00B45E41">
        <w:rPr>
          <w:rFonts w:ascii="Arial" w:eastAsia="Arial Nova" w:hAnsi="Arial" w:cs="Arial"/>
          <w:color w:val="000000" w:themeColor="text1"/>
          <w:sz w:val="22"/>
          <w:szCs w:val="22"/>
        </w:rPr>
        <w:t>, 2024)</w:t>
      </w:r>
      <w:r w:rsidR="00182324">
        <w:rPr>
          <w:rFonts w:ascii="Arial" w:eastAsia="Arial Nova" w:hAnsi="Arial" w:cs="Arial"/>
          <w:color w:val="000000" w:themeColor="text1"/>
          <w:sz w:val="22"/>
          <w:szCs w:val="22"/>
        </w:rPr>
        <w:t xml:space="preserve"> standards and data protection regulations.</w:t>
      </w:r>
    </w:p>
    <w:p w14:paraId="49245CEE" w14:textId="77777777" w:rsidR="003A0E6D" w:rsidRDefault="003A0E6D" w:rsidP="021F216E">
      <w:pPr>
        <w:rPr>
          <w:rFonts w:ascii="Arial" w:eastAsia="Arial Nova" w:hAnsi="Arial" w:cs="Arial"/>
          <w:color w:val="000000" w:themeColor="text1"/>
          <w:sz w:val="22"/>
          <w:szCs w:val="22"/>
        </w:rPr>
      </w:pPr>
    </w:p>
    <w:p w14:paraId="39868F28" w14:textId="1470654B" w:rsidR="00182324" w:rsidRDefault="00182324" w:rsidP="021F216E">
      <w:pPr>
        <w:rPr>
          <w:rFonts w:ascii="Arial" w:eastAsia="Arial Nova" w:hAnsi="Arial" w:cs="Arial"/>
          <w:b/>
          <w:bCs/>
          <w:color w:val="000000" w:themeColor="text1"/>
          <w:sz w:val="22"/>
          <w:szCs w:val="22"/>
        </w:rPr>
      </w:pPr>
      <w:r w:rsidRPr="00182324">
        <w:rPr>
          <w:rFonts w:ascii="Arial" w:eastAsia="Arial Nova" w:hAnsi="Arial" w:cs="Arial"/>
          <w:b/>
          <w:bCs/>
          <w:color w:val="000000" w:themeColor="text1"/>
          <w:sz w:val="22"/>
          <w:szCs w:val="22"/>
        </w:rPr>
        <w:t xml:space="preserve">How the change will be achieved </w:t>
      </w:r>
    </w:p>
    <w:p w14:paraId="411FE797" w14:textId="60B96FA6" w:rsidR="00332060" w:rsidRPr="00332060" w:rsidRDefault="00332060"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The implementation process will begin by reviewing the current documentation system at Rosewood Care Home and selecting an electronic care planning system that meets the needs of residents and staff. A project team, including the manager, senior carers, nurses, and IT support will verse the chang process.</w:t>
      </w:r>
    </w:p>
    <w:p w14:paraId="7D07261D" w14:textId="77777777" w:rsidR="00F04281" w:rsidRDefault="00182324"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The implementation will take place in stages. Firstly, all staff members will receive practical training to ensure they are confident to navigate the new system. A pilot programme will be introduced in one section of the care home before expanding it through the organistation</w:t>
      </w:r>
    </w:p>
    <w:p w14:paraId="6EE02CCA" w14:textId="4D045147" w:rsidR="00182324" w:rsidRDefault="00332060"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Regular meetings will be held to gather feedback from staff and </w:t>
      </w:r>
      <w:r w:rsidR="00B45E41">
        <w:rPr>
          <w:rFonts w:ascii="Arial" w:eastAsia="Arial Nova" w:hAnsi="Arial" w:cs="Arial"/>
          <w:color w:val="000000" w:themeColor="text1"/>
          <w:sz w:val="22"/>
          <w:szCs w:val="22"/>
        </w:rPr>
        <w:t>residents’</w:t>
      </w:r>
      <w:r>
        <w:rPr>
          <w:rFonts w:ascii="Arial" w:eastAsia="Arial Nova" w:hAnsi="Arial" w:cs="Arial"/>
          <w:color w:val="000000" w:themeColor="text1"/>
          <w:sz w:val="22"/>
          <w:szCs w:val="22"/>
        </w:rPr>
        <w:t xml:space="preserve"> families to ensure that any concerns or technical issues can be resolved before full implementation.</w:t>
      </w:r>
    </w:p>
    <w:p w14:paraId="3DE7D3D8" w14:textId="77777777" w:rsidR="00332060" w:rsidRDefault="00332060" w:rsidP="021F216E">
      <w:pPr>
        <w:rPr>
          <w:rFonts w:ascii="Arial" w:eastAsia="Arial Nova" w:hAnsi="Arial" w:cs="Arial"/>
          <w:color w:val="000000" w:themeColor="text1"/>
          <w:sz w:val="22"/>
          <w:szCs w:val="22"/>
        </w:rPr>
      </w:pPr>
    </w:p>
    <w:p w14:paraId="5CE16B0E" w14:textId="77777777" w:rsidR="00332060" w:rsidRDefault="00332060" w:rsidP="021F216E">
      <w:pPr>
        <w:rPr>
          <w:rFonts w:ascii="Arial" w:eastAsia="Arial Nova" w:hAnsi="Arial" w:cs="Arial"/>
          <w:color w:val="000000" w:themeColor="text1"/>
          <w:sz w:val="22"/>
          <w:szCs w:val="22"/>
        </w:rPr>
      </w:pPr>
    </w:p>
    <w:p w14:paraId="61E92E59" w14:textId="77777777" w:rsidR="003A0E6D" w:rsidRDefault="003A0E6D" w:rsidP="021F216E">
      <w:pPr>
        <w:rPr>
          <w:rFonts w:ascii="Arial" w:eastAsia="Arial Nova" w:hAnsi="Arial" w:cs="Arial"/>
          <w:color w:val="000000" w:themeColor="text1"/>
          <w:sz w:val="22"/>
          <w:szCs w:val="22"/>
        </w:rPr>
      </w:pPr>
    </w:p>
    <w:p w14:paraId="18F68994" w14:textId="77777777" w:rsidR="003A0E6D" w:rsidRDefault="003A0E6D" w:rsidP="021F216E">
      <w:pPr>
        <w:rPr>
          <w:rFonts w:ascii="Arial" w:eastAsia="Arial Nova" w:hAnsi="Arial" w:cs="Arial"/>
          <w:color w:val="000000" w:themeColor="text1"/>
          <w:sz w:val="22"/>
          <w:szCs w:val="22"/>
        </w:rPr>
      </w:pPr>
    </w:p>
    <w:p w14:paraId="5749A578" w14:textId="2B4FA415" w:rsidR="00332060" w:rsidRDefault="00332060" w:rsidP="021F216E">
      <w:pPr>
        <w:rPr>
          <w:rFonts w:ascii="Arial" w:eastAsia="Arial Nova" w:hAnsi="Arial" w:cs="Arial"/>
          <w:b/>
          <w:bCs/>
          <w:color w:val="000000" w:themeColor="text1"/>
          <w:sz w:val="22"/>
          <w:szCs w:val="22"/>
        </w:rPr>
      </w:pPr>
      <w:r w:rsidRPr="00332060">
        <w:rPr>
          <w:rFonts w:ascii="Arial" w:eastAsia="Arial Nova" w:hAnsi="Arial" w:cs="Arial"/>
          <w:b/>
          <w:bCs/>
          <w:color w:val="000000" w:themeColor="text1"/>
          <w:sz w:val="22"/>
          <w:szCs w:val="22"/>
        </w:rPr>
        <w:lastRenderedPageBreak/>
        <w:t>Skills Required</w:t>
      </w:r>
    </w:p>
    <w:p w14:paraId="77254E21" w14:textId="2BC84C3C" w:rsidR="00332060" w:rsidRDefault="00332060"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Most important key skills for a successful implementation:</w:t>
      </w:r>
    </w:p>
    <w:p w14:paraId="246C653E" w14:textId="381A39DB" w:rsidR="00332060" w:rsidRDefault="00332060" w:rsidP="00332060">
      <w:pPr>
        <w:pStyle w:val="ListParagraph"/>
        <w:numPr>
          <w:ilvl w:val="0"/>
          <w:numId w:val="4"/>
        </w:numPr>
        <w:rPr>
          <w:rFonts w:ascii="Arial" w:eastAsia="Arial Nova" w:hAnsi="Arial" w:cs="Arial"/>
          <w:color w:val="000000" w:themeColor="text1"/>
          <w:sz w:val="22"/>
          <w:szCs w:val="22"/>
        </w:rPr>
      </w:pPr>
      <w:r>
        <w:rPr>
          <w:rFonts w:ascii="Arial" w:eastAsia="Arial Nova" w:hAnsi="Arial" w:cs="Arial"/>
          <w:color w:val="000000" w:themeColor="text1"/>
          <w:sz w:val="22"/>
          <w:szCs w:val="22"/>
        </w:rPr>
        <w:t>Strong leadership skills to inspire staff and encourage a positive attitude towards change.</w:t>
      </w:r>
    </w:p>
    <w:p w14:paraId="315F3F20" w14:textId="03CB0647" w:rsidR="00332060" w:rsidRDefault="00332060" w:rsidP="00332060">
      <w:pPr>
        <w:pStyle w:val="ListParagraph"/>
        <w:numPr>
          <w:ilvl w:val="0"/>
          <w:numId w:val="4"/>
        </w:num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Effective communication skills to expound </w:t>
      </w:r>
      <w:r w:rsidR="006322A2">
        <w:rPr>
          <w:rFonts w:ascii="Arial" w:eastAsia="Arial Nova" w:hAnsi="Arial" w:cs="Arial"/>
          <w:color w:val="000000" w:themeColor="text1"/>
          <w:sz w:val="22"/>
          <w:szCs w:val="22"/>
        </w:rPr>
        <w:t>the reasons for the change and exhort staff involvement.</w:t>
      </w:r>
    </w:p>
    <w:p w14:paraId="410F5CB7" w14:textId="792A19C2" w:rsidR="006322A2" w:rsidRDefault="006322A2" w:rsidP="00332060">
      <w:pPr>
        <w:pStyle w:val="ListParagraph"/>
        <w:numPr>
          <w:ilvl w:val="0"/>
          <w:numId w:val="4"/>
        </w:numPr>
        <w:rPr>
          <w:rFonts w:ascii="Arial" w:eastAsia="Arial Nova" w:hAnsi="Arial" w:cs="Arial"/>
          <w:color w:val="000000" w:themeColor="text1"/>
          <w:sz w:val="22"/>
          <w:szCs w:val="22"/>
        </w:rPr>
      </w:pPr>
      <w:r>
        <w:rPr>
          <w:rFonts w:ascii="Arial" w:eastAsia="Arial Nova" w:hAnsi="Arial" w:cs="Arial"/>
          <w:color w:val="000000" w:themeColor="text1"/>
          <w:sz w:val="22"/>
          <w:szCs w:val="22"/>
        </w:rPr>
        <w:t>Training and coaching skills to support employees in developing confidence with the new technology</w:t>
      </w:r>
    </w:p>
    <w:p w14:paraId="1FE8362D" w14:textId="0E4F25AC" w:rsidR="006322A2" w:rsidRPr="006322A2" w:rsidRDefault="006322A2" w:rsidP="006322A2">
      <w:pPr>
        <w:pStyle w:val="ListParagraph"/>
        <w:numPr>
          <w:ilvl w:val="0"/>
          <w:numId w:val="4"/>
        </w:numPr>
        <w:rPr>
          <w:rFonts w:ascii="Arial" w:eastAsia="Arial Nova" w:hAnsi="Arial" w:cs="Arial"/>
          <w:color w:val="000000" w:themeColor="text1"/>
          <w:sz w:val="22"/>
          <w:szCs w:val="22"/>
        </w:rPr>
      </w:pPr>
      <w:r>
        <w:rPr>
          <w:rFonts w:ascii="Arial" w:eastAsia="Arial Nova" w:hAnsi="Arial" w:cs="Arial"/>
          <w:color w:val="000000" w:themeColor="text1"/>
          <w:sz w:val="22"/>
          <w:szCs w:val="22"/>
        </w:rPr>
        <w:t>Good problem-solving skills to address technical difficulties or staff concerns promptly.</w:t>
      </w:r>
    </w:p>
    <w:p w14:paraId="142B40B8" w14:textId="6D10D0D3" w:rsidR="006322A2" w:rsidRDefault="006322A2" w:rsidP="00332060">
      <w:pPr>
        <w:pStyle w:val="ListParagraph"/>
        <w:numPr>
          <w:ilvl w:val="0"/>
          <w:numId w:val="4"/>
        </w:num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Management skills </w:t>
      </w:r>
      <w:r w:rsidR="00782DD6">
        <w:rPr>
          <w:rFonts w:ascii="Arial" w:eastAsia="Arial Nova" w:hAnsi="Arial" w:cs="Arial"/>
          <w:color w:val="000000" w:themeColor="text1"/>
          <w:sz w:val="22"/>
          <w:szCs w:val="22"/>
        </w:rPr>
        <w:t>to ensure</w:t>
      </w:r>
      <w:r>
        <w:rPr>
          <w:rFonts w:ascii="Arial" w:eastAsia="Arial Nova" w:hAnsi="Arial" w:cs="Arial"/>
          <w:color w:val="000000" w:themeColor="text1"/>
          <w:sz w:val="22"/>
          <w:szCs w:val="22"/>
        </w:rPr>
        <w:t xml:space="preserve"> the transition is organized, well-planned and sustainable.</w:t>
      </w:r>
    </w:p>
    <w:p w14:paraId="3265D45D" w14:textId="77777777" w:rsidR="00C77E86" w:rsidRPr="00C77E86" w:rsidRDefault="00C77E86" w:rsidP="00C77E86">
      <w:pPr>
        <w:rPr>
          <w:rFonts w:ascii="Arial" w:eastAsia="Arial Nova" w:hAnsi="Arial" w:cs="Arial"/>
          <w:color w:val="000000" w:themeColor="text1"/>
          <w:sz w:val="22"/>
          <w:szCs w:val="22"/>
        </w:rPr>
      </w:pPr>
    </w:p>
    <w:p w14:paraId="06C8C088" w14:textId="505FF1CD" w:rsidR="021F216E" w:rsidRPr="00C77E86" w:rsidRDefault="00C77E86" w:rsidP="021F216E">
      <w:pPr>
        <w:rPr>
          <w:rFonts w:ascii="Arial" w:eastAsia="Arial Nova" w:hAnsi="Arial" w:cs="Arial"/>
          <w:b/>
          <w:bCs/>
          <w:color w:val="000000" w:themeColor="text1"/>
          <w:sz w:val="22"/>
          <w:szCs w:val="22"/>
        </w:rPr>
      </w:pPr>
      <w:r w:rsidRPr="00C77E86">
        <w:rPr>
          <w:rFonts w:ascii="Arial" w:eastAsia="Arial Nova" w:hAnsi="Arial" w:cs="Arial"/>
          <w:b/>
          <w:bCs/>
          <w:color w:val="000000" w:themeColor="text1"/>
          <w:sz w:val="22"/>
          <w:szCs w:val="22"/>
        </w:rPr>
        <w:t>Possible Barriers</w:t>
      </w:r>
    </w:p>
    <w:p w14:paraId="696448E6" w14:textId="77E05187" w:rsidR="00C77E86" w:rsidRPr="00C77E86" w:rsidRDefault="00C77E86"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One of the main barriers may be staff resistance to using new technology, particularly among employees who are unfamiliar with digital systems. Financial cost associated with purchasing software, tablets and staff training may also present as a challenge. In addition, technical problems during the early stages of implementation could temporarily affect care documentation. These barriers can be overcome by involving staff in the planning process, providing ongoing training and IT support, maintaining open communication, and recognizing staff achievements throughout the transition.</w:t>
      </w:r>
    </w:p>
    <w:p w14:paraId="1C0FD9B1" w14:textId="676A6FC5" w:rsidR="021F216E" w:rsidRDefault="021F216E" w:rsidP="021F216E">
      <w:pPr>
        <w:rPr>
          <w:rFonts w:ascii="Arial Nova" w:eastAsia="Arial Nova" w:hAnsi="Arial Nova" w:cs="Arial Nova"/>
          <w:i/>
          <w:iCs/>
          <w:color w:val="000000" w:themeColor="text1"/>
        </w:rPr>
      </w:pPr>
    </w:p>
    <w:p w14:paraId="4AE2467A" w14:textId="55BFB78C" w:rsidR="021F216E" w:rsidRDefault="00C77E86" w:rsidP="021F216E">
      <w:pPr>
        <w:rPr>
          <w:rFonts w:ascii="Arial Nova" w:eastAsia="Arial Nova" w:hAnsi="Arial Nova" w:cs="Arial Nova"/>
          <w:color w:val="000000" w:themeColor="text1"/>
        </w:rPr>
      </w:pPr>
      <w:r w:rsidRPr="00782DD6">
        <w:rPr>
          <w:rFonts w:ascii="Arial Nova" w:eastAsia="Arial Nova" w:hAnsi="Arial Nova" w:cs="Arial Nova"/>
          <w:b/>
          <w:bCs/>
          <w:color w:val="000000" w:themeColor="text1"/>
        </w:rPr>
        <w:t xml:space="preserve">Lewin´s Change </w:t>
      </w:r>
      <w:r w:rsidR="00782DD6" w:rsidRPr="00782DD6">
        <w:rPr>
          <w:rFonts w:ascii="Arial Nova" w:eastAsia="Arial Nova" w:hAnsi="Arial Nova" w:cs="Arial Nova"/>
          <w:b/>
          <w:bCs/>
          <w:color w:val="000000" w:themeColor="text1"/>
        </w:rPr>
        <w:t>Management</w:t>
      </w:r>
      <w:r w:rsidRPr="00782DD6">
        <w:rPr>
          <w:rFonts w:ascii="Arial Nova" w:eastAsia="Arial Nova" w:hAnsi="Arial Nova" w:cs="Arial Nova"/>
          <w:b/>
          <w:bCs/>
          <w:color w:val="000000" w:themeColor="text1"/>
        </w:rPr>
        <w:t xml:space="preserve"> Model</w:t>
      </w:r>
      <w:r>
        <w:rPr>
          <w:rFonts w:ascii="Arial Nova" w:eastAsia="Arial Nova" w:hAnsi="Arial Nova" w:cs="Arial Nova"/>
          <w:color w:val="000000" w:themeColor="text1"/>
        </w:rPr>
        <w:t xml:space="preserve"> (Lewin, 1951) provides a structured framework for implementing this change.</w:t>
      </w:r>
    </w:p>
    <w:p w14:paraId="08D538EE" w14:textId="25807C98" w:rsidR="00C77E86" w:rsidRDefault="00C77E86" w:rsidP="021F216E">
      <w:pPr>
        <w:rPr>
          <w:rFonts w:ascii="Arial Nova" w:eastAsia="Arial Nova" w:hAnsi="Arial Nova" w:cs="Arial Nova"/>
          <w:color w:val="000000" w:themeColor="text1"/>
        </w:rPr>
      </w:pPr>
      <w:r>
        <w:rPr>
          <w:rFonts w:ascii="Arial Nova" w:eastAsia="Arial Nova" w:hAnsi="Arial Nova" w:cs="Arial Nova"/>
          <w:color w:val="000000" w:themeColor="text1"/>
        </w:rPr>
        <w:t>During the unfreeze stage, staff will be kept updated about the reeducation of paper records and the benefits of electronic care planning. Th</w:t>
      </w:r>
      <w:r w:rsidR="00F80E56">
        <w:rPr>
          <w:rFonts w:ascii="Arial Nova" w:eastAsia="Arial Nova" w:hAnsi="Arial Nova" w:cs="Arial Nova"/>
          <w:color w:val="000000" w:themeColor="text1"/>
        </w:rPr>
        <w:t>eir views will be encouraged to increase engagement.</w:t>
      </w:r>
    </w:p>
    <w:p w14:paraId="106E1FFB" w14:textId="77777777" w:rsidR="00F80E56" w:rsidRDefault="00F80E56" w:rsidP="021F216E">
      <w:pPr>
        <w:rPr>
          <w:rFonts w:ascii="Arial Nova" w:eastAsia="Arial Nova" w:hAnsi="Arial Nova" w:cs="Arial Nova"/>
          <w:color w:val="000000" w:themeColor="text1"/>
        </w:rPr>
      </w:pPr>
    </w:p>
    <w:p w14:paraId="497862A0" w14:textId="53CBED7A" w:rsidR="00F80E56" w:rsidRDefault="00F80E56" w:rsidP="021F216E">
      <w:pPr>
        <w:rPr>
          <w:rFonts w:ascii="Arial Nova" w:eastAsia="Arial Nova" w:hAnsi="Arial Nova" w:cs="Arial Nova"/>
          <w:color w:val="000000" w:themeColor="text1"/>
        </w:rPr>
      </w:pPr>
      <w:r>
        <w:rPr>
          <w:rFonts w:ascii="Arial Nova" w:eastAsia="Arial Nova" w:hAnsi="Arial Nova" w:cs="Arial Nova"/>
          <w:color w:val="000000" w:themeColor="text1"/>
        </w:rPr>
        <w:t>The Change stage involves staff training, introducing the pilot programme and gradually replacing paper record with the electronic system.</w:t>
      </w:r>
    </w:p>
    <w:p w14:paraId="3F3F942E" w14:textId="77777777" w:rsidR="00F80E56" w:rsidRDefault="00F80E56" w:rsidP="021F216E">
      <w:pPr>
        <w:rPr>
          <w:rFonts w:ascii="Arial Nova" w:eastAsia="Arial Nova" w:hAnsi="Arial Nova" w:cs="Arial Nova"/>
          <w:color w:val="000000" w:themeColor="text1"/>
        </w:rPr>
      </w:pPr>
    </w:p>
    <w:p w14:paraId="656C047D" w14:textId="5F680634" w:rsidR="00F80E56" w:rsidRDefault="00F80E56" w:rsidP="021F216E">
      <w:pPr>
        <w:rPr>
          <w:rFonts w:ascii="Arial Nova" w:eastAsia="Arial Nova" w:hAnsi="Arial Nova" w:cs="Arial Nova"/>
          <w:color w:val="000000" w:themeColor="text1"/>
        </w:rPr>
      </w:pPr>
      <w:r>
        <w:rPr>
          <w:rFonts w:ascii="Arial Nova" w:eastAsia="Arial Nova" w:hAnsi="Arial Nova" w:cs="Arial Nova"/>
          <w:color w:val="000000" w:themeColor="text1"/>
        </w:rPr>
        <w:t>Finally, the refreeze stage ensures the new system becomes part of everyday practice through regular monitoring, refresher training, and continuous support. This helps maintain the improvements and encourages long-term success.</w:t>
      </w:r>
    </w:p>
    <w:p w14:paraId="315D3EA2" w14:textId="77777777" w:rsidR="00F80E56" w:rsidRDefault="00F80E56" w:rsidP="021F216E">
      <w:pPr>
        <w:rPr>
          <w:rFonts w:ascii="Arial Nova" w:eastAsia="Arial Nova" w:hAnsi="Arial Nova" w:cs="Arial Nova"/>
          <w:color w:val="000000" w:themeColor="text1"/>
        </w:rPr>
      </w:pPr>
    </w:p>
    <w:p w14:paraId="5299A5EA" w14:textId="77777777" w:rsidR="00F80E56" w:rsidRDefault="00F80E56" w:rsidP="021F216E">
      <w:pPr>
        <w:rPr>
          <w:rFonts w:ascii="Arial Nova" w:eastAsia="Arial Nova" w:hAnsi="Arial Nova" w:cs="Arial Nova"/>
          <w:color w:val="000000" w:themeColor="text1"/>
        </w:rPr>
      </w:pPr>
    </w:p>
    <w:p w14:paraId="7FC462F8" w14:textId="6F984691" w:rsidR="00F80E56" w:rsidRDefault="00F80E56" w:rsidP="021F216E">
      <w:pPr>
        <w:rPr>
          <w:rFonts w:ascii="Arial Nova" w:eastAsia="Arial Nova" w:hAnsi="Arial Nova" w:cs="Arial Nova"/>
          <w:b/>
          <w:bCs/>
          <w:color w:val="000000" w:themeColor="text1"/>
        </w:rPr>
      </w:pPr>
      <w:r w:rsidRPr="00F80E56">
        <w:rPr>
          <w:rFonts w:ascii="Arial Nova" w:eastAsia="Arial Nova" w:hAnsi="Arial Nova" w:cs="Arial Nova"/>
          <w:b/>
          <w:bCs/>
          <w:color w:val="000000" w:themeColor="text1"/>
        </w:rPr>
        <w:lastRenderedPageBreak/>
        <w:t>Conclusion</w:t>
      </w:r>
    </w:p>
    <w:p w14:paraId="35DB5FBA" w14:textId="59B6F053" w:rsidR="00A72F95" w:rsidRPr="00B45E41" w:rsidRDefault="00F80E56" w:rsidP="021F216E">
      <w:pPr>
        <w:rPr>
          <w:rFonts w:ascii="Arial Nova" w:eastAsia="Arial Nova" w:hAnsi="Arial Nova" w:cs="Arial Nova"/>
          <w:color w:val="000000" w:themeColor="text1"/>
        </w:rPr>
      </w:pPr>
      <w:r>
        <w:rPr>
          <w:rFonts w:ascii="Arial Nova" w:eastAsia="Arial Nova" w:hAnsi="Arial Nova" w:cs="Arial Nova"/>
          <w:color w:val="000000" w:themeColor="text1"/>
        </w:rPr>
        <w:t>Introducing an Electronic Care Planning system at Rosewood Care Home will improve record-keeping, communication and the quality of care provided to residents. Although challenges such as resistance and financial costs may arise, effective leadership, staff engagement, and the use of Lewin´s Change Management Model will help ensure successful implementation. This change will support safer, more efficient and person-centred care while improving overall service quality</w:t>
      </w:r>
      <w:r w:rsidR="00B45E41">
        <w:rPr>
          <w:rFonts w:ascii="Arial Nova" w:eastAsia="Arial Nova" w:hAnsi="Arial Nova" w:cs="Arial Nova"/>
          <w:color w:val="000000" w:themeColor="text1"/>
        </w:rPr>
        <w:t xml:space="preserve"> (National Institute for Health and Care Excellence, 2023).</w:t>
      </w:r>
    </w:p>
    <w:p w14:paraId="6488FA01" w14:textId="77777777" w:rsidR="009C42B5" w:rsidRDefault="009C42B5" w:rsidP="021F216E">
      <w:pPr>
        <w:rPr>
          <w:rFonts w:ascii="Arial Nova" w:eastAsia="Arial Nova" w:hAnsi="Arial Nova" w:cs="Arial Nova"/>
          <w:color w:val="000000" w:themeColor="text1"/>
          <w:sz w:val="48"/>
          <w:szCs w:val="48"/>
        </w:rPr>
      </w:pPr>
    </w:p>
    <w:p w14:paraId="7735F528" w14:textId="77777777" w:rsidR="009C42B5" w:rsidRDefault="009C42B5" w:rsidP="021F216E">
      <w:pPr>
        <w:rPr>
          <w:rFonts w:ascii="Arial Nova" w:eastAsia="Arial Nova" w:hAnsi="Arial Nova" w:cs="Arial Nova"/>
          <w:color w:val="000000" w:themeColor="text1"/>
          <w:sz w:val="48"/>
          <w:szCs w:val="48"/>
        </w:rPr>
      </w:pPr>
    </w:p>
    <w:p w14:paraId="7CBCA425" w14:textId="77777777" w:rsidR="009C42B5" w:rsidRDefault="009C42B5" w:rsidP="021F216E">
      <w:pPr>
        <w:rPr>
          <w:rFonts w:ascii="Arial Nova" w:eastAsia="Arial Nova" w:hAnsi="Arial Nova" w:cs="Arial Nova"/>
          <w:color w:val="000000" w:themeColor="text1"/>
          <w:sz w:val="48"/>
          <w:szCs w:val="48"/>
        </w:rPr>
      </w:pPr>
    </w:p>
    <w:p w14:paraId="4144DF3E" w14:textId="77777777" w:rsidR="009C42B5" w:rsidRDefault="009C42B5" w:rsidP="021F216E">
      <w:pPr>
        <w:rPr>
          <w:rFonts w:ascii="Arial Nova" w:eastAsia="Arial Nova" w:hAnsi="Arial Nova" w:cs="Arial Nova"/>
          <w:color w:val="000000" w:themeColor="text1"/>
          <w:sz w:val="48"/>
          <w:szCs w:val="48"/>
        </w:rPr>
      </w:pPr>
    </w:p>
    <w:p w14:paraId="33C0F1A2" w14:textId="77777777" w:rsidR="009C42B5" w:rsidRDefault="009C42B5" w:rsidP="021F216E">
      <w:pPr>
        <w:rPr>
          <w:rFonts w:ascii="Arial Nova" w:eastAsia="Arial Nova" w:hAnsi="Arial Nova" w:cs="Arial Nova"/>
          <w:color w:val="000000" w:themeColor="text1"/>
          <w:sz w:val="48"/>
          <w:szCs w:val="48"/>
        </w:rPr>
      </w:pPr>
    </w:p>
    <w:p w14:paraId="59B2204E" w14:textId="77777777" w:rsidR="009C42B5" w:rsidRDefault="009C42B5" w:rsidP="021F216E">
      <w:pPr>
        <w:rPr>
          <w:rFonts w:ascii="Arial Nova" w:eastAsia="Arial Nova" w:hAnsi="Arial Nova" w:cs="Arial Nova"/>
          <w:color w:val="000000" w:themeColor="text1"/>
          <w:sz w:val="48"/>
          <w:szCs w:val="48"/>
        </w:rPr>
      </w:pPr>
    </w:p>
    <w:p w14:paraId="67B53DD8" w14:textId="77777777" w:rsidR="009C42B5" w:rsidRDefault="009C42B5" w:rsidP="021F216E">
      <w:pPr>
        <w:rPr>
          <w:rFonts w:ascii="Arial Nova" w:eastAsia="Arial Nova" w:hAnsi="Arial Nova" w:cs="Arial Nova"/>
          <w:color w:val="000000" w:themeColor="text1"/>
          <w:sz w:val="48"/>
          <w:szCs w:val="48"/>
        </w:rPr>
      </w:pPr>
    </w:p>
    <w:p w14:paraId="707F161C" w14:textId="77777777" w:rsidR="009C42B5" w:rsidRDefault="009C42B5" w:rsidP="021F216E">
      <w:pPr>
        <w:rPr>
          <w:rFonts w:ascii="Arial Nova" w:eastAsia="Arial Nova" w:hAnsi="Arial Nova" w:cs="Arial Nova"/>
          <w:color w:val="000000" w:themeColor="text1"/>
          <w:sz w:val="48"/>
          <w:szCs w:val="48"/>
        </w:rPr>
      </w:pPr>
    </w:p>
    <w:p w14:paraId="0AD8D226" w14:textId="77777777" w:rsidR="009C42B5" w:rsidRDefault="009C42B5" w:rsidP="021F216E">
      <w:pPr>
        <w:rPr>
          <w:rFonts w:ascii="Arial Nova" w:eastAsia="Arial Nova" w:hAnsi="Arial Nova" w:cs="Arial Nova"/>
          <w:color w:val="000000" w:themeColor="text1"/>
          <w:sz w:val="48"/>
          <w:szCs w:val="48"/>
        </w:rPr>
      </w:pPr>
    </w:p>
    <w:p w14:paraId="70F14FFD" w14:textId="77777777" w:rsidR="009C42B5" w:rsidRDefault="009C42B5" w:rsidP="021F216E">
      <w:pPr>
        <w:rPr>
          <w:rFonts w:ascii="Arial Nova" w:eastAsia="Arial Nova" w:hAnsi="Arial Nova" w:cs="Arial Nova"/>
          <w:color w:val="000000" w:themeColor="text1"/>
          <w:sz w:val="48"/>
          <w:szCs w:val="48"/>
        </w:rPr>
      </w:pPr>
    </w:p>
    <w:p w14:paraId="1104C1F4" w14:textId="77777777" w:rsidR="009C42B5" w:rsidRDefault="009C42B5" w:rsidP="021F216E">
      <w:pPr>
        <w:rPr>
          <w:rFonts w:ascii="Arial Nova" w:eastAsia="Arial Nova" w:hAnsi="Arial Nova" w:cs="Arial Nova"/>
          <w:color w:val="000000" w:themeColor="text1"/>
          <w:sz w:val="48"/>
          <w:szCs w:val="48"/>
        </w:rPr>
      </w:pPr>
    </w:p>
    <w:p w14:paraId="796B1858" w14:textId="77777777" w:rsidR="003A0E6D" w:rsidRDefault="003A0E6D" w:rsidP="021F216E">
      <w:pPr>
        <w:rPr>
          <w:rFonts w:ascii="Arial Nova" w:eastAsia="Arial Nova" w:hAnsi="Arial Nova" w:cs="Arial Nova"/>
          <w:color w:val="000000" w:themeColor="text1"/>
          <w:sz w:val="48"/>
          <w:szCs w:val="48"/>
        </w:rPr>
      </w:pPr>
    </w:p>
    <w:p w14:paraId="5E2803DD" w14:textId="28744EEE" w:rsidR="3EA1690F"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lastRenderedPageBreak/>
        <w:t>Reference List</w:t>
      </w:r>
    </w:p>
    <w:p w14:paraId="45701BE0" w14:textId="65376189" w:rsidR="021F216E" w:rsidRDefault="021F216E" w:rsidP="021F216E">
      <w:pPr>
        <w:rPr>
          <w:rFonts w:ascii="Arial" w:eastAsia="Aptos" w:hAnsi="Arial" w:cs="Arial"/>
          <w:color w:val="000000" w:themeColor="text1"/>
          <w:sz w:val="22"/>
          <w:szCs w:val="22"/>
        </w:rPr>
      </w:pPr>
    </w:p>
    <w:p w14:paraId="57E5CF81" w14:textId="393FD273" w:rsidR="00B45E41" w:rsidRPr="009C42B5" w:rsidRDefault="00B45E41" w:rsidP="00B45E41">
      <w:pPr>
        <w:pStyle w:val="ListParagraph"/>
        <w:numPr>
          <w:ilvl w:val="0"/>
          <w:numId w:val="6"/>
        </w:numPr>
        <w:rPr>
          <w:rFonts w:ascii="Arial" w:hAnsi="Arial" w:cs="Arial"/>
          <w:color w:val="000000"/>
          <w:sz w:val="22"/>
          <w:szCs w:val="22"/>
          <w:shd w:val="clear" w:color="auto" w:fill="FFFFFF"/>
        </w:rPr>
      </w:pPr>
      <w:r w:rsidRPr="009C42B5">
        <w:rPr>
          <w:rFonts w:ascii="Arial" w:hAnsi="Arial" w:cs="Arial"/>
          <w:color w:val="000000"/>
          <w:sz w:val="22"/>
          <w:szCs w:val="22"/>
          <w:shd w:val="clear" w:color="auto" w:fill="FFFFFF"/>
        </w:rPr>
        <w:t>Care Quality Commission (2024)</w:t>
      </w:r>
      <w:r w:rsidRPr="009C42B5">
        <w:rPr>
          <w:rStyle w:val="apple-converted-space"/>
          <w:rFonts w:ascii="Arial" w:hAnsi="Arial" w:cs="Arial"/>
          <w:color w:val="000000"/>
          <w:sz w:val="22"/>
          <w:szCs w:val="22"/>
          <w:shd w:val="clear" w:color="auto" w:fill="FFFFFF"/>
        </w:rPr>
        <w:t> </w:t>
      </w:r>
      <w:r w:rsidRPr="009C42B5">
        <w:rPr>
          <w:rFonts w:ascii="Arial" w:hAnsi="Arial" w:cs="Arial"/>
          <w:i/>
          <w:iCs/>
          <w:color w:val="000000"/>
          <w:sz w:val="22"/>
          <w:szCs w:val="22"/>
        </w:rPr>
        <w:t>Guidance for providers on meeting the regulations</w:t>
      </w:r>
      <w:r w:rsidRPr="009C42B5">
        <w:rPr>
          <w:rFonts w:ascii="Arial" w:hAnsi="Arial" w:cs="Arial"/>
          <w:color w:val="000000"/>
          <w:sz w:val="22"/>
          <w:szCs w:val="22"/>
          <w:shd w:val="clear" w:color="auto" w:fill="FFFFFF"/>
        </w:rPr>
        <w:t>.</w:t>
      </w:r>
    </w:p>
    <w:p w14:paraId="54F0C953" w14:textId="142A358D" w:rsidR="00B45E41" w:rsidRPr="009C42B5" w:rsidRDefault="00B45E41" w:rsidP="00B45E41">
      <w:pPr>
        <w:pStyle w:val="ListParagraph"/>
        <w:numPr>
          <w:ilvl w:val="0"/>
          <w:numId w:val="6"/>
        </w:numPr>
        <w:rPr>
          <w:rFonts w:ascii="Arial" w:hAnsi="Arial" w:cs="Arial"/>
          <w:color w:val="000000"/>
          <w:sz w:val="22"/>
          <w:szCs w:val="22"/>
          <w:shd w:val="clear" w:color="auto" w:fill="FFFFFF"/>
        </w:rPr>
      </w:pPr>
      <w:r w:rsidRPr="009C42B5">
        <w:rPr>
          <w:rFonts w:ascii="Arial" w:hAnsi="Arial" w:cs="Arial"/>
          <w:color w:val="000000"/>
          <w:sz w:val="22"/>
          <w:szCs w:val="22"/>
          <w:shd w:val="clear" w:color="auto" w:fill="FFFFFF"/>
        </w:rPr>
        <w:t>Lewin, K. (1951)</w:t>
      </w:r>
      <w:r w:rsidRPr="009C42B5">
        <w:rPr>
          <w:rStyle w:val="apple-converted-space"/>
          <w:rFonts w:ascii="Arial" w:hAnsi="Arial" w:cs="Arial"/>
          <w:color w:val="000000"/>
          <w:sz w:val="22"/>
          <w:szCs w:val="22"/>
          <w:shd w:val="clear" w:color="auto" w:fill="FFFFFF"/>
        </w:rPr>
        <w:t> </w:t>
      </w:r>
      <w:r w:rsidRPr="009C42B5">
        <w:rPr>
          <w:rFonts w:ascii="Arial" w:hAnsi="Arial" w:cs="Arial"/>
          <w:i/>
          <w:iCs/>
          <w:color w:val="000000"/>
          <w:sz w:val="22"/>
          <w:szCs w:val="22"/>
        </w:rPr>
        <w:t>Field Theory in Social Science</w:t>
      </w:r>
      <w:r w:rsidRPr="009C42B5">
        <w:rPr>
          <w:rFonts w:ascii="Arial" w:hAnsi="Arial" w:cs="Arial"/>
          <w:color w:val="000000"/>
          <w:sz w:val="22"/>
          <w:szCs w:val="22"/>
          <w:shd w:val="clear" w:color="auto" w:fill="FFFFFF"/>
        </w:rPr>
        <w:t>. New York: Harper &amp; Row.</w:t>
      </w:r>
    </w:p>
    <w:p w14:paraId="676573E1" w14:textId="7759CB45" w:rsidR="009C42B5" w:rsidRPr="009C42B5" w:rsidRDefault="009C42B5" w:rsidP="00B45E41">
      <w:pPr>
        <w:pStyle w:val="ListParagraph"/>
        <w:numPr>
          <w:ilvl w:val="0"/>
          <w:numId w:val="6"/>
        </w:numPr>
        <w:rPr>
          <w:rFonts w:ascii="Arial" w:hAnsi="Arial" w:cs="Arial"/>
          <w:color w:val="000000"/>
          <w:sz w:val="22"/>
          <w:szCs w:val="22"/>
          <w:shd w:val="clear" w:color="auto" w:fill="FFFFFF"/>
        </w:rPr>
      </w:pPr>
      <w:r w:rsidRPr="009C42B5">
        <w:rPr>
          <w:rFonts w:ascii="Arial" w:hAnsi="Arial" w:cs="Arial"/>
          <w:color w:val="000000"/>
          <w:sz w:val="22"/>
          <w:szCs w:val="22"/>
          <w:shd w:val="clear" w:color="auto" w:fill="FFFFFF"/>
        </w:rPr>
        <w:t>National Institute for Health and Care Excellence (NICE) (2022)</w:t>
      </w:r>
      <w:r w:rsidRPr="009C42B5">
        <w:rPr>
          <w:rStyle w:val="apple-converted-space"/>
          <w:rFonts w:ascii="Arial" w:hAnsi="Arial" w:cs="Arial"/>
          <w:color w:val="000000"/>
          <w:sz w:val="22"/>
          <w:szCs w:val="22"/>
          <w:shd w:val="clear" w:color="auto" w:fill="FFFFFF"/>
        </w:rPr>
        <w:t> </w:t>
      </w:r>
      <w:r w:rsidRPr="009C42B5">
        <w:rPr>
          <w:rFonts w:ascii="Arial" w:hAnsi="Arial" w:cs="Arial"/>
          <w:i/>
          <w:iCs/>
          <w:color w:val="000000"/>
          <w:sz w:val="22"/>
          <w:szCs w:val="22"/>
        </w:rPr>
        <w:t>Mental wellbeing at work</w:t>
      </w:r>
    </w:p>
    <w:p w14:paraId="3C336CB2" w14:textId="78E2706A" w:rsidR="00B45E41" w:rsidRPr="009C42B5" w:rsidRDefault="00B45E41" w:rsidP="00B45E41">
      <w:pPr>
        <w:pStyle w:val="ListParagraph"/>
        <w:numPr>
          <w:ilvl w:val="0"/>
          <w:numId w:val="6"/>
        </w:numPr>
        <w:rPr>
          <w:rFonts w:ascii="Arial" w:eastAsia="Aptos" w:hAnsi="Arial" w:cs="Arial"/>
          <w:color w:val="000000" w:themeColor="text1"/>
          <w:sz w:val="22"/>
          <w:szCs w:val="22"/>
        </w:rPr>
      </w:pPr>
      <w:r w:rsidRPr="009C42B5">
        <w:rPr>
          <w:rFonts w:ascii="Arial" w:hAnsi="Arial" w:cs="Arial"/>
          <w:color w:val="000000"/>
          <w:sz w:val="22"/>
          <w:szCs w:val="22"/>
          <w:shd w:val="clear" w:color="auto" w:fill="FFFFFF"/>
        </w:rPr>
        <w:t>National Institute for Health and Care Excellence (2023)</w:t>
      </w:r>
      <w:r w:rsidRPr="009C42B5">
        <w:rPr>
          <w:rStyle w:val="apple-converted-space"/>
          <w:rFonts w:ascii="Arial" w:hAnsi="Arial" w:cs="Arial"/>
          <w:color w:val="000000"/>
          <w:sz w:val="22"/>
          <w:szCs w:val="22"/>
          <w:shd w:val="clear" w:color="auto" w:fill="FFFFFF"/>
        </w:rPr>
        <w:t> </w:t>
      </w:r>
      <w:r w:rsidRPr="009C42B5">
        <w:rPr>
          <w:rFonts w:ascii="Arial" w:hAnsi="Arial" w:cs="Arial"/>
          <w:i/>
          <w:iCs/>
          <w:color w:val="000000"/>
          <w:sz w:val="22"/>
          <w:szCs w:val="22"/>
        </w:rPr>
        <w:t>People’s experience in adult social care: Improving the experience of care and support for people using adult social care services</w:t>
      </w:r>
      <w:r w:rsidRPr="009C42B5">
        <w:rPr>
          <w:rFonts w:ascii="Arial" w:hAnsi="Arial" w:cs="Arial"/>
          <w:color w:val="000000"/>
          <w:sz w:val="22"/>
          <w:szCs w:val="22"/>
          <w:shd w:val="clear" w:color="auto" w:fill="FFFFFF"/>
        </w:rPr>
        <w:t>. NICE Guideline NG86.</w:t>
      </w:r>
    </w:p>
    <w:p w14:paraId="6A5DF206" w14:textId="3F8E0E9A" w:rsidR="00B45E41" w:rsidRPr="009C42B5" w:rsidRDefault="00B45E41" w:rsidP="00B45E41">
      <w:pPr>
        <w:pStyle w:val="ListParagraph"/>
        <w:numPr>
          <w:ilvl w:val="0"/>
          <w:numId w:val="6"/>
        </w:numPr>
        <w:rPr>
          <w:rFonts w:ascii="Arial" w:hAnsi="Arial" w:cs="Arial"/>
          <w:color w:val="000000"/>
          <w:sz w:val="22"/>
          <w:szCs w:val="22"/>
          <w:shd w:val="clear" w:color="auto" w:fill="FFFFFF"/>
        </w:rPr>
      </w:pPr>
      <w:r w:rsidRPr="009C42B5">
        <w:rPr>
          <w:rFonts w:ascii="Arial" w:hAnsi="Arial" w:cs="Arial"/>
          <w:color w:val="000000"/>
          <w:sz w:val="22"/>
          <w:szCs w:val="22"/>
          <w:shd w:val="clear" w:color="auto" w:fill="FFFFFF"/>
        </w:rPr>
        <w:t>NHS England (2024)</w:t>
      </w:r>
      <w:r w:rsidRPr="009C42B5">
        <w:rPr>
          <w:rStyle w:val="apple-converted-space"/>
          <w:rFonts w:ascii="Arial" w:hAnsi="Arial" w:cs="Arial"/>
          <w:color w:val="000000"/>
          <w:sz w:val="22"/>
          <w:szCs w:val="22"/>
          <w:shd w:val="clear" w:color="auto" w:fill="FFFFFF"/>
        </w:rPr>
        <w:t> </w:t>
      </w:r>
      <w:r w:rsidRPr="009C42B5">
        <w:rPr>
          <w:rFonts w:ascii="Arial" w:hAnsi="Arial" w:cs="Arial"/>
          <w:i/>
          <w:iCs/>
          <w:color w:val="000000"/>
          <w:sz w:val="22"/>
          <w:szCs w:val="22"/>
        </w:rPr>
        <w:t>Mental Health Services</w:t>
      </w:r>
      <w:r w:rsidRPr="009C42B5">
        <w:rPr>
          <w:rFonts w:ascii="Arial" w:hAnsi="Arial" w:cs="Arial"/>
          <w:color w:val="000000"/>
          <w:sz w:val="22"/>
          <w:szCs w:val="22"/>
          <w:shd w:val="clear" w:color="auto" w:fill="FFFFFF"/>
        </w:rPr>
        <w:t>.</w:t>
      </w:r>
    </w:p>
    <w:p w14:paraId="287A36BD" w14:textId="6DA74621" w:rsidR="00B45E41" w:rsidRPr="009C42B5" w:rsidRDefault="00B45E41" w:rsidP="00B45E41">
      <w:pPr>
        <w:pStyle w:val="ListParagraph"/>
        <w:numPr>
          <w:ilvl w:val="0"/>
          <w:numId w:val="6"/>
        </w:numPr>
        <w:rPr>
          <w:rFonts w:ascii="Arial" w:eastAsia="Aptos" w:hAnsi="Arial" w:cs="Arial"/>
          <w:color w:val="000000" w:themeColor="text1"/>
          <w:sz w:val="22"/>
          <w:szCs w:val="22"/>
        </w:rPr>
      </w:pPr>
      <w:r w:rsidRPr="009C42B5">
        <w:rPr>
          <w:rFonts w:ascii="Arial" w:hAnsi="Arial" w:cs="Arial"/>
          <w:color w:val="000000"/>
          <w:sz w:val="22"/>
          <w:szCs w:val="22"/>
          <w:shd w:val="clear" w:color="auto" w:fill="FFFFFF"/>
        </w:rPr>
        <w:t>Mind (2024)</w:t>
      </w:r>
      <w:r w:rsidRPr="009C42B5">
        <w:rPr>
          <w:rStyle w:val="apple-converted-space"/>
          <w:rFonts w:ascii="Arial" w:hAnsi="Arial" w:cs="Arial"/>
          <w:color w:val="000000"/>
          <w:sz w:val="22"/>
          <w:szCs w:val="22"/>
          <w:shd w:val="clear" w:color="auto" w:fill="FFFFFF"/>
        </w:rPr>
        <w:t> </w:t>
      </w:r>
      <w:r w:rsidRPr="009C42B5">
        <w:rPr>
          <w:rFonts w:ascii="Arial" w:hAnsi="Arial" w:cs="Arial"/>
          <w:i/>
          <w:iCs/>
          <w:color w:val="000000"/>
          <w:sz w:val="22"/>
          <w:szCs w:val="22"/>
        </w:rPr>
        <w:t>Information and Support for Mental Health</w:t>
      </w:r>
      <w:r w:rsidRPr="009C42B5">
        <w:rPr>
          <w:rFonts w:ascii="Arial" w:hAnsi="Arial" w:cs="Arial"/>
          <w:color w:val="000000"/>
          <w:sz w:val="22"/>
          <w:szCs w:val="22"/>
          <w:shd w:val="clear" w:color="auto" w:fill="FFFFFF"/>
        </w:rPr>
        <w:t>.</w:t>
      </w:r>
    </w:p>
    <w:p w14:paraId="774AC5F6" w14:textId="77777777" w:rsidR="00C81E35" w:rsidRPr="009C42B5" w:rsidRDefault="00C81E35" w:rsidP="00B45E41">
      <w:pPr>
        <w:pStyle w:val="NormalWeb"/>
        <w:numPr>
          <w:ilvl w:val="0"/>
          <w:numId w:val="6"/>
        </w:numPr>
        <w:spacing w:before="0" w:beforeAutospacing="0" w:after="0" w:afterAutospacing="0"/>
        <w:rPr>
          <w:rFonts w:ascii="Arial" w:hAnsi="Arial" w:cs="Arial"/>
          <w:color w:val="000000"/>
          <w:sz w:val="22"/>
          <w:szCs w:val="22"/>
          <w:bdr w:val="none" w:sz="0" w:space="0" w:color="auto" w:frame="1"/>
        </w:rPr>
      </w:pPr>
      <w:r w:rsidRPr="009C42B5">
        <w:rPr>
          <w:rFonts w:ascii="Arial" w:hAnsi="Arial" w:cs="Arial"/>
          <w:color w:val="000000"/>
          <w:sz w:val="22"/>
          <w:szCs w:val="22"/>
          <w:bdr w:val="none" w:sz="0" w:space="0" w:color="auto" w:frame="1"/>
        </w:rPr>
        <w:t>Montoya, P. and Vandehey, T. (2009)</w:t>
      </w:r>
      <w:r w:rsidRPr="009C42B5">
        <w:rPr>
          <w:rStyle w:val="apple-converted-space"/>
          <w:rFonts w:ascii="Arial" w:eastAsiaTheme="majorEastAsia" w:hAnsi="Arial" w:cs="Arial"/>
          <w:color w:val="000000"/>
          <w:sz w:val="22"/>
          <w:szCs w:val="22"/>
          <w:bdr w:val="none" w:sz="0" w:space="0" w:color="auto" w:frame="1"/>
        </w:rPr>
        <w:t> </w:t>
      </w:r>
      <w:r w:rsidRPr="009C42B5">
        <w:rPr>
          <w:rFonts w:ascii="Arial" w:hAnsi="Arial" w:cs="Arial"/>
          <w:i/>
          <w:iCs/>
          <w:color w:val="000000"/>
          <w:sz w:val="22"/>
          <w:szCs w:val="22"/>
          <w:bdr w:val="none" w:sz="0" w:space="0" w:color="auto" w:frame="1"/>
        </w:rPr>
        <w:t>The Brand Called You</w:t>
      </w:r>
      <w:r w:rsidRPr="009C42B5">
        <w:rPr>
          <w:rFonts w:ascii="Arial" w:hAnsi="Arial" w:cs="Arial"/>
          <w:color w:val="000000"/>
          <w:sz w:val="22"/>
          <w:szCs w:val="22"/>
          <w:bdr w:val="none" w:sz="0" w:space="0" w:color="auto" w:frame="1"/>
        </w:rPr>
        <w:t>. New York: McGraw-Hill.</w:t>
      </w:r>
    </w:p>
    <w:p w14:paraId="6DD48158" w14:textId="77777777" w:rsidR="00C81E35" w:rsidRPr="009C42B5" w:rsidRDefault="00C81E35" w:rsidP="00C81E35">
      <w:pPr>
        <w:pStyle w:val="NormalWeb"/>
        <w:spacing w:before="0" w:beforeAutospacing="0" w:after="0" w:afterAutospacing="0"/>
        <w:rPr>
          <w:rFonts w:ascii="Arial" w:hAnsi="Arial" w:cs="Arial"/>
          <w:color w:val="242424"/>
          <w:sz w:val="22"/>
          <w:szCs w:val="22"/>
        </w:rPr>
      </w:pPr>
    </w:p>
    <w:p w14:paraId="760009EF" w14:textId="6C3CE94E" w:rsidR="009C42B5" w:rsidRPr="009C42B5" w:rsidRDefault="00C81E35" w:rsidP="009C42B5">
      <w:pPr>
        <w:pStyle w:val="NormalWeb"/>
        <w:numPr>
          <w:ilvl w:val="0"/>
          <w:numId w:val="6"/>
        </w:numPr>
        <w:spacing w:before="0" w:beforeAutospacing="0" w:after="0" w:afterAutospacing="0"/>
        <w:rPr>
          <w:rFonts w:ascii="Arial" w:hAnsi="Arial" w:cs="Arial"/>
          <w:color w:val="242424"/>
          <w:sz w:val="22"/>
          <w:szCs w:val="22"/>
        </w:rPr>
      </w:pPr>
      <w:r w:rsidRPr="009C42B5">
        <w:rPr>
          <w:rFonts w:ascii="Arial" w:hAnsi="Arial" w:cs="Arial"/>
          <w:color w:val="000000"/>
          <w:sz w:val="22"/>
          <w:szCs w:val="22"/>
          <w:bdr w:val="none" w:sz="0" w:space="0" w:color="auto" w:frame="1"/>
        </w:rPr>
        <w:t>Tomlinson, M. (2017)</w:t>
      </w:r>
      <w:r w:rsidRPr="009C42B5">
        <w:rPr>
          <w:rStyle w:val="apple-converted-space"/>
          <w:rFonts w:ascii="Arial" w:eastAsiaTheme="majorEastAsia" w:hAnsi="Arial" w:cs="Arial"/>
          <w:color w:val="000000"/>
          <w:sz w:val="22"/>
          <w:szCs w:val="22"/>
          <w:bdr w:val="none" w:sz="0" w:space="0" w:color="auto" w:frame="1"/>
        </w:rPr>
        <w:t> </w:t>
      </w:r>
      <w:r w:rsidRPr="009C42B5">
        <w:rPr>
          <w:rFonts w:ascii="Arial" w:hAnsi="Arial" w:cs="Arial"/>
          <w:i/>
          <w:iCs/>
          <w:color w:val="000000"/>
          <w:sz w:val="22"/>
          <w:szCs w:val="22"/>
          <w:bdr w:val="none" w:sz="0" w:space="0" w:color="auto" w:frame="1"/>
        </w:rPr>
        <w:t>Forms of graduate capital and their relationship to graduate employability</w:t>
      </w:r>
      <w:r w:rsidRPr="009C42B5">
        <w:rPr>
          <w:rFonts w:ascii="Arial" w:hAnsi="Arial" w:cs="Arial"/>
          <w:color w:val="000000"/>
          <w:sz w:val="22"/>
          <w:szCs w:val="22"/>
          <w:bdr w:val="none" w:sz="0" w:space="0" w:color="auto" w:frame="1"/>
        </w:rPr>
        <w:t>. Education + Training, 59(4), pp.338–352</w:t>
      </w:r>
    </w:p>
    <w:p w14:paraId="206F1264" w14:textId="77777777" w:rsidR="009C42B5" w:rsidRPr="009C42B5" w:rsidRDefault="009C42B5" w:rsidP="009C42B5">
      <w:pPr>
        <w:pStyle w:val="NormalWeb"/>
        <w:spacing w:before="0" w:beforeAutospacing="0" w:after="0" w:afterAutospacing="0"/>
        <w:rPr>
          <w:rFonts w:ascii="Arial" w:hAnsi="Arial" w:cs="Arial"/>
          <w:color w:val="242424"/>
          <w:sz w:val="22"/>
          <w:szCs w:val="22"/>
        </w:rPr>
      </w:pPr>
    </w:p>
    <w:p w14:paraId="5F4F0858" w14:textId="25E8C107" w:rsidR="009C42B5" w:rsidRPr="009C42B5" w:rsidRDefault="009C42B5" w:rsidP="00B45E41">
      <w:pPr>
        <w:pStyle w:val="NormalWeb"/>
        <w:numPr>
          <w:ilvl w:val="0"/>
          <w:numId w:val="6"/>
        </w:numPr>
        <w:spacing w:before="0" w:beforeAutospacing="0" w:after="0" w:afterAutospacing="0"/>
        <w:rPr>
          <w:rFonts w:ascii="Arial" w:hAnsi="Arial" w:cs="Arial"/>
          <w:color w:val="242424"/>
          <w:sz w:val="22"/>
          <w:szCs w:val="22"/>
        </w:rPr>
      </w:pPr>
      <w:r w:rsidRPr="009C42B5">
        <w:rPr>
          <w:rFonts w:ascii="Arial" w:hAnsi="Arial" w:cs="Arial"/>
          <w:color w:val="000000"/>
          <w:sz w:val="22"/>
          <w:szCs w:val="22"/>
          <w:shd w:val="clear" w:color="auto" w:fill="FFFFFF"/>
        </w:rPr>
        <w:t>World Health Organization (WHO) (2021)</w:t>
      </w:r>
      <w:r w:rsidRPr="009C42B5">
        <w:rPr>
          <w:rStyle w:val="apple-converted-space"/>
          <w:rFonts w:ascii="Arial" w:eastAsiaTheme="majorEastAsia" w:hAnsi="Arial" w:cs="Arial"/>
          <w:color w:val="000000"/>
          <w:sz w:val="22"/>
          <w:szCs w:val="22"/>
          <w:shd w:val="clear" w:color="auto" w:fill="FFFFFF"/>
        </w:rPr>
        <w:t> </w:t>
      </w:r>
      <w:r w:rsidRPr="009C42B5">
        <w:rPr>
          <w:rFonts w:ascii="Arial" w:hAnsi="Arial" w:cs="Arial"/>
          <w:i/>
          <w:iCs/>
          <w:color w:val="000000"/>
          <w:sz w:val="22"/>
          <w:szCs w:val="22"/>
        </w:rPr>
        <w:t>Social determinants of health</w:t>
      </w:r>
    </w:p>
    <w:p w14:paraId="6FB9AA9B" w14:textId="7E6A8AEF" w:rsidR="021F216E" w:rsidRDefault="021F216E" w:rsidP="021F216E">
      <w:pPr>
        <w:rPr>
          <w:sz w:val="44"/>
          <w:szCs w:val="44"/>
        </w:rPr>
      </w:pPr>
    </w:p>
    <w:sectPr w:rsidR="021F216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E68C59" w14:textId="77777777" w:rsidR="00D618AB" w:rsidRDefault="00D618AB">
      <w:pPr>
        <w:spacing w:after="0" w:line="240" w:lineRule="auto"/>
      </w:pPr>
    </w:p>
  </w:endnote>
  <w:endnote w:type="continuationSeparator" w:id="0">
    <w:p w14:paraId="765322F0" w14:textId="77777777" w:rsidR="00D618AB" w:rsidRDefault="00D618A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D9A870" w14:textId="77777777" w:rsidR="00D618AB" w:rsidRDefault="00D618AB">
      <w:pPr>
        <w:spacing w:after="0" w:line="240" w:lineRule="auto"/>
      </w:pPr>
    </w:p>
  </w:footnote>
  <w:footnote w:type="continuationSeparator" w:id="0">
    <w:p w14:paraId="29C08D7B" w14:textId="77777777" w:rsidR="00D618AB" w:rsidRDefault="00D618A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C5364"/>
    <w:multiLevelType w:val="hybridMultilevel"/>
    <w:tmpl w:val="C69A9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11719D"/>
    <w:multiLevelType w:val="hybridMultilevel"/>
    <w:tmpl w:val="00DA253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3" w15:restartNumberingAfterBreak="0">
    <w:nsid w:val="19697C71"/>
    <w:multiLevelType w:val="hybridMultilevel"/>
    <w:tmpl w:val="8FD66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6D2CD5"/>
    <w:multiLevelType w:val="hybridMultilevel"/>
    <w:tmpl w:val="1ACC5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2"/>
  </w:num>
  <w:num w:numId="2" w16cid:durableId="1670451385">
    <w:abstractNumId w:val="6"/>
  </w:num>
  <w:num w:numId="3" w16cid:durableId="1418599781">
    <w:abstractNumId w:val="5"/>
  </w:num>
  <w:num w:numId="4" w16cid:durableId="734157326">
    <w:abstractNumId w:val="0"/>
  </w:num>
  <w:num w:numId="5" w16cid:durableId="1524123346">
    <w:abstractNumId w:val="3"/>
  </w:num>
  <w:num w:numId="6" w16cid:durableId="1624577408">
    <w:abstractNumId w:val="1"/>
  </w:num>
  <w:num w:numId="7" w16cid:durableId="81252709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182324"/>
    <w:rsid w:val="001E6F1E"/>
    <w:rsid w:val="00304206"/>
    <w:rsid w:val="00312351"/>
    <w:rsid w:val="00332060"/>
    <w:rsid w:val="003A0E6D"/>
    <w:rsid w:val="003D2038"/>
    <w:rsid w:val="004B5A04"/>
    <w:rsid w:val="004F0041"/>
    <w:rsid w:val="00553897"/>
    <w:rsid w:val="00577423"/>
    <w:rsid w:val="006143E2"/>
    <w:rsid w:val="006322A2"/>
    <w:rsid w:val="00632F8B"/>
    <w:rsid w:val="00662311"/>
    <w:rsid w:val="006E4CED"/>
    <w:rsid w:val="006E6679"/>
    <w:rsid w:val="0074551A"/>
    <w:rsid w:val="00782DD6"/>
    <w:rsid w:val="007D3AD0"/>
    <w:rsid w:val="0080672B"/>
    <w:rsid w:val="00835193"/>
    <w:rsid w:val="00903517"/>
    <w:rsid w:val="00911E5F"/>
    <w:rsid w:val="00912B40"/>
    <w:rsid w:val="00956087"/>
    <w:rsid w:val="009C42B5"/>
    <w:rsid w:val="00A43EDC"/>
    <w:rsid w:val="00A72F95"/>
    <w:rsid w:val="00B45E41"/>
    <w:rsid w:val="00B7418E"/>
    <w:rsid w:val="00BE7F72"/>
    <w:rsid w:val="00C77E86"/>
    <w:rsid w:val="00C81E35"/>
    <w:rsid w:val="00C838DF"/>
    <w:rsid w:val="00C96CFC"/>
    <w:rsid w:val="00CA3F48"/>
    <w:rsid w:val="00D17D41"/>
    <w:rsid w:val="00D618AB"/>
    <w:rsid w:val="00E11B50"/>
    <w:rsid w:val="00E46013"/>
    <w:rsid w:val="00F04281"/>
    <w:rsid w:val="00F2445A"/>
    <w:rsid w:val="00F465A5"/>
    <w:rsid w:val="00F80E56"/>
    <w:rsid w:val="00F87431"/>
    <w:rsid w:val="00FB774E"/>
    <w:rsid w:val="00FE7236"/>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table" w:styleId="TableGrid">
    <w:name w:val="Table Grid"/>
    <w:basedOn w:val="TableNormal"/>
    <w:uiPriority w:val="39"/>
    <w:rsid w:val="00F042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4F0041"/>
  </w:style>
  <w:style w:type="character" w:styleId="Emphasis">
    <w:name w:val="Emphasis"/>
    <w:basedOn w:val="DefaultParagraphFont"/>
    <w:uiPriority w:val="20"/>
    <w:qFormat/>
    <w:rsid w:val="004F0041"/>
    <w:rPr>
      <w:i/>
      <w:iCs/>
    </w:rPr>
  </w:style>
  <w:style w:type="character" w:styleId="Strong">
    <w:name w:val="Strong"/>
    <w:basedOn w:val="DefaultParagraphFont"/>
    <w:uiPriority w:val="22"/>
    <w:qFormat/>
    <w:rsid w:val="00BE7F72"/>
    <w:rPr>
      <w:b/>
      <w:bCs/>
    </w:rPr>
  </w:style>
  <w:style w:type="paragraph" w:styleId="NormalWeb">
    <w:name w:val="Normal (Web)"/>
    <w:basedOn w:val="Normal"/>
    <w:uiPriority w:val="99"/>
    <w:unhideWhenUsed/>
    <w:rsid w:val="00C81E35"/>
    <w:pPr>
      <w:spacing w:before="100" w:beforeAutospacing="1" w:after="100" w:afterAutospacing="1" w:line="240" w:lineRule="auto"/>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3278</Words>
  <Characters>18686</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Shanice Clarke (2328766)</cp:lastModifiedBy>
  <cp:revision>2</cp:revision>
  <dcterms:created xsi:type="dcterms:W3CDTF">2026-07-05T10:15:00Z</dcterms:created>
  <dcterms:modified xsi:type="dcterms:W3CDTF">2026-07-05T10:15:00Z</dcterms:modified>
</cp:coreProperties>
</file>