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D7F" w:rsidRPr="00F00D7F" w:rsidRDefault="00F00D7F" w:rsidP="00F00D7F">
      <w:pPr>
        <w:spacing w:after="200" w:line="276" w:lineRule="auto"/>
        <w:jc w:val="center"/>
        <w:rPr>
          <w:rFonts w:asciiTheme="minorHAnsi" w:hAnsiTheme="minorHAnsi" w:cstheme="minorHAnsi"/>
          <w:b/>
          <w:sz w:val="80"/>
          <w:szCs w:val="80"/>
        </w:rPr>
      </w:pPr>
      <w:r w:rsidRPr="00F00D7F">
        <w:rPr>
          <w:rFonts w:asciiTheme="minorHAnsi" w:hAnsiTheme="minorHAnsi" w:cstheme="minorHAnsi"/>
          <w:b/>
          <w:sz w:val="80"/>
          <w:szCs w:val="80"/>
        </w:rPr>
        <w:t>Pharaohs, Phoenicians</w:t>
      </w:r>
    </w:p>
    <w:p w:rsidR="00F00D7F" w:rsidRPr="00F00D7F" w:rsidRDefault="00F00D7F" w:rsidP="00F00D7F">
      <w:pPr>
        <w:spacing w:after="200" w:line="276" w:lineRule="auto"/>
        <w:jc w:val="center"/>
        <w:rPr>
          <w:rFonts w:asciiTheme="minorHAnsi" w:hAnsiTheme="minorHAnsi" w:cstheme="minorHAnsi"/>
          <w:b/>
          <w:sz w:val="80"/>
          <w:szCs w:val="80"/>
        </w:rPr>
      </w:pPr>
      <w:proofErr w:type="gramStart"/>
      <w:r w:rsidRPr="00F00D7F">
        <w:rPr>
          <w:rFonts w:asciiTheme="minorHAnsi" w:hAnsiTheme="minorHAnsi" w:cstheme="minorHAnsi"/>
          <w:b/>
          <w:sz w:val="80"/>
          <w:szCs w:val="80"/>
        </w:rPr>
        <w:t>and</w:t>
      </w:r>
      <w:proofErr w:type="gramEnd"/>
      <w:r w:rsidRPr="00F00D7F">
        <w:rPr>
          <w:rFonts w:asciiTheme="minorHAnsi" w:hAnsiTheme="minorHAnsi" w:cstheme="minorHAnsi"/>
          <w:b/>
          <w:sz w:val="80"/>
          <w:szCs w:val="80"/>
        </w:rPr>
        <w:t xml:space="preserve"> Peoples of the Sea</w:t>
      </w:r>
    </w:p>
    <w:p w:rsidR="00F00D7F" w:rsidRDefault="00F00D7F" w:rsidP="00F00D7F">
      <w:pPr>
        <w:spacing w:after="200" w:line="276" w:lineRule="auto"/>
        <w:rPr>
          <w:rFonts w:asciiTheme="minorHAnsi" w:hAnsiTheme="minorHAnsi" w:cstheme="minorHAnsi"/>
          <w:b/>
          <w:sz w:val="44"/>
          <w:szCs w:val="44"/>
        </w:rPr>
      </w:pPr>
      <w:r>
        <w:rPr>
          <w:rFonts w:asciiTheme="minorHAnsi" w:hAnsiTheme="minorHAnsi" w:cstheme="minorHAnsi"/>
          <w:b/>
          <w:noProof/>
          <w:sz w:val="44"/>
          <w:szCs w:val="44"/>
          <w:lang w:eastAsia="en-GB"/>
        </w:rPr>
        <w:drawing>
          <wp:inline distT="0" distB="0" distL="0" distR="0">
            <wp:extent cx="5795101" cy="6086475"/>
            <wp:effectExtent l="0" t="0" r="0" b="0"/>
            <wp:docPr id="1" name="Picture 1" descr="C:\Users\sw003\AppData\Local\Microsoft\Windows\Temporary Internet Files\Content.IE5\4KWSNGDE\MC90033206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003\AppData\Local\Microsoft\Windows\Temporary Internet Files\Content.IE5\4KWSNGDE\MC900332065[1].wm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0031" cy="6091653"/>
                    </a:xfrm>
                    <a:prstGeom prst="rect">
                      <a:avLst/>
                    </a:prstGeom>
                    <a:noFill/>
                    <a:ln>
                      <a:noFill/>
                    </a:ln>
                  </pic:spPr>
                </pic:pic>
              </a:graphicData>
            </a:graphic>
          </wp:inline>
        </w:drawing>
      </w:r>
    </w:p>
    <w:p w:rsidR="00F00D7F" w:rsidRPr="00F00D7F" w:rsidRDefault="00F00D7F" w:rsidP="00F00D7F">
      <w:pPr>
        <w:spacing w:after="200" w:line="276" w:lineRule="auto"/>
        <w:jc w:val="center"/>
        <w:rPr>
          <w:rFonts w:asciiTheme="minorHAnsi" w:hAnsiTheme="minorHAnsi" w:cstheme="minorHAnsi"/>
          <w:b/>
          <w:sz w:val="52"/>
          <w:szCs w:val="52"/>
        </w:rPr>
      </w:pPr>
      <w:r w:rsidRPr="00F00D7F">
        <w:rPr>
          <w:rFonts w:asciiTheme="minorHAnsi" w:hAnsiTheme="minorHAnsi" w:cstheme="minorHAnsi"/>
          <w:b/>
          <w:sz w:val="52"/>
          <w:szCs w:val="52"/>
        </w:rPr>
        <w:t>AHAR4001</w:t>
      </w:r>
    </w:p>
    <w:p w:rsidR="00F00D7F" w:rsidRPr="00F00D7F" w:rsidRDefault="00F00D7F" w:rsidP="00F00D7F">
      <w:pPr>
        <w:spacing w:after="200" w:line="276" w:lineRule="auto"/>
        <w:jc w:val="right"/>
        <w:rPr>
          <w:rFonts w:asciiTheme="minorHAnsi" w:hAnsiTheme="minorHAnsi" w:cstheme="minorHAnsi"/>
          <w:b/>
          <w:sz w:val="40"/>
          <w:szCs w:val="40"/>
        </w:rPr>
      </w:pPr>
      <w:r w:rsidRPr="00F00D7F">
        <w:rPr>
          <w:rFonts w:asciiTheme="minorHAnsi" w:hAnsiTheme="minorHAnsi" w:cstheme="minorHAnsi"/>
          <w:b/>
          <w:sz w:val="40"/>
          <w:szCs w:val="40"/>
        </w:rPr>
        <w:t>2012</w:t>
      </w:r>
      <w:r w:rsidRPr="00F00D7F">
        <w:rPr>
          <w:rFonts w:asciiTheme="minorHAnsi" w:hAnsiTheme="minorHAnsi" w:cstheme="minorHAnsi"/>
          <w:b/>
          <w:sz w:val="40"/>
          <w:szCs w:val="40"/>
        </w:rPr>
        <w:br w:type="page"/>
      </w: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lastRenderedPageBreak/>
        <w:t>Lecturer: Dr Louise Steel</w:t>
      </w:r>
      <w:r w:rsidR="005D4C29" w:rsidRPr="00636023">
        <w:rPr>
          <w:rFonts w:asciiTheme="minorHAnsi" w:hAnsiTheme="minorHAnsi" w:cstheme="minorHAnsi"/>
          <w:color w:val="000000" w:themeColor="text1"/>
        </w:rPr>
        <w:t>, Dr Katharina Zinn</w:t>
      </w:r>
    </w:p>
    <w:p w:rsidR="00033EFB" w:rsidRPr="00636023" w:rsidRDefault="00636023" w:rsidP="00033EFB">
      <w:pPr>
        <w:spacing w:after="120"/>
        <w:rPr>
          <w:rFonts w:asciiTheme="minorHAnsi" w:hAnsiTheme="minorHAnsi" w:cstheme="minorHAnsi"/>
          <w:lang w:val="en-US"/>
        </w:rPr>
      </w:pPr>
      <w:r>
        <w:rPr>
          <w:rFonts w:asciiTheme="minorHAnsi" w:hAnsiTheme="minorHAnsi" w:cstheme="minorHAnsi"/>
          <w:lang w:val="en-US"/>
        </w:rPr>
        <w:t>20 credits</w:t>
      </w: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t>Assessment &amp; Deadlines</w:t>
      </w:r>
    </w:p>
    <w:p w:rsidR="00033EFB" w:rsidRPr="00636023" w:rsidRDefault="00033EFB" w:rsidP="00033EFB">
      <w:pPr>
        <w:spacing w:after="120"/>
        <w:rPr>
          <w:rFonts w:asciiTheme="minorHAnsi" w:hAnsiTheme="minorHAnsi" w:cstheme="minorHAnsi"/>
          <w:lang w:val="en-US"/>
        </w:rPr>
      </w:pPr>
      <w:r w:rsidRPr="00636023">
        <w:rPr>
          <w:rFonts w:asciiTheme="minorHAnsi" w:hAnsiTheme="minorHAnsi" w:cstheme="minorHAnsi"/>
          <w:lang w:val="en-US"/>
        </w:rPr>
        <w:t xml:space="preserve">1. </w:t>
      </w:r>
      <w:r w:rsidR="00636023" w:rsidRPr="00636023">
        <w:rPr>
          <w:rFonts w:asciiTheme="minorHAnsi" w:hAnsiTheme="minorHAnsi" w:cstheme="minorHAnsi"/>
          <w:lang w:val="en-US"/>
        </w:rPr>
        <w:t>Portfolio (50%)</w:t>
      </w:r>
    </w:p>
    <w:p w:rsidR="00033EFB" w:rsidRPr="00636023" w:rsidRDefault="00033EFB" w:rsidP="00033EFB">
      <w:pPr>
        <w:spacing w:after="120"/>
        <w:rPr>
          <w:rFonts w:asciiTheme="minorHAnsi" w:hAnsiTheme="minorHAnsi" w:cstheme="minorHAnsi"/>
          <w:lang w:val="en-US"/>
        </w:rPr>
      </w:pPr>
      <w:r w:rsidRPr="00636023">
        <w:rPr>
          <w:rFonts w:asciiTheme="minorHAnsi" w:hAnsiTheme="minorHAnsi" w:cstheme="minorHAnsi"/>
          <w:lang w:val="en-US"/>
        </w:rPr>
        <w:t>2. 2000-word essay (50%)</w:t>
      </w:r>
    </w:p>
    <w:p w:rsidR="00636023" w:rsidRPr="00636023" w:rsidRDefault="00636023" w:rsidP="00033EFB">
      <w:pPr>
        <w:spacing w:after="120"/>
        <w:rPr>
          <w:rFonts w:asciiTheme="minorHAnsi" w:hAnsiTheme="minorHAnsi" w:cstheme="minorHAnsi"/>
          <w:lang w:val="en-US"/>
        </w:rPr>
      </w:pPr>
      <w:r>
        <w:rPr>
          <w:rFonts w:asciiTheme="minorHAnsi" w:hAnsiTheme="minorHAnsi" w:cstheme="minorHAnsi"/>
          <w:lang w:val="en-US"/>
        </w:rPr>
        <w:t>(</w:t>
      </w:r>
      <w:proofErr w:type="gramStart"/>
      <w:r>
        <w:rPr>
          <w:rFonts w:asciiTheme="minorHAnsi" w:hAnsiTheme="minorHAnsi" w:cstheme="minorHAnsi"/>
          <w:lang w:val="en-US"/>
        </w:rPr>
        <w:t>deadlines</w:t>
      </w:r>
      <w:proofErr w:type="gramEnd"/>
      <w:r>
        <w:rPr>
          <w:rFonts w:asciiTheme="minorHAnsi" w:hAnsiTheme="minorHAnsi" w:cstheme="minorHAnsi"/>
          <w:lang w:val="en-US"/>
        </w:rPr>
        <w:t xml:space="preserve"> to be posted on </w:t>
      </w:r>
      <w:proofErr w:type="spellStart"/>
      <w:r>
        <w:rPr>
          <w:rFonts w:asciiTheme="minorHAnsi" w:hAnsiTheme="minorHAnsi" w:cstheme="minorHAnsi"/>
          <w:lang w:val="en-US"/>
        </w:rPr>
        <w:t>moodle</w:t>
      </w:r>
      <w:proofErr w:type="spellEnd"/>
      <w:r>
        <w:rPr>
          <w:rFonts w:asciiTheme="minorHAnsi" w:hAnsiTheme="minorHAnsi" w:cstheme="minorHAnsi"/>
          <w:lang w:val="en-US"/>
        </w:rPr>
        <w:t>)</w:t>
      </w: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t>Course Outline</w:t>
      </w:r>
    </w:p>
    <w:p w:rsidR="00033EFB" w:rsidRPr="00636023" w:rsidRDefault="00033EFB" w:rsidP="00033EFB">
      <w:pPr>
        <w:rPr>
          <w:rFonts w:asciiTheme="minorHAnsi" w:hAnsiTheme="minorHAnsi" w:cstheme="minorHAnsi"/>
          <w:lang w:val="en-US"/>
        </w:rPr>
      </w:pPr>
      <w:r w:rsidRPr="00636023">
        <w:rPr>
          <w:rFonts w:asciiTheme="minorHAnsi" w:hAnsiTheme="minorHAnsi" w:cstheme="minorHAnsi"/>
          <w:lang w:val="en-US"/>
        </w:rPr>
        <w:t xml:space="preserve">This module introduces students to some of the key civilizations of the ancient Mediterranean. The module explores the rise of urban civilizations and state systems in the East Mediterranean, focusing on Egypt, the Aegean and the Levant. The course is structured chronologically and spans the Bronze Age (third and second millennia BC) and the Early Iron Age (early first millennium BC). A key element of the module is the field class </w:t>
      </w:r>
      <w:r w:rsidR="00636023">
        <w:rPr>
          <w:rFonts w:asciiTheme="minorHAnsi" w:hAnsiTheme="minorHAnsi" w:cstheme="minorHAnsi"/>
          <w:lang w:val="en-US"/>
        </w:rPr>
        <w:t>to a museum collection</w:t>
      </w:r>
      <w:r w:rsidRPr="00636023">
        <w:rPr>
          <w:rFonts w:asciiTheme="minorHAnsi" w:hAnsiTheme="minorHAnsi" w:cstheme="minorHAnsi"/>
          <w:lang w:val="en-US"/>
        </w:rPr>
        <w:t>, allowing students to develop an understanding of some of the primary source material first hand.</w:t>
      </w: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t>Aims</w:t>
      </w:r>
    </w:p>
    <w:p w:rsidR="00033EFB" w:rsidRPr="00636023" w:rsidRDefault="00033EFB" w:rsidP="00033EFB">
      <w:pPr>
        <w:pStyle w:val="ListParagraph"/>
        <w:numPr>
          <w:ilvl w:val="0"/>
          <w:numId w:val="3"/>
        </w:numPr>
        <w:tabs>
          <w:tab w:val="center" w:pos="4513"/>
        </w:tabs>
        <w:rPr>
          <w:rFonts w:cstheme="minorHAnsi"/>
          <w:lang w:val="en-US"/>
        </w:rPr>
      </w:pPr>
      <w:r w:rsidRPr="00636023">
        <w:rPr>
          <w:rFonts w:cstheme="minorHAnsi"/>
          <w:lang w:val="en-US"/>
        </w:rPr>
        <w:t>To introduce the archaeology of the major civilizations of the East Mediterranean in the Bronze and Early Iron Age within a chronological framework;</w:t>
      </w:r>
    </w:p>
    <w:p w:rsidR="00033EFB" w:rsidRPr="00636023" w:rsidRDefault="00033EFB" w:rsidP="00033EFB">
      <w:pPr>
        <w:pStyle w:val="ListParagraph"/>
        <w:numPr>
          <w:ilvl w:val="0"/>
          <w:numId w:val="3"/>
        </w:numPr>
        <w:tabs>
          <w:tab w:val="center" w:pos="4513"/>
        </w:tabs>
        <w:rPr>
          <w:rFonts w:cstheme="minorHAnsi"/>
          <w:lang w:val="en-US"/>
        </w:rPr>
      </w:pPr>
      <w:r w:rsidRPr="00636023">
        <w:rPr>
          <w:rFonts w:cstheme="minorHAnsi"/>
          <w:lang w:val="en-US"/>
        </w:rPr>
        <w:t>To introduce some of the key concepts and themes in archaeological research associated with the rise of “complex societies”.</w:t>
      </w: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t>Outcomes</w:t>
      </w:r>
    </w:p>
    <w:p w:rsidR="00033EFB" w:rsidRPr="00636023" w:rsidRDefault="00033EFB" w:rsidP="00033EFB">
      <w:pPr>
        <w:pStyle w:val="ListParagraph"/>
        <w:numPr>
          <w:ilvl w:val="0"/>
          <w:numId w:val="3"/>
        </w:numPr>
        <w:tabs>
          <w:tab w:val="center" w:pos="4513"/>
        </w:tabs>
        <w:rPr>
          <w:rFonts w:cstheme="minorHAnsi"/>
          <w:lang w:val="en-US"/>
        </w:rPr>
      </w:pPr>
      <w:r w:rsidRPr="00636023">
        <w:rPr>
          <w:rFonts w:cstheme="minorHAnsi"/>
          <w:lang w:val="en-US"/>
        </w:rPr>
        <w:t>To demonstrate an understanding of the material culture and major sites in the East Mediterranean in the Bronze and Early Iron Ages;</w:t>
      </w:r>
    </w:p>
    <w:p w:rsidR="00033EFB" w:rsidRPr="00636023" w:rsidRDefault="00033EFB" w:rsidP="00033EFB">
      <w:pPr>
        <w:pStyle w:val="ListParagraph"/>
        <w:numPr>
          <w:ilvl w:val="0"/>
          <w:numId w:val="3"/>
        </w:numPr>
        <w:tabs>
          <w:tab w:val="center" w:pos="4513"/>
        </w:tabs>
        <w:ind w:left="714" w:hanging="357"/>
        <w:rPr>
          <w:rFonts w:cstheme="minorHAnsi"/>
          <w:lang w:val="en-US"/>
        </w:rPr>
      </w:pPr>
      <w:r w:rsidRPr="00636023">
        <w:rPr>
          <w:rFonts w:cstheme="minorHAnsi"/>
          <w:lang w:val="en-US"/>
        </w:rPr>
        <w:t>To understand the relationship between the cultures from different regions;</w:t>
      </w:r>
    </w:p>
    <w:p w:rsidR="00033EFB" w:rsidRDefault="00033EFB" w:rsidP="00033EFB">
      <w:pPr>
        <w:pStyle w:val="ListParagraph"/>
        <w:numPr>
          <w:ilvl w:val="0"/>
          <w:numId w:val="3"/>
        </w:numPr>
        <w:tabs>
          <w:tab w:val="center" w:pos="4513"/>
        </w:tabs>
        <w:rPr>
          <w:rFonts w:cstheme="minorHAnsi"/>
          <w:lang w:val="en-US"/>
        </w:rPr>
      </w:pPr>
      <w:r w:rsidRPr="00636023">
        <w:rPr>
          <w:rFonts w:cstheme="minorHAnsi"/>
          <w:lang w:val="en-US"/>
        </w:rPr>
        <w:t>Develop an understanding of how this material has been interpreted and to place this within a wider context.</w:t>
      </w:r>
    </w:p>
    <w:p w:rsidR="00636023" w:rsidRPr="00636023" w:rsidRDefault="00636023" w:rsidP="00636023">
      <w:pPr>
        <w:tabs>
          <w:tab w:val="center" w:pos="4513"/>
        </w:tabs>
        <w:rPr>
          <w:rFonts w:cstheme="minorHAnsi"/>
          <w:lang w:val="en-US"/>
        </w:rPr>
      </w:pP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t>Core Texts</w:t>
      </w:r>
    </w:p>
    <w:p w:rsidR="00033EFB" w:rsidRPr="00636023" w:rsidRDefault="00033EFB" w:rsidP="00033EFB">
      <w:pPr>
        <w:spacing w:after="120"/>
        <w:ind w:left="720" w:hanging="720"/>
        <w:rPr>
          <w:rFonts w:asciiTheme="minorHAnsi" w:hAnsiTheme="minorHAnsi" w:cstheme="minorHAnsi"/>
        </w:rPr>
      </w:pPr>
      <w:r w:rsidRPr="00636023">
        <w:rPr>
          <w:rFonts w:asciiTheme="minorHAnsi" w:hAnsiTheme="minorHAnsi" w:cstheme="minorHAnsi"/>
          <w:lang w:val="en-US"/>
        </w:rPr>
        <w:t xml:space="preserve">Knapp, A.B. 1988. </w:t>
      </w:r>
      <w:proofErr w:type="gramStart"/>
      <w:r w:rsidRPr="00636023">
        <w:rPr>
          <w:rFonts w:asciiTheme="minorHAnsi" w:hAnsiTheme="minorHAnsi" w:cstheme="minorHAnsi"/>
          <w:i/>
        </w:rPr>
        <w:t>The history and culture of ancient Western Asia and Egypt</w:t>
      </w:r>
      <w:r w:rsidRPr="00636023">
        <w:rPr>
          <w:rFonts w:asciiTheme="minorHAnsi" w:hAnsiTheme="minorHAnsi" w:cstheme="minorHAnsi"/>
        </w:rPr>
        <w:t>.</w:t>
      </w:r>
      <w:proofErr w:type="gramEnd"/>
      <w:r w:rsidRPr="00636023">
        <w:rPr>
          <w:rFonts w:asciiTheme="minorHAnsi" w:hAnsiTheme="minorHAnsi" w:cstheme="minorHAnsi"/>
        </w:rPr>
        <w:t xml:space="preserve"> Belmont (CA): Wadsworth.</w:t>
      </w:r>
    </w:p>
    <w:p w:rsidR="00033EFB" w:rsidRPr="00636023" w:rsidRDefault="00033EFB" w:rsidP="00033EFB">
      <w:pPr>
        <w:spacing w:before="120" w:after="120"/>
        <w:rPr>
          <w:rFonts w:asciiTheme="minorHAnsi" w:hAnsiTheme="minorHAnsi" w:cstheme="minorHAnsi"/>
          <w:lang w:val="en-US"/>
        </w:rPr>
      </w:pPr>
      <w:proofErr w:type="spellStart"/>
      <w:proofErr w:type="gramStart"/>
      <w:r w:rsidRPr="00636023">
        <w:rPr>
          <w:rFonts w:asciiTheme="minorHAnsi" w:hAnsiTheme="minorHAnsi" w:cstheme="minorHAnsi"/>
          <w:lang w:val="en-US"/>
        </w:rPr>
        <w:t>Preziosi</w:t>
      </w:r>
      <w:proofErr w:type="spellEnd"/>
      <w:r w:rsidRPr="00636023">
        <w:rPr>
          <w:rFonts w:asciiTheme="minorHAnsi" w:hAnsiTheme="minorHAnsi" w:cstheme="minorHAnsi"/>
          <w:lang w:val="en-US"/>
        </w:rPr>
        <w:t>, D. &amp; Hitchcock, L.A. 1999.</w:t>
      </w:r>
      <w:proofErr w:type="gramEnd"/>
      <w:r w:rsidRPr="00636023">
        <w:rPr>
          <w:rFonts w:asciiTheme="minorHAnsi" w:hAnsiTheme="minorHAnsi" w:cstheme="minorHAnsi"/>
          <w:lang w:val="en-US"/>
        </w:rPr>
        <w:t xml:space="preserve"> </w:t>
      </w:r>
      <w:proofErr w:type="gramStart"/>
      <w:r w:rsidRPr="00636023">
        <w:rPr>
          <w:rFonts w:asciiTheme="minorHAnsi" w:hAnsiTheme="minorHAnsi" w:cstheme="minorHAnsi"/>
          <w:i/>
          <w:lang w:val="en-US"/>
        </w:rPr>
        <w:t>Aegean Art and Architecture</w:t>
      </w:r>
      <w:r w:rsidRPr="00636023">
        <w:rPr>
          <w:rFonts w:asciiTheme="minorHAnsi" w:hAnsiTheme="minorHAnsi" w:cstheme="minorHAnsi"/>
          <w:lang w:val="en-US"/>
        </w:rPr>
        <w:t>.</w:t>
      </w:r>
      <w:proofErr w:type="gramEnd"/>
      <w:r w:rsidRPr="00636023">
        <w:rPr>
          <w:rFonts w:asciiTheme="minorHAnsi" w:hAnsiTheme="minorHAnsi" w:cstheme="minorHAnsi"/>
          <w:lang w:val="en-US"/>
        </w:rPr>
        <w:t xml:space="preserve"> Oxford: Oxford University Press.</w:t>
      </w:r>
    </w:p>
    <w:p w:rsidR="00033EFB" w:rsidRPr="00636023" w:rsidRDefault="00033EFB" w:rsidP="00636023">
      <w:pPr>
        <w:spacing w:before="120" w:after="120"/>
        <w:ind w:left="709" w:hanging="709"/>
        <w:rPr>
          <w:rFonts w:asciiTheme="minorHAnsi" w:hAnsiTheme="minorHAnsi" w:cstheme="minorHAnsi"/>
          <w:lang w:val="en-US"/>
        </w:rPr>
      </w:pPr>
      <w:proofErr w:type="gramStart"/>
      <w:r w:rsidRPr="00636023">
        <w:rPr>
          <w:rFonts w:asciiTheme="minorHAnsi" w:hAnsiTheme="minorHAnsi" w:cstheme="minorHAnsi"/>
          <w:lang w:val="en-US"/>
        </w:rPr>
        <w:t>Teeter, E. and Brewer, D.1999.</w:t>
      </w:r>
      <w:proofErr w:type="gramEnd"/>
      <w:r w:rsidRPr="00636023">
        <w:rPr>
          <w:rFonts w:asciiTheme="minorHAnsi" w:hAnsiTheme="minorHAnsi" w:cstheme="minorHAnsi"/>
          <w:lang w:val="en-US"/>
        </w:rPr>
        <w:t xml:space="preserve"> </w:t>
      </w:r>
      <w:proofErr w:type="gramStart"/>
      <w:r w:rsidRPr="00636023">
        <w:rPr>
          <w:rFonts w:asciiTheme="minorHAnsi" w:hAnsiTheme="minorHAnsi" w:cstheme="minorHAnsi"/>
          <w:i/>
          <w:lang w:val="en-US"/>
        </w:rPr>
        <w:t>Egypt and the Egyptians</w:t>
      </w:r>
      <w:r w:rsidRPr="00636023">
        <w:rPr>
          <w:rFonts w:asciiTheme="minorHAnsi" w:hAnsiTheme="minorHAnsi" w:cstheme="minorHAnsi"/>
          <w:lang w:val="en-US"/>
        </w:rPr>
        <w:t>.</w:t>
      </w:r>
      <w:proofErr w:type="gramEnd"/>
      <w:r w:rsidRPr="00636023">
        <w:rPr>
          <w:rFonts w:asciiTheme="minorHAnsi" w:hAnsiTheme="minorHAnsi" w:cstheme="minorHAnsi"/>
          <w:lang w:val="en-US"/>
        </w:rPr>
        <w:t xml:space="preserve"> Cambridge: Cambridge University Press.</w:t>
      </w:r>
    </w:p>
    <w:p w:rsidR="00636023" w:rsidRDefault="00636023" w:rsidP="00033EFB">
      <w:pPr>
        <w:pStyle w:val="Heading1"/>
        <w:spacing w:before="240"/>
        <w:rPr>
          <w:rFonts w:asciiTheme="minorHAnsi" w:hAnsiTheme="minorHAnsi" w:cstheme="minorHAnsi"/>
          <w:color w:val="000000" w:themeColor="text1"/>
        </w:rPr>
      </w:pPr>
    </w:p>
    <w:p w:rsidR="00033EFB" w:rsidRPr="00636023" w:rsidRDefault="00033EFB" w:rsidP="00033EFB">
      <w:pPr>
        <w:pStyle w:val="Heading1"/>
        <w:spacing w:before="240"/>
        <w:rPr>
          <w:rFonts w:asciiTheme="minorHAnsi" w:hAnsiTheme="minorHAnsi" w:cstheme="minorHAnsi"/>
          <w:color w:val="000000" w:themeColor="text1"/>
        </w:rPr>
      </w:pPr>
      <w:r w:rsidRPr="00636023">
        <w:rPr>
          <w:rFonts w:asciiTheme="minorHAnsi" w:hAnsiTheme="minorHAnsi" w:cstheme="minorHAnsi"/>
          <w:color w:val="000000" w:themeColor="text1"/>
        </w:rPr>
        <w:t>Recommended Reading</w:t>
      </w:r>
    </w:p>
    <w:p w:rsidR="00033EFB" w:rsidRPr="00636023" w:rsidRDefault="00033EFB" w:rsidP="00636023">
      <w:pPr>
        <w:spacing w:before="120" w:after="120"/>
        <w:ind w:left="851" w:hanging="851"/>
        <w:rPr>
          <w:rFonts w:asciiTheme="minorHAnsi" w:hAnsiTheme="minorHAnsi" w:cstheme="minorHAnsi"/>
          <w:lang w:val="en-US"/>
        </w:rPr>
      </w:pPr>
      <w:r w:rsidRPr="00636023">
        <w:rPr>
          <w:rFonts w:asciiTheme="minorHAnsi" w:hAnsiTheme="minorHAnsi" w:cstheme="minorHAnsi"/>
          <w:lang w:val="en-US"/>
        </w:rPr>
        <w:t>Blake</w:t>
      </w:r>
      <w:r w:rsidRPr="00636023">
        <w:rPr>
          <w:rFonts w:asciiTheme="minorHAnsi" w:hAnsiTheme="minorHAnsi" w:cstheme="minorHAnsi"/>
        </w:rPr>
        <w:t>, E. &amp; A.B. Knapp (</w:t>
      </w:r>
      <w:proofErr w:type="spellStart"/>
      <w:proofErr w:type="gramStart"/>
      <w:r w:rsidRPr="00636023">
        <w:rPr>
          <w:rFonts w:asciiTheme="minorHAnsi" w:hAnsiTheme="minorHAnsi" w:cstheme="minorHAnsi"/>
        </w:rPr>
        <w:t>eds</w:t>
      </w:r>
      <w:proofErr w:type="spellEnd"/>
      <w:proofErr w:type="gramEnd"/>
      <w:r w:rsidRPr="00636023">
        <w:rPr>
          <w:rFonts w:asciiTheme="minorHAnsi" w:hAnsiTheme="minorHAnsi" w:cstheme="minorHAnsi"/>
        </w:rPr>
        <w:t xml:space="preserve">) 2005. </w:t>
      </w:r>
      <w:proofErr w:type="gramStart"/>
      <w:r w:rsidRPr="00636023">
        <w:rPr>
          <w:rFonts w:asciiTheme="minorHAnsi" w:hAnsiTheme="minorHAnsi" w:cstheme="minorHAnsi"/>
          <w:i/>
        </w:rPr>
        <w:t>The archaeology of Mediterranean prehistory</w:t>
      </w:r>
      <w:r w:rsidRPr="00636023">
        <w:rPr>
          <w:rFonts w:asciiTheme="minorHAnsi" w:hAnsiTheme="minorHAnsi" w:cstheme="minorHAnsi"/>
        </w:rPr>
        <w:t>.</w:t>
      </w:r>
      <w:proofErr w:type="gramEnd"/>
      <w:r w:rsidRPr="00636023">
        <w:rPr>
          <w:rFonts w:asciiTheme="minorHAnsi" w:hAnsiTheme="minorHAnsi" w:cstheme="minorHAnsi"/>
        </w:rPr>
        <w:t xml:space="preserve"> Oxford: Blackwell.</w:t>
      </w:r>
    </w:p>
    <w:p w:rsidR="00033EFB" w:rsidRPr="00636023" w:rsidRDefault="00033EFB" w:rsidP="00636023">
      <w:pPr>
        <w:spacing w:before="120" w:after="120"/>
        <w:ind w:left="851" w:hanging="851"/>
        <w:rPr>
          <w:rFonts w:asciiTheme="minorHAnsi" w:hAnsiTheme="minorHAnsi" w:cstheme="minorHAnsi"/>
          <w:lang w:val="en-US"/>
        </w:rPr>
      </w:pPr>
      <w:proofErr w:type="spellStart"/>
      <w:r w:rsidRPr="00636023">
        <w:rPr>
          <w:rFonts w:asciiTheme="minorHAnsi" w:hAnsiTheme="minorHAnsi" w:cstheme="minorHAnsi"/>
          <w:lang w:val="en-US"/>
        </w:rPr>
        <w:t>Broodbank</w:t>
      </w:r>
      <w:proofErr w:type="spellEnd"/>
      <w:r w:rsidRPr="00636023">
        <w:rPr>
          <w:rFonts w:asciiTheme="minorHAnsi" w:hAnsiTheme="minorHAnsi" w:cstheme="minorHAnsi"/>
          <w:lang w:val="en-US"/>
        </w:rPr>
        <w:t>, C. 2002. (</w:t>
      </w:r>
      <w:proofErr w:type="gramStart"/>
      <w:r w:rsidRPr="00636023">
        <w:rPr>
          <w:rFonts w:asciiTheme="minorHAnsi" w:hAnsiTheme="minorHAnsi" w:cstheme="minorHAnsi"/>
          <w:lang w:val="en-US"/>
        </w:rPr>
        <w:t>reprint</w:t>
      </w:r>
      <w:proofErr w:type="gramEnd"/>
      <w:r w:rsidRPr="00636023">
        <w:rPr>
          <w:rFonts w:asciiTheme="minorHAnsi" w:hAnsiTheme="minorHAnsi" w:cstheme="minorHAnsi"/>
          <w:lang w:val="en-US"/>
        </w:rPr>
        <w:t xml:space="preserve"> 2000) </w:t>
      </w:r>
      <w:proofErr w:type="gramStart"/>
      <w:r w:rsidRPr="00636023">
        <w:rPr>
          <w:rFonts w:asciiTheme="minorHAnsi" w:hAnsiTheme="minorHAnsi" w:cstheme="minorHAnsi"/>
          <w:i/>
        </w:rPr>
        <w:t>An island</w:t>
      </w:r>
      <w:proofErr w:type="gramEnd"/>
      <w:r w:rsidRPr="00636023">
        <w:rPr>
          <w:rFonts w:asciiTheme="minorHAnsi" w:hAnsiTheme="minorHAnsi" w:cstheme="minorHAnsi"/>
          <w:i/>
        </w:rPr>
        <w:t xml:space="preserve"> archaeology of the early Cyclades</w:t>
      </w:r>
      <w:r w:rsidRPr="00636023">
        <w:rPr>
          <w:rFonts w:asciiTheme="minorHAnsi" w:hAnsiTheme="minorHAnsi" w:cstheme="minorHAnsi"/>
        </w:rPr>
        <w:t>. Cambridge: CUP.</w:t>
      </w:r>
    </w:p>
    <w:p w:rsidR="00033EFB" w:rsidRPr="00636023" w:rsidRDefault="00033EFB" w:rsidP="00033EFB">
      <w:pPr>
        <w:spacing w:before="120" w:after="120"/>
        <w:rPr>
          <w:rFonts w:asciiTheme="minorHAnsi" w:hAnsiTheme="minorHAnsi" w:cstheme="minorHAnsi"/>
        </w:rPr>
      </w:pPr>
      <w:proofErr w:type="spellStart"/>
      <w:r w:rsidRPr="00636023">
        <w:rPr>
          <w:rFonts w:asciiTheme="minorHAnsi" w:hAnsiTheme="minorHAnsi" w:cstheme="minorHAnsi"/>
          <w:lang w:val="en-US"/>
        </w:rPr>
        <w:t>Coldstream</w:t>
      </w:r>
      <w:proofErr w:type="spellEnd"/>
      <w:r w:rsidRPr="00636023">
        <w:rPr>
          <w:rFonts w:asciiTheme="minorHAnsi" w:hAnsiTheme="minorHAnsi" w:cstheme="minorHAnsi"/>
        </w:rPr>
        <w:t xml:space="preserve">, J.N. 1977. </w:t>
      </w:r>
      <w:proofErr w:type="gramStart"/>
      <w:r w:rsidRPr="00636023">
        <w:rPr>
          <w:rFonts w:asciiTheme="minorHAnsi" w:hAnsiTheme="minorHAnsi" w:cstheme="minorHAnsi"/>
          <w:i/>
        </w:rPr>
        <w:t>Geometric Greece</w:t>
      </w:r>
      <w:r w:rsidRPr="00636023">
        <w:rPr>
          <w:rFonts w:asciiTheme="minorHAnsi" w:hAnsiTheme="minorHAnsi" w:cstheme="minorHAnsi"/>
        </w:rPr>
        <w:t>.</w:t>
      </w:r>
      <w:proofErr w:type="gramEnd"/>
      <w:r w:rsidRPr="00636023">
        <w:rPr>
          <w:rFonts w:asciiTheme="minorHAnsi" w:hAnsiTheme="minorHAnsi" w:cstheme="minorHAnsi"/>
        </w:rPr>
        <w:t xml:space="preserve"> London: Methuen. (</w:t>
      </w:r>
      <w:proofErr w:type="gramStart"/>
      <w:r w:rsidRPr="00636023">
        <w:rPr>
          <w:rFonts w:asciiTheme="minorHAnsi" w:hAnsiTheme="minorHAnsi" w:cstheme="minorHAnsi"/>
        </w:rPr>
        <w:t>also</w:t>
      </w:r>
      <w:proofErr w:type="gramEnd"/>
      <w:r w:rsidRPr="00636023">
        <w:rPr>
          <w:rFonts w:asciiTheme="minorHAnsi" w:hAnsiTheme="minorHAnsi" w:cstheme="minorHAnsi"/>
        </w:rPr>
        <w:t xml:space="preserve"> available as an </w:t>
      </w:r>
      <w:proofErr w:type="spellStart"/>
      <w:r w:rsidRPr="00636023">
        <w:rPr>
          <w:rFonts w:asciiTheme="minorHAnsi" w:hAnsiTheme="minorHAnsi" w:cstheme="minorHAnsi"/>
        </w:rPr>
        <w:t>ebook</w:t>
      </w:r>
      <w:proofErr w:type="spellEnd"/>
      <w:r w:rsidRPr="00636023">
        <w:rPr>
          <w:rFonts w:asciiTheme="minorHAnsi" w:hAnsiTheme="minorHAnsi" w:cstheme="minorHAnsi"/>
        </w:rPr>
        <w:t>)</w:t>
      </w:r>
    </w:p>
    <w:p w:rsidR="00033EFB" w:rsidRPr="00636023" w:rsidRDefault="00033EFB" w:rsidP="00033EFB">
      <w:pPr>
        <w:spacing w:before="120" w:after="120"/>
        <w:ind w:left="709" w:hanging="709"/>
        <w:rPr>
          <w:rFonts w:asciiTheme="minorHAnsi" w:hAnsiTheme="minorHAnsi" w:cstheme="minorHAnsi"/>
          <w:lang w:val="en-US"/>
        </w:rPr>
      </w:pPr>
      <w:proofErr w:type="spellStart"/>
      <w:r w:rsidRPr="00636023">
        <w:rPr>
          <w:rFonts w:asciiTheme="minorHAnsi" w:hAnsiTheme="minorHAnsi" w:cstheme="minorHAnsi"/>
          <w:lang w:val="en-US"/>
        </w:rPr>
        <w:t>Hurwit</w:t>
      </w:r>
      <w:proofErr w:type="spellEnd"/>
      <w:r w:rsidRPr="00636023">
        <w:rPr>
          <w:rFonts w:asciiTheme="minorHAnsi" w:hAnsiTheme="minorHAnsi" w:cstheme="minorHAnsi"/>
          <w:lang w:val="en-US"/>
        </w:rPr>
        <w:t xml:space="preserve">, J.M. 1985. </w:t>
      </w:r>
      <w:r w:rsidRPr="00636023">
        <w:rPr>
          <w:rFonts w:asciiTheme="minorHAnsi" w:hAnsiTheme="minorHAnsi" w:cstheme="minorHAnsi"/>
          <w:i/>
          <w:lang w:val="en-US"/>
        </w:rPr>
        <w:t>The</w:t>
      </w:r>
      <w:r w:rsidRPr="00636023">
        <w:rPr>
          <w:rFonts w:asciiTheme="minorHAnsi" w:hAnsiTheme="minorHAnsi" w:cstheme="minorHAnsi"/>
          <w:lang w:val="en-US"/>
        </w:rPr>
        <w:t xml:space="preserve"> </w:t>
      </w:r>
      <w:r w:rsidRPr="00636023">
        <w:rPr>
          <w:rFonts w:asciiTheme="minorHAnsi" w:hAnsiTheme="minorHAnsi" w:cstheme="minorHAnsi"/>
          <w:i/>
          <w:lang w:val="en-US"/>
        </w:rPr>
        <w:t xml:space="preserve">Art and Culture of Early Greece, 1100-480 B.C. </w:t>
      </w:r>
      <w:r w:rsidRPr="00636023">
        <w:rPr>
          <w:rFonts w:asciiTheme="minorHAnsi" w:hAnsiTheme="minorHAnsi" w:cstheme="minorHAnsi"/>
          <w:lang w:val="en-US"/>
        </w:rPr>
        <w:t>Ithaca (NY): Cornell University Press.</w:t>
      </w:r>
    </w:p>
    <w:p w:rsidR="00033EFB" w:rsidRPr="00636023" w:rsidRDefault="00033EFB" w:rsidP="00033EFB">
      <w:pPr>
        <w:spacing w:before="120" w:after="120"/>
        <w:rPr>
          <w:rFonts w:asciiTheme="minorHAnsi" w:hAnsiTheme="minorHAnsi" w:cstheme="minorHAnsi"/>
          <w:lang w:val="en-US"/>
        </w:rPr>
      </w:pPr>
      <w:r w:rsidRPr="00636023">
        <w:rPr>
          <w:rFonts w:asciiTheme="minorHAnsi" w:hAnsiTheme="minorHAnsi" w:cstheme="minorHAnsi"/>
          <w:lang w:val="en-US"/>
        </w:rPr>
        <w:t>Dickinson, O.</w:t>
      </w:r>
      <w:r w:rsidRPr="00636023">
        <w:rPr>
          <w:rFonts w:asciiTheme="minorHAnsi" w:hAnsiTheme="minorHAnsi" w:cstheme="minorHAnsi"/>
        </w:rPr>
        <w:t xml:space="preserve">T.P.K. 1994. </w:t>
      </w:r>
      <w:proofErr w:type="gramStart"/>
      <w:r w:rsidRPr="00636023">
        <w:rPr>
          <w:rFonts w:asciiTheme="minorHAnsi" w:hAnsiTheme="minorHAnsi" w:cstheme="minorHAnsi"/>
          <w:i/>
        </w:rPr>
        <w:t>The Aegean Bronze Age</w:t>
      </w:r>
      <w:r w:rsidRPr="00636023">
        <w:rPr>
          <w:rFonts w:asciiTheme="minorHAnsi" w:hAnsiTheme="minorHAnsi" w:cstheme="minorHAnsi"/>
        </w:rPr>
        <w:t>.</w:t>
      </w:r>
      <w:proofErr w:type="gramEnd"/>
      <w:r w:rsidRPr="00636023">
        <w:rPr>
          <w:rFonts w:asciiTheme="minorHAnsi" w:hAnsiTheme="minorHAnsi" w:cstheme="minorHAnsi"/>
        </w:rPr>
        <w:t xml:space="preserve">  Cambridge: Cambridge University Press.</w:t>
      </w:r>
    </w:p>
    <w:p w:rsidR="00033EFB" w:rsidRPr="00636023" w:rsidRDefault="00033EFB" w:rsidP="00033EFB">
      <w:pPr>
        <w:spacing w:before="120" w:after="120"/>
        <w:rPr>
          <w:rFonts w:asciiTheme="minorHAnsi" w:hAnsiTheme="minorHAnsi" w:cstheme="minorHAnsi"/>
          <w:lang w:val="en-US"/>
        </w:rPr>
      </w:pPr>
      <w:proofErr w:type="spellStart"/>
      <w:r w:rsidRPr="00636023">
        <w:rPr>
          <w:rFonts w:asciiTheme="minorHAnsi" w:hAnsiTheme="minorHAnsi" w:cstheme="minorHAnsi"/>
          <w:lang w:val="en-US"/>
        </w:rPr>
        <w:t>Fitton</w:t>
      </w:r>
      <w:proofErr w:type="spellEnd"/>
      <w:r w:rsidRPr="00636023">
        <w:rPr>
          <w:rFonts w:asciiTheme="minorHAnsi" w:hAnsiTheme="minorHAnsi" w:cstheme="minorHAnsi"/>
          <w:lang w:val="en-US"/>
        </w:rPr>
        <w:t xml:space="preserve">, J.L.  2002. </w:t>
      </w:r>
      <w:r w:rsidRPr="00636023">
        <w:rPr>
          <w:rFonts w:asciiTheme="minorHAnsi" w:hAnsiTheme="minorHAnsi" w:cstheme="minorHAnsi"/>
          <w:i/>
        </w:rPr>
        <w:t>Minoans</w:t>
      </w:r>
      <w:r w:rsidRPr="00636023">
        <w:rPr>
          <w:rFonts w:asciiTheme="minorHAnsi" w:hAnsiTheme="minorHAnsi" w:cstheme="minorHAnsi"/>
        </w:rPr>
        <w:t>. London: British Museum.</w:t>
      </w:r>
    </w:p>
    <w:p w:rsidR="00033EFB" w:rsidRPr="00636023" w:rsidRDefault="00033EFB" w:rsidP="00033EFB">
      <w:pPr>
        <w:spacing w:before="120" w:after="120"/>
        <w:ind w:left="720" w:hanging="720"/>
        <w:rPr>
          <w:rFonts w:asciiTheme="minorHAnsi" w:hAnsiTheme="minorHAnsi" w:cstheme="minorHAnsi"/>
          <w:lang w:val="en-US"/>
        </w:rPr>
      </w:pPr>
      <w:proofErr w:type="gramStart"/>
      <w:r w:rsidRPr="00636023">
        <w:rPr>
          <w:rFonts w:asciiTheme="minorHAnsi" w:hAnsiTheme="minorHAnsi" w:cstheme="minorHAnsi"/>
          <w:lang w:val="en-US"/>
        </w:rPr>
        <w:t>Kemp, B. 1989.</w:t>
      </w:r>
      <w:proofErr w:type="gramEnd"/>
      <w:r w:rsidRPr="00636023">
        <w:rPr>
          <w:rFonts w:asciiTheme="minorHAnsi" w:hAnsiTheme="minorHAnsi" w:cstheme="minorHAnsi"/>
          <w:lang w:val="en-US"/>
        </w:rPr>
        <w:t xml:space="preserve"> </w:t>
      </w:r>
      <w:proofErr w:type="gramStart"/>
      <w:r w:rsidRPr="00636023">
        <w:rPr>
          <w:rFonts w:asciiTheme="minorHAnsi" w:hAnsiTheme="minorHAnsi" w:cstheme="minorHAnsi"/>
          <w:i/>
          <w:lang w:val="en-US"/>
        </w:rPr>
        <w:t>Ancient Egypt.</w:t>
      </w:r>
      <w:proofErr w:type="gramEnd"/>
      <w:r w:rsidRPr="00636023">
        <w:rPr>
          <w:rFonts w:asciiTheme="minorHAnsi" w:hAnsiTheme="minorHAnsi" w:cstheme="minorHAnsi"/>
          <w:i/>
          <w:lang w:val="en-US"/>
        </w:rPr>
        <w:t xml:space="preserve"> </w:t>
      </w:r>
      <w:proofErr w:type="gramStart"/>
      <w:r w:rsidRPr="00636023">
        <w:rPr>
          <w:rFonts w:asciiTheme="minorHAnsi" w:hAnsiTheme="minorHAnsi" w:cstheme="minorHAnsi"/>
          <w:i/>
          <w:lang w:val="en-US"/>
        </w:rPr>
        <w:t>anatomy</w:t>
      </w:r>
      <w:proofErr w:type="gramEnd"/>
      <w:r w:rsidRPr="00636023">
        <w:rPr>
          <w:rFonts w:asciiTheme="minorHAnsi" w:hAnsiTheme="minorHAnsi" w:cstheme="minorHAnsi"/>
          <w:i/>
          <w:lang w:val="en-US"/>
        </w:rPr>
        <w:t xml:space="preserve"> of a civilization</w:t>
      </w:r>
      <w:r w:rsidRPr="00636023">
        <w:rPr>
          <w:rFonts w:asciiTheme="minorHAnsi" w:hAnsiTheme="minorHAnsi" w:cstheme="minorHAnsi"/>
          <w:lang w:val="en-US"/>
        </w:rPr>
        <w:t>. London: Routledge. [</w:t>
      </w:r>
      <w:proofErr w:type="gramStart"/>
      <w:r w:rsidRPr="00636023">
        <w:rPr>
          <w:rFonts w:asciiTheme="minorHAnsi" w:hAnsiTheme="minorHAnsi" w:cstheme="minorHAnsi"/>
          <w:lang w:val="en-US"/>
        </w:rPr>
        <w:t>also</w:t>
      </w:r>
      <w:proofErr w:type="gramEnd"/>
      <w:r w:rsidRPr="00636023">
        <w:rPr>
          <w:rFonts w:asciiTheme="minorHAnsi" w:hAnsiTheme="minorHAnsi" w:cstheme="minorHAnsi"/>
          <w:lang w:val="en-US"/>
        </w:rPr>
        <w:t xml:space="preserve"> available as </w:t>
      </w:r>
      <w:proofErr w:type="spellStart"/>
      <w:r w:rsidRPr="00636023">
        <w:rPr>
          <w:rFonts w:asciiTheme="minorHAnsi" w:hAnsiTheme="minorHAnsi" w:cstheme="minorHAnsi"/>
          <w:lang w:val="en-US"/>
        </w:rPr>
        <w:t>ebook</w:t>
      </w:r>
      <w:proofErr w:type="spellEnd"/>
      <w:r w:rsidRPr="00636023">
        <w:rPr>
          <w:rFonts w:asciiTheme="minorHAnsi" w:hAnsiTheme="minorHAnsi" w:cstheme="minorHAnsi"/>
          <w:lang w:val="en-US"/>
        </w:rPr>
        <w:t>]</w:t>
      </w:r>
    </w:p>
    <w:p w:rsidR="00033EFB" w:rsidRPr="00636023" w:rsidRDefault="00033EFB" w:rsidP="00033EFB">
      <w:pPr>
        <w:spacing w:before="120" w:after="120"/>
        <w:ind w:left="720" w:hanging="720"/>
        <w:rPr>
          <w:rFonts w:asciiTheme="minorHAnsi" w:hAnsiTheme="minorHAnsi" w:cstheme="minorHAnsi"/>
          <w:lang w:val="en-US"/>
        </w:rPr>
      </w:pPr>
      <w:r w:rsidRPr="00636023">
        <w:rPr>
          <w:rFonts w:asciiTheme="minorHAnsi" w:hAnsiTheme="minorHAnsi" w:cstheme="minorHAnsi"/>
          <w:lang w:val="en-US"/>
        </w:rPr>
        <w:t xml:space="preserve">Knapp, A.B. 2008. </w:t>
      </w:r>
      <w:r w:rsidRPr="00636023">
        <w:rPr>
          <w:rFonts w:asciiTheme="minorHAnsi" w:hAnsiTheme="minorHAnsi" w:cstheme="minorHAnsi"/>
          <w:i/>
        </w:rPr>
        <w:t xml:space="preserve">Prehistoric and </w:t>
      </w:r>
      <w:proofErr w:type="spellStart"/>
      <w:r w:rsidRPr="00636023">
        <w:rPr>
          <w:rFonts w:asciiTheme="minorHAnsi" w:hAnsiTheme="minorHAnsi" w:cstheme="minorHAnsi"/>
          <w:i/>
        </w:rPr>
        <w:t>Protohistoric</w:t>
      </w:r>
      <w:proofErr w:type="spellEnd"/>
      <w:r w:rsidRPr="00636023">
        <w:rPr>
          <w:rFonts w:asciiTheme="minorHAnsi" w:hAnsiTheme="minorHAnsi" w:cstheme="minorHAnsi"/>
          <w:i/>
        </w:rPr>
        <w:t xml:space="preserve"> </w:t>
      </w:r>
      <w:proofErr w:type="gramStart"/>
      <w:r w:rsidRPr="00636023">
        <w:rPr>
          <w:rFonts w:asciiTheme="minorHAnsi" w:hAnsiTheme="minorHAnsi" w:cstheme="minorHAnsi"/>
          <w:i/>
        </w:rPr>
        <w:t>Cyprus :</w:t>
      </w:r>
      <w:proofErr w:type="gramEnd"/>
      <w:r w:rsidRPr="00636023">
        <w:rPr>
          <w:rFonts w:asciiTheme="minorHAnsi" w:hAnsiTheme="minorHAnsi" w:cstheme="minorHAnsi"/>
          <w:i/>
        </w:rPr>
        <w:t xml:space="preserve"> identity, insularity, and connectivity</w:t>
      </w:r>
      <w:r w:rsidRPr="00636023">
        <w:rPr>
          <w:rFonts w:asciiTheme="minorHAnsi" w:hAnsiTheme="minorHAnsi" w:cstheme="minorHAnsi"/>
        </w:rPr>
        <w:t>. Oxford: OUP. [</w:t>
      </w:r>
      <w:proofErr w:type="gramStart"/>
      <w:r w:rsidRPr="00636023">
        <w:rPr>
          <w:rFonts w:asciiTheme="minorHAnsi" w:hAnsiTheme="minorHAnsi" w:cstheme="minorHAnsi"/>
        </w:rPr>
        <w:t>also</w:t>
      </w:r>
      <w:proofErr w:type="gramEnd"/>
      <w:r w:rsidRPr="00636023">
        <w:rPr>
          <w:rFonts w:asciiTheme="minorHAnsi" w:hAnsiTheme="minorHAnsi" w:cstheme="minorHAnsi"/>
        </w:rPr>
        <w:t xml:space="preserve"> available as an </w:t>
      </w:r>
      <w:proofErr w:type="spellStart"/>
      <w:r w:rsidRPr="00636023">
        <w:rPr>
          <w:rFonts w:asciiTheme="minorHAnsi" w:hAnsiTheme="minorHAnsi" w:cstheme="minorHAnsi"/>
        </w:rPr>
        <w:t>ebook</w:t>
      </w:r>
      <w:proofErr w:type="spellEnd"/>
      <w:r w:rsidRPr="00636023">
        <w:rPr>
          <w:rFonts w:asciiTheme="minorHAnsi" w:hAnsiTheme="minorHAnsi" w:cstheme="minorHAnsi"/>
        </w:rPr>
        <w:t>]</w:t>
      </w:r>
    </w:p>
    <w:p w:rsidR="00033EFB" w:rsidRPr="00636023" w:rsidRDefault="00033EFB" w:rsidP="00033EFB">
      <w:pPr>
        <w:spacing w:before="120" w:after="120"/>
        <w:ind w:left="720" w:hanging="720"/>
        <w:rPr>
          <w:rFonts w:asciiTheme="minorHAnsi" w:eastAsia="Calibri" w:hAnsiTheme="minorHAnsi" w:cstheme="minorHAnsi"/>
        </w:rPr>
      </w:pPr>
      <w:proofErr w:type="spellStart"/>
      <w:r w:rsidRPr="00636023">
        <w:rPr>
          <w:rFonts w:asciiTheme="minorHAnsi" w:eastAsia="Calibri" w:hAnsiTheme="minorHAnsi" w:cstheme="minorHAnsi"/>
        </w:rPr>
        <w:t>Markoe</w:t>
      </w:r>
      <w:proofErr w:type="spellEnd"/>
      <w:r w:rsidRPr="00636023">
        <w:rPr>
          <w:rFonts w:asciiTheme="minorHAnsi" w:eastAsia="Calibri" w:hAnsiTheme="minorHAnsi" w:cstheme="minorHAnsi"/>
        </w:rPr>
        <w:t xml:space="preserve">, G. 2000. </w:t>
      </w:r>
      <w:proofErr w:type="gramStart"/>
      <w:r w:rsidRPr="00636023">
        <w:rPr>
          <w:rFonts w:asciiTheme="minorHAnsi" w:eastAsia="Calibri" w:hAnsiTheme="minorHAnsi" w:cstheme="minorHAnsi"/>
          <w:i/>
        </w:rPr>
        <w:t>Phoenicians</w:t>
      </w:r>
      <w:r w:rsidRPr="00636023">
        <w:rPr>
          <w:rFonts w:asciiTheme="minorHAnsi" w:eastAsia="Calibri" w:hAnsiTheme="minorHAnsi" w:cstheme="minorHAnsi"/>
        </w:rPr>
        <w:t>.</w:t>
      </w:r>
      <w:proofErr w:type="gramEnd"/>
      <w:r w:rsidRPr="00636023">
        <w:rPr>
          <w:rFonts w:asciiTheme="minorHAnsi" w:eastAsia="Calibri" w:hAnsiTheme="minorHAnsi" w:cstheme="minorHAnsi"/>
        </w:rPr>
        <w:t xml:space="preserve"> </w:t>
      </w:r>
      <w:smartTag w:uri="urn:schemas-microsoft-com:office:smarttags" w:element="City">
        <w:r w:rsidRPr="00636023">
          <w:rPr>
            <w:rFonts w:asciiTheme="minorHAnsi" w:eastAsia="Calibri" w:hAnsiTheme="minorHAnsi" w:cstheme="minorHAnsi"/>
          </w:rPr>
          <w:t>London</w:t>
        </w:r>
      </w:smartTag>
      <w:r w:rsidRPr="00636023">
        <w:rPr>
          <w:rFonts w:asciiTheme="minorHAnsi" w:eastAsia="Calibri" w:hAnsiTheme="minorHAnsi" w:cstheme="minorHAnsi"/>
        </w:rPr>
        <w:t xml:space="preserve">: </w:t>
      </w:r>
      <w:smartTag w:uri="urn:schemas-microsoft-com:office:smarttags" w:element="place">
        <w:smartTag w:uri="urn:schemas-microsoft-com:office:smarttags" w:element="PlaceName">
          <w:r w:rsidRPr="00636023">
            <w:rPr>
              <w:rFonts w:asciiTheme="minorHAnsi" w:eastAsia="Calibri" w:hAnsiTheme="minorHAnsi" w:cstheme="minorHAnsi"/>
            </w:rPr>
            <w:t>British</w:t>
          </w:r>
        </w:smartTag>
        <w:r w:rsidRPr="00636023">
          <w:rPr>
            <w:rFonts w:asciiTheme="minorHAnsi" w:eastAsia="Calibri" w:hAnsiTheme="minorHAnsi" w:cstheme="minorHAnsi"/>
          </w:rPr>
          <w:t xml:space="preserve"> </w:t>
        </w:r>
        <w:smartTag w:uri="urn:schemas-microsoft-com:office:smarttags" w:element="PlaceType">
          <w:r w:rsidRPr="00636023">
            <w:rPr>
              <w:rFonts w:asciiTheme="minorHAnsi" w:eastAsia="Calibri" w:hAnsiTheme="minorHAnsi" w:cstheme="minorHAnsi"/>
            </w:rPr>
            <w:t>Museum</w:t>
          </w:r>
        </w:smartTag>
      </w:smartTag>
      <w:r w:rsidRPr="00636023">
        <w:rPr>
          <w:rFonts w:asciiTheme="minorHAnsi" w:eastAsia="Calibri" w:hAnsiTheme="minorHAnsi" w:cstheme="minorHAnsi"/>
        </w:rPr>
        <w:t xml:space="preserve"> Press.</w:t>
      </w:r>
    </w:p>
    <w:p w:rsidR="00033EFB" w:rsidRPr="00636023" w:rsidRDefault="00033EFB" w:rsidP="00033EFB">
      <w:pPr>
        <w:spacing w:before="120" w:after="120"/>
        <w:ind w:left="720" w:hanging="720"/>
        <w:rPr>
          <w:rFonts w:asciiTheme="minorHAnsi" w:hAnsiTheme="minorHAnsi" w:cstheme="minorHAnsi"/>
          <w:lang w:val="en-US"/>
        </w:rPr>
      </w:pPr>
      <w:r w:rsidRPr="00636023">
        <w:rPr>
          <w:rFonts w:asciiTheme="minorHAnsi" w:hAnsiTheme="minorHAnsi" w:cstheme="minorHAnsi"/>
          <w:lang w:val="en-US"/>
        </w:rPr>
        <w:t xml:space="preserve">Schofield, L. 2007. </w:t>
      </w:r>
      <w:proofErr w:type="gramStart"/>
      <w:r w:rsidRPr="00636023">
        <w:rPr>
          <w:rFonts w:asciiTheme="minorHAnsi" w:hAnsiTheme="minorHAnsi" w:cstheme="minorHAnsi"/>
          <w:i/>
          <w:lang w:val="en-US"/>
        </w:rPr>
        <w:t>The Mycenaeans</w:t>
      </w:r>
      <w:r w:rsidRPr="00636023">
        <w:rPr>
          <w:rFonts w:asciiTheme="minorHAnsi" w:hAnsiTheme="minorHAnsi" w:cstheme="minorHAnsi"/>
          <w:lang w:val="en-US"/>
        </w:rPr>
        <w:t>.</w:t>
      </w:r>
      <w:proofErr w:type="gramEnd"/>
      <w:r w:rsidRPr="00636023">
        <w:rPr>
          <w:rFonts w:asciiTheme="minorHAnsi" w:hAnsiTheme="minorHAnsi" w:cstheme="minorHAnsi"/>
          <w:lang w:val="en-US"/>
        </w:rPr>
        <w:t xml:space="preserve"> </w:t>
      </w:r>
      <w:r w:rsidRPr="00636023">
        <w:rPr>
          <w:rFonts w:asciiTheme="minorHAnsi" w:hAnsiTheme="minorHAnsi" w:cstheme="minorHAnsi"/>
        </w:rPr>
        <w:t>London: British Museum</w:t>
      </w:r>
    </w:p>
    <w:p w:rsidR="00033EFB" w:rsidRPr="00636023" w:rsidRDefault="00033EFB" w:rsidP="00033EFB">
      <w:pPr>
        <w:spacing w:before="120" w:after="120"/>
        <w:ind w:left="720" w:hanging="720"/>
        <w:rPr>
          <w:rFonts w:asciiTheme="minorHAnsi" w:hAnsiTheme="minorHAnsi" w:cstheme="minorHAnsi"/>
          <w:lang w:val="en-US"/>
        </w:rPr>
      </w:pPr>
      <w:proofErr w:type="gramStart"/>
      <w:r w:rsidRPr="00636023">
        <w:rPr>
          <w:rFonts w:asciiTheme="minorHAnsi" w:hAnsiTheme="minorHAnsi" w:cstheme="minorHAnsi"/>
          <w:lang w:val="en-US"/>
        </w:rPr>
        <w:t>Steel, L. 2004.</w:t>
      </w:r>
      <w:proofErr w:type="gramEnd"/>
      <w:r w:rsidRPr="00636023">
        <w:rPr>
          <w:rFonts w:asciiTheme="minorHAnsi" w:hAnsiTheme="minorHAnsi" w:cstheme="minorHAnsi"/>
          <w:lang w:val="en-US"/>
        </w:rPr>
        <w:t xml:space="preserve"> </w:t>
      </w:r>
      <w:r w:rsidRPr="00636023">
        <w:rPr>
          <w:rFonts w:asciiTheme="minorHAnsi" w:hAnsiTheme="minorHAnsi" w:cstheme="minorHAnsi"/>
          <w:i/>
        </w:rPr>
        <w:t>Cyprus before history: from the earliest settlers to the end of the Bronze Age</w:t>
      </w:r>
      <w:r w:rsidRPr="00636023">
        <w:rPr>
          <w:rFonts w:asciiTheme="minorHAnsi" w:hAnsiTheme="minorHAnsi" w:cstheme="minorHAnsi"/>
        </w:rPr>
        <w:t>. London: Duckworth.</w:t>
      </w:r>
    </w:p>
    <w:p w:rsidR="00033EFB" w:rsidRPr="00636023" w:rsidRDefault="00033EFB" w:rsidP="00033EFB">
      <w:pPr>
        <w:spacing w:before="120" w:after="120"/>
        <w:ind w:left="720" w:hanging="720"/>
        <w:rPr>
          <w:rFonts w:asciiTheme="minorHAnsi" w:hAnsiTheme="minorHAnsi" w:cstheme="minorHAnsi"/>
          <w:lang w:val="en-US"/>
        </w:rPr>
      </w:pPr>
      <w:r w:rsidRPr="00636023">
        <w:rPr>
          <w:rFonts w:asciiTheme="minorHAnsi" w:hAnsiTheme="minorHAnsi" w:cstheme="minorHAnsi"/>
          <w:lang w:val="en-US"/>
        </w:rPr>
        <w:t xml:space="preserve">Wilkinson, T. 2007. </w:t>
      </w:r>
      <w:proofErr w:type="gramStart"/>
      <w:r w:rsidRPr="00636023">
        <w:rPr>
          <w:rFonts w:asciiTheme="minorHAnsi" w:hAnsiTheme="minorHAnsi" w:cstheme="minorHAnsi"/>
          <w:i/>
          <w:lang w:val="en-US"/>
        </w:rPr>
        <w:t>The Egyptian world</w:t>
      </w:r>
      <w:r w:rsidRPr="00636023">
        <w:rPr>
          <w:rFonts w:asciiTheme="minorHAnsi" w:hAnsiTheme="minorHAnsi" w:cstheme="minorHAnsi"/>
          <w:lang w:val="en-US"/>
        </w:rPr>
        <w:t>.</w:t>
      </w:r>
      <w:proofErr w:type="gramEnd"/>
      <w:r w:rsidRPr="00636023">
        <w:rPr>
          <w:rFonts w:asciiTheme="minorHAnsi" w:hAnsiTheme="minorHAnsi" w:cstheme="minorHAnsi"/>
          <w:lang w:val="en-US"/>
        </w:rPr>
        <w:t xml:space="preserve"> London: Routledge.</w:t>
      </w:r>
    </w:p>
    <w:p w:rsidR="00033EFB" w:rsidRPr="00636023" w:rsidRDefault="00033EFB" w:rsidP="00033EFB">
      <w:pPr>
        <w:ind w:left="720" w:hanging="720"/>
        <w:rPr>
          <w:rFonts w:asciiTheme="minorHAnsi" w:hAnsiTheme="minorHAnsi" w:cstheme="minorHAnsi"/>
          <w:lang w:val="en-US"/>
        </w:rPr>
      </w:pPr>
    </w:p>
    <w:p w:rsidR="00033EFB" w:rsidRDefault="00033EFB">
      <w:pPr>
        <w:spacing w:after="200" w:line="276" w:lineRule="auto"/>
        <w:rPr>
          <w:rFonts w:asciiTheme="minorHAnsi" w:hAnsiTheme="minorHAnsi" w:cstheme="minorHAnsi"/>
          <w:b/>
          <w:sz w:val="28"/>
          <w:szCs w:val="28"/>
        </w:rPr>
      </w:pPr>
      <w:r w:rsidRPr="00636023">
        <w:rPr>
          <w:rFonts w:asciiTheme="minorHAnsi" w:hAnsiTheme="minorHAnsi" w:cstheme="minorHAnsi"/>
          <w:b/>
          <w:sz w:val="28"/>
          <w:szCs w:val="28"/>
        </w:rPr>
        <w:br w:type="page"/>
      </w:r>
    </w:p>
    <w:p w:rsidR="00EC3268" w:rsidRPr="004C78C6" w:rsidRDefault="00EC3268" w:rsidP="00EC3268">
      <w:pPr>
        <w:spacing w:after="120"/>
        <w:rPr>
          <w:rFonts w:asciiTheme="minorHAnsi" w:hAnsiTheme="minorHAnsi" w:cstheme="minorHAnsi"/>
          <w:b/>
          <w:sz w:val="28"/>
          <w:szCs w:val="28"/>
        </w:rPr>
      </w:pPr>
      <w:r w:rsidRPr="004C78C6">
        <w:rPr>
          <w:rFonts w:asciiTheme="minorHAnsi" w:hAnsiTheme="minorHAnsi" w:cstheme="minorHAnsi"/>
          <w:b/>
          <w:sz w:val="28"/>
          <w:szCs w:val="28"/>
        </w:rPr>
        <w:lastRenderedPageBreak/>
        <w:t>Lecture Programme</w:t>
      </w:r>
    </w:p>
    <w:p w:rsidR="00636023" w:rsidRDefault="00636023" w:rsidP="00EC3268">
      <w:pPr>
        <w:spacing w:before="240" w:after="120"/>
        <w:rPr>
          <w:rFonts w:asciiTheme="minorHAnsi" w:hAnsiTheme="minorHAnsi" w:cstheme="minorHAnsi"/>
          <w:b/>
          <w:bCs/>
          <w:sz w:val="22"/>
          <w:szCs w:val="22"/>
        </w:rPr>
      </w:pPr>
      <w:r>
        <w:rPr>
          <w:rFonts w:asciiTheme="minorHAnsi" w:hAnsiTheme="minorHAnsi" w:cstheme="minorHAnsi"/>
          <w:b/>
          <w:bCs/>
          <w:sz w:val="22"/>
          <w:szCs w:val="22"/>
        </w:rPr>
        <w:t>Fridays, 11.15 in the Arts Hall, 3,15-5.15 in Tucker Theatre</w:t>
      </w:r>
      <w:bookmarkStart w:id="0" w:name="_GoBack"/>
      <w:bookmarkEnd w:id="0"/>
    </w:p>
    <w:p w:rsidR="00EC3268" w:rsidRDefault="00EC3268" w:rsidP="00EC3268">
      <w:pPr>
        <w:spacing w:before="240" w:after="120"/>
        <w:rPr>
          <w:rFonts w:asciiTheme="minorHAnsi" w:hAnsiTheme="minorHAnsi" w:cstheme="minorHAnsi"/>
          <w:sz w:val="22"/>
          <w:szCs w:val="22"/>
        </w:rPr>
      </w:pPr>
      <w:r w:rsidRPr="004C78C6">
        <w:rPr>
          <w:rFonts w:asciiTheme="minorHAnsi" w:hAnsiTheme="minorHAnsi" w:cstheme="minorHAnsi"/>
          <w:b/>
          <w:bCs/>
          <w:sz w:val="22"/>
          <w:szCs w:val="22"/>
        </w:rPr>
        <w:t xml:space="preserve">Please note that ALL sessions are </w:t>
      </w:r>
      <w:r w:rsidRPr="004C78C6">
        <w:rPr>
          <w:rFonts w:asciiTheme="minorHAnsi" w:hAnsiTheme="minorHAnsi" w:cstheme="minorHAnsi"/>
          <w:b/>
          <w:sz w:val="22"/>
          <w:szCs w:val="22"/>
        </w:rPr>
        <w:t>compulsory</w:t>
      </w:r>
      <w:r w:rsidRPr="004C78C6">
        <w:rPr>
          <w:rFonts w:asciiTheme="minorHAnsi" w:hAnsiTheme="minorHAnsi" w:cstheme="minorHAnsi"/>
          <w:sz w:val="22"/>
          <w:szCs w:val="22"/>
        </w:rPr>
        <w:t>.</w:t>
      </w:r>
    </w:p>
    <w:p w:rsidR="00636023" w:rsidRPr="004C78C6" w:rsidRDefault="00636023" w:rsidP="00EC3268">
      <w:pPr>
        <w:spacing w:before="240" w:after="120"/>
        <w:rPr>
          <w:rFonts w:asciiTheme="minorHAnsi" w:hAnsiTheme="minorHAnsi" w:cstheme="minorHAnsi"/>
          <w:sz w:val="22"/>
          <w:szCs w:val="22"/>
        </w:rPr>
      </w:pPr>
    </w:p>
    <w:p w:rsidR="00252B4A" w:rsidRPr="004C78C6" w:rsidRDefault="00EC3268" w:rsidP="00252B4A">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1.</w:t>
      </w:r>
      <w:r w:rsidRPr="004C78C6">
        <w:rPr>
          <w:rFonts w:asciiTheme="minorHAnsi" w:eastAsiaTheme="minorHAnsi" w:hAnsiTheme="minorHAnsi" w:cstheme="minorHAnsi"/>
          <w:sz w:val="22"/>
          <w:szCs w:val="22"/>
          <w:lang w:val="en-US"/>
        </w:rPr>
        <w:tab/>
      </w:r>
      <w:r w:rsidR="00252B4A" w:rsidRPr="004C78C6">
        <w:rPr>
          <w:rFonts w:asciiTheme="minorHAnsi" w:eastAsiaTheme="minorHAnsi" w:hAnsiTheme="minorHAnsi" w:cstheme="minorHAnsi"/>
          <w:sz w:val="22"/>
          <w:szCs w:val="22"/>
          <w:lang w:val="en-US"/>
        </w:rPr>
        <w:t>3</w:t>
      </w:r>
      <w:r w:rsidR="003C6F23" w:rsidRPr="004C78C6">
        <w:rPr>
          <w:rFonts w:asciiTheme="minorHAnsi" w:eastAsiaTheme="minorHAnsi" w:hAnsiTheme="minorHAnsi" w:cstheme="minorHAnsi"/>
          <w:sz w:val="22"/>
          <w:szCs w:val="22"/>
          <w:lang w:val="en-US"/>
        </w:rPr>
        <w:t xml:space="preserve">/2/12 </w:t>
      </w:r>
      <w:r w:rsidR="00252B4A" w:rsidRPr="004C78C6">
        <w:rPr>
          <w:rFonts w:asciiTheme="minorHAnsi" w:eastAsiaTheme="minorHAnsi" w:hAnsiTheme="minorHAnsi" w:cstheme="minorHAnsi"/>
          <w:sz w:val="22"/>
          <w:szCs w:val="22"/>
          <w:lang w:val="en-US"/>
        </w:rPr>
        <w:t>Introduction: Early Civilizations of the East Mediterranean</w:t>
      </w:r>
      <w:r w:rsidR="00C96DED">
        <w:rPr>
          <w:rFonts w:asciiTheme="minorHAnsi" w:eastAsiaTheme="minorHAnsi" w:hAnsiTheme="minorHAnsi" w:cstheme="minorHAnsi"/>
          <w:sz w:val="22"/>
          <w:szCs w:val="22"/>
          <w:lang w:val="en-US"/>
        </w:rPr>
        <w:t xml:space="preserve"> (LS)</w:t>
      </w:r>
    </w:p>
    <w:p w:rsidR="00252B4A" w:rsidRPr="004C78C6" w:rsidRDefault="00252B4A" w:rsidP="004C78C6">
      <w:pPr>
        <w:spacing w:after="120"/>
        <w:ind w:firstLine="7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State formation in Egypt</w:t>
      </w:r>
      <w:r w:rsidR="00C96DED">
        <w:rPr>
          <w:rFonts w:asciiTheme="minorHAnsi" w:eastAsiaTheme="minorHAnsi" w:hAnsiTheme="minorHAnsi" w:cstheme="minorHAnsi"/>
          <w:sz w:val="22"/>
          <w:szCs w:val="22"/>
          <w:lang w:val="en-US"/>
        </w:rPr>
        <w:t xml:space="preserve"> (KZ)</w:t>
      </w:r>
    </w:p>
    <w:p w:rsidR="00252B4A" w:rsidRPr="004C78C6" w:rsidRDefault="00252B4A" w:rsidP="004C78C6">
      <w:pPr>
        <w:spacing w:after="120"/>
        <w:ind w:firstLine="7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Pharaohs and Pyramids</w:t>
      </w:r>
      <w:r w:rsidR="00C96DED">
        <w:rPr>
          <w:rFonts w:asciiTheme="minorHAnsi" w:eastAsiaTheme="minorHAnsi" w:hAnsiTheme="minorHAnsi" w:cstheme="minorHAnsi"/>
          <w:sz w:val="22"/>
          <w:szCs w:val="22"/>
          <w:lang w:val="en-US"/>
        </w:rPr>
        <w:t xml:space="preserve"> (KZ)</w:t>
      </w:r>
    </w:p>
    <w:p w:rsidR="00C96DED" w:rsidRPr="004C78C6" w:rsidRDefault="00BB2448" w:rsidP="00C96DED">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2.</w:t>
      </w:r>
      <w:r w:rsidRPr="004C78C6">
        <w:rPr>
          <w:rFonts w:asciiTheme="minorHAnsi" w:eastAsiaTheme="minorHAnsi" w:hAnsiTheme="minorHAnsi" w:cstheme="minorHAnsi"/>
          <w:sz w:val="22"/>
          <w:szCs w:val="22"/>
          <w:lang w:val="en-US"/>
        </w:rPr>
        <w:tab/>
      </w:r>
      <w:r w:rsidR="00252B4A" w:rsidRPr="004C78C6">
        <w:rPr>
          <w:rFonts w:asciiTheme="minorHAnsi" w:eastAsiaTheme="minorHAnsi" w:hAnsiTheme="minorHAnsi" w:cstheme="minorHAnsi"/>
          <w:sz w:val="22"/>
          <w:szCs w:val="22"/>
          <w:lang w:val="en-US"/>
        </w:rPr>
        <w:t>10</w:t>
      </w:r>
      <w:r w:rsidR="003C6F23" w:rsidRPr="004C78C6">
        <w:rPr>
          <w:rFonts w:asciiTheme="minorHAnsi" w:eastAsiaTheme="minorHAnsi" w:hAnsiTheme="minorHAnsi" w:cstheme="minorHAnsi"/>
          <w:sz w:val="22"/>
          <w:szCs w:val="22"/>
          <w:lang w:val="en-US"/>
        </w:rPr>
        <w:t xml:space="preserve">/2/12 </w:t>
      </w:r>
      <w:proofErr w:type="gramStart"/>
      <w:r w:rsidR="00C96DED" w:rsidRPr="004C78C6">
        <w:rPr>
          <w:rFonts w:asciiTheme="minorHAnsi" w:eastAsiaTheme="minorHAnsi" w:hAnsiTheme="minorHAnsi" w:cstheme="minorHAnsi"/>
          <w:sz w:val="22"/>
          <w:szCs w:val="22"/>
          <w:lang w:val="en-US"/>
        </w:rPr>
        <w:t>The</w:t>
      </w:r>
      <w:proofErr w:type="gramEnd"/>
      <w:r w:rsidR="00C96DED" w:rsidRPr="004C78C6">
        <w:rPr>
          <w:rFonts w:asciiTheme="minorHAnsi" w:eastAsiaTheme="minorHAnsi" w:hAnsiTheme="minorHAnsi" w:cstheme="minorHAnsi"/>
          <w:sz w:val="22"/>
          <w:szCs w:val="22"/>
          <w:lang w:val="en-US"/>
        </w:rPr>
        <w:t xml:space="preserve"> First Towns in the East</w:t>
      </w:r>
      <w:r w:rsidR="00C96DED">
        <w:rPr>
          <w:rFonts w:asciiTheme="minorHAnsi" w:eastAsiaTheme="minorHAnsi" w:hAnsiTheme="minorHAnsi" w:cstheme="minorHAnsi"/>
          <w:sz w:val="22"/>
          <w:szCs w:val="22"/>
          <w:lang w:val="en-US"/>
        </w:rPr>
        <w:t xml:space="preserve"> (LS)</w:t>
      </w:r>
    </w:p>
    <w:p w:rsidR="00C96DED" w:rsidRPr="004C78C6" w:rsidRDefault="00C96DED" w:rsidP="00C96DED">
      <w:pPr>
        <w:spacing w:after="120"/>
        <w:ind w:firstLine="7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Palaces: Mari and Ebla</w:t>
      </w:r>
      <w:r>
        <w:rPr>
          <w:rFonts w:asciiTheme="minorHAnsi" w:eastAsiaTheme="minorHAnsi" w:hAnsiTheme="minorHAnsi" w:cstheme="minorHAnsi"/>
          <w:sz w:val="22"/>
          <w:szCs w:val="22"/>
          <w:lang w:val="en-US"/>
        </w:rPr>
        <w:t xml:space="preserve"> (LS)</w:t>
      </w:r>
    </w:p>
    <w:p w:rsidR="00C96DED" w:rsidRPr="004C78C6" w:rsidRDefault="00C96DED" w:rsidP="00C96DED">
      <w:pPr>
        <w:spacing w:after="120"/>
        <w:ind w:firstLine="7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 xml:space="preserve">Early Bronze Age Cyclades </w:t>
      </w:r>
      <w:r>
        <w:rPr>
          <w:rFonts w:asciiTheme="minorHAnsi" w:eastAsiaTheme="minorHAnsi" w:hAnsiTheme="minorHAnsi" w:cstheme="minorHAnsi"/>
          <w:sz w:val="22"/>
          <w:szCs w:val="22"/>
          <w:lang w:val="en-US"/>
        </w:rPr>
        <w:t>(LS)</w:t>
      </w:r>
    </w:p>
    <w:p w:rsidR="00BB2448" w:rsidRPr="004C78C6" w:rsidRDefault="00C96DED" w:rsidP="00BB2448">
      <w:pPr>
        <w:spacing w:after="120"/>
        <w:rPr>
          <w:rFonts w:asciiTheme="minorHAnsi" w:eastAsiaTheme="minorHAnsi" w:hAnsiTheme="minorHAnsi" w:cstheme="minorHAnsi"/>
          <w:sz w:val="22"/>
          <w:szCs w:val="22"/>
          <w:lang w:val="en-US"/>
        </w:rPr>
      </w:pPr>
      <w:r>
        <w:rPr>
          <w:rFonts w:asciiTheme="minorHAnsi" w:eastAsiaTheme="minorHAnsi" w:hAnsiTheme="minorHAnsi" w:cstheme="minorHAnsi"/>
          <w:sz w:val="22"/>
          <w:szCs w:val="22"/>
          <w:lang w:val="en-US"/>
        </w:rPr>
        <w:t>3</w:t>
      </w:r>
      <w:r>
        <w:rPr>
          <w:rFonts w:asciiTheme="minorHAnsi" w:eastAsiaTheme="minorHAnsi" w:hAnsiTheme="minorHAnsi" w:cstheme="minorHAnsi"/>
          <w:sz w:val="22"/>
          <w:szCs w:val="22"/>
          <w:lang w:val="en-US"/>
        </w:rPr>
        <w:tab/>
      </w:r>
      <w:r w:rsidRPr="004C78C6">
        <w:rPr>
          <w:rFonts w:asciiTheme="minorHAnsi" w:eastAsiaTheme="minorHAnsi" w:hAnsiTheme="minorHAnsi" w:cstheme="minorHAnsi"/>
          <w:sz w:val="22"/>
          <w:szCs w:val="22"/>
          <w:lang w:val="en-US"/>
        </w:rPr>
        <w:t>17/2/12</w:t>
      </w:r>
      <w:r>
        <w:rPr>
          <w:rFonts w:asciiTheme="minorHAnsi" w:eastAsiaTheme="minorHAnsi" w:hAnsiTheme="minorHAnsi" w:cstheme="minorHAnsi"/>
          <w:sz w:val="22"/>
          <w:szCs w:val="22"/>
          <w:lang w:val="en-US"/>
        </w:rPr>
        <w:t xml:space="preserve"> </w:t>
      </w:r>
      <w:r w:rsidR="00BB2448" w:rsidRPr="004C78C6">
        <w:rPr>
          <w:rFonts w:asciiTheme="minorHAnsi" w:eastAsiaTheme="minorHAnsi" w:hAnsiTheme="minorHAnsi" w:cstheme="minorHAnsi"/>
          <w:sz w:val="22"/>
          <w:szCs w:val="22"/>
          <w:lang w:val="en-US"/>
        </w:rPr>
        <w:t>Middle Kingdom Egypt</w:t>
      </w:r>
      <w:r>
        <w:rPr>
          <w:rFonts w:asciiTheme="minorHAnsi" w:eastAsiaTheme="minorHAnsi" w:hAnsiTheme="minorHAnsi" w:cstheme="minorHAnsi"/>
          <w:sz w:val="22"/>
          <w:szCs w:val="22"/>
          <w:lang w:val="en-US"/>
        </w:rPr>
        <w:t xml:space="preserve"> (KZ)</w:t>
      </w:r>
    </w:p>
    <w:p w:rsidR="00C96DED" w:rsidRDefault="00BB2448" w:rsidP="004C78C6">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ab/>
      </w:r>
      <w:r w:rsidR="00C96DED" w:rsidRPr="004C78C6">
        <w:rPr>
          <w:rFonts w:asciiTheme="minorHAnsi" w:eastAsiaTheme="minorHAnsi" w:hAnsiTheme="minorHAnsi" w:cstheme="minorHAnsi"/>
          <w:sz w:val="22"/>
          <w:szCs w:val="22"/>
          <w:lang w:val="en-US"/>
        </w:rPr>
        <w:t>The Middle Bronze Age Levant</w:t>
      </w:r>
      <w:r w:rsidR="00C96DED">
        <w:rPr>
          <w:rFonts w:asciiTheme="minorHAnsi" w:eastAsiaTheme="minorHAnsi" w:hAnsiTheme="minorHAnsi" w:cstheme="minorHAnsi"/>
          <w:sz w:val="22"/>
          <w:szCs w:val="22"/>
          <w:lang w:val="en-US"/>
        </w:rPr>
        <w:t xml:space="preserve"> (LS)</w:t>
      </w:r>
    </w:p>
    <w:p w:rsidR="00C96DED" w:rsidRPr="004C78C6" w:rsidRDefault="00C96DED" w:rsidP="00C96DED">
      <w:pPr>
        <w:spacing w:after="120"/>
        <w:ind w:firstLine="720"/>
        <w:rPr>
          <w:rStyle w:val="SubtleEmphasis"/>
          <w:rFonts w:asciiTheme="minorHAnsi" w:hAnsiTheme="minorHAnsi" w:cstheme="minorHAnsi"/>
          <w:i w:val="0"/>
          <w:iCs w:val="0"/>
          <w:lang w:val="en-US"/>
        </w:rPr>
      </w:pPr>
      <w:r>
        <w:rPr>
          <w:rFonts w:asciiTheme="minorHAnsi" w:eastAsiaTheme="minorHAnsi" w:hAnsiTheme="minorHAnsi" w:cstheme="minorHAnsi"/>
          <w:sz w:val="22"/>
          <w:szCs w:val="22"/>
          <w:lang w:val="en-US"/>
        </w:rPr>
        <w:t>Minoan palaces (LS)</w:t>
      </w:r>
    </w:p>
    <w:p w:rsidR="000327B6" w:rsidRPr="004C78C6" w:rsidRDefault="00C96DED" w:rsidP="004C78C6">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4.</w:t>
      </w:r>
      <w:r w:rsidRPr="004C78C6">
        <w:rPr>
          <w:rFonts w:asciiTheme="minorHAnsi" w:eastAsiaTheme="minorHAnsi" w:hAnsiTheme="minorHAnsi" w:cstheme="minorHAnsi"/>
          <w:sz w:val="22"/>
          <w:szCs w:val="22"/>
          <w:lang w:val="en-US"/>
        </w:rPr>
        <w:tab/>
        <w:t xml:space="preserve">24/2/12 </w:t>
      </w:r>
      <w:r w:rsidR="00BB2448" w:rsidRPr="004C78C6">
        <w:rPr>
          <w:rFonts w:asciiTheme="minorHAnsi" w:eastAsiaTheme="minorHAnsi" w:hAnsiTheme="minorHAnsi" w:cstheme="minorHAnsi"/>
          <w:sz w:val="22"/>
          <w:szCs w:val="22"/>
          <w:lang w:val="en-US"/>
        </w:rPr>
        <w:t>Egyptian New Kingdom</w:t>
      </w:r>
      <w:r>
        <w:rPr>
          <w:rFonts w:asciiTheme="minorHAnsi" w:eastAsiaTheme="minorHAnsi" w:hAnsiTheme="minorHAnsi" w:cstheme="minorHAnsi"/>
          <w:sz w:val="22"/>
          <w:szCs w:val="22"/>
          <w:lang w:val="en-US"/>
        </w:rPr>
        <w:t xml:space="preserve"> (KZ)</w:t>
      </w:r>
    </w:p>
    <w:p w:rsidR="00BB2448" w:rsidRPr="004C78C6" w:rsidRDefault="00BB2448" w:rsidP="004C78C6">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ab/>
      </w:r>
      <w:proofErr w:type="spellStart"/>
      <w:r w:rsidRPr="004C78C6">
        <w:rPr>
          <w:rFonts w:asciiTheme="minorHAnsi" w:eastAsiaTheme="minorHAnsi" w:hAnsiTheme="minorHAnsi" w:cstheme="minorHAnsi"/>
          <w:sz w:val="22"/>
          <w:szCs w:val="22"/>
          <w:lang w:val="en-US"/>
        </w:rPr>
        <w:t>Amarna</w:t>
      </w:r>
      <w:proofErr w:type="spellEnd"/>
      <w:r w:rsidRPr="004C78C6">
        <w:rPr>
          <w:rFonts w:asciiTheme="minorHAnsi" w:eastAsiaTheme="minorHAnsi" w:hAnsiTheme="minorHAnsi" w:cstheme="minorHAnsi"/>
          <w:sz w:val="22"/>
          <w:szCs w:val="22"/>
          <w:lang w:val="en-US"/>
        </w:rPr>
        <w:t xml:space="preserve"> period</w:t>
      </w:r>
      <w:r w:rsidR="00C96DED">
        <w:rPr>
          <w:rFonts w:asciiTheme="minorHAnsi" w:eastAsiaTheme="minorHAnsi" w:hAnsiTheme="minorHAnsi" w:cstheme="minorHAnsi"/>
          <w:sz w:val="22"/>
          <w:szCs w:val="22"/>
          <w:lang w:val="en-US"/>
        </w:rPr>
        <w:t xml:space="preserve"> (KZ)</w:t>
      </w:r>
    </w:p>
    <w:p w:rsidR="00C96DED" w:rsidRPr="004C78C6" w:rsidRDefault="00D23D49" w:rsidP="00C96DED">
      <w:pPr>
        <w:spacing w:after="120"/>
        <w:ind w:firstLine="720"/>
        <w:rPr>
          <w:rFonts w:asciiTheme="minorHAnsi" w:eastAsiaTheme="minorHAnsi" w:hAnsiTheme="minorHAnsi" w:cstheme="minorHAnsi"/>
          <w:sz w:val="22"/>
          <w:szCs w:val="22"/>
          <w:lang w:val="en-US"/>
        </w:rPr>
      </w:pPr>
      <w:proofErr w:type="spellStart"/>
      <w:r>
        <w:rPr>
          <w:rFonts w:asciiTheme="minorHAnsi" w:eastAsiaTheme="minorHAnsi" w:hAnsiTheme="minorHAnsi" w:cstheme="minorHAnsi"/>
          <w:sz w:val="22"/>
          <w:szCs w:val="22"/>
          <w:lang w:val="en-US"/>
        </w:rPr>
        <w:t>Ramesside</w:t>
      </w:r>
      <w:proofErr w:type="spellEnd"/>
      <w:r>
        <w:rPr>
          <w:rFonts w:asciiTheme="minorHAnsi" w:eastAsiaTheme="minorHAnsi" w:hAnsiTheme="minorHAnsi" w:cstheme="minorHAnsi"/>
          <w:sz w:val="22"/>
          <w:szCs w:val="22"/>
          <w:lang w:val="en-US"/>
        </w:rPr>
        <w:t xml:space="preserve"> Egypt</w:t>
      </w:r>
      <w:r w:rsidR="00C96DED">
        <w:rPr>
          <w:rFonts w:asciiTheme="minorHAnsi" w:eastAsiaTheme="minorHAnsi" w:hAnsiTheme="minorHAnsi" w:cstheme="minorHAnsi"/>
          <w:sz w:val="22"/>
          <w:szCs w:val="22"/>
          <w:lang w:val="en-US"/>
        </w:rPr>
        <w:t xml:space="preserve"> (KZ)</w:t>
      </w:r>
    </w:p>
    <w:p w:rsidR="003C6F23" w:rsidRDefault="00ED2851" w:rsidP="004C78C6">
      <w:pPr>
        <w:spacing w:before="240" w:after="120"/>
        <w:rPr>
          <w:rFonts w:asciiTheme="minorHAnsi" w:hAnsiTheme="minorHAnsi" w:cstheme="minorHAnsi"/>
          <w:b/>
          <w:sz w:val="22"/>
          <w:szCs w:val="22"/>
        </w:rPr>
      </w:pPr>
      <w:r w:rsidRPr="004C78C6">
        <w:rPr>
          <w:rFonts w:asciiTheme="minorHAnsi" w:hAnsiTheme="minorHAnsi" w:cstheme="minorHAnsi"/>
          <w:b/>
          <w:sz w:val="22"/>
          <w:szCs w:val="22"/>
        </w:rPr>
        <w:t>5.</w:t>
      </w:r>
      <w:r w:rsidRPr="004C78C6">
        <w:rPr>
          <w:rFonts w:asciiTheme="minorHAnsi" w:hAnsiTheme="minorHAnsi" w:cstheme="minorHAnsi"/>
          <w:b/>
          <w:sz w:val="22"/>
          <w:szCs w:val="22"/>
        </w:rPr>
        <w:tab/>
      </w:r>
      <w:r w:rsidR="003C6F23" w:rsidRPr="004C78C6">
        <w:rPr>
          <w:rFonts w:asciiTheme="minorHAnsi" w:hAnsiTheme="minorHAnsi" w:cstheme="minorHAnsi"/>
          <w:b/>
          <w:sz w:val="22"/>
          <w:szCs w:val="22"/>
        </w:rPr>
        <w:t>READING WEEK</w:t>
      </w:r>
    </w:p>
    <w:p w:rsidR="00C96DED" w:rsidRPr="004C78C6" w:rsidRDefault="004C78C6" w:rsidP="00C96DED">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6.</w:t>
      </w:r>
      <w:r w:rsidRPr="004C78C6">
        <w:rPr>
          <w:rFonts w:asciiTheme="minorHAnsi" w:hAnsiTheme="minorHAnsi" w:cstheme="minorHAnsi"/>
          <w:sz w:val="22"/>
          <w:szCs w:val="22"/>
        </w:rPr>
        <w:t xml:space="preserve"> </w:t>
      </w:r>
      <w:r w:rsidRPr="004C78C6">
        <w:rPr>
          <w:rFonts w:asciiTheme="minorHAnsi" w:hAnsiTheme="minorHAnsi" w:cstheme="minorHAnsi"/>
          <w:sz w:val="22"/>
          <w:szCs w:val="22"/>
        </w:rPr>
        <w:tab/>
      </w:r>
      <w:r w:rsidR="00252B4A" w:rsidRPr="004C78C6">
        <w:rPr>
          <w:rFonts w:asciiTheme="minorHAnsi" w:eastAsiaTheme="minorHAnsi" w:hAnsiTheme="minorHAnsi" w:cstheme="minorHAnsi"/>
          <w:sz w:val="22"/>
          <w:szCs w:val="22"/>
          <w:lang w:val="en-US"/>
        </w:rPr>
        <w:t>9</w:t>
      </w:r>
      <w:r w:rsidR="000D389D" w:rsidRPr="004C78C6">
        <w:rPr>
          <w:rFonts w:asciiTheme="minorHAnsi" w:eastAsiaTheme="minorHAnsi" w:hAnsiTheme="minorHAnsi" w:cstheme="minorHAnsi"/>
          <w:sz w:val="22"/>
          <w:szCs w:val="22"/>
          <w:lang w:val="en-US"/>
        </w:rPr>
        <w:t>/3/</w:t>
      </w:r>
      <w:r w:rsidR="00252B4A" w:rsidRPr="004C78C6">
        <w:rPr>
          <w:rFonts w:asciiTheme="minorHAnsi" w:eastAsiaTheme="minorHAnsi" w:hAnsiTheme="minorHAnsi" w:cstheme="minorHAnsi"/>
          <w:sz w:val="22"/>
          <w:szCs w:val="22"/>
          <w:lang w:val="en-US"/>
        </w:rPr>
        <w:t>12</w:t>
      </w:r>
      <w:r w:rsidRPr="004C78C6">
        <w:rPr>
          <w:rFonts w:asciiTheme="minorHAnsi" w:eastAsiaTheme="minorHAnsi" w:hAnsiTheme="minorHAnsi" w:cstheme="minorHAnsi"/>
          <w:sz w:val="22"/>
          <w:szCs w:val="22"/>
          <w:lang w:val="en-US"/>
        </w:rPr>
        <w:t xml:space="preserve"> </w:t>
      </w:r>
      <w:proofErr w:type="gramStart"/>
      <w:r w:rsidR="00C96DED" w:rsidRPr="004C78C6">
        <w:rPr>
          <w:rFonts w:asciiTheme="minorHAnsi" w:eastAsiaTheme="minorHAnsi" w:hAnsiTheme="minorHAnsi" w:cstheme="minorHAnsi"/>
          <w:sz w:val="22"/>
          <w:szCs w:val="22"/>
          <w:lang w:val="en-US"/>
        </w:rPr>
        <w:t>The</w:t>
      </w:r>
      <w:proofErr w:type="gramEnd"/>
      <w:r w:rsidR="00C96DED" w:rsidRPr="004C78C6">
        <w:rPr>
          <w:rFonts w:asciiTheme="minorHAnsi" w:eastAsiaTheme="minorHAnsi" w:hAnsiTheme="minorHAnsi" w:cstheme="minorHAnsi"/>
          <w:sz w:val="22"/>
          <w:szCs w:val="22"/>
          <w:lang w:val="en-US"/>
        </w:rPr>
        <w:t xml:space="preserve"> Late Bronze Age Levant</w:t>
      </w:r>
      <w:r w:rsidR="00C96DED">
        <w:rPr>
          <w:rFonts w:asciiTheme="minorHAnsi" w:eastAsiaTheme="minorHAnsi" w:hAnsiTheme="minorHAnsi" w:cstheme="minorHAnsi"/>
          <w:sz w:val="22"/>
          <w:szCs w:val="22"/>
          <w:lang w:val="en-US"/>
        </w:rPr>
        <w:t xml:space="preserve"> (LS)</w:t>
      </w:r>
    </w:p>
    <w:p w:rsidR="00C96DED" w:rsidRPr="004C78C6" w:rsidRDefault="00C96DED" w:rsidP="00C96DED">
      <w:pPr>
        <w:spacing w:after="120"/>
        <w:ind w:firstLine="7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LBA Cyprus</w:t>
      </w:r>
      <w:r>
        <w:rPr>
          <w:rFonts w:asciiTheme="minorHAnsi" w:eastAsiaTheme="minorHAnsi" w:hAnsiTheme="minorHAnsi" w:cstheme="minorHAnsi"/>
          <w:sz w:val="22"/>
          <w:szCs w:val="22"/>
          <w:lang w:val="en-US"/>
        </w:rPr>
        <w:t xml:space="preserve"> (LS)</w:t>
      </w:r>
    </w:p>
    <w:p w:rsidR="00C96DED" w:rsidRDefault="00C96DED" w:rsidP="00C96DED">
      <w:pPr>
        <w:spacing w:after="120"/>
        <w:ind w:firstLine="7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Kingship in Mycenaean Greece</w:t>
      </w:r>
      <w:r>
        <w:rPr>
          <w:rFonts w:asciiTheme="minorHAnsi" w:eastAsiaTheme="minorHAnsi" w:hAnsiTheme="minorHAnsi" w:cstheme="minorHAnsi"/>
          <w:sz w:val="22"/>
          <w:szCs w:val="22"/>
          <w:lang w:val="en-US"/>
        </w:rPr>
        <w:t xml:space="preserve"> (LS)</w:t>
      </w:r>
    </w:p>
    <w:p w:rsidR="004C78C6" w:rsidRPr="00C96DED" w:rsidRDefault="003C6F23" w:rsidP="004C78C6">
      <w:pPr>
        <w:spacing w:after="120"/>
        <w:rPr>
          <w:rFonts w:asciiTheme="minorHAnsi" w:eastAsiaTheme="minorHAnsi" w:hAnsiTheme="minorHAnsi" w:cstheme="minorHAnsi"/>
          <w:b/>
          <w:sz w:val="22"/>
          <w:szCs w:val="22"/>
          <w:lang w:val="en-US"/>
        </w:rPr>
      </w:pPr>
      <w:r w:rsidRPr="00C96DED">
        <w:rPr>
          <w:rFonts w:asciiTheme="minorHAnsi" w:eastAsiaTheme="minorHAnsi" w:hAnsiTheme="minorHAnsi" w:cstheme="minorHAnsi"/>
          <w:b/>
          <w:sz w:val="22"/>
          <w:szCs w:val="22"/>
          <w:lang w:val="en-US"/>
        </w:rPr>
        <w:t>7</w:t>
      </w:r>
      <w:r w:rsidR="0013304E" w:rsidRPr="00C96DED">
        <w:rPr>
          <w:rFonts w:asciiTheme="minorHAnsi" w:eastAsiaTheme="minorHAnsi" w:hAnsiTheme="minorHAnsi" w:cstheme="minorHAnsi"/>
          <w:b/>
          <w:sz w:val="22"/>
          <w:szCs w:val="22"/>
          <w:lang w:val="en-US"/>
        </w:rPr>
        <w:t>.</w:t>
      </w:r>
      <w:r w:rsidR="0013304E" w:rsidRPr="00C96DED">
        <w:rPr>
          <w:rFonts w:asciiTheme="minorHAnsi" w:eastAsiaTheme="minorHAnsi" w:hAnsiTheme="minorHAnsi" w:cstheme="minorHAnsi"/>
          <w:b/>
          <w:sz w:val="22"/>
          <w:szCs w:val="22"/>
          <w:lang w:val="en-US"/>
        </w:rPr>
        <w:tab/>
      </w:r>
      <w:r w:rsidR="00252B4A" w:rsidRPr="00C96DED">
        <w:rPr>
          <w:rFonts w:asciiTheme="minorHAnsi" w:eastAsiaTheme="minorHAnsi" w:hAnsiTheme="minorHAnsi" w:cstheme="minorHAnsi"/>
          <w:b/>
          <w:sz w:val="22"/>
          <w:szCs w:val="22"/>
          <w:lang w:val="en-US"/>
        </w:rPr>
        <w:t>16/</w:t>
      </w:r>
      <w:r w:rsidR="002C491A" w:rsidRPr="00C96DED">
        <w:rPr>
          <w:rFonts w:asciiTheme="minorHAnsi" w:eastAsiaTheme="minorHAnsi" w:hAnsiTheme="minorHAnsi" w:cstheme="minorHAnsi"/>
          <w:b/>
          <w:sz w:val="22"/>
          <w:szCs w:val="22"/>
          <w:lang w:val="en-US"/>
        </w:rPr>
        <w:t xml:space="preserve">3/12 </w:t>
      </w:r>
      <w:r w:rsidR="004C78C6" w:rsidRPr="00C96DED">
        <w:rPr>
          <w:rFonts w:asciiTheme="minorHAnsi" w:eastAsiaTheme="minorHAnsi" w:hAnsiTheme="minorHAnsi" w:cstheme="minorHAnsi"/>
          <w:b/>
          <w:sz w:val="22"/>
          <w:szCs w:val="22"/>
          <w:lang w:val="en-US"/>
        </w:rPr>
        <w:t>MUSEUM TRIP</w:t>
      </w:r>
    </w:p>
    <w:p w:rsidR="00C96DED" w:rsidRDefault="003C6F23" w:rsidP="00C96DED">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8</w:t>
      </w:r>
      <w:r w:rsidR="0013304E" w:rsidRPr="004C78C6">
        <w:rPr>
          <w:rFonts w:asciiTheme="minorHAnsi" w:eastAsiaTheme="minorHAnsi" w:hAnsiTheme="minorHAnsi" w:cstheme="minorHAnsi"/>
          <w:sz w:val="22"/>
          <w:szCs w:val="22"/>
          <w:lang w:val="en-US"/>
        </w:rPr>
        <w:t>.</w:t>
      </w:r>
      <w:r w:rsidR="0013304E" w:rsidRPr="004C78C6">
        <w:rPr>
          <w:rFonts w:asciiTheme="minorHAnsi" w:eastAsiaTheme="minorHAnsi" w:hAnsiTheme="minorHAnsi" w:cstheme="minorHAnsi"/>
          <w:sz w:val="22"/>
          <w:szCs w:val="22"/>
          <w:lang w:val="en-US"/>
        </w:rPr>
        <w:tab/>
      </w:r>
      <w:r w:rsidR="002C491A" w:rsidRPr="004C78C6">
        <w:rPr>
          <w:rFonts w:asciiTheme="minorHAnsi" w:eastAsiaTheme="minorHAnsi" w:hAnsiTheme="minorHAnsi" w:cstheme="minorHAnsi"/>
          <w:sz w:val="22"/>
          <w:szCs w:val="22"/>
          <w:lang w:val="en-US"/>
        </w:rPr>
        <w:t>2</w:t>
      </w:r>
      <w:r w:rsidR="00252B4A" w:rsidRPr="004C78C6">
        <w:rPr>
          <w:rFonts w:asciiTheme="minorHAnsi" w:eastAsiaTheme="minorHAnsi" w:hAnsiTheme="minorHAnsi" w:cstheme="minorHAnsi"/>
          <w:sz w:val="22"/>
          <w:szCs w:val="22"/>
          <w:lang w:val="en-US"/>
        </w:rPr>
        <w:t>3</w:t>
      </w:r>
      <w:r w:rsidR="002C491A" w:rsidRPr="004C78C6">
        <w:rPr>
          <w:rFonts w:asciiTheme="minorHAnsi" w:eastAsiaTheme="minorHAnsi" w:hAnsiTheme="minorHAnsi" w:cstheme="minorHAnsi"/>
          <w:sz w:val="22"/>
          <w:szCs w:val="22"/>
          <w:lang w:val="en-US"/>
        </w:rPr>
        <w:t>/3/</w:t>
      </w:r>
      <w:r w:rsidR="00252B4A" w:rsidRPr="004C78C6">
        <w:rPr>
          <w:rFonts w:asciiTheme="minorHAnsi" w:eastAsiaTheme="minorHAnsi" w:hAnsiTheme="minorHAnsi" w:cstheme="minorHAnsi"/>
          <w:sz w:val="22"/>
          <w:szCs w:val="22"/>
          <w:lang w:val="en-US"/>
        </w:rPr>
        <w:t>12</w:t>
      </w:r>
      <w:r w:rsidR="004C78C6">
        <w:rPr>
          <w:rFonts w:asciiTheme="minorHAnsi" w:eastAsiaTheme="minorHAnsi" w:hAnsiTheme="minorHAnsi" w:cstheme="minorHAnsi"/>
          <w:sz w:val="22"/>
          <w:szCs w:val="22"/>
          <w:lang w:val="en-US"/>
        </w:rPr>
        <w:t xml:space="preserve"> </w:t>
      </w:r>
      <w:proofErr w:type="gramStart"/>
      <w:r w:rsidR="00C96DED">
        <w:rPr>
          <w:rFonts w:asciiTheme="minorHAnsi" w:eastAsiaTheme="minorHAnsi" w:hAnsiTheme="minorHAnsi" w:cstheme="minorHAnsi"/>
          <w:sz w:val="22"/>
          <w:szCs w:val="22"/>
          <w:lang w:val="en-US"/>
        </w:rPr>
        <w:t>The</w:t>
      </w:r>
      <w:proofErr w:type="gramEnd"/>
      <w:r w:rsidR="00C96DED">
        <w:rPr>
          <w:rFonts w:asciiTheme="minorHAnsi" w:eastAsiaTheme="minorHAnsi" w:hAnsiTheme="minorHAnsi" w:cstheme="minorHAnsi"/>
          <w:sz w:val="22"/>
          <w:szCs w:val="22"/>
          <w:lang w:val="en-US"/>
        </w:rPr>
        <w:t xml:space="preserve"> Trojan War (LS)</w:t>
      </w:r>
    </w:p>
    <w:p w:rsidR="00C96DED" w:rsidRDefault="00C96DED" w:rsidP="00C96DED">
      <w:pPr>
        <w:spacing w:after="120"/>
        <w:ind w:firstLine="720"/>
        <w:rPr>
          <w:rFonts w:asciiTheme="minorHAnsi" w:eastAsiaTheme="minorHAnsi" w:hAnsiTheme="minorHAnsi" w:cstheme="minorHAnsi"/>
          <w:sz w:val="22"/>
          <w:szCs w:val="22"/>
          <w:lang w:val="en-US"/>
        </w:rPr>
      </w:pPr>
      <w:r>
        <w:rPr>
          <w:rFonts w:asciiTheme="minorHAnsi" w:eastAsiaTheme="minorHAnsi" w:hAnsiTheme="minorHAnsi" w:cstheme="minorHAnsi"/>
          <w:sz w:val="22"/>
          <w:szCs w:val="22"/>
          <w:lang w:val="en-US"/>
        </w:rPr>
        <w:t>Sea Peoples and the Philistines (LS)</w:t>
      </w:r>
    </w:p>
    <w:p w:rsidR="00C96DED" w:rsidRDefault="00C96DED" w:rsidP="00C96DED">
      <w:pPr>
        <w:spacing w:after="120"/>
        <w:ind w:firstLine="720"/>
        <w:rPr>
          <w:rFonts w:asciiTheme="minorHAnsi" w:eastAsiaTheme="minorHAnsi" w:hAnsiTheme="minorHAnsi" w:cstheme="minorHAnsi"/>
          <w:sz w:val="22"/>
          <w:szCs w:val="22"/>
          <w:lang w:val="en-US"/>
        </w:rPr>
      </w:pPr>
      <w:r>
        <w:rPr>
          <w:rFonts w:asciiTheme="minorHAnsi" w:eastAsiaTheme="minorHAnsi" w:hAnsiTheme="minorHAnsi" w:cstheme="minorHAnsi"/>
          <w:sz w:val="22"/>
          <w:szCs w:val="22"/>
          <w:lang w:val="en-US"/>
        </w:rPr>
        <w:t>Third Intermediate Period (KZ)</w:t>
      </w:r>
    </w:p>
    <w:p w:rsidR="00C96DED" w:rsidRPr="004C78C6" w:rsidRDefault="004C78C6" w:rsidP="00C96DED">
      <w:pPr>
        <w:spacing w:after="120"/>
        <w:rPr>
          <w:rFonts w:asciiTheme="minorHAnsi" w:eastAsiaTheme="minorHAnsi" w:hAnsiTheme="minorHAnsi" w:cstheme="minorHAnsi"/>
          <w:sz w:val="22"/>
          <w:szCs w:val="22"/>
          <w:lang w:val="en-US"/>
        </w:rPr>
      </w:pPr>
      <w:r w:rsidRPr="004C78C6">
        <w:rPr>
          <w:rFonts w:asciiTheme="minorHAnsi" w:eastAsiaTheme="minorHAnsi" w:hAnsiTheme="minorHAnsi" w:cstheme="minorHAnsi"/>
          <w:sz w:val="22"/>
          <w:szCs w:val="22"/>
          <w:lang w:val="en-US"/>
        </w:rPr>
        <w:t>9.</w:t>
      </w:r>
      <w:r w:rsidRPr="004C78C6">
        <w:rPr>
          <w:rFonts w:asciiTheme="minorHAnsi" w:eastAsiaTheme="minorHAnsi" w:hAnsiTheme="minorHAnsi" w:cstheme="minorHAnsi"/>
          <w:sz w:val="22"/>
          <w:szCs w:val="22"/>
          <w:lang w:val="en-US"/>
        </w:rPr>
        <w:tab/>
        <w:t xml:space="preserve">30/3/12 </w:t>
      </w:r>
      <w:r w:rsidR="00C96DED" w:rsidRPr="004C78C6">
        <w:rPr>
          <w:rFonts w:asciiTheme="minorHAnsi" w:eastAsiaTheme="minorHAnsi" w:hAnsiTheme="minorHAnsi" w:cstheme="minorHAnsi"/>
          <w:sz w:val="22"/>
          <w:szCs w:val="22"/>
          <w:lang w:val="en-US"/>
        </w:rPr>
        <w:t>Early Phoenician Colonies</w:t>
      </w:r>
      <w:r w:rsidR="00C96DED">
        <w:rPr>
          <w:rFonts w:asciiTheme="minorHAnsi" w:eastAsiaTheme="minorHAnsi" w:hAnsiTheme="minorHAnsi" w:cstheme="minorHAnsi"/>
          <w:sz w:val="22"/>
          <w:szCs w:val="22"/>
          <w:lang w:val="en-US"/>
        </w:rPr>
        <w:t xml:space="preserve"> (LS)</w:t>
      </w:r>
    </w:p>
    <w:p w:rsidR="004C78C6" w:rsidRPr="004C78C6" w:rsidRDefault="004C78C6" w:rsidP="004C78C6">
      <w:pPr>
        <w:spacing w:after="120"/>
        <w:rPr>
          <w:rFonts w:asciiTheme="minorHAnsi" w:eastAsiaTheme="minorHAnsi" w:hAnsiTheme="minorHAnsi" w:cstheme="minorHAnsi"/>
          <w:sz w:val="22"/>
          <w:szCs w:val="22"/>
          <w:lang w:val="en-US"/>
        </w:rPr>
      </w:pPr>
      <w:r>
        <w:rPr>
          <w:rFonts w:asciiTheme="minorHAnsi" w:eastAsiaTheme="minorHAnsi" w:hAnsiTheme="minorHAnsi" w:cstheme="minorHAnsi"/>
          <w:sz w:val="22"/>
          <w:szCs w:val="22"/>
          <w:lang w:val="en-US"/>
        </w:rPr>
        <w:tab/>
        <w:t>Greek Geometric Burials</w:t>
      </w:r>
      <w:r w:rsidR="00C96DED">
        <w:rPr>
          <w:rFonts w:asciiTheme="minorHAnsi" w:eastAsiaTheme="minorHAnsi" w:hAnsiTheme="minorHAnsi" w:cstheme="minorHAnsi"/>
          <w:sz w:val="22"/>
          <w:szCs w:val="22"/>
          <w:lang w:val="en-US"/>
        </w:rPr>
        <w:t xml:space="preserve"> (LS)</w:t>
      </w:r>
    </w:p>
    <w:p w:rsidR="004C78C6" w:rsidRPr="004C78C6" w:rsidRDefault="004C78C6" w:rsidP="004C78C6">
      <w:pPr>
        <w:pStyle w:val="ListParagraph"/>
        <w:spacing w:after="120"/>
        <w:rPr>
          <w:rFonts w:cstheme="minorHAnsi"/>
          <w:lang w:val="en-US"/>
        </w:rPr>
      </w:pPr>
      <w:proofErr w:type="spellStart"/>
      <w:r w:rsidRPr="004C78C6">
        <w:rPr>
          <w:rFonts w:cstheme="minorHAnsi"/>
          <w:lang w:val="en-US"/>
        </w:rPr>
        <w:t>Lefkandi</w:t>
      </w:r>
      <w:proofErr w:type="spellEnd"/>
      <w:r w:rsidRPr="004C78C6">
        <w:rPr>
          <w:rFonts w:cstheme="minorHAnsi"/>
          <w:lang w:val="en-US"/>
        </w:rPr>
        <w:t>, Crete and Cyprus: emergence from the Dark Age</w:t>
      </w:r>
      <w:r w:rsidR="00C96DED">
        <w:rPr>
          <w:rFonts w:cstheme="minorHAnsi"/>
          <w:lang w:val="en-US"/>
        </w:rPr>
        <w:t xml:space="preserve"> (LS)</w:t>
      </w:r>
    </w:p>
    <w:p w:rsidR="00595935" w:rsidRPr="00595935" w:rsidRDefault="00595935" w:rsidP="004C78C6">
      <w:pPr>
        <w:spacing w:after="120"/>
        <w:rPr>
          <w:rFonts w:asciiTheme="minorHAnsi" w:eastAsiaTheme="minorHAnsi" w:hAnsiTheme="minorHAnsi" w:cstheme="minorHAnsi"/>
          <w:sz w:val="22"/>
          <w:szCs w:val="22"/>
          <w:lang w:val="en-US"/>
        </w:rPr>
      </w:pPr>
    </w:p>
    <w:sectPr w:rsidR="00595935" w:rsidRPr="00595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D52244"/>
    <w:multiLevelType w:val="hybridMultilevel"/>
    <w:tmpl w:val="324E3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45E1693"/>
    <w:multiLevelType w:val="hybridMultilevel"/>
    <w:tmpl w:val="84C02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0613CE5"/>
    <w:multiLevelType w:val="hybridMultilevel"/>
    <w:tmpl w:val="8F0C42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268"/>
    <w:rsid w:val="000327B6"/>
    <w:rsid w:val="00033EFB"/>
    <w:rsid w:val="000D389D"/>
    <w:rsid w:val="0013304E"/>
    <w:rsid w:val="00252B4A"/>
    <w:rsid w:val="002C491A"/>
    <w:rsid w:val="003C6F23"/>
    <w:rsid w:val="004C78C6"/>
    <w:rsid w:val="00595935"/>
    <w:rsid w:val="005B05FF"/>
    <w:rsid w:val="005D4C29"/>
    <w:rsid w:val="005F2C42"/>
    <w:rsid w:val="00636023"/>
    <w:rsid w:val="0069571E"/>
    <w:rsid w:val="00713464"/>
    <w:rsid w:val="00954B7B"/>
    <w:rsid w:val="00AC26E4"/>
    <w:rsid w:val="00B0325E"/>
    <w:rsid w:val="00BB2448"/>
    <w:rsid w:val="00BB40ED"/>
    <w:rsid w:val="00C04DF4"/>
    <w:rsid w:val="00C45AC3"/>
    <w:rsid w:val="00C6496E"/>
    <w:rsid w:val="00C96DED"/>
    <w:rsid w:val="00CA59A7"/>
    <w:rsid w:val="00D23D49"/>
    <w:rsid w:val="00E37C63"/>
    <w:rsid w:val="00EC3268"/>
    <w:rsid w:val="00ED2851"/>
    <w:rsid w:val="00EF428A"/>
    <w:rsid w:val="00F00D7F"/>
    <w:rsid w:val="00F83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26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33EF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2B4A"/>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2B4A"/>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252B4A"/>
    <w:rPr>
      <w:i/>
      <w:iCs/>
      <w:color w:val="808080" w:themeColor="text1" w:themeTint="7F"/>
    </w:rPr>
  </w:style>
  <w:style w:type="paragraph" w:styleId="ListParagraph">
    <w:name w:val="List Paragraph"/>
    <w:basedOn w:val="Normal"/>
    <w:uiPriority w:val="34"/>
    <w:qFormat/>
    <w:rsid w:val="00252B4A"/>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F00D7F"/>
    <w:rPr>
      <w:rFonts w:ascii="Tahoma" w:hAnsi="Tahoma" w:cs="Tahoma"/>
      <w:sz w:val="16"/>
      <w:szCs w:val="16"/>
    </w:rPr>
  </w:style>
  <w:style w:type="character" w:customStyle="1" w:styleId="BalloonTextChar">
    <w:name w:val="Balloon Text Char"/>
    <w:basedOn w:val="DefaultParagraphFont"/>
    <w:link w:val="BalloonText"/>
    <w:uiPriority w:val="99"/>
    <w:semiHidden/>
    <w:rsid w:val="00F00D7F"/>
    <w:rPr>
      <w:rFonts w:ascii="Tahoma" w:eastAsia="Times New Roman" w:hAnsi="Tahoma" w:cs="Tahoma"/>
      <w:sz w:val="16"/>
      <w:szCs w:val="16"/>
    </w:rPr>
  </w:style>
  <w:style w:type="character" w:customStyle="1" w:styleId="Heading1Char">
    <w:name w:val="Heading 1 Char"/>
    <w:basedOn w:val="DefaultParagraphFont"/>
    <w:link w:val="Heading1"/>
    <w:uiPriority w:val="9"/>
    <w:rsid w:val="00033EF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26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33EF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2B4A"/>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2B4A"/>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252B4A"/>
    <w:rPr>
      <w:i/>
      <w:iCs/>
      <w:color w:val="808080" w:themeColor="text1" w:themeTint="7F"/>
    </w:rPr>
  </w:style>
  <w:style w:type="paragraph" w:styleId="ListParagraph">
    <w:name w:val="List Paragraph"/>
    <w:basedOn w:val="Normal"/>
    <w:uiPriority w:val="34"/>
    <w:qFormat/>
    <w:rsid w:val="00252B4A"/>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F00D7F"/>
    <w:rPr>
      <w:rFonts w:ascii="Tahoma" w:hAnsi="Tahoma" w:cs="Tahoma"/>
      <w:sz w:val="16"/>
      <w:szCs w:val="16"/>
    </w:rPr>
  </w:style>
  <w:style w:type="character" w:customStyle="1" w:styleId="BalloonTextChar">
    <w:name w:val="Balloon Text Char"/>
    <w:basedOn w:val="DefaultParagraphFont"/>
    <w:link w:val="BalloonText"/>
    <w:uiPriority w:val="99"/>
    <w:semiHidden/>
    <w:rsid w:val="00F00D7F"/>
    <w:rPr>
      <w:rFonts w:ascii="Tahoma" w:eastAsia="Times New Roman" w:hAnsi="Tahoma" w:cs="Tahoma"/>
      <w:sz w:val="16"/>
      <w:szCs w:val="16"/>
    </w:rPr>
  </w:style>
  <w:style w:type="character" w:customStyle="1" w:styleId="Heading1Char">
    <w:name w:val="Heading 1 Char"/>
    <w:basedOn w:val="DefaultParagraphFont"/>
    <w:link w:val="Heading1"/>
    <w:uiPriority w:val="9"/>
    <w:rsid w:val="00033EF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Steel</dc:creator>
  <cp:lastModifiedBy>Louise Steel</cp:lastModifiedBy>
  <cp:revision>4</cp:revision>
  <cp:lastPrinted>2012-01-24T17:30:00Z</cp:lastPrinted>
  <dcterms:created xsi:type="dcterms:W3CDTF">2012-01-23T12:52:00Z</dcterms:created>
  <dcterms:modified xsi:type="dcterms:W3CDTF">2012-01-25T17:19:00Z</dcterms:modified>
</cp:coreProperties>
</file>