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55B" w:rsidRDefault="0A467445" w:rsidP="0A467445">
      <w:pPr>
        <w:spacing w:line="257" w:lineRule="auto"/>
        <w:jc w:val="center"/>
      </w:pPr>
      <w:r w:rsidRPr="0A467445">
        <w:rPr>
          <w:rFonts w:ascii="Arial" w:eastAsia="Arial" w:hAnsi="Arial" w:cs="Arial"/>
          <w:color w:val="000000" w:themeColor="text1"/>
          <w:sz w:val="43"/>
          <w:szCs w:val="43"/>
          <w:lang w:val="en-GB"/>
        </w:rPr>
        <w:t>University of Wales Trinity Saint David</w:t>
      </w:r>
    </w:p>
    <w:p w:rsidR="00D1455B" w:rsidRDefault="00D1455B" w:rsidP="0A467445"/>
    <w:p w:rsidR="0A467445" w:rsidRDefault="0A467445" w:rsidP="0A467445"/>
    <w:p w:rsidR="0A467445" w:rsidRDefault="0A467445" w:rsidP="0A467445"/>
    <w:p w:rsidR="0A467445" w:rsidRDefault="0A467445" w:rsidP="0A467445"/>
    <w:p w:rsidR="0A467445" w:rsidRDefault="0A467445" w:rsidP="0A467445"/>
    <w:p w:rsidR="0A467445" w:rsidRDefault="0A467445" w:rsidP="0A467445"/>
    <w:p w:rsidR="0A467445" w:rsidRDefault="0A467445" w:rsidP="0A467445"/>
    <w:p w:rsidR="0A467445" w:rsidRDefault="0A467445" w:rsidP="0A467445">
      <w:pPr>
        <w:jc w:val="center"/>
        <w:rPr>
          <w:rFonts w:ascii="Arial" w:eastAsia="Arial" w:hAnsi="Arial" w:cs="Arial"/>
          <w:sz w:val="56"/>
          <w:szCs w:val="56"/>
        </w:rPr>
      </w:pPr>
      <w:r w:rsidRPr="0A467445">
        <w:rPr>
          <w:rFonts w:ascii="Arial" w:eastAsia="Arial" w:hAnsi="Arial" w:cs="Arial"/>
          <w:sz w:val="56"/>
          <w:szCs w:val="56"/>
        </w:rPr>
        <w:t>Developing</w:t>
      </w:r>
      <w:r w:rsidR="005536F6">
        <w:rPr>
          <w:rFonts w:ascii="Arial" w:eastAsia="Arial" w:hAnsi="Arial" w:cs="Arial"/>
          <w:sz w:val="56"/>
          <w:szCs w:val="56"/>
        </w:rPr>
        <w:t xml:space="preserve"> </w:t>
      </w:r>
      <w:r w:rsidRPr="0A467445">
        <w:rPr>
          <w:rFonts w:ascii="Arial" w:eastAsia="Arial" w:hAnsi="Arial" w:cs="Arial"/>
          <w:sz w:val="56"/>
          <w:szCs w:val="56"/>
        </w:rPr>
        <w:t>Relationships and Workplace</w:t>
      </w:r>
      <w:r w:rsidR="005536F6">
        <w:rPr>
          <w:rFonts w:ascii="Arial" w:eastAsia="Arial" w:hAnsi="Arial" w:cs="Arial"/>
          <w:sz w:val="56"/>
          <w:szCs w:val="56"/>
        </w:rPr>
        <w:t xml:space="preserve"> </w:t>
      </w:r>
      <w:r w:rsidRPr="0A467445">
        <w:rPr>
          <w:rFonts w:ascii="Arial" w:eastAsia="Arial" w:hAnsi="Arial" w:cs="Arial"/>
          <w:sz w:val="56"/>
          <w:szCs w:val="56"/>
        </w:rPr>
        <w:t>Achievement</w:t>
      </w:r>
    </w:p>
    <w:p w:rsidR="0A467445" w:rsidRDefault="0A467445" w:rsidP="0A467445">
      <w:pPr>
        <w:jc w:val="center"/>
        <w:rPr>
          <w:rFonts w:ascii="Arial" w:eastAsia="Arial" w:hAnsi="Arial" w:cs="Arial"/>
          <w:sz w:val="56"/>
          <w:szCs w:val="56"/>
        </w:rPr>
      </w:pPr>
    </w:p>
    <w:p w:rsidR="0A467445" w:rsidRDefault="0A467445" w:rsidP="0A467445">
      <w:pPr>
        <w:jc w:val="center"/>
        <w:rPr>
          <w:rFonts w:ascii="Arial" w:eastAsia="Arial" w:hAnsi="Arial" w:cs="Arial"/>
          <w:sz w:val="56"/>
          <w:szCs w:val="56"/>
        </w:rPr>
      </w:pPr>
    </w:p>
    <w:p w:rsidR="0A467445" w:rsidRDefault="0A467445" w:rsidP="0A467445">
      <w:pPr>
        <w:jc w:val="center"/>
        <w:rPr>
          <w:rFonts w:ascii="Arial" w:eastAsia="Arial" w:hAnsi="Arial" w:cs="Arial"/>
          <w:sz w:val="56"/>
          <w:szCs w:val="56"/>
        </w:rPr>
      </w:pPr>
    </w:p>
    <w:p w:rsidR="0A467445" w:rsidRDefault="0A467445" w:rsidP="0A467445">
      <w:pPr>
        <w:jc w:val="center"/>
        <w:rPr>
          <w:rFonts w:ascii="Arial" w:eastAsia="Arial" w:hAnsi="Arial" w:cs="Arial"/>
          <w:sz w:val="56"/>
          <w:szCs w:val="56"/>
        </w:rPr>
      </w:pPr>
    </w:p>
    <w:p w:rsidR="0A467445" w:rsidRDefault="0A467445" w:rsidP="0A467445">
      <w:pPr>
        <w:jc w:val="center"/>
        <w:rPr>
          <w:rFonts w:ascii="Arial" w:eastAsia="Arial" w:hAnsi="Arial" w:cs="Arial"/>
          <w:sz w:val="56"/>
          <w:szCs w:val="56"/>
        </w:rPr>
      </w:pPr>
    </w:p>
    <w:p w:rsidR="0A467445" w:rsidRDefault="0A467445" w:rsidP="0A467445">
      <w:pPr>
        <w:jc w:val="center"/>
        <w:rPr>
          <w:rFonts w:ascii="Arial" w:eastAsia="Arial" w:hAnsi="Arial" w:cs="Arial"/>
          <w:sz w:val="56"/>
          <w:szCs w:val="56"/>
        </w:rPr>
      </w:pPr>
    </w:p>
    <w:p w:rsidR="0A467445" w:rsidRDefault="0A467445" w:rsidP="0A467445">
      <w:pPr>
        <w:spacing w:line="257" w:lineRule="auto"/>
        <w:jc w:val="both"/>
        <w:rPr>
          <w:rFonts w:ascii="Arial" w:eastAsia="Arial" w:hAnsi="Arial" w:cs="Arial"/>
          <w:color w:val="000000" w:themeColor="text1"/>
          <w:sz w:val="32"/>
          <w:szCs w:val="32"/>
          <w:lang w:val="en-GB"/>
        </w:rPr>
      </w:pPr>
      <w:r w:rsidRPr="0A467445">
        <w:rPr>
          <w:rFonts w:ascii="Arial" w:eastAsia="Arial" w:hAnsi="Arial" w:cs="Arial"/>
          <w:b/>
          <w:bCs/>
          <w:color w:val="000000" w:themeColor="text1"/>
          <w:sz w:val="32"/>
          <w:szCs w:val="32"/>
          <w:lang w:val="en-GB"/>
        </w:rPr>
        <w:t xml:space="preserve">Student name: </w:t>
      </w:r>
      <w:r w:rsidRPr="0A467445">
        <w:rPr>
          <w:rFonts w:ascii="Arial" w:eastAsia="Arial" w:hAnsi="Arial" w:cs="Arial"/>
          <w:color w:val="000000" w:themeColor="text1"/>
          <w:sz w:val="32"/>
          <w:szCs w:val="32"/>
          <w:lang w:val="en-GB"/>
        </w:rPr>
        <w:t>Nikola Jancova</w:t>
      </w:r>
    </w:p>
    <w:p w:rsidR="0A467445" w:rsidRDefault="0A467445" w:rsidP="0A467445">
      <w:pPr>
        <w:spacing w:line="257" w:lineRule="auto"/>
        <w:jc w:val="both"/>
      </w:pPr>
      <w:r w:rsidRPr="0A467445">
        <w:rPr>
          <w:rFonts w:ascii="Arial" w:eastAsia="Arial" w:hAnsi="Arial" w:cs="Arial"/>
          <w:b/>
          <w:bCs/>
          <w:color w:val="000000" w:themeColor="text1"/>
          <w:sz w:val="32"/>
          <w:szCs w:val="32"/>
          <w:lang w:val="en-GB"/>
        </w:rPr>
        <w:t>Student ID:</w:t>
      </w:r>
      <w:r w:rsidRPr="0A467445">
        <w:rPr>
          <w:rFonts w:ascii="Arial" w:eastAsia="Arial" w:hAnsi="Arial" w:cs="Arial"/>
          <w:color w:val="000000" w:themeColor="text1"/>
          <w:sz w:val="32"/>
          <w:szCs w:val="32"/>
          <w:lang w:val="en-GB"/>
        </w:rPr>
        <w:t>1912272</w:t>
      </w:r>
    </w:p>
    <w:p w:rsidR="0A467445" w:rsidRDefault="0A467445" w:rsidP="0A467445">
      <w:pPr>
        <w:spacing w:line="257" w:lineRule="auto"/>
        <w:jc w:val="both"/>
        <w:rPr>
          <w:rFonts w:ascii="Arial" w:eastAsia="Arial" w:hAnsi="Arial" w:cs="Arial"/>
          <w:sz w:val="32"/>
          <w:szCs w:val="32"/>
          <w:lang w:val="en-GB"/>
        </w:rPr>
      </w:pPr>
      <w:r w:rsidRPr="0A467445">
        <w:rPr>
          <w:rFonts w:ascii="Arial" w:eastAsia="Arial" w:hAnsi="Arial" w:cs="Arial"/>
          <w:b/>
          <w:bCs/>
          <w:color w:val="000000" w:themeColor="text1"/>
          <w:sz w:val="32"/>
          <w:szCs w:val="32"/>
          <w:lang w:val="en-GB"/>
        </w:rPr>
        <w:t xml:space="preserve">Module Code: </w:t>
      </w:r>
      <w:r w:rsidRPr="0A467445">
        <w:rPr>
          <w:rFonts w:ascii="Arial" w:eastAsia="Arial" w:hAnsi="Arial" w:cs="Arial"/>
          <w:sz w:val="32"/>
          <w:szCs w:val="32"/>
          <w:lang w:val="en-GB"/>
        </w:rPr>
        <w:t>BMSW 5102</w:t>
      </w:r>
    </w:p>
    <w:p w:rsidR="0A467445" w:rsidRDefault="0A467445" w:rsidP="0A467445">
      <w:pPr>
        <w:spacing w:line="257" w:lineRule="auto"/>
        <w:jc w:val="both"/>
        <w:rPr>
          <w:rFonts w:ascii="Arial" w:eastAsia="Arial" w:hAnsi="Arial" w:cs="Arial"/>
          <w:sz w:val="32"/>
          <w:szCs w:val="32"/>
          <w:lang w:val="en-GB"/>
        </w:rPr>
      </w:pPr>
      <w:r w:rsidRPr="0A467445">
        <w:rPr>
          <w:rFonts w:ascii="Arial" w:eastAsia="Arial" w:hAnsi="Arial" w:cs="Arial"/>
          <w:b/>
          <w:bCs/>
          <w:color w:val="000000" w:themeColor="text1"/>
          <w:sz w:val="32"/>
          <w:szCs w:val="32"/>
          <w:lang w:val="en-GB"/>
        </w:rPr>
        <w:t>Lectures Name:</w:t>
      </w:r>
      <w:r w:rsidRPr="0A467445">
        <w:rPr>
          <w:rFonts w:ascii="Arial" w:eastAsia="Arial" w:hAnsi="Arial" w:cs="Arial"/>
          <w:sz w:val="32"/>
          <w:szCs w:val="32"/>
          <w:lang w:val="en-GB"/>
        </w:rPr>
        <w:t xml:space="preserve"> Sujeewa Herath</w:t>
      </w:r>
    </w:p>
    <w:p w:rsidR="0A467445" w:rsidRDefault="0A467445" w:rsidP="0A467445">
      <w:pPr>
        <w:spacing w:line="257" w:lineRule="auto"/>
        <w:jc w:val="both"/>
        <w:rPr>
          <w:rFonts w:ascii="Arial" w:eastAsia="Arial" w:hAnsi="Arial" w:cs="Arial"/>
          <w:sz w:val="32"/>
          <w:szCs w:val="32"/>
          <w:lang w:val="en-GB"/>
        </w:rPr>
      </w:pPr>
    </w:p>
    <w:p w:rsidR="0A467445" w:rsidRDefault="0A467445" w:rsidP="0A467445">
      <w:pPr>
        <w:spacing w:line="257" w:lineRule="auto"/>
        <w:jc w:val="both"/>
        <w:rPr>
          <w:rFonts w:ascii="Arial" w:eastAsia="Arial" w:hAnsi="Arial" w:cs="Arial"/>
          <w:sz w:val="32"/>
          <w:szCs w:val="32"/>
          <w:lang w:val="en-GB"/>
        </w:rPr>
      </w:pPr>
    </w:p>
    <w:p w:rsidR="0A467445" w:rsidRDefault="0A467445" w:rsidP="0A467445">
      <w:pPr>
        <w:spacing w:line="257" w:lineRule="auto"/>
        <w:jc w:val="both"/>
        <w:rPr>
          <w:rFonts w:ascii="Arial" w:eastAsia="Arial" w:hAnsi="Arial" w:cs="Arial"/>
          <w:sz w:val="32"/>
          <w:szCs w:val="32"/>
          <w:lang w:val="en-GB"/>
        </w:rPr>
      </w:pPr>
    </w:p>
    <w:p w:rsidR="0A467445" w:rsidRDefault="0A467445" w:rsidP="0A467445">
      <w:pPr>
        <w:rPr>
          <w:rFonts w:ascii="Arial" w:eastAsia="Arial" w:hAnsi="Arial" w:cs="Arial"/>
          <w:color w:val="000000" w:themeColor="text1"/>
          <w:sz w:val="28"/>
          <w:szCs w:val="28"/>
        </w:rPr>
      </w:pPr>
      <w:r w:rsidRPr="0A467445">
        <w:rPr>
          <w:rFonts w:ascii="Arial" w:eastAsia="Arial" w:hAnsi="Arial" w:cs="Arial"/>
          <w:b/>
          <w:bCs/>
          <w:i/>
          <w:iCs/>
          <w:color w:val="000000" w:themeColor="text1"/>
          <w:sz w:val="28"/>
          <w:szCs w:val="28"/>
          <w:u w:val="single"/>
        </w:rPr>
        <w:t>Table ofcontent</w:t>
      </w:r>
    </w:p>
    <w:p w:rsidR="0A467445" w:rsidRDefault="63AEAFEE" w:rsidP="63AEAFEE">
      <w:pPr>
        <w:rPr>
          <w:rFonts w:ascii="Arial" w:eastAsia="Arial" w:hAnsi="Arial" w:cs="Arial"/>
          <w:color w:val="000000" w:themeColor="text1"/>
        </w:rPr>
      </w:pPr>
      <w:r w:rsidRPr="63AEAFEE">
        <w:rPr>
          <w:rFonts w:ascii="Arial" w:eastAsia="Arial" w:hAnsi="Arial" w:cs="Arial"/>
          <w:color w:val="000000" w:themeColor="text1"/>
        </w:rPr>
        <w:t>Introduction ........................................2</w:t>
      </w:r>
    </w:p>
    <w:p w:rsidR="0A467445" w:rsidRDefault="63AEAFEE" w:rsidP="63AEAFEE">
      <w:pPr>
        <w:rPr>
          <w:rFonts w:ascii="Arial" w:eastAsia="Arial" w:hAnsi="Arial" w:cs="Arial"/>
          <w:color w:val="000000" w:themeColor="text1"/>
        </w:rPr>
      </w:pPr>
      <w:r w:rsidRPr="63AEAFEE">
        <w:rPr>
          <w:rFonts w:ascii="Arial" w:eastAsia="Arial" w:hAnsi="Arial" w:cs="Arial"/>
          <w:i/>
          <w:iCs/>
          <w:color w:val="000000" w:themeColor="text1"/>
        </w:rPr>
        <w:t xml:space="preserve">Part 1 </w:t>
      </w:r>
    </w:p>
    <w:p w:rsidR="0A467445" w:rsidRDefault="63AEAFEE" w:rsidP="63AEAFEE">
      <w:pPr>
        <w:rPr>
          <w:rFonts w:ascii="Arial" w:eastAsia="Arial" w:hAnsi="Arial" w:cs="Arial"/>
          <w:color w:val="000000" w:themeColor="text1"/>
        </w:rPr>
      </w:pPr>
      <w:r w:rsidRPr="63AEAFEE">
        <w:rPr>
          <w:rFonts w:ascii="Arial" w:eastAsia="Arial" w:hAnsi="Arial" w:cs="Arial"/>
          <w:color w:val="000000" w:themeColor="text1"/>
        </w:rPr>
        <w:t>Question No.1 …................................2-4</w:t>
      </w:r>
    </w:p>
    <w:p w:rsidR="0A467445" w:rsidRDefault="63AEAFEE" w:rsidP="63AEAFEE">
      <w:pPr>
        <w:rPr>
          <w:rFonts w:ascii="Arial" w:eastAsia="Arial" w:hAnsi="Arial" w:cs="Arial"/>
          <w:color w:val="000000" w:themeColor="text1"/>
        </w:rPr>
      </w:pPr>
      <w:r w:rsidRPr="63AEAFEE">
        <w:rPr>
          <w:rFonts w:ascii="Arial" w:eastAsia="Arial" w:hAnsi="Arial" w:cs="Arial"/>
          <w:color w:val="000000" w:themeColor="text1"/>
        </w:rPr>
        <w:t>Question No.2 …................................4-5</w:t>
      </w:r>
    </w:p>
    <w:p w:rsidR="0A467445" w:rsidRDefault="63AEAFEE" w:rsidP="63AEAFEE">
      <w:pPr>
        <w:rPr>
          <w:rFonts w:ascii="Arial" w:eastAsia="Arial" w:hAnsi="Arial" w:cs="Arial"/>
          <w:color w:val="000000" w:themeColor="text1"/>
        </w:rPr>
      </w:pPr>
      <w:r w:rsidRPr="63AEAFEE">
        <w:rPr>
          <w:rFonts w:ascii="Arial" w:eastAsia="Arial" w:hAnsi="Arial" w:cs="Arial"/>
          <w:color w:val="000000" w:themeColor="text1"/>
        </w:rPr>
        <w:t>Question No.3 …................................5-6</w:t>
      </w:r>
    </w:p>
    <w:p w:rsidR="0A467445" w:rsidRDefault="0A467445" w:rsidP="0A467445">
      <w:pPr>
        <w:rPr>
          <w:rFonts w:ascii="Arial" w:eastAsia="Arial" w:hAnsi="Arial" w:cs="Arial"/>
          <w:color w:val="000000" w:themeColor="text1"/>
        </w:rPr>
      </w:pPr>
      <w:r w:rsidRPr="0A467445">
        <w:rPr>
          <w:rFonts w:ascii="Arial" w:eastAsia="Arial" w:hAnsi="Arial" w:cs="Arial"/>
          <w:i/>
          <w:iCs/>
          <w:color w:val="000000" w:themeColor="text1"/>
        </w:rPr>
        <w:t xml:space="preserve">Part 2 </w:t>
      </w:r>
    </w:p>
    <w:p w:rsidR="0A467445" w:rsidRDefault="63AEAFEE" w:rsidP="63AEAFEE">
      <w:pPr>
        <w:rPr>
          <w:rFonts w:ascii="Arial" w:eastAsia="Arial" w:hAnsi="Arial" w:cs="Arial"/>
          <w:color w:val="000000" w:themeColor="text1"/>
        </w:rPr>
      </w:pPr>
      <w:r w:rsidRPr="63AEAFEE">
        <w:rPr>
          <w:rFonts w:ascii="Arial" w:eastAsia="Arial" w:hAnsi="Arial" w:cs="Arial"/>
          <w:color w:val="000000" w:themeColor="text1"/>
        </w:rPr>
        <w:t>Personal development plan …............6-7</w:t>
      </w:r>
    </w:p>
    <w:p w:rsidR="0A467445" w:rsidRDefault="63AEAFEE" w:rsidP="63AEAFEE">
      <w:pPr>
        <w:rPr>
          <w:rFonts w:ascii="Arial" w:eastAsia="Arial" w:hAnsi="Arial" w:cs="Arial"/>
          <w:color w:val="000000" w:themeColor="text1"/>
        </w:rPr>
      </w:pPr>
      <w:r w:rsidRPr="63AEAFEE">
        <w:rPr>
          <w:rFonts w:ascii="Arial" w:eastAsia="Arial" w:hAnsi="Arial" w:cs="Arial"/>
          <w:color w:val="000000" w:themeColor="text1"/>
        </w:rPr>
        <w:t>Conclusion …..................................... 7-8</w:t>
      </w:r>
    </w:p>
    <w:p w:rsidR="0A467445" w:rsidRDefault="63AEAFEE" w:rsidP="63AEAFEE">
      <w:pPr>
        <w:rPr>
          <w:rFonts w:ascii="Arial" w:eastAsia="Arial" w:hAnsi="Arial" w:cs="Arial"/>
          <w:color w:val="000000" w:themeColor="text1"/>
        </w:rPr>
      </w:pPr>
      <w:r w:rsidRPr="63AEAFEE">
        <w:rPr>
          <w:rFonts w:ascii="Arial" w:eastAsia="Arial" w:hAnsi="Arial" w:cs="Arial"/>
          <w:color w:val="000000" w:themeColor="text1"/>
        </w:rPr>
        <w:t>Reference ….......................................8-9</w:t>
      </w:r>
    </w:p>
    <w:p w:rsidR="0A467445" w:rsidRDefault="0A467445" w:rsidP="0A467445">
      <w:pPr>
        <w:rPr>
          <w:rFonts w:ascii="Arial" w:eastAsia="Arial" w:hAnsi="Arial" w:cs="Arial"/>
          <w:color w:val="000000" w:themeColor="text1"/>
        </w:rPr>
      </w:pPr>
    </w:p>
    <w:p w:rsidR="0A467445" w:rsidRDefault="0A467445" w:rsidP="0A467445">
      <w:pPr>
        <w:rPr>
          <w:rFonts w:ascii="Arial" w:eastAsia="Arial" w:hAnsi="Arial" w:cs="Arial"/>
          <w:color w:val="000000" w:themeColor="text1"/>
        </w:rPr>
      </w:pPr>
    </w:p>
    <w:p w:rsidR="0A467445" w:rsidRDefault="0A467445" w:rsidP="0A467445">
      <w:pPr>
        <w:spacing w:line="257" w:lineRule="auto"/>
        <w:jc w:val="both"/>
        <w:rPr>
          <w:rFonts w:ascii="Arial" w:eastAsia="Arial" w:hAnsi="Arial" w:cs="Arial"/>
          <w:b/>
          <w:bCs/>
          <w:color w:val="000000" w:themeColor="text1"/>
          <w:sz w:val="28"/>
          <w:szCs w:val="28"/>
        </w:rPr>
      </w:pPr>
      <w:r w:rsidRPr="0A467445">
        <w:rPr>
          <w:rFonts w:ascii="Arial" w:eastAsia="Arial" w:hAnsi="Arial" w:cs="Arial"/>
          <w:b/>
          <w:bCs/>
          <w:color w:val="000000" w:themeColor="text1"/>
          <w:sz w:val="28"/>
          <w:szCs w:val="28"/>
        </w:rPr>
        <w:t>Introduction</w:t>
      </w:r>
    </w:p>
    <w:p w:rsidR="0A467445" w:rsidRDefault="0A467445" w:rsidP="0A467445">
      <w:pPr>
        <w:spacing w:line="257" w:lineRule="auto"/>
        <w:jc w:val="both"/>
        <w:rPr>
          <w:rFonts w:ascii="Arial" w:eastAsia="Arial" w:hAnsi="Arial" w:cs="Arial"/>
          <w:color w:val="000000" w:themeColor="text1"/>
        </w:rPr>
      </w:pPr>
      <w:r w:rsidRPr="0A467445">
        <w:rPr>
          <w:rFonts w:ascii="Arial" w:eastAsia="Arial" w:hAnsi="Arial" w:cs="Arial"/>
          <w:color w:val="000000" w:themeColor="text1"/>
        </w:rPr>
        <w:t>As a person and a company, I chosemyself and my currentjobforthisassessment. Duringthefirst part oftheassessment, I willanswerthreequestionsthat I havechosen. I willexplaintheimportanceofmotivation, training and rewardsthatwere part ofourlessons. I willevaluatethecompany I havebeenworkingforfortwoyears. It is a Minor Weir and Wiliscompany, whichisoneofthelargesttraders in freshvegetables and fruits. Thecompanyisbased in Birmingham and distributesproductsthroughoutEngland and aroundEurope. Theownersalsoownseveralfarmswithwhichthecompanycooperates. In the second part, I compiled a personal development planformyself and what I wouldlike to achieve in thecompany.</w:t>
      </w:r>
    </w:p>
    <w:p w:rsidR="0A467445" w:rsidRDefault="0A467445" w:rsidP="0A467445">
      <w:pPr>
        <w:spacing w:line="257" w:lineRule="auto"/>
        <w:jc w:val="both"/>
        <w:rPr>
          <w:rFonts w:ascii="Arial" w:eastAsia="Arial" w:hAnsi="Arial" w:cs="Arial"/>
          <w:color w:val="000000" w:themeColor="text1"/>
        </w:rPr>
      </w:pPr>
    </w:p>
    <w:p w:rsidR="0A467445" w:rsidRDefault="0A467445" w:rsidP="0A467445">
      <w:pPr>
        <w:spacing w:line="257" w:lineRule="auto"/>
        <w:jc w:val="both"/>
        <w:rPr>
          <w:rFonts w:ascii="Arial" w:eastAsia="Arial" w:hAnsi="Arial" w:cs="Arial"/>
          <w:b/>
          <w:bCs/>
          <w:color w:val="000000" w:themeColor="text1"/>
          <w:sz w:val="28"/>
          <w:szCs w:val="28"/>
        </w:rPr>
      </w:pPr>
      <w:r w:rsidRPr="0A467445">
        <w:rPr>
          <w:rFonts w:ascii="Arial" w:eastAsia="Arial" w:hAnsi="Arial" w:cs="Arial"/>
          <w:b/>
          <w:bCs/>
          <w:color w:val="000000" w:themeColor="text1"/>
          <w:sz w:val="28"/>
          <w:szCs w:val="28"/>
        </w:rPr>
        <w:t>Part 1</w:t>
      </w:r>
    </w:p>
    <w:p w:rsidR="0A467445" w:rsidRDefault="0A467445" w:rsidP="0A467445">
      <w:pPr>
        <w:spacing w:line="257" w:lineRule="auto"/>
        <w:jc w:val="both"/>
        <w:rPr>
          <w:rFonts w:ascii="Arial" w:eastAsia="Arial" w:hAnsi="Arial" w:cs="Arial"/>
          <w:b/>
          <w:bCs/>
          <w:color w:val="000000" w:themeColor="text1"/>
          <w:sz w:val="28"/>
          <w:szCs w:val="28"/>
        </w:rPr>
      </w:pPr>
    </w:p>
    <w:p w:rsidR="0A467445" w:rsidRDefault="0A467445" w:rsidP="0A467445">
      <w:pPr>
        <w:spacing w:line="257" w:lineRule="auto"/>
        <w:jc w:val="both"/>
        <w:rPr>
          <w:rFonts w:ascii="Arial" w:eastAsia="Arial" w:hAnsi="Arial" w:cs="Arial"/>
          <w:i/>
          <w:iCs/>
          <w:sz w:val="28"/>
          <w:szCs w:val="28"/>
          <w:u w:val="single"/>
        </w:rPr>
      </w:pPr>
      <w:r w:rsidRPr="0A467445">
        <w:rPr>
          <w:rFonts w:ascii="Arial" w:eastAsia="Arial" w:hAnsi="Arial" w:cs="Arial"/>
          <w:i/>
          <w:iCs/>
          <w:sz w:val="24"/>
          <w:szCs w:val="24"/>
          <w:u w:val="single"/>
        </w:rPr>
        <w:t>Criticallyevaluatetheimportanceoftraining and development in yourchosenorganization and howitsupportsemployeesatisfaction and business performance.</w:t>
      </w:r>
    </w:p>
    <w:p w:rsidR="0A467445" w:rsidRDefault="0A467445" w:rsidP="0A467445">
      <w:pPr>
        <w:spacing w:line="257" w:lineRule="auto"/>
        <w:jc w:val="both"/>
        <w:rPr>
          <w:rFonts w:ascii="Arial" w:eastAsia="Arial" w:hAnsi="Arial" w:cs="Arial"/>
        </w:rPr>
      </w:pPr>
      <w:r w:rsidRPr="0A467445">
        <w:rPr>
          <w:rFonts w:ascii="Arial" w:eastAsia="Arial" w:hAnsi="Arial" w:cs="Arial"/>
        </w:rPr>
        <w:t xml:space="preserve">Trainingis a situation, stateduringwhichwelearnorimprove in somethingnew. It is a normal part ofeverydaylife. It canbe done individuallyor in groups. Wecantrainourskills, knowledgeoractivity. Each area focuses on practicingsomethingelse, but ifitisthebasisofknowledgeorskills in motivation and communication, itwillonlydiffer in enrichingexamples in that area. Typesoftraininginclude so-called Just in timetraining, whichfocuses on gainingexperience and knowledgeonlywhenneeded, or, forexample, bite training, whichoffers a shortcoursefocused on onegivenproblem, abilityortopic, whichgivesus basic informationweneed to knowaboutthings. Fortraining and delivery, a model containing 5 phasesiscreated, namedafterthefirstletteroftheirindividualnames 1.A as Analysis, 2. D as </w:t>
      </w:r>
      <w:r w:rsidRPr="0A467445">
        <w:rPr>
          <w:rFonts w:ascii="Arial" w:eastAsia="Arial" w:hAnsi="Arial" w:cs="Arial"/>
        </w:rPr>
        <w:lastRenderedPageBreak/>
        <w:t>design 3. D as development 4. I as implementation and 5. E as evaluationcontainingfivephases (ADDIE ).</w:t>
      </w:r>
    </w:p>
    <w:p w:rsidR="0A467445" w:rsidRDefault="0A467445" w:rsidP="0A467445">
      <w:pPr>
        <w:spacing w:line="257" w:lineRule="auto"/>
        <w:jc w:val="both"/>
        <w:rPr>
          <w:rFonts w:ascii="Arial" w:eastAsia="Arial" w:hAnsi="Arial" w:cs="Arial"/>
        </w:rPr>
      </w:pPr>
      <w:r w:rsidRPr="0A467445">
        <w:rPr>
          <w:rFonts w:ascii="Arial" w:eastAsia="Arial" w:hAnsi="Arial" w:cs="Arial"/>
        </w:rPr>
        <w:t>Development is a process in whichthereisgrowthorchange, whetherrelated to man or society. indeedmentions on itswebsite 10 keyareasthattheemployeeshouldfocus on if he plans to grow his career and develop. Amongthemis, amongotherthings, goalsetting. Determiningthegoal and theplanofstepsthatwemusttake to achievethedesiredgoalis a key part ofthedevelopingplan. All ten points are reallyimportant and weshouldcontrolthemorwork on their full adoptionifwedesire to fulfillourgoals in bothcareer and personal development.</w:t>
      </w:r>
    </w:p>
    <w:p w:rsidR="0A467445" w:rsidRDefault="0A467445" w:rsidP="0A467445">
      <w:pPr>
        <w:spacing w:line="257" w:lineRule="auto"/>
        <w:jc w:val="both"/>
        <w:rPr>
          <w:rFonts w:ascii="Arial" w:eastAsia="Arial" w:hAnsi="Arial" w:cs="Arial"/>
          <w:color w:val="000000" w:themeColor="text1"/>
        </w:rPr>
      </w:pPr>
      <w:r w:rsidRPr="0A467445">
        <w:rPr>
          <w:rFonts w:ascii="Arial" w:eastAsia="Arial" w:hAnsi="Arial" w:cs="Arial"/>
          <w:color w:val="000000" w:themeColor="text1"/>
        </w:rPr>
        <w:t>Unfortunately, trainingis not very available in theorganization I workfor, as thecompanydoes not place toohighdemands on it and probablydoes not rank itamongtheimportantsteps in growth and achievingbetterproductivity. Fromtime to timewefindhereonly a smallnumberofpeoplewhohavetreining in a position such as machineoperator, qualitycontrolor team leader. From my point ofview, trainingis not alwayscarriedoutefficientlyorfairly. Untilrecently, forexample, itwasenoughfor a team leader to controlonly his line, but not now. Everynewcandidateforthispositionisrequired to beable to controlallthe lines and machinesthat are in thepack house. However, thetrainingof such a new team leader usuallyfocuses on onlyone line, so overtimeitbecomesconfusingwhen he gets in chargeof a new one.</w:t>
      </w:r>
    </w:p>
    <w:p w:rsidR="0A467445" w:rsidRDefault="0A467445" w:rsidP="0A467445">
      <w:pPr>
        <w:spacing w:line="257" w:lineRule="auto"/>
        <w:jc w:val="both"/>
        <w:rPr>
          <w:rFonts w:ascii="Arial" w:eastAsia="Arial" w:hAnsi="Arial" w:cs="Arial"/>
          <w:color w:val="000000" w:themeColor="text1"/>
        </w:rPr>
      </w:pPr>
      <w:r w:rsidRPr="0A467445">
        <w:rPr>
          <w:rFonts w:ascii="Arial" w:eastAsia="Arial" w:hAnsi="Arial" w:cs="Arial"/>
          <w:color w:val="000000" w:themeColor="text1"/>
        </w:rPr>
        <w:t>Thebiggestdifficultyis not alwaysthetrainingitself, as the person whogivesyouthetraining. Fromwhat I havenoticed, someemployees are not able to traintheemployeewell, whetheritis a languagebarrier, thelackofexperienceorpoorknowledge. I myself met withanofferforthepositionof team leader, after my superior noticed my interest, therightapproach, skilltowardsmachines and thequickability to learn. My trainingfirsttook place with a superior of my line, despite his kindnature, but I had to askfor his replacement. Theability to communicate in Englishwas not at such a level that he couldreallyexplainthematter to mecorrectly. His successor had already done a reallygoodjob and itwasclearthat I was not thefirst person he wastraining. He knows his workreallywell. Thanks to his help and techniques, I learnedeverything I needed. Due to my absence ofeducation in thegivenfield and lackoftheoreticalknowledge, I was not able to performtheposition in the end, but I remainedfor my workatthesametime as anassistant team leader.</w:t>
      </w:r>
    </w:p>
    <w:p w:rsidR="0A467445" w:rsidRDefault="0A467445" w:rsidP="0A467445">
      <w:pPr>
        <w:spacing w:line="257" w:lineRule="auto"/>
        <w:jc w:val="both"/>
        <w:rPr>
          <w:rFonts w:ascii="Arial" w:eastAsia="Arial" w:hAnsi="Arial" w:cs="Arial"/>
          <w:color w:val="000000" w:themeColor="text1"/>
        </w:rPr>
      </w:pPr>
      <w:r w:rsidRPr="0A467445">
        <w:rPr>
          <w:rFonts w:ascii="Arial" w:eastAsia="Arial" w:hAnsi="Arial" w:cs="Arial"/>
          <w:color w:val="000000" w:themeColor="text1"/>
        </w:rPr>
        <w:t>If I thinkaboutothertrainingoptions, thenitwouldbeappropriate to mentiontheavailable and well-executedtraining on firstaidd and firemarshall, whichiscertainlynecessary. Health and Safety I met on my firstworkingdaywhen I had onlyan oral basis and the second timewhen a video was made on the proper procedurefor dressing PPE. Forexample, thereshouldbetraining on hygiene and cleaning in theworkplace, as thisisreallyimportantwhenworkingwith food. Aboveall, wetake care not onlyofthedurabilityofourproducts, but alsoofthehealthofconsumers. Thebiggestsurprise, however, wasthattherewas no trainingfornewcomers, which, in my opinion, makesthecompany lose productivity.</w:t>
      </w:r>
    </w:p>
    <w:p w:rsidR="0A467445" w:rsidRDefault="0A467445" w:rsidP="0A467445">
      <w:pPr>
        <w:spacing w:line="257" w:lineRule="auto"/>
        <w:jc w:val="both"/>
        <w:rPr>
          <w:rFonts w:ascii="Arial" w:eastAsia="Arial" w:hAnsi="Arial" w:cs="Arial"/>
          <w:color w:val="000000" w:themeColor="text1"/>
        </w:rPr>
      </w:pPr>
      <w:r w:rsidRPr="0A467445">
        <w:rPr>
          <w:rFonts w:ascii="Arial" w:eastAsia="Arial" w:hAnsi="Arial" w:cs="Arial"/>
          <w:color w:val="000000" w:themeColor="text1"/>
        </w:rPr>
        <w:t xml:space="preserve">Employees do not learntherightworkpractices, which in most casesmakesthemsloweruntiltheyfind a betterwayafter a long timeor are taught a little by someonefromthe team. Many employeesalsoleavedue to long-term cooperationwiththecompany, duringwhichtheywere not able to growtheircareersordevelopttheirexistingknowledge. The management does not care much abouttheemployees and theirsatisfaction, whichfrom my point ofviewis a great pity. Organisationloses a lot ofgoodworkers, and in my discretionitis more advantageousforthecompany to prosper, to retainpotentialemployees, trainthemwell, renew </w:t>
      </w:r>
      <w:r w:rsidRPr="0A467445">
        <w:rPr>
          <w:rFonts w:ascii="Arial" w:eastAsia="Arial" w:hAnsi="Arial" w:cs="Arial"/>
          <w:color w:val="000000" w:themeColor="text1"/>
        </w:rPr>
        <w:lastRenderedPageBreak/>
        <w:t>and test theirknowledge, and thus make themself-confident, professionallyqualified and unassistedindividualswhocan to carryouttheirwork to the full and to dealwithpossiblecomplications, as theyhaveencounteredorbeenpreparedforthem in the past. Thecompanydoes not needwastetimewiththeconstantarrivalofnewinexperiencedemployeeswhorequire more help and their speed and knowledgedoes not matchtheexperiencedemployee, whichslowsdowntheentire team in ouroperation, whichstoppingordersfrombeingcompleted on time and slowsdownthe process.</w:t>
      </w:r>
    </w:p>
    <w:p w:rsidR="0A467445" w:rsidRDefault="0A467445" w:rsidP="0A467445">
      <w:pPr>
        <w:spacing w:line="257" w:lineRule="auto"/>
        <w:jc w:val="both"/>
        <w:rPr>
          <w:rFonts w:ascii="Arial" w:eastAsia="Arial" w:hAnsi="Arial" w:cs="Arial"/>
          <w:color w:val="000000" w:themeColor="text1"/>
        </w:rPr>
      </w:pPr>
      <w:r w:rsidRPr="0A467445">
        <w:rPr>
          <w:rFonts w:ascii="Arial" w:eastAsia="Arial" w:hAnsi="Arial" w:cs="Arial"/>
          <w:color w:val="000000" w:themeColor="text1"/>
        </w:rPr>
        <w:t>Long-term employeesthen use theirknowledge to evaluatethequalityoftheproduct, wherethecompanytries to sort fruit and vegetablesthat are no longeroffirst-classquality but still in orderforconsumption and make themavailableforsale to companyemployeesorsmalltradesmen to reduce food waste. As a resultoftheconstantchangeofemployees, thereis a lackofthoseexperienced, forexample, in thepositionofqualitycontroloffruit and vegetables, whichgivescustomers more low-qualityproducts, which, whenrepeated, terminatesthesupplycontract to theircompany and thuslosespotentialclients in the market withthecompetitionwithfollowing profit decreases.</w:t>
      </w:r>
    </w:p>
    <w:p w:rsidR="0A467445" w:rsidRDefault="0A467445" w:rsidP="0A467445">
      <w:pPr>
        <w:spacing w:line="257" w:lineRule="auto"/>
        <w:jc w:val="both"/>
        <w:rPr>
          <w:rFonts w:ascii="Arial" w:eastAsia="Arial" w:hAnsi="Arial" w:cs="Arial"/>
          <w:color w:val="000000" w:themeColor="text1"/>
        </w:rPr>
      </w:pPr>
    </w:p>
    <w:p w:rsidR="0A467445" w:rsidRDefault="0A467445" w:rsidP="0A467445">
      <w:pPr>
        <w:spacing w:line="257" w:lineRule="auto"/>
        <w:jc w:val="both"/>
        <w:rPr>
          <w:rFonts w:ascii="Arial" w:eastAsia="Arial" w:hAnsi="Arial" w:cs="Arial"/>
          <w:i/>
          <w:iCs/>
          <w:color w:val="000000" w:themeColor="text1"/>
          <w:u w:val="single"/>
        </w:rPr>
      </w:pPr>
      <w:r w:rsidRPr="0A467445">
        <w:rPr>
          <w:rFonts w:ascii="Arial" w:eastAsia="Arial" w:hAnsi="Arial" w:cs="Arial"/>
          <w:i/>
          <w:iCs/>
          <w:color w:val="000000" w:themeColor="text1"/>
          <w:u w:val="single"/>
        </w:rPr>
        <w:t>Criticallyevaluatehowrewordmakesanimpact on organizational performance usingyour chosen organization.</w:t>
      </w:r>
    </w:p>
    <w:p w:rsidR="0A467445" w:rsidRDefault="0A467445" w:rsidP="0A467445">
      <w:pPr>
        <w:spacing w:line="257" w:lineRule="auto"/>
        <w:jc w:val="both"/>
        <w:rPr>
          <w:rFonts w:ascii="Arial" w:eastAsia="Arial" w:hAnsi="Arial" w:cs="Arial"/>
          <w:color w:val="000000" w:themeColor="text1"/>
        </w:rPr>
      </w:pPr>
      <w:r w:rsidRPr="0A467445">
        <w:rPr>
          <w:rFonts w:ascii="Arial" w:eastAsia="Arial" w:hAnsi="Arial" w:cs="Arial"/>
          <w:color w:val="000000" w:themeColor="text1"/>
        </w:rPr>
        <w:t>Rewards are a way to rewardemployeesfortheiractions. They helpusencouragethem to performbetter and aboveaverage, whichallowsthecompany to grow. "Takethetime to rewardemployees, and theywillrepayyou in a thousandways." There are twowaysofrewarding, financial and nonfinancial. Wedividetheminto 4 areas, which are pay, benefits, work environment, learning and development. We are planningrewadstrategy to achievethreemainobjectiveswhich are performance, competitiveness and fairness.</w:t>
      </w:r>
    </w:p>
    <w:p w:rsidR="0A467445" w:rsidRDefault="0A467445" w:rsidP="0A467445">
      <w:pPr>
        <w:spacing w:line="257" w:lineRule="auto"/>
        <w:jc w:val="both"/>
        <w:rPr>
          <w:rFonts w:ascii="Arial" w:eastAsia="Arial" w:hAnsi="Arial" w:cs="Arial"/>
          <w:color w:val="000000" w:themeColor="text1"/>
        </w:rPr>
      </w:pPr>
      <w:r w:rsidRPr="0A467445">
        <w:rPr>
          <w:rFonts w:ascii="Arial" w:eastAsia="Arial" w:hAnsi="Arial" w:cs="Arial"/>
          <w:color w:val="000000" w:themeColor="text1"/>
        </w:rPr>
        <w:t>Foreachemployee, weshouldattractattentionorhave a systemthathelpsusidentifytheirstrengths and weaknesses. Not allskills and performance canbecompared to otheremployees and need to befocused on as individuals. Weshouldbereallycareful in everyrewardprocess. Ifweunderestimatetheprocess, itcanhappen not onlythatwegivethereward to employeeswho, forexample, do not deserveitatall, but thattherewillbe a decrease in productivity. Giventhat in such an unfair practice, employeeswhosreallytriedtheirbestwilldecidethatif a person whosdoes his job not so welloralmost not atallisrewarded as well, whythenshouldtheyworkforhim and try to getthesame rating. Thesameistrueifwe do not evaluate such a goodemployeeatall. Rewards are a reallyimportant part of any workingrelationship. Eventhebestemployeewholoves his jobwill not do it so diligently in the long run if he does not receive a justifiedevaluation. Workerswithoutrewards are almostunmotivated, theirinterest in workisdeclining, they are not doing more thantheyhave to orthey are leavingfor a betterjoboffer. Withoutgoodemployees, thecompanywouldbenothing.</w:t>
      </w:r>
    </w:p>
    <w:p w:rsidR="0A467445" w:rsidRDefault="0A467445" w:rsidP="0A467445">
      <w:pPr>
        <w:spacing w:line="257" w:lineRule="auto"/>
        <w:jc w:val="both"/>
        <w:rPr>
          <w:rFonts w:ascii="Arial" w:eastAsia="Arial" w:hAnsi="Arial" w:cs="Arial"/>
          <w:color w:val="000000" w:themeColor="text1"/>
        </w:rPr>
      </w:pPr>
      <w:r w:rsidRPr="0A467445">
        <w:rPr>
          <w:rFonts w:ascii="Arial" w:eastAsia="Arial" w:hAnsi="Arial" w:cs="Arial"/>
          <w:color w:val="000000" w:themeColor="text1"/>
        </w:rPr>
        <w:t>Wecanhavethebestmaterial, products, a largecompany, but whatgoodwillit do usif no onewants to work in it. Therefore, weshouldrespectemployees, try to keepthem, rewardthem to maintain a pleasant, quietworkplacewithout stress and negative energy. In theorganization I workfor, not allemployeesreceivetherewardstheydeserve. Peopleusuallyworkheredue to poorknowledgeofEnglish, theneedsof part timework, olderageorthecurrentlackofjoboffers. However, itcouldbedifferentifgoodemployeeswere more considered, rewarded and had a betterworking background.</w:t>
      </w:r>
    </w:p>
    <w:p w:rsidR="0A467445" w:rsidRDefault="0A467445" w:rsidP="0A467445">
      <w:pPr>
        <w:spacing w:line="257" w:lineRule="auto"/>
        <w:jc w:val="both"/>
        <w:rPr>
          <w:rFonts w:ascii="Arial" w:eastAsia="Arial" w:hAnsi="Arial" w:cs="Arial"/>
          <w:color w:val="000000" w:themeColor="text1"/>
        </w:rPr>
      </w:pPr>
      <w:r w:rsidRPr="0A467445">
        <w:rPr>
          <w:rFonts w:ascii="Arial" w:eastAsia="Arial" w:hAnsi="Arial" w:cs="Arial"/>
          <w:color w:val="000000" w:themeColor="text1"/>
        </w:rPr>
        <w:lastRenderedPageBreak/>
        <w:t>Usuallytheemployeeoftheyearisannouncedeveryyear. Duringone period, a competitionwaslaunchedbetweenthe lines forthehighestnumberofproducts made withthewinningcake and food ofchoiceforthe team. Thecompetition as such wasgood and wouldbe more effective and motivatingforotherteamsifthewinnerwillbeunknownatthebeginning, giventhattheresultshouldbecorrectlyevaluatedindividually. Each line iscompletelydifferent, regardlessofthe type ofproductsused and theirquality, breaknes, age, ageofemployees, theirnumberorexperience. Thewinning team wasthe fast track line, in whichtheworkeronlyputthe label forpackage and finishedproducts are packed in boxes. Permanent and fast employeesworkhere. This team isknown as a team thatbreaksitsownrecords and pursuesitsgoal to thebestofits ability.</w:t>
      </w:r>
    </w:p>
    <w:p w:rsidR="0A467445" w:rsidRDefault="0A467445" w:rsidP="0A467445">
      <w:pPr>
        <w:spacing w:line="257" w:lineRule="auto"/>
        <w:jc w:val="both"/>
        <w:rPr>
          <w:rFonts w:ascii="Arial" w:eastAsia="Arial" w:hAnsi="Arial" w:cs="Arial"/>
          <w:color w:val="000000" w:themeColor="text1"/>
        </w:rPr>
      </w:pPr>
      <w:r w:rsidRPr="0A467445">
        <w:rPr>
          <w:rFonts w:ascii="Arial" w:eastAsia="Arial" w:hAnsi="Arial" w:cs="Arial"/>
          <w:color w:val="000000" w:themeColor="text1"/>
        </w:rPr>
        <w:t>They deserve to berewardedfortheirwork, ofcourse he does. They are doingtheirjobwell. Compared to otherteams, however, theyhave many advantages, which in such evaluations and competitionsis not very fair and attentionshouldbegiven to otheremployees as well, especiallyindividualswhohaveabove-average performance but due to the rest ofthe team, productqualityormachinequality  do not have a chance to attractattention. Due to insufficientremuneration, productivityis not more thanaverageorevenbelowaverage, whichgreatlyslowsdownits development and growth. Ifthe managment willinvestless to buynewmachines and more intoemployeeswhoworkforthemthentherewouldbeenoughofthequalityones and theycouldafford more.</w:t>
      </w:r>
    </w:p>
    <w:p w:rsidR="0A467445" w:rsidRDefault="0A467445" w:rsidP="0A467445">
      <w:pPr>
        <w:spacing w:line="257" w:lineRule="auto"/>
        <w:jc w:val="both"/>
        <w:rPr>
          <w:rFonts w:ascii="Arial" w:eastAsia="Arial" w:hAnsi="Arial" w:cs="Arial"/>
          <w:color w:val="000000" w:themeColor="text1"/>
        </w:rPr>
      </w:pPr>
    </w:p>
    <w:p w:rsidR="0A467445" w:rsidRDefault="0A467445" w:rsidP="0A467445">
      <w:pPr>
        <w:spacing w:line="257" w:lineRule="auto"/>
        <w:jc w:val="both"/>
        <w:rPr>
          <w:rFonts w:ascii="Arial" w:eastAsia="Arial" w:hAnsi="Arial" w:cs="Arial"/>
          <w:i/>
          <w:iCs/>
          <w:color w:val="000000" w:themeColor="text1"/>
          <w:u w:val="single"/>
        </w:rPr>
      </w:pPr>
      <w:r w:rsidRPr="0A467445">
        <w:rPr>
          <w:rFonts w:ascii="Arial" w:eastAsia="Arial" w:hAnsi="Arial" w:cs="Arial"/>
          <w:i/>
          <w:iCs/>
          <w:color w:val="000000" w:themeColor="text1"/>
          <w:u w:val="single"/>
        </w:rPr>
        <w:t>Criticallydiscussthedifferentmotivationfactorsthatorganisationsshould use to developemployeesforthefuture and evaluatethe Role and theimportanceofEmployeeMotivation in Performance Enhancementusingyourchosenorganization.</w:t>
      </w:r>
    </w:p>
    <w:p w:rsidR="0A467445" w:rsidRDefault="0A467445" w:rsidP="0A467445">
      <w:pPr>
        <w:spacing w:line="257" w:lineRule="auto"/>
        <w:jc w:val="both"/>
        <w:rPr>
          <w:rFonts w:ascii="Arial" w:eastAsia="Arial" w:hAnsi="Arial" w:cs="Arial"/>
          <w:color w:val="000000" w:themeColor="text1"/>
        </w:rPr>
      </w:pPr>
      <w:r w:rsidRPr="0A467445">
        <w:rPr>
          <w:rFonts w:ascii="Arial" w:eastAsia="Arial" w:hAnsi="Arial" w:cs="Arial"/>
          <w:color w:val="000000" w:themeColor="text1"/>
        </w:rPr>
        <w:t>Motivationisthemain driver to getsomeonewhereweneedit. It isdividedintointernal and external. Theinneriswhatmotivatesthecompany / employeeitself and theouterwhatmotivatesthecompany / employeefromthe environment. Ifwewant to make employeesefficient and thecompanygrows, weneed to have set goals and a plan to achievethem. Motivationwillalwaysbeoneofthesteps. Ifwehavenothing to motivateusthenwehave no reason to do anything. Everyoneismotivated by somethingdifferent, so weshould use therightway to motivateeachemployeeindividually to achievethebest results.</w:t>
      </w:r>
    </w:p>
    <w:p w:rsidR="0A467445" w:rsidRDefault="0A467445" w:rsidP="0A467445">
      <w:pPr>
        <w:spacing w:line="257" w:lineRule="auto"/>
        <w:jc w:val="both"/>
        <w:rPr>
          <w:rFonts w:ascii="Arial" w:eastAsia="Arial" w:hAnsi="Arial" w:cs="Arial"/>
          <w:color w:val="000000" w:themeColor="text1"/>
        </w:rPr>
      </w:pPr>
      <w:r w:rsidRPr="0A467445">
        <w:rPr>
          <w:rFonts w:ascii="Arial" w:eastAsia="Arial" w:hAnsi="Arial" w:cs="Arial"/>
          <w:color w:val="000000" w:themeColor="text1"/>
        </w:rPr>
        <w:t>Forexample, we go to workbecauseweneedmoney to payforthe rent. We love work and satisfyourneeds, welike a team ofpeople, we do somethinguseful. Abraham Maslowdealswithneeds in his theory, developingthemfrom basic to specialones. In his studies, he mentionsthatonly a very small part of society achievesthesatisfactionofallitsneeds, as most willstayonlywiththe basic onesdue to insufficientmotivation to achievethegoalsorperhapstheircomplete absence. Thecompanycanmotivatefinancially, forexample by salaryincreases, bonuses, longerpaidleave, overtime, purchaseofproductsatbetterprices, flexibleworkinghours, pensions, insurance, friendly and prospective environment, careergrowth, training, sickor maternity leaveexceedingthe minimum. Motivationaccompaniesusfromthechoiceofjob and society throughthe performance oftheworkitself to leavingthejob and everydaylife. Motivationalfactorsincluderewards, development, worklife balance, work environment, beingrecognized, feeling valuable and feeling fit intothe team.</w:t>
      </w:r>
    </w:p>
    <w:p w:rsidR="0A467445" w:rsidRDefault="0A467445" w:rsidP="0A467445">
      <w:pPr>
        <w:spacing w:line="257" w:lineRule="auto"/>
        <w:jc w:val="both"/>
        <w:rPr>
          <w:rFonts w:ascii="Arial" w:eastAsia="Arial" w:hAnsi="Arial" w:cs="Arial"/>
          <w:color w:val="000000" w:themeColor="text1"/>
        </w:rPr>
      </w:pPr>
      <w:r w:rsidRPr="0A467445">
        <w:rPr>
          <w:rFonts w:ascii="Arial" w:eastAsia="Arial" w:hAnsi="Arial" w:cs="Arial"/>
          <w:color w:val="000000" w:themeColor="text1"/>
        </w:rPr>
        <w:lastRenderedPageBreak/>
        <w:t>Ifwefocus on development, whichisoneofthemotivatingfactors, itmay not bebeneficialforallemployees, forexample, and werarelyhave a chance to promoteeveryone. Not everyemployee has a promotion in theirneeds, itcanmakessomeoneif he feelsomethingnewor more responsible, restless and do not appreciate such a wayofrewarding. On theother hand, ifweown a smallercompany, how many superior positions are weable to offer. It wouldcertainly not beenoughforallcapableemployees and whowouldthenremain to performthe basic but supportingpositions. Therefore, professionalgrowthshouldbeofferedgraduallyovertime to suitable and capablecandidates, forexample, whenvacating a givenposition and otherwisemotivatethem in other directions.</w:t>
      </w:r>
    </w:p>
    <w:p w:rsidR="0A467445" w:rsidRDefault="0A467445" w:rsidP="0A467445">
      <w:pPr>
        <w:spacing w:line="257" w:lineRule="auto"/>
        <w:jc w:val="both"/>
        <w:rPr>
          <w:rFonts w:ascii="Arial" w:eastAsia="Arial" w:hAnsi="Arial" w:cs="Arial"/>
          <w:color w:val="000000" w:themeColor="text1"/>
        </w:rPr>
      </w:pPr>
      <w:r w:rsidRPr="0A467445">
        <w:rPr>
          <w:rFonts w:ascii="Arial" w:eastAsia="Arial" w:hAnsi="Arial" w:cs="Arial"/>
          <w:color w:val="000000" w:themeColor="text1"/>
        </w:rPr>
        <w:t>Work and life balance is very important, but againotherwisebeneficialforeveryone. Somepeoplelike part timeworkforhealth, study orfamilyreasons and on daysofftheyeitherspendtimewiththeirfamilyorhaveanotherdifferent part timeworkwhilesomeonewouldprefer to havetheirone permanent full timejobwheretheyworktheirdays and the rest ofthetime, willbedividedaccording to theirownneeds, whetherintoavailableovertime, rest, familyorotherinterests. Therefore, whatmaybeanadvantage in thecompanyforoneindividual, does not have to bethesamefortheothercandidate.</w:t>
      </w:r>
    </w:p>
    <w:p w:rsidR="0A467445" w:rsidRDefault="0A467445" w:rsidP="0A467445">
      <w:pPr>
        <w:spacing w:line="257" w:lineRule="auto"/>
        <w:jc w:val="both"/>
        <w:rPr>
          <w:rFonts w:ascii="Arial" w:eastAsia="Arial" w:hAnsi="Arial" w:cs="Arial"/>
          <w:color w:val="000000" w:themeColor="text1"/>
        </w:rPr>
      </w:pPr>
      <w:r w:rsidRPr="0A467445">
        <w:rPr>
          <w:rFonts w:ascii="Arial" w:eastAsia="Arial" w:hAnsi="Arial" w:cs="Arial"/>
          <w:color w:val="000000" w:themeColor="text1"/>
        </w:rPr>
        <w:t>Ifthecompanyoffersvouchersorvariouscoupons, itshouldbereconsideredifitwillbesuitableforitsemployees. Thedecisivefactormaybewhatkindofcouponitis and whereitcanbeused . Forexample, such a holiday by air fortwowillbe a bit complicatedfor a loner, a person afraid to flyor a couplewith a smallchild, as will shopping in a very remote shopping center, whereemployeeswithout a motor vehiclewillhavetrouble to go.</w:t>
      </w:r>
    </w:p>
    <w:p w:rsidR="0A467445" w:rsidRDefault="0A467445" w:rsidP="0A467445">
      <w:pPr>
        <w:spacing w:line="257" w:lineRule="auto"/>
        <w:jc w:val="both"/>
        <w:rPr>
          <w:rFonts w:ascii="Arial" w:eastAsia="Arial" w:hAnsi="Arial" w:cs="Arial"/>
          <w:color w:val="000000" w:themeColor="text1"/>
        </w:rPr>
      </w:pPr>
      <w:r w:rsidRPr="0A467445">
        <w:rPr>
          <w:rFonts w:ascii="Arial" w:eastAsia="Arial" w:hAnsi="Arial" w:cs="Arial"/>
          <w:color w:val="000000" w:themeColor="text1"/>
        </w:rPr>
        <w:t>Thework environment seems to be a very simplemotivatingfactor and a way to easilysatisfyemployees, but thisis far fromalwaysthe case. Whethersociallyormaterially. Employeesshouldgetalong, but alsoeveryoneshouldbe on thesame level and without preference ifthe superior understandssomeemployeesbetter. It happensthatemployeesencountermutualdisputes in theworkplace. Weshouldsolvethisorat least keepitonlyoutsidetheworkplace and emphasizeit to employees. Althoughwecandivideemployeesintootherworksections, if such situationsaccumulate, itwill not bepossible to separateallemployees, especiallyiftheworkisteamwork. Whencreatingworkteams, weshouldalsotakeintoaccountthenature and behavioroftheemployeethatwehaveobserved. Ifwehave more employeeswith leadership tendencies in the team, thenitusuallyends in conflictsratherthanmutualcooperation and well-done work. Supervisorsshouldbeable to dealwithcalmratherthanscreaming and aggression. Ifwemanage to achievethis, thentheaesthetic and practicalsideofourworkplacecomesinto play. Everythingshouldbesafe, comfortable and in orderwithhealth and safety.</w:t>
      </w:r>
    </w:p>
    <w:p w:rsidR="0A467445" w:rsidRDefault="0A467445" w:rsidP="0A467445">
      <w:pPr>
        <w:spacing w:line="257" w:lineRule="auto"/>
        <w:jc w:val="both"/>
        <w:rPr>
          <w:rFonts w:ascii="Arial" w:eastAsia="Arial" w:hAnsi="Arial" w:cs="Arial"/>
          <w:color w:val="000000" w:themeColor="text1"/>
        </w:rPr>
      </w:pPr>
      <w:r w:rsidRPr="0A467445">
        <w:rPr>
          <w:rFonts w:ascii="Arial" w:eastAsia="Arial" w:hAnsi="Arial" w:cs="Arial"/>
          <w:color w:val="000000" w:themeColor="text1"/>
        </w:rPr>
        <w:t>Motivationplays a big role here and itwouldcertainlybeimportant to knowthedifferenceifusedcorrectly. Thereis a lackofexternalmotivationforemployees, theneedforfulfillment, appreciation and satisfactionthatiswhythey are beginning to lookforitelsewhere. Management shouldfocus more on motivation and support thedesire to work in employees. Ifemployees are not motivated and are not offeredanythingnew, theirproductivitywilldecline, therewillbe a lackofcreativity, employeesmayhave more aggressiveorindifferentattitudestowardsworkrequirements. Whenchoosing a newjob, eachemployeereadingwhatthecompanyoffers. Ifourofferis not sufficient and positivelydifferentfromthecompetition, theremaybe a shortageofemployees, especiallythosewithgreaterpotential. "Motivatingemployees to reachtheir full potentialis a keyprerequisiteforsuccessful management." Eraldo Banovac</w:t>
      </w:r>
    </w:p>
    <w:p w:rsidR="0A467445" w:rsidRDefault="0A467445" w:rsidP="0A467445">
      <w:pPr>
        <w:spacing w:line="257" w:lineRule="auto"/>
        <w:jc w:val="both"/>
        <w:rPr>
          <w:rFonts w:ascii="Arial" w:eastAsia="Arial" w:hAnsi="Arial" w:cs="Arial"/>
          <w:color w:val="000000" w:themeColor="text1"/>
        </w:rPr>
      </w:pPr>
    </w:p>
    <w:p w:rsidR="0A467445" w:rsidRDefault="0A467445" w:rsidP="0A467445">
      <w:pPr>
        <w:spacing w:line="257" w:lineRule="auto"/>
        <w:jc w:val="both"/>
        <w:rPr>
          <w:rFonts w:ascii="Arial" w:eastAsia="Arial" w:hAnsi="Arial" w:cs="Arial"/>
          <w:color w:val="000000" w:themeColor="text1"/>
        </w:rPr>
      </w:pPr>
      <w:r w:rsidRPr="0A467445">
        <w:rPr>
          <w:rFonts w:ascii="Arial" w:eastAsia="Arial" w:hAnsi="Arial" w:cs="Arial"/>
          <w:b/>
          <w:bCs/>
          <w:color w:val="000000" w:themeColor="text1"/>
          <w:sz w:val="28"/>
          <w:szCs w:val="28"/>
        </w:rPr>
        <w:t>Part 2</w:t>
      </w:r>
    </w:p>
    <w:p w:rsidR="0A467445" w:rsidRDefault="0A467445" w:rsidP="0A467445">
      <w:pPr>
        <w:spacing w:line="257" w:lineRule="auto"/>
        <w:jc w:val="both"/>
        <w:rPr>
          <w:rFonts w:ascii="Arial" w:eastAsia="Arial" w:hAnsi="Arial" w:cs="Arial"/>
          <w:color w:val="000000" w:themeColor="text1"/>
        </w:rPr>
      </w:pPr>
    </w:p>
    <w:p w:rsidR="0A467445" w:rsidRDefault="0A467445" w:rsidP="0A467445">
      <w:pPr>
        <w:spacing w:line="257" w:lineRule="auto"/>
        <w:jc w:val="both"/>
        <w:rPr>
          <w:rFonts w:ascii="Arial" w:eastAsia="Arial" w:hAnsi="Arial" w:cs="Arial"/>
          <w:color w:val="000000" w:themeColor="text1"/>
        </w:rPr>
      </w:pPr>
      <w:r w:rsidRPr="0A467445">
        <w:rPr>
          <w:rFonts w:ascii="Arial" w:eastAsia="Arial" w:hAnsi="Arial" w:cs="Arial"/>
          <w:color w:val="000000" w:themeColor="text1"/>
        </w:rPr>
        <w:t>ThePersonal Development Plan I made formyself. I focused on theskills and experience I need to have in order to successfullyachievecareergrowth and personal development. I havebeenworking in my current MWW jobfor 2 years. First, I used SWAT analysis to betterunderstand my strengths and weaknesses. Personal development plan (PDP) is a process in whichwe set goals, evaluate and use ourstrengths and weaknesses, write a planthatleadsus to achievethegoal. Theplanshouldcontainthegoal, theresourceswewillneed to achieveit, whatthegivengoalwillhelpus, wherewewill use it, and thereshouldbe no date by whichwewant to achievetheindividualgoals. It has beenproventhatifthetimeis not set, in most casesthegoalwillneverbe achieved.</w:t>
      </w:r>
    </w:p>
    <w:tbl>
      <w:tblPr>
        <w:tblStyle w:val="Mkatabulky"/>
        <w:tblW w:w="0" w:type="auto"/>
        <w:tblLayout w:type="fixed"/>
        <w:tblLook w:val="06A0"/>
      </w:tblPr>
      <w:tblGrid>
        <w:gridCol w:w="1080"/>
        <w:gridCol w:w="3675"/>
        <w:gridCol w:w="4372"/>
      </w:tblGrid>
      <w:tr w:rsidR="0A467445" w:rsidTr="0A467445">
        <w:trPr>
          <w:trHeight w:val="525"/>
        </w:trPr>
        <w:tc>
          <w:tcPr>
            <w:tcW w:w="1080" w:type="dxa"/>
            <w:vMerge w:val="restart"/>
          </w:tcPr>
          <w:p w:rsidR="0A467445" w:rsidRDefault="0A467445" w:rsidP="0A467445">
            <w:pPr>
              <w:spacing w:line="259" w:lineRule="auto"/>
              <w:rPr>
                <w:rFonts w:ascii="Calibri" w:eastAsia="Calibri" w:hAnsi="Calibri" w:cs="Calibri"/>
                <w:sz w:val="20"/>
                <w:szCs w:val="20"/>
              </w:rPr>
            </w:pPr>
            <w:r w:rsidRPr="0A467445">
              <w:rPr>
                <w:rFonts w:ascii="Calibri" w:eastAsia="Calibri" w:hAnsi="Calibri" w:cs="Calibri"/>
                <w:sz w:val="20"/>
                <w:szCs w:val="20"/>
              </w:rPr>
              <w:t>INTERNAL</w:t>
            </w:r>
          </w:p>
        </w:tc>
        <w:tc>
          <w:tcPr>
            <w:tcW w:w="3675" w:type="dxa"/>
          </w:tcPr>
          <w:p w:rsidR="0A467445" w:rsidRDefault="0A467445" w:rsidP="0A467445">
            <w:pPr>
              <w:spacing w:line="259" w:lineRule="auto"/>
              <w:rPr>
                <w:rFonts w:ascii="Calibri" w:eastAsia="Calibri" w:hAnsi="Calibri" w:cs="Calibri"/>
                <w:sz w:val="28"/>
                <w:szCs w:val="28"/>
              </w:rPr>
            </w:pPr>
            <w:r w:rsidRPr="0A467445">
              <w:rPr>
                <w:rFonts w:ascii="Calibri" w:eastAsia="Calibri" w:hAnsi="Calibri" w:cs="Calibri"/>
                <w:b/>
                <w:bCs/>
                <w:sz w:val="28"/>
                <w:szCs w:val="28"/>
              </w:rPr>
              <w:t>Strenghts</w:t>
            </w:r>
          </w:p>
        </w:tc>
        <w:tc>
          <w:tcPr>
            <w:tcW w:w="4372" w:type="dxa"/>
          </w:tcPr>
          <w:p w:rsidR="0A467445" w:rsidRDefault="0A467445" w:rsidP="0A467445">
            <w:pPr>
              <w:spacing w:line="259" w:lineRule="auto"/>
              <w:rPr>
                <w:rFonts w:ascii="Calibri" w:eastAsia="Calibri" w:hAnsi="Calibri" w:cs="Calibri"/>
                <w:sz w:val="28"/>
                <w:szCs w:val="28"/>
              </w:rPr>
            </w:pPr>
            <w:r w:rsidRPr="0A467445">
              <w:rPr>
                <w:rFonts w:ascii="Calibri" w:eastAsia="Calibri" w:hAnsi="Calibri" w:cs="Calibri"/>
                <w:b/>
                <w:bCs/>
                <w:sz w:val="28"/>
                <w:szCs w:val="28"/>
              </w:rPr>
              <w:t>Weaknesses</w:t>
            </w:r>
          </w:p>
        </w:tc>
      </w:tr>
      <w:tr w:rsidR="0A467445" w:rsidTr="0A467445">
        <w:trPr>
          <w:trHeight w:val="1965"/>
        </w:trPr>
        <w:tc>
          <w:tcPr>
            <w:tcW w:w="1080" w:type="dxa"/>
            <w:vMerge/>
            <w:vAlign w:val="center"/>
          </w:tcPr>
          <w:p w:rsidR="00D1455B" w:rsidRDefault="00D1455B"/>
        </w:tc>
        <w:tc>
          <w:tcPr>
            <w:tcW w:w="3675" w:type="dxa"/>
          </w:tcPr>
          <w:p w:rsidR="0A467445" w:rsidRDefault="0A467445" w:rsidP="0A467445">
            <w:pPr>
              <w:spacing w:line="259" w:lineRule="auto"/>
              <w:rPr>
                <w:rFonts w:ascii="Arial" w:eastAsia="Arial" w:hAnsi="Arial" w:cs="Arial"/>
                <w:sz w:val="18"/>
                <w:szCs w:val="18"/>
              </w:rPr>
            </w:pPr>
          </w:p>
          <w:p w:rsidR="0A467445" w:rsidRDefault="0A467445" w:rsidP="0A467445">
            <w:pPr>
              <w:pStyle w:val="Odstavecseseznamem"/>
              <w:numPr>
                <w:ilvl w:val="0"/>
                <w:numId w:val="4"/>
              </w:numPr>
              <w:spacing w:after="160" w:line="259" w:lineRule="auto"/>
              <w:rPr>
                <w:rFonts w:eastAsiaTheme="minorEastAsia"/>
                <w:sz w:val="18"/>
                <w:szCs w:val="18"/>
              </w:rPr>
            </w:pPr>
            <w:r w:rsidRPr="0A467445">
              <w:rPr>
                <w:rFonts w:ascii="Arial" w:eastAsia="Arial" w:hAnsi="Arial" w:cs="Arial"/>
                <w:sz w:val="18"/>
                <w:szCs w:val="18"/>
              </w:rPr>
              <w:t>Ability of fast learning</w:t>
            </w:r>
          </w:p>
          <w:p w:rsidR="0A467445" w:rsidRDefault="0A467445" w:rsidP="0A467445">
            <w:pPr>
              <w:pStyle w:val="Odstavecseseznamem"/>
              <w:numPr>
                <w:ilvl w:val="0"/>
                <w:numId w:val="4"/>
              </w:numPr>
              <w:spacing w:after="160" w:line="259" w:lineRule="auto"/>
              <w:rPr>
                <w:rFonts w:eastAsiaTheme="minorEastAsia"/>
                <w:sz w:val="18"/>
                <w:szCs w:val="18"/>
              </w:rPr>
            </w:pPr>
            <w:r w:rsidRPr="0A467445">
              <w:rPr>
                <w:rFonts w:ascii="Arial" w:eastAsia="Arial" w:hAnsi="Arial" w:cs="Arial"/>
                <w:sz w:val="18"/>
                <w:szCs w:val="18"/>
              </w:rPr>
              <w:t>Manually skilled</w:t>
            </w:r>
          </w:p>
          <w:p w:rsidR="0A467445" w:rsidRDefault="0A467445" w:rsidP="0A467445">
            <w:pPr>
              <w:pStyle w:val="Odstavecseseznamem"/>
              <w:numPr>
                <w:ilvl w:val="0"/>
                <w:numId w:val="4"/>
              </w:numPr>
              <w:spacing w:after="160" w:line="259" w:lineRule="auto"/>
              <w:rPr>
                <w:rFonts w:eastAsiaTheme="minorEastAsia"/>
                <w:sz w:val="18"/>
                <w:szCs w:val="18"/>
              </w:rPr>
            </w:pPr>
            <w:r w:rsidRPr="0A467445">
              <w:rPr>
                <w:rFonts w:ascii="Arial" w:eastAsia="Arial" w:hAnsi="Arial" w:cs="Arial"/>
                <w:sz w:val="18"/>
                <w:szCs w:val="18"/>
              </w:rPr>
              <w:t>patient</w:t>
            </w:r>
          </w:p>
          <w:p w:rsidR="0A467445" w:rsidRDefault="0A467445" w:rsidP="0A467445">
            <w:pPr>
              <w:pStyle w:val="Odstavecseseznamem"/>
              <w:numPr>
                <w:ilvl w:val="0"/>
                <w:numId w:val="4"/>
              </w:numPr>
              <w:spacing w:after="160" w:line="259" w:lineRule="auto"/>
              <w:rPr>
                <w:rFonts w:eastAsiaTheme="minorEastAsia"/>
                <w:sz w:val="18"/>
                <w:szCs w:val="18"/>
              </w:rPr>
            </w:pPr>
            <w:r w:rsidRPr="0A467445">
              <w:rPr>
                <w:rFonts w:ascii="Arial" w:eastAsia="Arial" w:hAnsi="Arial" w:cs="Arial"/>
                <w:sz w:val="18"/>
                <w:szCs w:val="18"/>
              </w:rPr>
              <w:t xml:space="preserve">Calm </w:t>
            </w:r>
          </w:p>
          <w:p w:rsidR="0A467445" w:rsidRDefault="0A467445" w:rsidP="0A467445">
            <w:pPr>
              <w:pStyle w:val="Odstavecseseznamem"/>
              <w:numPr>
                <w:ilvl w:val="0"/>
                <w:numId w:val="4"/>
              </w:numPr>
              <w:spacing w:after="160" w:line="259" w:lineRule="auto"/>
              <w:rPr>
                <w:rFonts w:eastAsiaTheme="minorEastAsia"/>
                <w:sz w:val="18"/>
                <w:szCs w:val="18"/>
              </w:rPr>
            </w:pPr>
            <w:r w:rsidRPr="0A467445">
              <w:rPr>
                <w:rFonts w:ascii="Arial" w:eastAsia="Arial" w:hAnsi="Arial" w:cs="Arial"/>
                <w:sz w:val="18"/>
                <w:szCs w:val="18"/>
              </w:rPr>
              <w:t>Leader behaviour</w:t>
            </w:r>
          </w:p>
          <w:p w:rsidR="0A467445" w:rsidRDefault="0A467445" w:rsidP="0A467445">
            <w:pPr>
              <w:pStyle w:val="Odstavecseseznamem"/>
              <w:numPr>
                <w:ilvl w:val="0"/>
                <w:numId w:val="4"/>
              </w:numPr>
              <w:spacing w:after="160" w:line="259" w:lineRule="auto"/>
              <w:rPr>
                <w:rFonts w:eastAsiaTheme="minorEastAsia"/>
                <w:sz w:val="18"/>
                <w:szCs w:val="18"/>
              </w:rPr>
            </w:pPr>
            <w:r w:rsidRPr="0A467445">
              <w:rPr>
                <w:rFonts w:ascii="Arial" w:eastAsia="Arial" w:hAnsi="Arial" w:cs="Arial"/>
                <w:sz w:val="18"/>
                <w:szCs w:val="18"/>
              </w:rPr>
              <w:t>Good comunication skill</w:t>
            </w:r>
          </w:p>
          <w:p w:rsidR="0A467445" w:rsidRDefault="0A467445" w:rsidP="0A467445">
            <w:pPr>
              <w:pStyle w:val="Odstavecseseznamem"/>
              <w:numPr>
                <w:ilvl w:val="0"/>
                <w:numId w:val="4"/>
              </w:numPr>
              <w:spacing w:after="160" w:line="259" w:lineRule="auto"/>
              <w:rPr>
                <w:rFonts w:eastAsiaTheme="minorEastAsia"/>
                <w:sz w:val="18"/>
                <w:szCs w:val="18"/>
              </w:rPr>
            </w:pPr>
            <w:r w:rsidRPr="0A467445">
              <w:rPr>
                <w:rFonts w:ascii="Arial" w:eastAsia="Arial" w:hAnsi="Arial" w:cs="Arial"/>
                <w:sz w:val="18"/>
                <w:szCs w:val="18"/>
              </w:rPr>
              <w:t xml:space="preserve">Smart </w:t>
            </w:r>
          </w:p>
          <w:p w:rsidR="0A467445" w:rsidRDefault="0A467445" w:rsidP="0A467445">
            <w:pPr>
              <w:pStyle w:val="Odstavecseseznamem"/>
              <w:numPr>
                <w:ilvl w:val="0"/>
                <w:numId w:val="4"/>
              </w:numPr>
              <w:spacing w:after="160" w:line="259" w:lineRule="auto"/>
              <w:rPr>
                <w:rFonts w:eastAsiaTheme="minorEastAsia"/>
                <w:sz w:val="18"/>
                <w:szCs w:val="18"/>
              </w:rPr>
            </w:pPr>
            <w:r w:rsidRPr="0A467445">
              <w:rPr>
                <w:rFonts w:ascii="Arial" w:eastAsia="Arial" w:hAnsi="Arial" w:cs="Arial"/>
                <w:sz w:val="18"/>
                <w:szCs w:val="18"/>
              </w:rPr>
              <w:t>High education</w:t>
            </w:r>
          </w:p>
          <w:p w:rsidR="0A467445" w:rsidRDefault="0A467445" w:rsidP="0A467445">
            <w:pPr>
              <w:spacing w:line="259" w:lineRule="auto"/>
              <w:rPr>
                <w:rFonts w:ascii="Calibri" w:eastAsia="Calibri" w:hAnsi="Calibri" w:cs="Calibri"/>
              </w:rPr>
            </w:pPr>
          </w:p>
          <w:p w:rsidR="0A467445" w:rsidRDefault="0A467445" w:rsidP="0A467445">
            <w:pPr>
              <w:spacing w:line="259" w:lineRule="auto"/>
              <w:rPr>
                <w:rFonts w:ascii="Calibri" w:eastAsia="Calibri" w:hAnsi="Calibri" w:cs="Calibri"/>
              </w:rPr>
            </w:pPr>
          </w:p>
        </w:tc>
        <w:tc>
          <w:tcPr>
            <w:tcW w:w="4372" w:type="dxa"/>
          </w:tcPr>
          <w:p w:rsidR="0A467445" w:rsidRDefault="0A467445" w:rsidP="0A467445">
            <w:pPr>
              <w:spacing w:line="259" w:lineRule="auto"/>
              <w:rPr>
                <w:rFonts w:ascii="Arial" w:eastAsia="Arial" w:hAnsi="Arial" w:cs="Arial"/>
                <w:sz w:val="18"/>
                <w:szCs w:val="18"/>
              </w:rPr>
            </w:pPr>
          </w:p>
          <w:p w:rsidR="0A467445" w:rsidRDefault="0A467445" w:rsidP="0A467445">
            <w:pPr>
              <w:pStyle w:val="Odstavecseseznamem"/>
              <w:numPr>
                <w:ilvl w:val="0"/>
                <w:numId w:val="3"/>
              </w:numPr>
              <w:spacing w:after="160" w:line="259" w:lineRule="auto"/>
              <w:rPr>
                <w:rFonts w:eastAsiaTheme="minorEastAsia"/>
                <w:sz w:val="18"/>
                <w:szCs w:val="18"/>
              </w:rPr>
            </w:pPr>
            <w:r w:rsidRPr="0A467445">
              <w:rPr>
                <w:rFonts w:ascii="Arial" w:eastAsia="Arial" w:hAnsi="Arial" w:cs="Arial"/>
                <w:sz w:val="18"/>
                <w:szCs w:val="18"/>
              </w:rPr>
              <w:t xml:space="preserve">English </w:t>
            </w:r>
          </w:p>
          <w:p w:rsidR="0A467445" w:rsidRDefault="0A467445" w:rsidP="0A467445">
            <w:pPr>
              <w:pStyle w:val="Odstavecseseznamem"/>
              <w:numPr>
                <w:ilvl w:val="0"/>
                <w:numId w:val="3"/>
              </w:numPr>
              <w:spacing w:after="160" w:line="259" w:lineRule="auto"/>
              <w:rPr>
                <w:rFonts w:eastAsiaTheme="minorEastAsia"/>
                <w:sz w:val="18"/>
                <w:szCs w:val="18"/>
              </w:rPr>
            </w:pPr>
            <w:r w:rsidRPr="0A467445">
              <w:rPr>
                <w:rFonts w:ascii="Arial" w:eastAsia="Arial" w:hAnsi="Arial" w:cs="Arial"/>
                <w:sz w:val="18"/>
                <w:szCs w:val="18"/>
              </w:rPr>
              <w:t xml:space="preserve">Kind </w:t>
            </w:r>
          </w:p>
          <w:p w:rsidR="0A467445" w:rsidRDefault="0A467445" w:rsidP="0A467445">
            <w:pPr>
              <w:pStyle w:val="Odstavecseseznamem"/>
              <w:numPr>
                <w:ilvl w:val="0"/>
                <w:numId w:val="3"/>
              </w:numPr>
              <w:spacing w:after="160" w:line="259" w:lineRule="auto"/>
              <w:rPr>
                <w:rFonts w:eastAsiaTheme="minorEastAsia"/>
                <w:sz w:val="18"/>
                <w:szCs w:val="18"/>
              </w:rPr>
            </w:pPr>
            <w:r w:rsidRPr="0A467445">
              <w:rPr>
                <w:rFonts w:ascii="Arial" w:eastAsia="Arial" w:hAnsi="Arial" w:cs="Arial"/>
                <w:sz w:val="18"/>
                <w:szCs w:val="18"/>
              </w:rPr>
              <w:t xml:space="preserve">Honest </w:t>
            </w:r>
          </w:p>
          <w:p w:rsidR="0A467445" w:rsidRDefault="0A467445" w:rsidP="0A467445">
            <w:pPr>
              <w:pStyle w:val="Odstavecseseznamem"/>
              <w:numPr>
                <w:ilvl w:val="0"/>
                <w:numId w:val="3"/>
              </w:numPr>
              <w:spacing w:after="160" w:line="259" w:lineRule="auto"/>
              <w:rPr>
                <w:rFonts w:eastAsiaTheme="minorEastAsia"/>
                <w:sz w:val="18"/>
                <w:szCs w:val="18"/>
              </w:rPr>
            </w:pPr>
            <w:r w:rsidRPr="0A467445">
              <w:rPr>
                <w:rFonts w:ascii="Arial" w:eastAsia="Arial" w:hAnsi="Arial" w:cs="Arial"/>
                <w:sz w:val="18"/>
                <w:szCs w:val="18"/>
              </w:rPr>
              <w:t xml:space="preserve">Every time staying on side of the true </w:t>
            </w:r>
          </w:p>
          <w:p w:rsidR="0A467445" w:rsidRDefault="0A467445" w:rsidP="0A467445">
            <w:pPr>
              <w:pStyle w:val="Odstavecseseznamem"/>
              <w:numPr>
                <w:ilvl w:val="0"/>
                <w:numId w:val="3"/>
              </w:numPr>
              <w:spacing w:after="160" w:line="259" w:lineRule="auto"/>
              <w:rPr>
                <w:rFonts w:eastAsiaTheme="minorEastAsia"/>
                <w:sz w:val="18"/>
                <w:szCs w:val="18"/>
              </w:rPr>
            </w:pPr>
            <w:r w:rsidRPr="0A467445">
              <w:rPr>
                <w:rFonts w:ascii="Arial" w:eastAsia="Arial" w:hAnsi="Arial" w:cs="Arial"/>
                <w:sz w:val="18"/>
                <w:szCs w:val="18"/>
              </w:rPr>
              <w:t xml:space="preserve">Age </w:t>
            </w:r>
          </w:p>
          <w:p w:rsidR="0A467445" w:rsidRDefault="0A467445" w:rsidP="0A467445">
            <w:pPr>
              <w:pStyle w:val="Odstavecseseznamem"/>
              <w:numPr>
                <w:ilvl w:val="0"/>
                <w:numId w:val="3"/>
              </w:numPr>
              <w:spacing w:after="160" w:line="259" w:lineRule="auto"/>
              <w:rPr>
                <w:rFonts w:eastAsiaTheme="minorEastAsia"/>
                <w:sz w:val="18"/>
                <w:szCs w:val="18"/>
              </w:rPr>
            </w:pPr>
            <w:r w:rsidRPr="0A467445">
              <w:rPr>
                <w:rFonts w:ascii="Arial" w:eastAsia="Arial" w:hAnsi="Arial" w:cs="Arial"/>
                <w:sz w:val="18"/>
                <w:szCs w:val="18"/>
              </w:rPr>
              <w:t>Less exprience</w:t>
            </w:r>
          </w:p>
        </w:tc>
      </w:tr>
      <w:tr w:rsidR="0A467445" w:rsidTr="0A467445">
        <w:trPr>
          <w:trHeight w:val="300"/>
        </w:trPr>
        <w:tc>
          <w:tcPr>
            <w:tcW w:w="1080" w:type="dxa"/>
            <w:vMerge w:val="restart"/>
          </w:tcPr>
          <w:p w:rsidR="0A467445" w:rsidRDefault="0A467445" w:rsidP="0A467445">
            <w:pPr>
              <w:spacing w:line="259" w:lineRule="auto"/>
              <w:rPr>
                <w:rFonts w:ascii="Calibri" w:eastAsia="Calibri" w:hAnsi="Calibri" w:cs="Calibri"/>
              </w:rPr>
            </w:pPr>
            <w:r w:rsidRPr="0A467445">
              <w:rPr>
                <w:rFonts w:ascii="Calibri" w:eastAsia="Calibri" w:hAnsi="Calibri" w:cs="Calibri"/>
                <w:sz w:val="20"/>
                <w:szCs w:val="20"/>
              </w:rPr>
              <w:t>EXTERNAL</w:t>
            </w:r>
          </w:p>
        </w:tc>
        <w:tc>
          <w:tcPr>
            <w:tcW w:w="3675" w:type="dxa"/>
          </w:tcPr>
          <w:p w:rsidR="0A467445" w:rsidRDefault="0A467445" w:rsidP="0A467445">
            <w:pPr>
              <w:spacing w:line="259" w:lineRule="auto"/>
              <w:rPr>
                <w:rFonts w:ascii="Calibri" w:eastAsia="Calibri" w:hAnsi="Calibri" w:cs="Calibri"/>
                <w:sz w:val="28"/>
                <w:szCs w:val="28"/>
              </w:rPr>
            </w:pPr>
            <w:r w:rsidRPr="0A467445">
              <w:rPr>
                <w:rFonts w:ascii="Calibri" w:eastAsia="Calibri" w:hAnsi="Calibri" w:cs="Calibri"/>
                <w:b/>
                <w:bCs/>
                <w:sz w:val="28"/>
                <w:szCs w:val="28"/>
              </w:rPr>
              <w:t>Opportunities</w:t>
            </w:r>
          </w:p>
        </w:tc>
        <w:tc>
          <w:tcPr>
            <w:tcW w:w="4372" w:type="dxa"/>
          </w:tcPr>
          <w:p w:rsidR="0A467445" w:rsidRDefault="0A467445" w:rsidP="0A467445">
            <w:pPr>
              <w:spacing w:line="259" w:lineRule="auto"/>
              <w:rPr>
                <w:rFonts w:ascii="Calibri" w:eastAsia="Calibri" w:hAnsi="Calibri" w:cs="Calibri"/>
                <w:sz w:val="28"/>
                <w:szCs w:val="28"/>
              </w:rPr>
            </w:pPr>
            <w:r w:rsidRPr="0A467445">
              <w:rPr>
                <w:rFonts w:ascii="Calibri" w:eastAsia="Calibri" w:hAnsi="Calibri" w:cs="Calibri"/>
                <w:b/>
                <w:bCs/>
                <w:sz w:val="28"/>
                <w:szCs w:val="28"/>
              </w:rPr>
              <w:t>Threats</w:t>
            </w:r>
          </w:p>
        </w:tc>
      </w:tr>
      <w:tr w:rsidR="0A467445" w:rsidTr="0A467445">
        <w:trPr>
          <w:trHeight w:val="1845"/>
        </w:trPr>
        <w:tc>
          <w:tcPr>
            <w:tcW w:w="1080" w:type="dxa"/>
            <w:vMerge/>
            <w:vAlign w:val="center"/>
          </w:tcPr>
          <w:p w:rsidR="00D1455B" w:rsidRDefault="00D1455B"/>
        </w:tc>
        <w:tc>
          <w:tcPr>
            <w:tcW w:w="3675" w:type="dxa"/>
          </w:tcPr>
          <w:p w:rsidR="0A467445" w:rsidRDefault="0A467445" w:rsidP="0A467445">
            <w:pPr>
              <w:spacing w:line="259" w:lineRule="auto"/>
              <w:rPr>
                <w:rFonts w:ascii="Arial" w:eastAsia="Arial" w:hAnsi="Arial" w:cs="Arial"/>
                <w:sz w:val="18"/>
                <w:szCs w:val="18"/>
              </w:rPr>
            </w:pPr>
          </w:p>
          <w:p w:rsidR="0A467445" w:rsidRDefault="0A467445" w:rsidP="0A467445">
            <w:pPr>
              <w:pStyle w:val="Odstavecseseznamem"/>
              <w:numPr>
                <w:ilvl w:val="0"/>
                <w:numId w:val="2"/>
              </w:numPr>
              <w:spacing w:after="160" w:line="259" w:lineRule="auto"/>
              <w:rPr>
                <w:rFonts w:eastAsiaTheme="minorEastAsia"/>
                <w:sz w:val="18"/>
                <w:szCs w:val="18"/>
              </w:rPr>
            </w:pPr>
            <w:r w:rsidRPr="0A467445">
              <w:rPr>
                <w:rFonts w:ascii="Arial" w:eastAsia="Arial" w:hAnsi="Arial" w:cs="Arial"/>
                <w:sz w:val="18"/>
                <w:szCs w:val="18"/>
              </w:rPr>
              <w:t>Training for higher position</w:t>
            </w:r>
          </w:p>
          <w:p w:rsidR="0A467445" w:rsidRDefault="0A467445" w:rsidP="0A467445">
            <w:pPr>
              <w:pStyle w:val="Odstavecseseznamem"/>
              <w:numPr>
                <w:ilvl w:val="0"/>
                <w:numId w:val="2"/>
              </w:numPr>
              <w:spacing w:after="160" w:line="259" w:lineRule="auto"/>
              <w:rPr>
                <w:rFonts w:eastAsiaTheme="minorEastAsia"/>
                <w:sz w:val="18"/>
                <w:szCs w:val="18"/>
              </w:rPr>
            </w:pPr>
            <w:r w:rsidRPr="0A467445">
              <w:rPr>
                <w:rFonts w:ascii="Arial" w:eastAsia="Arial" w:hAnsi="Arial" w:cs="Arial"/>
                <w:sz w:val="18"/>
                <w:szCs w:val="18"/>
              </w:rPr>
              <w:t>Proving and testing experience</w:t>
            </w:r>
          </w:p>
          <w:p w:rsidR="0A467445" w:rsidRDefault="0A467445" w:rsidP="0A467445">
            <w:pPr>
              <w:pStyle w:val="Odstavecseseznamem"/>
              <w:numPr>
                <w:ilvl w:val="0"/>
                <w:numId w:val="2"/>
              </w:numPr>
              <w:spacing w:after="160" w:line="259" w:lineRule="auto"/>
              <w:rPr>
                <w:rFonts w:eastAsiaTheme="minorEastAsia"/>
                <w:sz w:val="18"/>
                <w:szCs w:val="18"/>
              </w:rPr>
            </w:pPr>
            <w:r w:rsidRPr="0A467445">
              <w:rPr>
                <w:rFonts w:ascii="Arial" w:eastAsia="Arial" w:hAnsi="Arial" w:cs="Arial"/>
                <w:sz w:val="18"/>
                <w:szCs w:val="18"/>
              </w:rPr>
              <w:t>Fork lift licence</w:t>
            </w:r>
          </w:p>
          <w:p w:rsidR="0A467445" w:rsidRDefault="0A467445" w:rsidP="0A467445">
            <w:pPr>
              <w:pStyle w:val="Odstavecseseznamem"/>
              <w:numPr>
                <w:ilvl w:val="0"/>
                <w:numId w:val="2"/>
              </w:numPr>
              <w:spacing w:after="160" w:line="259" w:lineRule="auto"/>
              <w:rPr>
                <w:rFonts w:eastAsiaTheme="minorEastAsia"/>
                <w:sz w:val="18"/>
                <w:szCs w:val="18"/>
              </w:rPr>
            </w:pPr>
            <w:r w:rsidRPr="0A467445">
              <w:rPr>
                <w:rFonts w:ascii="Arial" w:eastAsia="Arial" w:hAnsi="Arial" w:cs="Arial"/>
                <w:sz w:val="18"/>
                <w:szCs w:val="18"/>
              </w:rPr>
              <w:t xml:space="preserve"> contract </w:t>
            </w:r>
          </w:p>
        </w:tc>
        <w:tc>
          <w:tcPr>
            <w:tcW w:w="4372" w:type="dxa"/>
          </w:tcPr>
          <w:p w:rsidR="0A467445" w:rsidRDefault="0A467445" w:rsidP="0A467445">
            <w:pPr>
              <w:spacing w:line="259" w:lineRule="auto"/>
              <w:rPr>
                <w:rFonts w:ascii="Arial" w:eastAsia="Arial" w:hAnsi="Arial" w:cs="Arial"/>
                <w:sz w:val="18"/>
                <w:szCs w:val="18"/>
              </w:rPr>
            </w:pPr>
          </w:p>
          <w:p w:rsidR="0A467445" w:rsidRDefault="0A467445" w:rsidP="0A467445">
            <w:pPr>
              <w:pStyle w:val="Odstavecseseznamem"/>
              <w:numPr>
                <w:ilvl w:val="0"/>
                <w:numId w:val="1"/>
              </w:numPr>
              <w:spacing w:after="160" w:line="259" w:lineRule="auto"/>
              <w:rPr>
                <w:rFonts w:eastAsiaTheme="minorEastAsia"/>
                <w:sz w:val="18"/>
                <w:szCs w:val="18"/>
              </w:rPr>
            </w:pPr>
            <w:r w:rsidRPr="0A467445">
              <w:rPr>
                <w:rFonts w:ascii="Arial" w:eastAsia="Arial" w:hAnsi="Arial" w:cs="Arial"/>
                <w:sz w:val="18"/>
                <w:szCs w:val="18"/>
              </w:rPr>
              <w:t>Other good skilled and qualified employee</w:t>
            </w:r>
          </w:p>
          <w:p w:rsidR="0A467445" w:rsidRDefault="0A467445" w:rsidP="0A467445">
            <w:pPr>
              <w:pStyle w:val="Odstavecseseznamem"/>
              <w:numPr>
                <w:ilvl w:val="0"/>
                <w:numId w:val="1"/>
              </w:numPr>
              <w:spacing w:after="160" w:line="259" w:lineRule="auto"/>
              <w:rPr>
                <w:rFonts w:eastAsiaTheme="minorEastAsia"/>
                <w:sz w:val="18"/>
                <w:szCs w:val="18"/>
              </w:rPr>
            </w:pPr>
            <w:r w:rsidRPr="0A467445">
              <w:rPr>
                <w:rFonts w:ascii="Arial" w:eastAsia="Arial" w:hAnsi="Arial" w:cs="Arial"/>
                <w:sz w:val="18"/>
                <w:szCs w:val="18"/>
              </w:rPr>
              <w:t>Downsizig</w:t>
            </w:r>
          </w:p>
          <w:p w:rsidR="0A467445" w:rsidRDefault="0A467445" w:rsidP="0A467445">
            <w:pPr>
              <w:pStyle w:val="Odstavecseseznamem"/>
              <w:numPr>
                <w:ilvl w:val="0"/>
                <w:numId w:val="1"/>
              </w:numPr>
              <w:spacing w:after="160" w:line="259" w:lineRule="auto"/>
              <w:rPr>
                <w:rFonts w:eastAsiaTheme="minorEastAsia"/>
                <w:sz w:val="18"/>
                <w:szCs w:val="18"/>
              </w:rPr>
            </w:pPr>
            <w:r w:rsidRPr="0A467445">
              <w:rPr>
                <w:rFonts w:ascii="Arial" w:eastAsia="Arial" w:hAnsi="Arial" w:cs="Arial"/>
                <w:sz w:val="18"/>
                <w:szCs w:val="18"/>
              </w:rPr>
              <w:t xml:space="preserve">Covid 19 </w:t>
            </w:r>
          </w:p>
          <w:p w:rsidR="0A467445" w:rsidRDefault="0A467445" w:rsidP="0A467445">
            <w:pPr>
              <w:pStyle w:val="Odstavecseseznamem"/>
              <w:numPr>
                <w:ilvl w:val="0"/>
                <w:numId w:val="1"/>
              </w:numPr>
              <w:spacing w:after="160" w:line="259" w:lineRule="auto"/>
              <w:rPr>
                <w:rFonts w:eastAsiaTheme="minorEastAsia"/>
                <w:sz w:val="18"/>
                <w:szCs w:val="18"/>
              </w:rPr>
            </w:pPr>
            <w:r w:rsidRPr="0A467445">
              <w:rPr>
                <w:rFonts w:ascii="Arial" w:eastAsia="Arial" w:hAnsi="Arial" w:cs="Arial"/>
                <w:sz w:val="18"/>
                <w:szCs w:val="18"/>
              </w:rPr>
              <w:t xml:space="preserve">Health condition </w:t>
            </w:r>
          </w:p>
          <w:p w:rsidR="0A467445" w:rsidRDefault="0A467445" w:rsidP="0A467445">
            <w:pPr>
              <w:pStyle w:val="Odstavecseseznamem"/>
              <w:numPr>
                <w:ilvl w:val="0"/>
                <w:numId w:val="1"/>
              </w:numPr>
              <w:spacing w:after="160" w:line="259" w:lineRule="auto"/>
              <w:rPr>
                <w:rFonts w:eastAsiaTheme="minorEastAsia"/>
                <w:sz w:val="18"/>
                <w:szCs w:val="18"/>
              </w:rPr>
            </w:pPr>
            <w:r w:rsidRPr="0A467445">
              <w:rPr>
                <w:rFonts w:ascii="Arial" w:eastAsia="Arial" w:hAnsi="Arial" w:cs="Arial"/>
                <w:sz w:val="18"/>
                <w:szCs w:val="18"/>
              </w:rPr>
              <w:t xml:space="preserve">Work envirnonment </w:t>
            </w:r>
          </w:p>
        </w:tc>
      </w:tr>
    </w:tbl>
    <w:p w:rsidR="0A467445" w:rsidRDefault="0A467445" w:rsidP="0A467445">
      <w:pPr>
        <w:rPr>
          <w:rFonts w:ascii="Calibri" w:eastAsia="Calibri" w:hAnsi="Calibri" w:cs="Calibri"/>
          <w:color w:val="000000" w:themeColor="text1"/>
        </w:rPr>
      </w:pPr>
    </w:p>
    <w:p w:rsidR="0A467445" w:rsidRDefault="0A467445" w:rsidP="0A467445">
      <w:pPr>
        <w:rPr>
          <w:rFonts w:ascii="Calibri" w:eastAsia="Calibri" w:hAnsi="Calibri" w:cs="Calibri"/>
          <w:color w:val="000000" w:themeColor="text1"/>
        </w:rPr>
      </w:pPr>
    </w:p>
    <w:tbl>
      <w:tblPr>
        <w:tblStyle w:val="Mkatabulky"/>
        <w:tblW w:w="0" w:type="auto"/>
        <w:tblLayout w:type="fixed"/>
        <w:tblLook w:val="06A0"/>
      </w:tblPr>
      <w:tblGrid>
        <w:gridCol w:w="855"/>
        <w:gridCol w:w="1170"/>
        <w:gridCol w:w="885"/>
        <w:gridCol w:w="1260"/>
        <w:gridCol w:w="1065"/>
        <w:gridCol w:w="1156"/>
        <w:gridCol w:w="1215"/>
        <w:gridCol w:w="1577"/>
      </w:tblGrid>
      <w:tr w:rsidR="0A467445" w:rsidTr="0A467445">
        <w:trPr>
          <w:trHeight w:val="705"/>
        </w:trPr>
        <w:tc>
          <w:tcPr>
            <w:tcW w:w="855" w:type="dxa"/>
          </w:tcPr>
          <w:p w:rsidR="0A467445" w:rsidRDefault="0A467445" w:rsidP="0A467445">
            <w:pPr>
              <w:spacing w:line="259" w:lineRule="auto"/>
              <w:rPr>
                <w:rFonts w:ascii="Arial" w:eastAsia="Arial" w:hAnsi="Arial" w:cs="Arial"/>
                <w:sz w:val="16"/>
                <w:szCs w:val="16"/>
              </w:rPr>
            </w:pPr>
            <w:r w:rsidRPr="0A467445">
              <w:rPr>
                <w:rFonts w:ascii="Arial" w:eastAsia="Arial" w:hAnsi="Arial" w:cs="Arial"/>
                <w:b/>
                <w:bCs/>
                <w:sz w:val="16"/>
                <w:szCs w:val="16"/>
              </w:rPr>
              <w:t>My main goal</w:t>
            </w:r>
          </w:p>
        </w:tc>
        <w:tc>
          <w:tcPr>
            <w:tcW w:w="1170" w:type="dxa"/>
          </w:tcPr>
          <w:p w:rsidR="0A467445" w:rsidRDefault="0A467445" w:rsidP="0A467445">
            <w:pPr>
              <w:spacing w:line="259" w:lineRule="auto"/>
              <w:rPr>
                <w:rFonts w:ascii="Arial" w:eastAsia="Arial" w:hAnsi="Arial" w:cs="Arial"/>
                <w:sz w:val="16"/>
                <w:szCs w:val="16"/>
              </w:rPr>
            </w:pPr>
            <w:r w:rsidRPr="0A467445">
              <w:rPr>
                <w:rFonts w:ascii="Arial" w:eastAsia="Arial" w:hAnsi="Arial" w:cs="Arial"/>
                <w:b/>
                <w:bCs/>
                <w:sz w:val="16"/>
                <w:szCs w:val="16"/>
              </w:rPr>
              <w:t>Which goals I need to rich first</w:t>
            </w:r>
          </w:p>
        </w:tc>
        <w:tc>
          <w:tcPr>
            <w:tcW w:w="885" w:type="dxa"/>
          </w:tcPr>
          <w:p w:rsidR="0A467445" w:rsidRDefault="0A467445" w:rsidP="0A467445">
            <w:pPr>
              <w:spacing w:line="259" w:lineRule="auto"/>
              <w:rPr>
                <w:rFonts w:ascii="Arial" w:eastAsia="Arial" w:hAnsi="Arial" w:cs="Arial"/>
                <w:sz w:val="16"/>
                <w:szCs w:val="16"/>
              </w:rPr>
            </w:pPr>
            <w:r w:rsidRPr="0A467445">
              <w:rPr>
                <w:rFonts w:ascii="Arial" w:eastAsia="Arial" w:hAnsi="Arial" w:cs="Arial"/>
                <w:b/>
                <w:bCs/>
                <w:sz w:val="16"/>
                <w:szCs w:val="16"/>
              </w:rPr>
              <w:t xml:space="preserve">Time </w:t>
            </w:r>
          </w:p>
        </w:tc>
        <w:tc>
          <w:tcPr>
            <w:tcW w:w="1260" w:type="dxa"/>
          </w:tcPr>
          <w:p w:rsidR="0A467445" w:rsidRDefault="0A467445" w:rsidP="0A467445">
            <w:pPr>
              <w:spacing w:line="259" w:lineRule="auto"/>
              <w:rPr>
                <w:rFonts w:ascii="Arial" w:eastAsia="Arial" w:hAnsi="Arial" w:cs="Arial"/>
                <w:sz w:val="16"/>
                <w:szCs w:val="16"/>
              </w:rPr>
            </w:pPr>
            <w:r w:rsidRPr="0A467445">
              <w:rPr>
                <w:rFonts w:ascii="Arial" w:eastAsia="Arial" w:hAnsi="Arial" w:cs="Arial"/>
                <w:b/>
                <w:bCs/>
                <w:sz w:val="16"/>
                <w:szCs w:val="16"/>
              </w:rPr>
              <w:t>Obstacles  in the way</w:t>
            </w:r>
          </w:p>
        </w:tc>
        <w:tc>
          <w:tcPr>
            <w:tcW w:w="1065" w:type="dxa"/>
          </w:tcPr>
          <w:p w:rsidR="0A467445" w:rsidRDefault="0A467445" w:rsidP="0A467445">
            <w:pPr>
              <w:spacing w:line="259" w:lineRule="auto"/>
              <w:rPr>
                <w:rFonts w:ascii="Arial" w:eastAsia="Arial" w:hAnsi="Arial" w:cs="Arial"/>
                <w:sz w:val="16"/>
                <w:szCs w:val="16"/>
              </w:rPr>
            </w:pPr>
            <w:r w:rsidRPr="0A467445">
              <w:rPr>
                <w:rFonts w:ascii="Arial" w:eastAsia="Arial" w:hAnsi="Arial" w:cs="Arial"/>
                <w:b/>
                <w:bCs/>
                <w:sz w:val="16"/>
                <w:szCs w:val="16"/>
              </w:rPr>
              <w:t>Immprove chances</w:t>
            </w:r>
          </w:p>
        </w:tc>
        <w:tc>
          <w:tcPr>
            <w:tcW w:w="1156" w:type="dxa"/>
          </w:tcPr>
          <w:p w:rsidR="0A467445" w:rsidRDefault="0A467445" w:rsidP="0A467445">
            <w:pPr>
              <w:spacing w:line="259" w:lineRule="auto"/>
              <w:rPr>
                <w:rFonts w:ascii="Arial" w:eastAsia="Arial" w:hAnsi="Arial" w:cs="Arial"/>
                <w:sz w:val="16"/>
                <w:szCs w:val="16"/>
              </w:rPr>
            </w:pPr>
            <w:r w:rsidRPr="0A467445">
              <w:rPr>
                <w:rFonts w:ascii="Arial" w:eastAsia="Arial" w:hAnsi="Arial" w:cs="Arial"/>
                <w:b/>
                <w:bCs/>
                <w:sz w:val="16"/>
                <w:szCs w:val="16"/>
              </w:rPr>
              <w:t xml:space="preserve">Suport </w:t>
            </w:r>
          </w:p>
        </w:tc>
        <w:tc>
          <w:tcPr>
            <w:tcW w:w="1215" w:type="dxa"/>
          </w:tcPr>
          <w:p w:rsidR="0A467445" w:rsidRDefault="0A467445" w:rsidP="0A467445">
            <w:pPr>
              <w:spacing w:line="259" w:lineRule="auto"/>
              <w:rPr>
                <w:rFonts w:ascii="Arial" w:eastAsia="Arial" w:hAnsi="Arial" w:cs="Arial"/>
                <w:sz w:val="16"/>
                <w:szCs w:val="16"/>
              </w:rPr>
            </w:pPr>
            <w:r w:rsidRPr="0A467445">
              <w:rPr>
                <w:rFonts w:ascii="Arial" w:eastAsia="Arial" w:hAnsi="Arial" w:cs="Arial"/>
                <w:b/>
                <w:bCs/>
                <w:sz w:val="16"/>
                <w:szCs w:val="16"/>
              </w:rPr>
              <w:t>Pluses of rich my goal</w:t>
            </w:r>
          </w:p>
        </w:tc>
        <w:tc>
          <w:tcPr>
            <w:tcW w:w="1577" w:type="dxa"/>
          </w:tcPr>
          <w:p w:rsidR="0A467445" w:rsidRDefault="0A467445" w:rsidP="0A467445">
            <w:pPr>
              <w:spacing w:line="259" w:lineRule="auto"/>
              <w:rPr>
                <w:rFonts w:ascii="Arial" w:eastAsia="Arial" w:hAnsi="Arial" w:cs="Arial"/>
                <w:sz w:val="16"/>
                <w:szCs w:val="16"/>
              </w:rPr>
            </w:pPr>
            <w:r w:rsidRPr="0A467445">
              <w:rPr>
                <w:rFonts w:ascii="Arial" w:eastAsia="Arial" w:hAnsi="Arial" w:cs="Arial"/>
                <w:b/>
                <w:bCs/>
                <w:sz w:val="16"/>
                <w:szCs w:val="16"/>
              </w:rPr>
              <w:t>Minuses of rich my goal</w:t>
            </w:r>
          </w:p>
        </w:tc>
      </w:tr>
      <w:tr w:rsidR="0A467445" w:rsidTr="0A467445">
        <w:trPr>
          <w:trHeight w:val="3285"/>
        </w:trPr>
        <w:tc>
          <w:tcPr>
            <w:tcW w:w="855" w:type="dxa"/>
          </w:tcPr>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lastRenderedPageBreak/>
              <w:t xml:space="preserve">Become a team leader </w:t>
            </w:r>
          </w:p>
        </w:tc>
        <w:tc>
          <w:tcPr>
            <w:tcW w:w="1170" w:type="dxa"/>
          </w:tcPr>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1.compleated allassigments</w:t>
            </w:r>
          </w:p>
          <w:p w:rsidR="0A467445" w:rsidRDefault="0A467445" w:rsidP="0A467445">
            <w:pPr>
              <w:spacing w:line="259" w:lineRule="auto"/>
              <w:rPr>
                <w:rFonts w:ascii="Arial" w:eastAsia="Arial" w:hAnsi="Arial" w:cs="Arial"/>
                <w:sz w:val="14"/>
                <w:szCs w:val="14"/>
              </w:rPr>
            </w:pP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2. successfullyfinish level 5</w:t>
            </w:r>
          </w:p>
          <w:p w:rsidR="0A467445" w:rsidRDefault="0A467445" w:rsidP="0A467445">
            <w:pPr>
              <w:spacing w:line="259" w:lineRule="auto"/>
              <w:rPr>
                <w:rFonts w:ascii="Arial" w:eastAsia="Arial" w:hAnsi="Arial" w:cs="Arial"/>
                <w:sz w:val="14"/>
                <w:szCs w:val="14"/>
              </w:rPr>
            </w:pP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3. getdegree</w:t>
            </w:r>
          </w:p>
          <w:p w:rsidR="0A467445" w:rsidRDefault="0A467445" w:rsidP="0A467445">
            <w:pPr>
              <w:spacing w:line="259" w:lineRule="auto"/>
              <w:rPr>
                <w:rFonts w:ascii="Arial" w:eastAsia="Arial" w:hAnsi="Arial" w:cs="Arial"/>
                <w:sz w:val="14"/>
                <w:szCs w:val="14"/>
              </w:rPr>
            </w:pP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4. prove my</w:t>
            </w: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skills and</w:t>
            </w: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experience in theworkplace</w:t>
            </w:r>
          </w:p>
          <w:p w:rsidR="0A467445" w:rsidRDefault="0A467445" w:rsidP="0A467445">
            <w:pPr>
              <w:spacing w:line="259" w:lineRule="auto"/>
              <w:rPr>
                <w:rFonts w:ascii="Arial" w:eastAsia="Arial" w:hAnsi="Arial" w:cs="Arial"/>
                <w:sz w:val="14"/>
                <w:szCs w:val="14"/>
              </w:rPr>
            </w:pPr>
          </w:p>
          <w:p w:rsidR="0A467445" w:rsidRDefault="0A467445" w:rsidP="0A467445">
            <w:pPr>
              <w:spacing w:line="259" w:lineRule="auto"/>
              <w:rPr>
                <w:rFonts w:ascii="Arial" w:eastAsia="Arial" w:hAnsi="Arial" w:cs="Arial"/>
                <w:sz w:val="14"/>
                <w:szCs w:val="14"/>
              </w:rPr>
            </w:pPr>
          </w:p>
          <w:p w:rsidR="0A467445" w:rsidRDefault="0A467445" w:rsidP="0A467445">
            <w:pPr>
              <w:spacing w:line="259" w:lineRule="auto"/>
              <w:rPr>
                <w:rFonts w:ascii="Arial" w:eastAsia="Arial" w:hAnsi="Arial" w:cs="Arial"/>
                <w:sz w:val="14"/>
                <w:szCs w:val="14"/>
              </w:rPr>
            </w:pPr>
          </w:p>
          <w:p w:rsidR="0A467445" w:rsidRDefault="0A467445" w:rsidP="0A467445">
            <w:pPr>
              <w:spacing w:line="259" w:lineRule="auto"/>
              <w:rPr>
                <w:rFonts w:ascii="Arial" w:eastAsia="Arial" w:hAnsi="Arial" w:cs="Arial"/>
                <w:sz w:val="14"/>
                <w:szCs w:val="14"/>
              </w:rPr>
            </w:pPr>
          </w:p>
          <w:p w:rsidR="0A467445" w:rsidRDefault="0A467445" w:rsidP="0A467445">
            <w:pPr>
              <w:spacing w:line="259" w:lineRule="auto"/>
              <w:rPr>
                <w:rFonts w:ascii="Arial" w:eastAsia="Arial" w:hAnsi="Arial" w:cs="Arial"/>
                <w:sz w:val="14"/>
                <w:szCs w:val="14"/>
              </w:rPr>
            </w:pPr>
          </w:p>
          <w:p w:rsidR="0A467445" w:rsidRDefault="0A467445" w:rsidP="0A467445">
            <w:pPr>
              <w:spacing w:line="259" w:lineRule="auto"/>
              <w:rPr>
                <w:rFonts w:ascii="Arial" w:eastAsia="Arial" w:hAnsi="Arial" w:cs="Arial"/>
                <w:sz w:val="14"/>
                <w:szCs w:val="14"/>
              </w:rPr>
            </w:pPr>
          </w:p>
        </w:tc>
        <w:tc>
          <w:tcPr>
            <w:tcW w:w="885" w:type="dxa"/>
          </w:tcPr>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 xml:space="preserve">  3 years</w:t>
            </w:r>
          </w:p>
        </w:tc>
        <w:tc>
          <w:tcPr>
            <w:tcW w:w="1260" w:type="dxa"/>
          </w:tcPr>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-Healthsituationof my mother</w:t>
            </w:r>
          </w:p>
          <w:p w:rsidR="0A467445" w:rsidRDefault="0A467445" w:rsidP="0A467445">
            <w:pPr>
              <w:spacing w:line="259" w:lineRule="auto"/>
              <w:rPr>
                <w:rFonts w:ascii="Arial" w:eastAsia="Arial" w:hAnsi="Arial" w:cs="Arial"/>
                <w:sz w:val="14"/>
                <w:szCs w:val="14"/>
              </w:rPr>
            </w:pP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-luckoftime</w:t>
            </w:r>
          </w:p>
          <w:p w:rsidR="0A467445" w:rsidRDefault="0A467445" w:rsidP="0A467445">
            <w:pPr>
              <w:spacing w:line="259" w:lineRule="auto"/>
              <w:rPr>
                <w:rFonts w:ascii="Arial" w:eastAsia="Arial" w:hAnsi="Arial" w:cs="Arial"/>
                <w:sz w:val="14"/>
                <w:szCs w:val="14"/>
              </w:rPr>
            </w:pP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-finance suport</w:t>
            </w:r>
          </w:p>
          <w:p w:rsidR="0A467445" w:rsidRDefault="0A467445" w:rsidP="0A467445">
            <w:pPr>
              <w:spacing w:line="259" w:lineRule="auto"/>
              <w:rPr>
                <w:rFonts w:ascii="Arial" w:eastAsia="Arial" w:hAnsi="Arial" w:cs="Arial"/>
                <w:sz w:val="14"/>
                <w:szCs w:val="14"/>
              </w:rPr>
            </w:pP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-lookingfornew</w:t>
            </w: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job</w:t>
            </w:r>
          </w:p>
          <w:p w:rsidR="0A467445" w:rsidRDefault="0A467445" w:rsidP="0A467445">
            <w:pPr>
              <w:spacing w:line="259" w:lineRule="auto"/>
              <w:rPr>
                <w:rFonts w:ascii="Arial" w:eastAsia="Arial" w:hAnsi="Arial" w:cs="Arial"/>
                <w:sz w:val="14"/>
                <w:szCs w:val="14"/>
              </w:rPr>
            </w:pP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-changeof</w:t>
            </w: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interestorfind</w:t>
            </w: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differentgoal</w:t>
            </w:r>
          </w:p>
        </w:tc>
        <w:tc>
          <w:tcPr>
            <w:tcW w:w="1065" w:type="dxa"/>
          </w:tcPr>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-getgood</w:t>
            </w: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grades</w:t>
            </w:r>
          </w:p>
          <w:p w:rsidR="0A467445" w:rsidRDefault="0A467445" w:rsidP="0A467445">
            <w:pPr>
              <w:spacing w:line="259" w:lineRule="auto"/>
              <w:rPr>
                <w:rFonts w:ascii="Arial" w:eastAsia="Arial" w:hAnsi="Arial" w:cs="Arial"/>
                <w:sz w:val="14"/>
                <w:szCs w:val="14"/>
              </w:rPr>
            </w:pP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-getrewordsatwork place</w:t>
            </w:r>
          </w:p>
          <w:p w:rsidR="0A467445" w:rsidRDefault="0A467445" w:rsidP="0A467445">
            <w:pPr>
              <w:spacing w:line="259" w:lineRule="auto"/>
              <w:rPr>
                <w:rFonts w:ascii="Arial" w:eastAsia="Arial" w:hAnsi="Arial" w:cs="Arial"/>
                <w:sz w:val="14"/>
                <w:szCs w:val="14"/>
              </w:rPr>
            </w:pP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-be</w:t>
            </w: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nominated</w:t>
            </w: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likeworkerofyear/month</w:t>
            </w:r>
          </w:p>
        </w:tc>
        <w:tc>
          <w:tcPr>
            <w:tcW w:w="1156" w:type="dxa"/>
          </w:tcPr>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-speakwith</w:t>
            </w: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 xml:space="preserve">teacherif I </w:t>
            </w: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needsome</w:t>
            </w: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help</w:t>
            </w:r>
          </w:p>
          <w:p w:rsidR="0A467445" w:rsidRDefault="0A467445" w:rsidP="0A467445">
            <w:pPr>
              <w:spacing w:line="259" w:lineRule="auto"/>
              <w:rPr>
                <w:rFonts w:ascii="Arial" w:eastAsia="Arial" w:hAnsi="Arial" w:cs="Arial"/>
                <w:sz w:val="14"/>
                <w:szCs w:val="14"/>
              </w:rPr>
            </w:pP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-make englishcourse</w:t>
            </w:r>
          </w:p>
          <w:p w:rsidR="0A467445" w:rsidRDefault="0A467445" w:rsidP="0A467445">
            <w:pPr>
              <w:spacing w:line="259" w:lineRule="auto"/>
              <w:rPr>
                <w:rFonts w:ascii="Arial" w:eastAsia="Arial" w:hAnsi="Arial" w:cs="Arial"/>
                <w:sz w:val="14"/>
                <w:szCs w:val="14"/>
              </w:rPr>
            </w:pP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-more readingbooks</w:t>
            </w:r>
          </w:p>
          <w:p w:rsidR="0A467445" w:rsidRDefault="0A467445" w:rsidP="0A467445">
            <w:pPr>
              <w:spacing w:line="259" w:lineRule="auto"/>
              <w:rPr>
                <w:rFonts w:ascii="Arial" w:eastAsia="Arial" w:hAnsi="Arial" w:cs="Arial"/>
                <w:sz w:val="14"/>
                <w:szCs w:val="14"/>
              </w:rPr>
            </w:pP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-student finance</w:t>
            </w:r>
          </w:p>
          <w:p w:rsidR="0A467445" w:rsidRDefault="0A467445" w:rsidP="0A467445">
            <w:pPr>
              <w:spacing w:line="259" w:lineRule="auto"/>
              <w:rPr>
                <w:rFonts w:ascii="Arial" w:eastAsia="Arial" w:hAnsi="Arial" w:cs="Arial"/>
                <w:sz w:val="14"/>
                <w:szCs w:val="14"/>
              </w:rPr>
            </w:pPr>
          </w:p>
        </w:tc>
        <w:tc>
          <w:tcPr>
            <w:tcW w:w="1215" w:type="dxa"/>
          </w:tcPr>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-bettersalary</w:t>
            </w:r>
          </w:p>
          <w:p w:rsidR="0A467445" w:rsidRDefault="0A467445" w:rsidP="0A467445">
            <w:pPr>
              <w:spacing w:line="259" w:lineRule="auto"/>
              <w:rPr>
                <w:rFonts w:ascii="Arial" w:eastAsia="Arial" w:hAnsi="Arial" w:cs="Arial"/>
                <w:sz w:val="14"/>
                <w:szCs w:val="14"/>
              </w:rPr>
            </w:pP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 xml:space="preserve">-less hard </w:t>
            </w: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manualwork</w:t>
            </w:r>
          </w:p>
          <w:p w:rsidR="0A467445" w:rsidRDefault="0A467445" w:rsidP="0A467445">
            <w:pPr>
              <w:spacing w:line="259" w:lineRule="auto"/>
              <w:rPr>
                <w:rFonts w:ascii="Arial" w:eastAsia="Arial" w:hAnsi="Arial" w:cs="Arial"/>
                <w:sz w:val="14"/>
                <w:szCs w:val="14"/>
              </w:rPr>
            </w:pP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-more bonuses</w:t>
            </w:r>
          </w:p>
          <w:p w:rsidR="0A467445" w:rsidRDefault="0A467445" w:rsidP="0A467445">
            <w:pPr>
              <w:spacing w:line="259" w:lineRule="auto"/>
              <w:rPr>
                <w:rFonts w:ascii="Arial" w:eastAsia="Arial" w:hAnsi="Arial" w:cs="Arial"/>
                <w:sz w:val="14"/>
                <w:szCs w:val="14"/>
              </w:rPr>
            </w:pP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-bettersocial</w:t>
            </w: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status</w:t>
            </w:r>
          </w:p>
        </w:tc>
        <w:tc>
          <w:tcPr>
            <w:tcW w:w="1577" w:type="dxa"/>
          </w:tcPr>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-more responsability</w:t>
            </w:r>
          </w:p>
          <w:p w:rsidR="0A467445" w:rsidRDefault="0A467445" w:rsidP="0A467445">
            <w:pPr>
              <w:spacing w:line="259" w:lineRule="auto"/>
              <w:rPr>
                <w:rFonts w:ascii="Arial" w:eastAsia="Arial" w:hAnsi="Arial" w:cs="Arial"/>
                <w:sz w:val="14"/>
                <w:szCs w:val="14"/>
              </w:rPr>
            </w:pP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-stress</w:t>
            </w:r>
          </w:p>
          <w:p w:rsidR="0A467445" w:rsidRDefault="0A467445" w:rsidP="0A467445">
            <w:pPr>
              <w:spacing w:line="259" w:lineRule="auto"/>
              <w:rPr>
                <w:rFonts w:ascii="Arial" w:eastAsia="Arial" w:hAnsi="Arial" w:cs="Arial"/>
                <w:sz w:val="14"/>
                <w:szCs w:val="14"/>
              </w:rPr>
            </w:pP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-lessdayof in busy days</w:t>
            </w:r>
          </w:p>
          <w:p w:rsidR="0A467445" w:rsidRDefault="0A467445" w:rsidP="0A467445">
            <w:pPr>
              <w:spacing w:line="259" w:lineRule="auto"/>
              <w:rPr>
                <w:rFonts w:ascii="Arial" w:eastAsia="Arial" w:hAnsi="Arial" w:cs="Arial"/>
                <w:sz w:val="14"/>
                <w:szCs w:val="14"/>
              </w:rPr>
            </w:pPr>
          </w:p>
          <w:p w:rsidR="0A467445" w:rsidRDefault="0A467445" w:rsidP="0A467445">
            <w:pPr>
              <w:spacing w:line="259" w:lineRule="auto"/>
              <w:rPr>
                <w:rFonts w:ascii="Arial" w:eastAsia="Arial" w:hAnsi="Arial" w:cs="Arial"/>
                <w:sz w:val="14"/>
                <w:szCs w:val="14"/>
              </w:rPr>
            </w:pPr>
            <w:r w:rsidRPr="0A467445">
              <w:rPr>
                <w:rFonts w:ascii="Arial" w:eastAsia="Arial" w:hAnsi="Arial" w:cs="Arial"/>
                <w:sz w:val="14"/>
                <w:szCs w:val="14"/>
              </w:rPr>
              <w:t>-need to planholidayearlier</w:t>
            </w:r>
          </w:p>
        </w:tc>
      </w:tr>
    </w:tbl>
    <w:p w:rsidR="0A467445" w:rsidRDefault="0A467445" w:rsidP="0A467445">
      <w:pPr>
        <w:spacing w:line="257" w:lineRule="auto"/>
        <w:jc w:val="both"/>
        <w:rPr>
          <w:rFonts w:ascii="Arial" w:eastAsia="Arial" w:hAnsi="Arial" w:cs="Arial"/>
          <w:color w:val="000000" w:themeColor="text1"/>
        </w:rPr>
      </w:pPr>
    </w:p>
    <w:p w:rsidR="0A467445" w:rsidRDefault="0A467445" w:rsidP="0A467445">
      <w:pPr>
        <w:spacing w:line="257" w:lineRule="auto"/>
        <w:jc w:val="both"/>
        <w:rPr>
          <w:rFonts w:ascii="Arial" w:eastAsia="Arial" w:hAnsi="Arial" w:cs="Arial"/>
          <w:color w:val="000000" w:themeColor="text1"/>
        </w:rPr>
      </w:pPr>
    </w:p>
    <w:p w:rsidR="0A467445" w:rsidRDefault="0A467445" w:rsidP="0A467445">
      <w:pPr>
        <w:rPr>
          <w:rFonts w:ascii="Arial" w:eastAsia="Arial" w:hAnsi="Arial" w:cs="Arial"/>
          <w:b/>
          <w:bCs/>
          <w:color w:val="000000" w:themeColor="text1"/>
          <w:sz w:val="28"/>
          <w:szCs w:val="28"/>
        </w:rPr>
      </w:pPr>
      <w:r w:rsidRPr="0A467445">
        <w:rPr>
          <w:rFonts w:ascii="Arial" w:eastAsia="Arial" w:hAnsi="Arial" w:cs="Arial"/>
          <w:b/>
          <w:bCs/>
          <w:color w:val="000000" w:themeColor="text1"/>
          <w:sz w:val="28"/>
          <w:szCs w:val="28"/>
        </w:rPr>
        <w:t>Conclusion</w:t>
      </w:r>
    </w:p>
    <w:p w:rsidR="0A467445" w:rsidRDefault="0A467445" w:rsidP="0A467445">
      <w:pPr>
        <w:rPr>
          <w:rFonts w:ascii="Arial" w:eastAsia="Arial" w:hAnsi="Arial" w:cs="Arial"/>
          <w:color w:val="000000" w:themeColor="text1"/>
        </w:rPr>
      </w:pPr>
      <w:r w:rsidRPr="0A467445">
        <w:rPr>
          <w:rFonts w:ascii="Arial" w:eastAsia="Arial" w:hAnsi="Arial" w:cs="Arial"/>
          <w:color w:val="000000" w:themeColor="text1"/>
        </w:rPr>
        <w:t>I wouldlike to saythat I am very satisfiedwithwhatwe had thechance to learn in this module, as itis a reallynecessary and important part ofourfield. As future team leadersormanagers, weshouldknowhowbest to motivateour team and whatwecan do aboutit. Withgood leadership and motivationalskills, not only do weascend, but wealsogiveouremployees a chance and wecanpass on valuableexperience to thosewho are capable. I wasprobably most enriched by motivationaltheories, whethertheywereMaslow's, Herzberg'sorothers. In my opinion, theyhave a reallytrueconcept and apply just as usefulafter so many yearsifwework in a team withpeople. Despitemechanicaladvances and greater use ofthe robot orself-servicemachines, people are stillneededbothforoperationwithmachine and in positionsthatcannotbereplaced by such conveniences. The more weshouldvalueouremployees and take care oftheirsatisfaction and health in theworkplace. Forexample, in thecompany I workfor, employeescontinue to workregularly to performtheirjobduties and deliver food in to shopping malls. They do not have a chance to stayathomewith80%oftheirsalary and thusreducethe risk ofinfectingthemselvesortheirfamilies by being in the team ofotheremployeesdailyorhaving to use public transport to get a job. Westillhearabouthow NHS workers are paid, but itshouldn'tbe just them. There are otherprofessionswhichreally risk theirhealthforbeingable to provideothersat least in some part, withwhattheywereused to beforethepandemic. All thosewhoworkoutsidethehomeduringthispandemic and have no choice to wantor no, shouldat least beevaluated and wellmotivated. I am a person whopursues his goals and withthis study I amapproachingoneofthemagain. Through my conclusion, I wouldalsolike to thanktheteacherswho go throughthiscomplicatedwayofteachingwithus. and despitethecomplications, theycater to us and try to teachus as much as possible. Nevertheless, I hope thatwewillsoonhavetheopportunity to return to thenormalcourseofteaching and not distance learning, as itisreally very complicatedfor many ofus, as wementioned in oneofourlessons.</w:t>
      </w:r>
    </w:p>
    <w:p w:rsidR="0A467445" w:rsidRDefault="0A467445" w:rsidP="0A467445">
      <w:pPr>
        <w:spacing w:line="257" w:lineRule="auto"/>
        <w:jc w:val="both"/>
        <w:rPr>
          <w:rFonts w:ascii="Arial" w:eastAsia="Arial" w:hAnsi="Arial" w:cs="Arial"/>
          <w:color w:val="000000" w:themeColor="text1"/>
        </w:rPr>
      </w:pPr>
    </w:p>
    <w:p w:rsidR="0A467445" w:rsidRDefault="0A467445" w:rsidP="0A467445">
      <w:pPr>
        <w:spacing w:line="257" w:lineRule="auto"/>
        <w:jc w:val="both"/>
        <w:rPr>
          <w:rFonts w:ascii="Arial" w:eastAsia="Arial" w:hAnsi="Arial" w:cs="Arial"/>
          <w:b/>
          <w:bCs/>
          <w:color w:val="000000" w:themeColor="text1"/>
          <w:sz w:val="28"/>
          <w:szCs w:val="28"/>
        </w:rPr>
      </w:pPr>
      <w:r w:rsidRPr="0A467445">
        <w:rPr>
          <w:rFonts w:ascii="Arial" w:eastAsia="Arial" w:hAnsi="Arial" w:cs="Arial"/>
          <w:b/>
          <w:bCs/>
          <w:color w:val="000000" w:themeColor="text1"/>
          <w:sz w:val="28"/>
          <w:szCs w:val="28"/>
        </w:rPr>
        <w:t>Reference</w:t>
      </w:r>
    </w:p>
    <w:p w:rsidR="0A467445" w:rsidRDefault="0A467445" w:rsidP="0A467445">
      <w:pPr>
        <w:spacing w:line="257" w:lineRule="auto"/>
        <w:jc w:val="both"/>
        <w:rPr>
          <w:rFonts w:ascii="Arial" w:eastAsia="Arial" w:hAnsi="Arial" w:cs="Arial"/>
          <w:b/>
          <w:bCs/>
          <w:color w:val="000000" w:themeColor="text1"/>
          <w:sz w:val="28"/>
          <w:szCs w:val="28"/>
        </w:rPr>
      </w:pPr>
    </w:p>
    <w:p w:rsidR="0A467445" w:rsidRDefault="0A467445" w:rsidP="0A467445">
      <w:pPr>
        <w:spacing w:line="257" w:lineRule="auto"/>
        <w:jc w:val="both"/>
        <w:rPr>
          <w:rFonts w:ascii="Arial" w:eastAsia="Arial" w:hAnsi="Arial" w:cs="Arial"/>
          <w:i/>
          <w:iCs/>
          <w:color w:val="000000" w:themeColor="text1"/>
          <w:sz w:val="28"/>
          <w:szCs w:val="28"/>
          <w:u w:val="single"/>
        </w:rPr>
      </w:pPr>
      <w:r w:rsidRPr="0A467445">
        <w:rPr>
          <w:rFonts w:ascii="Arial" w:eastAsia="Arial" w:hAnsi="Arial" w:cs="Arial"/>
          <w:i/>
          <w:iCs/>
          <w:color w:val="000000" w:themeColor="text1"/>
          <w:sz w:val="28"/>
          <w:szCs w:val="28"/>
          <w:u w:val="single"/>
        </w:rPr>
        <w:t>Book</w:t>
      </w:r>
    </w:p>
    <w:p w:rsidR="0A467445" w:rsidRDefault="0A467445" w:rsidP="0A467445">
      <w:pPr>
        <w:rPr>
          <w:rFonts w:ascii="Arial" w:eastAsia="Arial" w:hAnsi="Arial" w:cs="Arial"/>
        </w:rPr>
      </w:pPr>
      <w:r w:rsidRPr="0A467445">
        <w:rPr>
          <w:rFonts w:ascii="Arial" w:eastAsia="Arial" w:hAnsi="Arial" w:cs="Arial"/>
        </w:rPr>
        <w:lastRenderedPageBreak/>
        <w:t>Forshyth, P. (2009) Jak motivovat svujtym, 1</w:t>
      </w:r>
      <w:r w:rsidRPr="0A467445">
        <w:rPr>
          <w:rFonts w:ascii="Arial" w:eastAsia="Arial" w:hAnsi="Arial" w:cs="Arial"/>
          <w:vertAlign w:val="superscript"/>
        </w:rPr>
        <w:t xml:space="preserve">st </w:t>
      </w:r>
      <w:r w:rsidRPr="0A467445">
        <w:rPr>
          <w:rFonts w:ascii="Arial" w:eastAsia="Arial" w:hAnsi="Arial" w:cs="Arial"/>
        </w:rPr>
        <w:t>edn. Praha: Grada Publishing a.s.</w:t>
      </w:r>
    </w:p>
    <w:p w:rsidR="0A467445" w:rsidRDefault="0A467445" w:rsidP="0A467445">
      <w:pPr>
        <w:rPr>
          <w:rFonts w:ascii="Arial" w:eastAsia="Arial" w:hAnsi="Arial" w:cs="Arial"/>
        </w:rPr>
      </w:pPr>
    </w:p>
    <w:p w:rsidR="0A467445" w:rsidRDefault="0A467445" w:rsidP="0A467445">
      <w:pPr>
        <w:spacing w:line="257" w:lineRule="auto"/>
        <w:jc w:val="both"/>
        <w:rPr>
          <w:rFonts w:ascii="Arial" w:eastAsia="Arial" w:hAnsi="Arial" w:cs="Arial"/>
          <w:i/>
          <w:iCs/>
          <w:color w:val="000000" w:themeColor="text1"/>
          <w:sz w:val="28"/>
          <w:szCs w:val="28"/>
          <w:u w:val="single"/>
        </w:rPr>
      </w:pPr>
      <w:r w:rsidRPr="0A467445">
        <w:rPr>
          <w:rFonts w:ascii="Arial" w:eastAsia="Arial" w:hAnsi="Arial" w:cs="Arial"/>
          <w:i/>
          <w:iCs/>
          <w:color w:val="000000" w:themeColor="text1"/>
          <w:sz w:val="28"/>
          <w:szCs w:val="28"/>
          <w:u w:val="single"/>
        </w:rPr>
        <w:t>Online web</w:t>
      </w:r>
    </w:p>
    <w:p w:rsidR="0A467445" w:rsidRDefault="0A467445" w:rsidP="0A467445">
      <w:pPr>
        <w:rPr>
          <w:rFonts w:ascii="Arial" w:eastAsia="Arial" w:hAnsi="Arial" w:cs="Arial"/>
        </w:rPr>
      </w:pPr>
      <w:r w:rsidRPr="0A467445">
        <w:rPr>
          <w:rFonts w:ascii="Arial" w:eastAsia="Arial" w:hAnsi="Arial" w:cs="Arial"/>
        </w:rPr>
        <w:t>Andriotis, N. 2018, Using Just in Time TrainingforActive Learning in TheWorkplace, viewed 10 March 2021, &lt; https://www.talentlms.com/blog/just-in-time-training-workplace/ &gt;</w:t>
      </w:r>
    </w:p>
    <w:p w:rsidR="0A467445" w:rsidRDefault="0A467445" w:rsidP="0A467445">
      <w:pPr>
        <w:pStyle w:val="Nadpis1"/>
        <w:rPr>
          <w:rFonts w:ascii="Arial" w:eastAsia="Arial" w:hAnsi="Arial" w:cs="Arial"/>
          <w:color w:val="auto"/>
          <w:sz w:val="22"/>
          <w:szCs w:val="22"/>
        </w:rPr>
      </w:pPr>
      <w:r w:rsidRPr="0A467445">
        <w:rPr>
          <w:rFonts w:ascii="Arial" w:eastAsia="Arial" w:hAnsi="Arial" w:cs="Arial"/>
          <w:color w:val="auto"/>
          <w:sz w:val="22"/>
          <w:szCs w:val="22"/>
        </w:rPr>
        <w:t>Burrage, M. 2020, Fivethingsthatmotivateyouremployee more thanmoney , viewed 20 March 2021&lt; https://social.hays.com/2016/04/26/5-things-that-motivate-your-employees-more-than-money/&gt;</w:t>
      </w:r>
    </w:p>
    <w:p w:rsidR="0A467445" w:rsidRDefault="0A467445" w:rsidP="0A467445">
      <w:pPr>
        <w:pStyle w:val="Nadpis1"/>
        <w:rPr>
          <w:rFonts w:ascii="Arial" w:eastAsia="Arial" w:hAnsi="Arial" w:cs="Arial"/>
          <w:color w:val="auto"/>
          <w:sz w:val="22"/>
          <w:szCs w:val="22"/>
        </w:rPr>
      </w:pPr>
      <w:r w:rsidRPr="0A467445">
        <w:rPr>
          <w:rFonts w:ascii="Arial" w:eastAsia="Arial" w:hAnsi="Arial" w:cs="Arial"/>
          <w:color w:val="auto"/>
          <w:sz w:val="22"/>
          <w:szCs w:val="22"/>
        </w:rPr>
        <w:t>Cherry, K. 2020, WhatIsMotivation?, viewed 25 March 2021, &lt;</w:t>
      </w:r>
      <w:r w:rsidRPr="0A467445">
        <w:rPr>
          <w:rFonts w:ascii="Arial" w:eastAsia="Arial" w:hAnsi="Arial" w:cs="Arial"/>
          <w:color w:val="auto"/>
          <w:sz w:val="22"/>
          <w:szCs w:val="22"/>
          <w:u w:val="single"/>
        </w:rPr>
        <w:t>https://www.verywellmind.com/what-is-motivation-2795378 &gt;</w:t>
      </w:r>
    </w:p>
    <w:p w:rsidR="0A467445" w:rsidRDefault="0A467445" w:rsidP="0A467445">
      <w:pPr>
        <w:rPr>
          <w:rFonts w:ascii="Arial" w:eastAsia="Arial" w:hAnsi="Arial" w:cs="Arial"/>
        </w:rPr>
      </w:pPr>
      <w:r w:rsidRPr="0A467445">
        <w:rPr>
          <w:rFonts w:ascii="Arial" w:eastAsia="Arial" w:hAnsi="Arial" w:cs="Arial"/>
        </w:rPr>
        <w:t>Content Team, 2021, SMART GoalsHow to Make YourGoalsAchievable, viewed 29 March 2021, &lt; https://www.mindtools.com/pages/article/smart-goals.htm &gt;</w:t>
      </w:r>
    </w:p>
    <w:p w:rsidR="0A467445" w:rsidRDefault="0A467445" w:rsidP="0A467445">
      <w:pPr>
        <w:rPr>
          <w:rFonts w:ascii="Arial" w:eastAsia="Arial" w:hAnsi="Arial" w:cs="Arial"/>
        </w:rPr>
      </w:pPr>
      <w:r w:rsidRPr="0A467445">
        <w:rPr>
          <w:rFonts w:ascii="Arial" w:eastAsia="Arial" w:hAnsi="Arial" w:cs="Arial"/>
        </w:rPr>
        <w:t>Creately, 2021,Personal SWOT Analysis to Assess and ImproveYourself, viewed 30 February 2021, &lt; https://creately.com/blog/diagrams/personal-swot-analysis/ &gt;</w:t>
      </w:r>
    </w:p>
    <w:p w:rsidR="0A467445" w:rsidRDefault="0A467445" w:rsidP="0A467445">
      <w:pPr>
        <w:rPr>
          <w:rFonts w:ascii="Arial" w:eastAsia="Arial" w:hAnsi="Arial" w:cs="Arial"/>
        </w:rPr>
      </w:pPr>
      <w:r w:rsidRPr="0A467445">
        <w:rPr>
          <w:rFonts w:ascii="Arial" w:eastAsia="Arial" w:hAnsi="Arial" w:cs="Arial"/>
        </w:rPr>
        <w:t>Dcbeacon</w:t>
      </w:r>
      <w:r w:rsidRPr="0A467445">
        <w:rPr>
          <w:rFonts w:ascii="Arial" w:eastAsia="Arial" w:hAnsi="Arial" w:cs="Arial"/>
          <w:b/>
          <w:bCs/>
        </w:rPr>
        <w:t xml:space="preserve">, -, </w:t>
      </w:r>
      <w:r w:rsidRPr="0A467445">
        <w:rPr>
          <w:rFonts w:ascii="Arial" w:eastAsia="Arial" w:hAnsi="Arial" w:cs="Arial"/>
        </w:rPr>
        <w:t>71 Citaty o uznanizamestnancu, ktere by mel kazdymanazer vedet, viewed 15 March 2021, &lt; https://cs.dcbeacon.com/71-employee-recognition-quotes-every-manager-should-know &gt;</w:t>
      </w:r>
    </w:p>
    <w:p w:rsidR="0A467445" w:rsidRDefault="0A467445" w:rsidP="0A467445">
      <w:pPr>
        <w:rPr>
          <w:rFonts w:ascii="Arial" w:eastAsia="Arial" w:hAnsi="Arial" w:cs="Arial"/>
        </w:rPr>
      </w:pPr>
      <w:r w:rsidRPr="0A467445">
        <w:rPr>
          <w:rFonts w:ascii="Arial" w:eastAsia="Arial" w:hAnsi="Arial" w:cs="Arial"/>
        </w:rPr>
        <w:t>Heatley, S. 2018, Theultimatepersonal development planguide, viewed  29 March 2021, &lt; https://www.perkbox.com/uk/resources/blog/the-ultimate-personal-development-plan-guide-free-templates &gt;</w:t>
      </w:r>
    </w:p>
    <w:p w:rsidR="0A467445" w:rsidRDefault="0A467445" w:rsidP="0A467445">
      <w:pPr>
        <w:rPr>
          <w:rFonts w:ascii="Arial" w:eastAsia="Arial" w:hAnsi="Arial" w:cs="Arial"/>
        </w:rPr>
      </w:pPr>
      <w:r w:rsidRPr="0A467445">
        <w:rPr>
          <w:rFonts w:ascii="Arial" w:eastAsia="Arial" w:hAnsi="Arial" w:cs="Arial"/>
        </w:rPr>
        <w:t>Indeed, 2020, 10 KeyAreasof Development forEmployees (withExamples and Tips), viewed 25 March 2021, &lt; https://www.indeed.com/career-advice/career-development/key-areas-of-development-for-employees &gt;</w:t>
      </w:r>
    </w:p>
    <w:p w:rsidR="0A467445" w:rsidRDefault="0A467445" w:rsidP="0A467445">
      <w:pPr>
        <w:rPr>
          <w:rFonts w:ascii="Arial" w:eastAsia="Arial" w:hAnsi="Arial" w:cs="Arial"/>
        </w:rPr>
      </w:pPr>
      <w:r w:rsidRPr="0A467445">
        <w:rPr>
          <w:rFonts w:ascii="Arial" w:eastAsia="Arial" w:hAnsi="Arial" w:cs="Arial"/>
        </w:rPr>
        <w:t>MWW, 2019, Aboutus, viewed 15 March 2021, &lt;https://www.mww.co.uk/about_overview.html &gt;</w:t>
      </w:r>
    </w:p>
    <w:p w:rsidR="0A467445" w:rsidRDefault="0A467445" w:rsidP="0A467445">
      <w:pPr>
        <w:rPr>
          <w:rFonts w:ascii="Arial" w:eastAsia="Arial" w:hAnsi="Arial" w:cs="Arial"/>
        </w:rPr>
      </w:pPr>
      <w:r w:rsidRPr="0A467445">
        <w:rPr>
          <w:rFonts w:ascii="Arial" w:eastAsia="Arial" w:hAnsi="Arial" w:cs="Arial"/>
        </w:rPr>
        <w:t>Sarah, L. 2020, Personal Leadership Development Plan, viewed 28 March 2021, &lt; https://15writers.com/sample-reports/personal-leadership-development-plan/ &gt;</w:t>
      </w:r>
    </w:p>
    <w:p w:rsidR="0A467445" w:rsidRDefault="0A467445" w:rsidP="0A467445">
      <w:pPr>
        <w:rPr>
          <w:rFonts w:ascii="Arial" w:eastAsia="Arial" w:hAnsi="Arial" w:cs="Arial"/>
        </w:rPr>
      </w:pPr>
      <w:r w:rsidRPr="0A467445">
        <w:rPr>
          <w:rFonts w:ascii="Arial" w:eastAsia="Arial" w:hAnsi="Arial" w:cs="Arial"/>
        </w:rPr>
        <w:t>Time management abilities, 2014, Personal Development PlansForTheBetterFuture, viewed 25 March 2021, &lt; https://www.time-management-abilities.com/personal-development-plans-01.html &gt;</w:t>
      </w:r>
    </w:p>
    <w:p w:rsidR="0A467445" w:rsidRDefault="0A467445" w:rsidP="0A467445">
      <w:pPr>
        <w:rPr>
          <w:rFonts w:ascii="Arial" w:eastAsia="Arial" w:hAnsi="Arial" w:cs="Arial"/>
        </w:rPr>
      </w:pPr>
      <w:r w:rsidRPr="0A467445">
        <w:rPr>
          <w:rFonts w:ascii="Arial" w:eastAsia="Arial" w:hAnsi="Arial" w:cs="Arial"/>
        </w:rPr>
        <w:t>Tracy, B. 2021, Turn All YourDreamsInto Reality With A Personal Development Plan, viewed 28 March 2021, &lt; https://www.briantracy.com/blog/personal-success/personal-development-plan/ &gt;</w:t>
      </w:r>
    </w:p>
    <w:p w:rsidR="0A467445" w:rsidRDefault="0A467445" w:rsidP="0A467445">
      <w:pPr>
        <w:rPr>
          <w:rFonts w:ascii="Arial" w:eastAsia="Arial" w:hAnsi="Arial" w:cs="Arial"/>
        </w:rPr>
      </w:pPr>
      <w:r w:rsidRPr="0A467445">
        <w:rPr>
          <w:rFonts w:ascii="Arial" w:eastAsia="Arial" w:hAnsi="Arial" w:cs="Arial"/>
        </w:rPr>
        <w:t>WorkforcePartnershipStaff, 2019, Bite Sized Learning, viewe 28 March 2021, &lt; https://www.snhu.edu/about-us/newsroom/2019/02/bite-sized-learning &gt;</w:t>
      </w:r>
    </w:p>
    <w:p w:rsidR="0A467445" w:rsidRDefault="0A467445" w:rsidP="0A467445">
      <w:pPr>
        <w:rPr>
          <w:rFonts w:ascii="Arial" w:eastAsia="Arial" w:hAnsi="Arial" w:cs="Arial"/>
        </w:rPr>
      </w:pPr>
    </w:p>
    <w:p w:rsidR="0A467445" w:rsidRDefault="0A467445" w:rsidP="0A467445">
      <w:pPr>
        <w:rPr>
          <w:rFonts w:ascii="Arial" w:eastAsia="Arial" w:hAnsi="Arial" w:cs="Arial"/>
        </w:rPr>
      </w:pPr>
    </w:p>
    <w:p w:rsidR="0A467445" w:rsidRDefault="0A467445" w:rsidP="0A467445">
      <w:pPr>
        <w:rPr>
          <w:rFonts w:ascii="Arial" w:eastAsia="Arial" w:hAnsi="Arial" w:cs="Arial"/>
        </w:rPr>
      </w:pPr>
    </w:p>
    <w:p w:rsidR="0A467445" w:rsidRDefault="0A467445" w:rsidP="0A467445">
      <w:pPr>
        <w:rPr>
          <w:rFonts w:ascii="Arial" w:eastAsia="Arial" w:hAnsi="Arial" w:cs="Arial"/>
        </w:rPr>
      </w:pPr>
    </w:p>
    <w:p w:rsidR="0A467445" w:rsidRDefault="0A467445" w:rsidP="0A467445">
      <w:pPr>
        <w:spacing w:line="257" w:lineRule="auto"/>
        <w:jc w:val="both"/>
        <w:rPr>
          <w:rFonts w:ascii="Arial" w:eastAsia="Arial" w:hAnsi="Arial" w:cs="Arial"/>
          <w:i/>
          <w:iCs/>
          <w:u w:val="single"/>
        </w:rPr>
      </w:pPr>
    </w:p>
    <w:sectPr w:rsidR="0A467445" w:rsidSect="00D1455B">
      <w:headerReference w:type="default" r:id="rId7"/>
      <w:footerReference w:type="default" r:id="rId8"/>
      <w:headerReference w:type="first" r:id="rId9"/>
      <w:footerReference w:type="first" r:id="rId10"/>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55CF" w:rsidRDefault="00A155CF" w:rsidP="00D1455B">
      <w:pPr>
        <w:spacing w:after="0" w:line="240" w:lineRule="auto"/>
      </w:pPr>
      <w:r>
        <w:separator/>
      </w:r>
    </w:p>
  </w:endnote>
  <w:endnote w:type="continuationSeparator" w:id="1">
    <w:p w:rsidR="00A155CF" w:rsidRDefault="00A155CF" w:rsidP="00D145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6A0"/>
    </w:tblPr>
    <w:tblGrid>
      <w:gridCol w:w="3005"/>
      <w:gridCol w:w="3005"/>
      <w:gridCol w:w="3005"/>
    </w:tblGrid>
    <w:tr w:rsidR="76F485FE" w:rsidTr="76F485FE">
      <w:tc>
        <w:tcPr>
          <w:tcW w:w="3005" w:type="dxa"/>
        </w:tcPr>
        <w:p w:rsidR="76F485FE" w:rsidRDefault="76F485FE" w:rsidP="76F485FE">
          <w:pPr>
            <w:pStyle w:val="Zhlav"/>
            <w:ind w:left="-115"/>
          </w:pPr>
        </w:p>
      </w:tc>
      <w:tc>
        <w:tcPr>
          <w:tcW w:w="3005" w:type="dxa"/>
        </w:tcPr>
        <w:p w:rsidR="76F485FE" w:rsidRDefault="00D1455B" w:rsidP="76F485FE">
          <w:pPr>
            <w:pStyle w:val="Zhlav"/>
            <w:jc w:val="center"/>
          </w:pPr>
          <w:r>
            <w:fldChar w:fldCharType="begin"/>
          </w:r>
          <w:r w:rsidR="76F485FE">
            <w:instrText>PAGE</w:instrText>
          </w:r>
          <w:r w:rsidR="005536F6">
            <w:fldChar w:fldCharType="separate"/>
          </w:r>
          <w:r w:rsidR="005536F6">
            <w:rPr>
              <w:noProof/>
            </w:rPr>
            <w:t>2</w:t>
          </w:r>
          <w:r>
            <w:fldChar w:fldCharType="end"/>
          </w:r>
        </w:p>
      </w:tc>
      <w:tc>
        <w:tcPr>
          <w:tcW w:w="3005" w:type="dxa"/>
        </w:tcPr>
        <w:p w:rsidR="76F485FE" w:rsidRDefault="76F485FE" w:rsidP="76F485FE">
          <w:pPr>
            <w:pStyle w:val="Zhlav"/>
            <w:ind w:right="-115"/>
            <w:jc w:val="right"/>
          </w:pPr>
        </w:p>
      </w:tc>
    </w:tr>
  </w:tbl>
  <w:p w:rsidR="76F485FE" w:rsidRDefault="76F485FE" w:rsidP="76F485FE">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6A0"/>
    </w:tblPr>
    <w:tblGrid>
      <w:gridCol w:w="3005"/>
      <w:gridCol w:w="3005"/>
      <w:gridCol w:w="3005"/>
    </w:tblGrid>
    <w:tr w:rsidR="76F485FE" w:rsidTr="76F485FE">
      <w:tc>
        <w:tcPr>
          <w:tcW w:w="3005" w:type="dxa"/>
        </w:tcPr>
        <w:p w:rsidR="76F485FE" w:rsidRDefault="76F485FE" w:rsidP="76F485FE">
          <w:pPr>
            <w:pStyle w:val="Zhlav"/>
            <w:ind w:left="-115"/>
          </w:pPr>
        </w:p>
      </w:tc>
      <w:tc>
        <w:tcPr>
          <w:tcW w:w="3005" w:type="dxa"/>
        </w:tcPr>
        <w:p w:rsidR="76F485FE" w:rsidRDefault="76F485FE" w:rsidP="76F485FE">
          <w:pPr>
            <w:pStyle w:val="Zhlav"/>
            <w:jc w:val="center"/>
          </w:pPr>
        </w:p>
      </w:tc>
      <w:tc>
        <w:tcPr>
          <w:tcW w:w="3005" w:type="dxa"/>
        </w:tcPr>
        <w:p w:rsidR="76F485FE" w:rsidRDefault="76F485FE" w:rsidP="76F485FE">
          <w:pPr>
            <w:pStyle w:val="Zhlav"/>
            <w:ind w:right="-115"/>
            <w:jc w:val="right"/>
          </w:pPr>
        </w:p>
      </w:tc>
    </w:tr>
  </w:tbl>
  <w:p w:rsidR="76F485FE" w:rsidRDefault="76F485FE" w:rsidP="76F485FE">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55CF" w:rsidRDefault="00A155CF" w:rsidP="00D1455B">
      <w:pPr>
        <w:spacing w:after="0" w:line="240" w:lineRule="auto"/>
      </w:pPr>
      <w:r>
        <w:separator/>
      </w:r>
    </w:p>
  </w:footnote>
  <w:footnote w:type="continuationSeparator" w:id="1">
    <w:p w:rsidR="00A155CF" w:rsidRDefault="00A155CF" w:rsidP="00D1455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6A0"/>
    </w:tblPr>
    <w:tblGrid>
      <w:gridCol w:w="3005"/>
      <w:gridCol w:w="3005"/>
      <w:gridCol w:w="3005"/>
    </w:tblGrid>
    <w:tr w:rsidR="76F485FE" w:rsidTr="76F485FE">
      <w:tc>
        <w:tcPr>
          <w:tcW w:w="3005" w:type="dxa"/>
        </w:tcPr>
        <w:p w:rsidR="76F485FE" w:rsidRDefault="76F485FE" w:rsidP="76F485FE">
          <w:pPr>
            <w:pStyle w:val="Zhlav"/>
            <w:ind w:left="-115"/>
          </w:pPr>
        </w:p>
      </w:tc>
      <w:tc>
        <w:tcPr>
          <w:tcW w:w="3005" w:type="dxa"/>
        </w:tcPr>
        <w:p w:rsidR="76F485FE" w:rsidRDefault="76F485FE" w:rsidP="76F485FE">
          <w:pPr>
            <w:pStyle w:val="Zhlav"/>
            <w:jc w:val="center"/>
          </w:pPr>
        </w:p>
      </w:tc>
      <w:tc>
        <w:tcPr>
          <w:tcW w:w="3005" w:type="dxa"/>
        </w:tcPr>
        <w:p w:rsidR="76F485FE" w:rsidRDefault="76F485FE" w:rsidP="76F485FE">
          <w:pPr>
            <w:pStyle w:val="Zhlav"/>
            <w:ind w:right="-115"/>
            <w:jc w:val="right"/>
          </w:pPr>
        </w:p>
      </w:tc>
    </w:tr>
  </w:tbl>
  <w:p w:rsidR="76F485FE" w:rsidRDefault="76F485FE" w:rsidP="76F485FE">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6A0"/>
    </w:tblPr>
    <w:tblGrid>
      <w:gridCol w:w="3005"/>
      <w:gridCol w:w="3005"/>
      <w:gridCol w:w="3005"/>
    </w:tblGrid>
    <w:tr w:rsidR="76F485FE" w:rsidTr="76F485FE">
      <w:tc>
        <w:tcPr>
          <w:tcW w:w="3005" w:type="dxa"/>
        </w:tcPr>
        <w:p w:rsidR="76F485FE" w:rsidRDefault="76F485FE" w:rsidP="76F485FE">
          <w:pPr>
            <w:pStyle w:val="Zhlav"/>
            <w:ind w:left="-115"/>
          </w:pPr>
        </w:p>
      </w:tc>
      <w:tc>
        <w:tcPr>
          <w:tcW w:w="3005" w:type="dxa"/>
        </w:tcPr>
        <w:p w:rsidR="76F485FE" w:rsidRDefault="76F485FE" w:rsidP="76F485FE">
          <w:pPr>
            <w:pStyle w:val="Zhlav"/>
            <w:jc w:val="center"/>
          </w:pPr>
        </w:p>
      </w:tc>
      <w:tc>
        <w:tcPr>
          <w:tcW w:w="3005" w:type="dxa"/>
        </w:tcPr>
        <w:p w:rsidR="76F485FE" w:rsidRDefault="76F485FE" w:rsidP="76F485FE">
          <w:pPr>
            <w:pStyle w:val="Zhlav"/>
            <w:ind w:right="-115"/>
            <w:jc w:val="right"/>
          </w:pPr>
        </w:p>
      </w:tc>
    </w:tr>
  </w:tbl>
  <w:p w:rsidR="76F485FE" w:rsidRDefault="76F485FE" w:rsidP="76F485FE">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B27269"/>
    <w:multiLevelType w:val="hybridMultilevel"/>
    <w:tmpl w:val="18828808"/>
    <w:lvl w:ilvl="0" w:tplc="0ED0991A">
      <w:start w:val="1"/>
      <w:numFmt w:val="bullet"/>
      <w:lvlText w:val="-"/>
      <w:lvlJc w:val="left"/>
      <w:pPr>
        <w:ind w:left="720" w:hanging="360"/>
      </w:pPr>
      <w:rPr>
        <w:rFonts w:ascii="Calibri" w:hAnsi="Calibri" w:hint="default"/>
      </w:rPr>
    </w:lvl>
    <w:lvl w:ilvl="1" w:tplc="FE26B2C8">
      <w:start w:val="1"/>
      <w:numFmt w:val="bullet"/>
      <w:lvlText w:val="o"/>
      <w:lvlJc w:val="left"/>
      <w:pPr>
        <w:ind w:left="1440" w:hanging="360"/>
      </w:pPr>
      <w:rPr>
        <w:rFonts w:ascii="Courier New" w:hAnsi="Courier New" w:hint="default"/>
      </w:rPr>
    </w:lvl>
    <w:lvl w:ilvl="2" w:tplc="509AABA2">
      <w:start w:val="1"/>
      <w:numFmt w:val="bullet"/>
      <w:lvlText w:val=""/>
      <w:lvlJc w:val="left"/>
      <w:pPr>
        <w:ind w:left="2160" w:hanging="360"/>
      </w:pPr>
      <w:rPr>
        <w:rFonts w:ascii="Wingdings" w:hAnsi="Wingdings" w:hint="default"/>
      </w:rPr>
    </w:lvl>
    <w:lvl w:ilvl="3" w:tplc="E962D1CE">
      <w:start w:val="1"/>
      <w:numFmt w:val="bullet"/>
      <w:lvlText w:val=""/>
      <w:lvlJc w:val="left"/>
      <w:pPr>
        <w:ind w:left="2880" w:hanging="360"/>
      </w:pPr>
      <w:rPr>
        <w:rFonts w:ascii="Symbol" w:hAnsi="Symbol" w:hint="default"/>
      </w:rPr>
    </w:lvl>
    <w:lvl w:ilvl="4" w:tplc="6F28E754">
      <w:start w:val="1"/>
      <w:numFmt w:val="bullet"/>
      <w:lvlText w:val="o"/>
      <w:lvlJc w:val="left"/>
      <w:pPr>
        <w:ind w:left="3600" w:hanging="360"/>
      </w:pPr>
      <w:rPr>
        <w:rFonts w:ascii="Courier New" w:hAnsi="Courier New" w:hint="default"/>
      </w:rPr>
    </w:lvl>
    <w:lvl w:ilvl="5" w:tplc="2E3038B0">
      <w:start w:val="1"/>
      <w:numFmt w:val="bullet"/>
      <w:lvlText w:val=""/>
      <w:lvlJc w:val="left"/>
      <w:pPr>
        <w:ind w:left="4320" w:hanging="360"/>
      </w:pPr>
      <w:rPr>
        <w:rFonts w:ascii="Wingdings" w:hAnsi="Wingdings" w:hint="default"/>
      </w:rPr>
    </w:lvl>
    <w:lvl w:ilvl="6" w:tplc="2D0EFD74">
      <w:start w:val="1"/>
      <w:numFmt w:val="bullet"/>
      <w:lvlText w:val=""/>
      <w:lvlJc w:val="left"/>
      <w:pPr>
        <w:ind w:left="5040" w:hanging="360"/>
      </w:pPr>
      <w:rPr>
        <w:rFonts w:ascii="Symbol" w:hAnsi="Symbol" w:hint="default"/>
      </w:rPr>
    </w:lvl>
    <w:lvl w:ilvl="7" w:tplc="DCA42C1E">
      <w:start w:val="1"/>
      <w:numFmt w:val="bullet"/>
      <w:lvlText w:val="o"/>
      <w:lvlJc w:val="left"/>
      <w:pPr>
        <w:ind w:left="5760" w:hanging="360"/>
      </w:pPr>
      <w:rPr>
        <w:rFonts w:ascii="Courier New" w:hAnsi="Courier New" w:hint="default"/>
      </w:rPr>
    </w:lvl>
    <w:lvl w:ilvl="8" w:tplc="E33C15D8">
      <w:start w:val="1"/>
      <w:numFmt w:val="bullet"/>
      <w:lvlText w:val=""/>
      <w:lvlJc w:val="left"/>
      <w:pPr>
        <w:ind w:left="6480" w:hanging="360"/>
      </w:pPr>
      <w:rPr>
        <w:rFonts w:ascii="Wingdings" w:hAnsi="Wingdings" w:hint="default"/>
      </w:rPr>
    </w:lvl>
  </w:abstractNum>
  <w:abstractNum w:abstractNumId="1">
    <w:nsid w:val="23ED625C"/>
    <w:multiLevelType w:val="hybridMultilevel"/>
    <w:tmpl w:val="69847638"/>
    <w:lvl w:ilvl="0" w:tplc="CBAE8686">
      <w:start w:val="1"/>
      <w:numFmt w:val="bullet"/>
      <w:lvlText w:val="-"/>
      <w:lvlJc w:val="left"/>
      <w:pPr>
        <w:ind w:left="720" w:hanging="360"/>
      </w:pPr>
      <w:rPr>
        <w:rFonts w:ascii="Calibri" w:hAnsi="Calibri" w:hint="default"/>
      </w:rPr>
    </w:lvl>
    <w:lvl w:ilvl="1" w:tplc="5A2CC0BA">
      <w:start w:val="1"/>
      <w:numFmt w:val="bullet"/>
      <w:lvlText w:val="o"/>
      <w:lvlJc w:val="left"/>
      <w:pPr>
        <w:ind w:left="1440" w:hanging="360"/>
      </w:pPr>
      <w:rPr>
        <w:rFonts w:ascii="Courier New" w:hAnsi="Courier New" w:hint="default"/>
      </w:rPr>
    </w:lvl>
    <w:lvl w:ilvl="2" w:tplc="1ACC7764">
      <w:start w:val="1"/>
      <w:numFmt w:val="bullet"/>
      <w:lvlText w:val=""/>
      <w:lvlJc w:val="left"/>
      <w:pPr>
        <w:ind w:left="2160" w:hanging="360"/>
      </w:pPr>
      <w:rPr>
        <w:rFonts w:ascii="Wingdings" w:hAnsi="Wingdings" w:hint="default"/>
      </w:rPr>
    </w:lvl>
    <w:lvl w:ilvl="3" w:tplc="D74ACE8E">
      <w:start w:val="1"/>
      <w:numFmt w:val="bullet"/>
      <w:lvlText w:val=""/>
      <w:lvlJc w:val="left"/>
      <w:pPr>
        <w:ind w:left="2880" w:hanging="360"/>
      </w:pPr>
      <w:rPr>
        <w:rFonts w:ascii="Symbol" w:hAnsi="Symbol" w:hint="default"/>
      </w:rPr>
    </w:lvl>
    <w:lvl w:ilvl="4" w:tplc="CC0A4016">
      <w:start w:val="1"/>
      <w:numFmt w:val="bullet"/>
      <w:lvlText w:val="o"/>
      <w:lvlJc w:val="left"/>
      <w:pPr>
        <w:ind w:left="3600" w:hanging="360"/>
      </w:pPr>
      <w:rPr>
        <w:rFonts w:ascii="Courier New" w:hAnsi="Courier New" w:hint="default"/>
      </w:rPr>
    </w:lvl>
    <w:lvl w:ilvl="5" w:tplc="1C0C5726">
      <w:start w:val="1"/>
      <w:numFmt w:val="bullet"/>
      <w:lvlText w:val=""/>
      <w:lvlJc w:val="left"/>
      <w:pPr>
        <w:ind w:left="4320" w:hanging="360"/>
      </w:pPr>
      <w:rPr>
        <w:rFonts w:ascii="Wingdings" w:hAnsi="Wingdings" w:hint="default"/>
      </w:rPr>
    </w:lvl>
    <w:lvl w:ilvl="6" w:tplc="E9808BBA">
      <w:start w:val="1"/>
      <w:numFmt w:val="bullet"/>
      <w:lvlText w:val=""/>
      <w:lvlJc w:val="left"/>
      <w:pPr>
        <w:ind w:left="5040" w:hanging="360"/>
      </w:pPr>
      <w:rPr>
        <w:rFonts w:ascii="Symbol" w:hAnsi="Symbol" w:hint="default"/>
      </w:rPr>
    </w:lvl>
    <w:lvl w:ilvl="7" w:tplc="013C99F8">
      <w:start w:val="1"/>
      <w:numFmt w:val="bullet"/>
      <w:lvlText w:val="o"/>
      <w:lvlJc w:val="left"/>
      <w:pPr>
        <w:ind w:left="5760" w:hanging="360"/>
      </w:pPr>
      <w:rPr>
        <w:rFonts w:ascii="Courier New" w:hAnsi="Courier New" w:hint="default"/>
      </w:rPr>
    </w:lvl>
    <w:lvl w:ilvl="8" w:tplc="4036C118">
      <w:start w:val="1"/>
      <w:numFmt w:val="bullet"/>
      <w:lvlText w:val=""/>
      <w:lvlJc w:val="left"/>
      <w:pPr>
        <w:ind w:left="6480" w:hanging="360"/>
      </w:pPr>
      <w:rPr>
        <w:rFonts w:ascii="Wingdings" w:hAnsi="Wingdings" w:hint="default"/>
      </w:rPr>
    </w:lvl>
  </w:abstractNum>
  <w:abstractNum w:abstractNumId="2">
    <w:nsid w:val="25A97548"/>
    <w:multiLevelType w:val="hybridMultilevel"/>
    <w:tmpl w:val="146CDD6E"/>
    <w:lvl w:ilvl="0" w:tplc="7354B7B8">
      <w:start w:val="1"/>
      <w:numFmt w:val="bullet"/>
      <w:lvlText w:val="-"/>
      <w:lvlJc w:val="left"/>
      <w:pPr>
        <w:ind w:left="720" w:hanging="360"/>
      </w:pPr>
      <w:rPr>
        <w:rFonts w:ascii="Calibri" w:hAnsi="Calibri" w:hint="default"/>
      </w:rPr>
    </w:lvl>
    <w:lvl w:ilvl="1" w:tplc="8D28C534">
      <w:start w:val="1"/>
      <w:numFmt w:val="bullet"/>
      <w:lvlText w:val="o"/>
      <w:lvlJc w:val="left"/>
      <w:pPr>
        <w:ind w:left="1440" w:hanging="360"/>
      </w:pPr>
      <w:rPr>
        <w:rFonts w:ascii="Courier New" w:hAnsi="Courier New" w:hint="default"/>
      </w:rPr>
    </w:lvl>
    <w:lvl w:ilvl="2" w:tplc="DC146F36">
      <w:start w:val="1"/>
      <w:numFmt w:val="bullet"/>
      <w:lvlText w:val=""/>
      <w:lvlJc w:val="left"/>
      <w:pPr>
        <w:ind w:left="2160" w:hanging="360"/>
      </w:pPr>
      <w:rPr>
        <w:rFonts w:ascii="Wingdings" w:hAnsi="Wingdings" w:hint="default"/>
      </w:rPr>
    </w:lvl>
    <w:lvl w:ilvl="3" w:tplc="D084EBAE">
      <w:start w:val="1"/>
      <w:numFmt w:val="bullet"/>
      <w:lvlText w:val=""/>
      <w:lvlJc w:val="left"/>
      <w:pPr>
        <w:ind w:left="2880" w:hanging="360"/>
      </w:pPr>
      <w:rPr>
        <w:rFonts w:ascii="Symbol" w:hAnsi="Symbol" w:hint="default"/>
      </w:rPr>
    </w:lvl>
    <w:lvl w:ilvl="4" w:tplc="3790FA26">
      <w:start w:val="1"/>
      <w:numFmt w:val="bullet"/>
      <w:lvlText w:val="o"/>
      <w:lvlJc w:val="left"/>
      <w:pPr>
        <w:ind w:left="3600" w:hanging="360"/>
      </w:pPr>
      <w:rPr>
        <w:rFonts w:ascii="Courier New" w:hAnsi="Courier New" w:hint="default"/>
      </w:rPr>
    </w:lvl>
    <w:lvl w:ilvl="5" w:tplc="1FAEE114">
      <w:start w:val="1"/>
      <w:numFmt w:val="bullet"/>
      <w:lvlText w:val=""/>
      <w:lvlJc w:val="left"/>
      <w:pPr>
        <w:ind w:left="4320" w:hanging="360"/>
      </w:pPr>
      <w:rPr>
        <w:rFonts w:ascii="Wingdings" w:hAnsi="Wingdings" w:hint="default"/>
      </w:rPr>
    </w:lvl>
    <w:lvl w:ilvl="6" w:tplc="42261CE4">
      <w:start w:val="1"/>
      <w:numFmt w:val="bullet"/>
      <w:lvlText w:val=""/>
      <w:lvlJc w:val="left"/>
      <w:pPr>
        <w:ind w:left="5040" w:hanging="360"/>
      </w:pPr>
      <w:rPr>
        <w:rFonts w:ascii="Symbol" w:hAnsi="Symbol" w:hint="default"/>
      </w:rPr>
    </w:lvl>
    <w:lvl w:ilvl="7" w:tplc="DD464C60">
      <w:start w:val="1"/>
      <w:numFmt w:val="bullet"/>
      <w:lvlText w:val="o"/>
      <w:lvlJc w:val="left"/>
      <w:pPr>
        <w:ind w:left="5760" w:hanging="360"/>
      </w:pPr>
      <w:rPr>
        <w:rFonts w:ascii="Courier New" w:hAnsi="Courier New" w:hint="default"/>
      </w:rPr>
    </w:lvl>
    <w:lvl w:ilvl="8" w:tplc="72CC6F9A">
      <w:start w:val="1"/>
      <w:numFmt w:val="bullet"/>
      <w:lvlText w:val=""/>
      <w:lvlJc w:val="left"/>
      <w:pPr>
        <w:ind w:left="6480" w:hanging="360"/>
      </w:pPr>
      <w:rPr>
        <w:rFonts w:ascii="Wingdings" w:hAnsi="Wingdings" w:hint="default"/>
      </w:rPr>
    </w:lvl>
  </w:abstractNum>
  <w:abstractNum w:abstractNumId="3">
    <w:nsid w:val="302821A2"/>
    <w:multiLevelType w:val="hybridMultilevel"/>
    <w:tmpl w:val="ECA04AB2"/>
    <w:lvl w:ilvl="0" w:tplc="DF70808E">
      <w:start w:val="1"/>
      <w:numFmt w:val="bullet"/>
      <w:lvlText w:val="-"/>
      <w:lvlJc w:val="left"/>
      <w:pPr>
        <w:ind w:left="720" w:hanging="360"/>
      </w:pPr>
      <w:rPr>
        <w:rFonts w:ascii="Calibri" w:hAnsi="Calibri" w:hint="default"/>
      </w:rPr>
    </w:lvl>
    <w:lvl w:ilvl="1" w:tplc="34668A1A">
      <w:start w:val="1"/>
      <w:numFmt w:val="bullet"/>
      <w:lvlText w:val="o"/>
      <w:lvlJc w:val="left"/>
      <w:pPr>
        <w:ind w:left="1440" w:hanging="360"/>
      </w:pPr>
      <w:rPr>
        <w:rFonts w:ascii="Courier New" w:hAnsi="Courier New" w:hint="default"/>
      </w:rPr>
    </w:lvl>
    <w:lvl w:ilvl="2" w:tplc="6AEC6C8E">
      <w:start w:val="1"/>
      <w:numFmt w:val="bullet"/>
      <w:lvlText w:val=""/>
      <w:lvlJc w:val="left"/>
      <w:pPr>
        <w:ind w:left="2160" w:hanging="360"/>
      </w:pPr>
      <w:rPr>
        <w:rFonts w:ascii="Wingdings" w:hAnsi="Wingdings" w:hint="default"/>
      </w:rPr>
    </w:lvl>
    <w:lvl w:ilvl="3" w:tplc="F9745A5E">
      <w:start w:val="1"/>
      <w:numFmt w:val="bullet"/>
      <w:lvlText w:val=""/>
      <w:lvlJc w:val="left"/>
      <w:pPr>
        <w:ind w:left="2880" w:hanging="360"/>
      </w:pPr>
      <w:rPr>
        <w:rFonts w:ascii="Symbol" w:hAnsi="Symbol" w:hint="default"/>
      </w:rPr>
    </w:lvl>
    <w:lvl w:ilvl="4" w:tplc="3BF0B536">
      <w:start w:val="1"/>
      <w:numFmt w:val="bullet"/>
      <w:lvlText w:val="o"/>
      <w:lvlJc w:val="left"/>
      <w:pPr>
        <w:ind w:left="3600" w:hanging="360"/>
      </w:pPr>
      <w:rPr>
        <w:rFonts w:ascii="Courier New" w:hAnsi="Courier New" w:hint="default"/>
      </w:rPr>
    </w:lvl>
    <w:lvl w:ilvl="5" w:tplc="88F0C082">
      <w:start w:val="1"/>
      <w:numFmt w:val="bullet"/>
      <w:lvlText w:val=""/>
      <w:lvlJc w:val="left"/>
      <w:pPr>
        <w:ind w:left="4320" w:hanging="360"/>
      </w:pPr>
      <w:rPr>
        <w:rFonts w:ascii="Wingdings" w:hAnsi="Wingdings" w:hint="default"/>
      </w:rPr>
    </w:lvl>
    <w:lvl w:ilvl="6" w:tplc="B7E4378E">
      <w:start w:val="1"/>
      <w:numFmt w:val="bullet"/>
      <w:lvlText w:val=""/>
      <w:lvlJc w:val="left"/>
      <w:pPr>
        <w:ind w:left="5040" w:hanging="360"/>
      </w:pPr>
      <w:rPr>
        <w:rFonts w:ascii="Symbol" w:hAnsi="Symbol" w:hint="default"/>
      </w:rPr>
    </w:lvl>
    <w:lvl w:ilvl="7" w:tplc="BAD02F4A">
      <w:start w:val="1"/>
      <w:numFmt w:val="bullet"/>
      <w:lvlText w:val="o"/>
      <w:lvlJc w:val="left"/>
      <w:pPr>
        <w:ind w:left="5760" w:hanging="360"/>
      </w:pPr>
      <w:rPr>
        <w:rFonts w:ascii="Courier New" w:hAnsi="Courier New" w:hint="default"/>
      </w:rPr>
    </w:lvl>
    <w:lvl w:ilvl="8" w:tplc="9576782A">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2ACE086"/>
    <w:rsid w:val="005536F6"/>
    <w:rsid w:val="00A155CF"/>
    <w:rsid w:val="00D1455B"/>
    <w:rsid w:val="02ACE086"/>
    <w:rsid w:val="0A467445"/>
    <w:rsid w:val="63AEAFEE"/>
    <w:rsid w:val="76F485FE"/>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1455B"/>
  </w:style>
  <w:style w:type="paragraph" w:styleId="Nadpis1">
    <w:name w:val="heading 1"/>
    <w:basedOn w:val="Normln"/>
    <w:next w:val="Normln"/>
    <w:link w:val="Nadpis1Char"/>
    <w:uiPriority w:val="9"/>
    <w:qFormat/>
    <w:rsid w:val="00D145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Odstavecseseznamem">
    <w:name w:val="List Paragraph"/>
    <w:basedOn w:val="Normln"/>
    <w:uiPriority w:val="34"/>
    <w:qFormat/>
    <w:rsid w:val="00D1455B"/>
    <w:pPr>
      <w:ind w:left="720"/>
      <w:contextualSpacing/>
    </w:pPr>
  </w:style>
  <w:style w:type="character" w:styleId="Hypertextovodkaz">
    <w:name w:val="Hyperlink"/>
    <w:basedOn w:val="Standardnpsmoodstavce"/>
    <w:uiPriority w:val="99"/>
    <w:unhideWhenUsed/>
    <w:rsid w:val="00D1455B"/>
    <w:rPr>
      <w:color w:val="0563C1" w:themeColor="hyperlink"/>
      <w:u w:val="single"/>
    </w:rPr>
  </w:style>
  <w:style w:type="character" w:customStyle="1" w:styleId="Nadpis1Char">
    <w:name w:val="Nadpis 1 Char"/>
    <w:basedOn w:val="Standardnpsmoodstavce"/>
    <w:link w:val="Nadpis1"/>
    <w:uiPriority w:val="9"/>
    <w:rsid w:val="00D1455B"/>
    <w:rPr>
      <w:rFonts w:asciiTheme="majorHAnsi" w:eastAsiaTheme="majorEastAsia" w:hAnsiTheme="majorHAnsi" w:cstheme="majorBidi"/>
      <w:color w:val="2F5496" w:themeColor="accent1" w:themeShade="BF"/>
      <w:sz w:val="32"/>
      <w:szCs w:val="32"/>
    </w:rPr>
  </w:style>
  <w:style w:type="character" w:customStyle="1" w:styleId="ZhlavChar">
    <w:name w:val="Záhlaví Char"/>
    <w:basedOn w:val="Standardnpsmoodstavce"/>
    <w:link w:val="Zhlav"/>
    <w:uiPriority w:val="99"/>
    <w:rsid w:val="00D1455B"/>
  </w:style>
  <w:style w:type="paragraph" w:styleId="Zhlav">
    <w:name w:val="header"/>
    <w:basedOn w:val="Normln"/>
    <w:link w:val="ZhlavChar"/>
    <w:uiPriority w:val="99"/>
    <w:unhideWhenUsed/>
    <w:rsid w:val="00D1455B"/>
    <w:pPr>
      <w:tabs>
        <w:tab w:val="center" w:pos="4680"/>
        <w:tab w:val="right" w:pos="9360"/>
      </w:tabs>
      <w:spacing w:after="0" w:line="240" w:lineRule="auto"/>
    </w:pPr>
  </w:style>
  <w:style w:type="character" w:customStyle="1" w:styleId="ZpatChar">
    <w:name w:val="Zápatí Char"/>
    <w:basedOn w:val="Standardnpsmoodstavce"/>
    <w:link w:val="Zpat"/>
    <w:uiPriority w:val="99"/>
    <w:rsid w:val="00D1455B"/>
  </w:style>
  <w:style w:type="paragraph" w:styleId="Zpat">
    <w:name w:val="footer"/>
    <w:basedOn w:val="Normln"/>
    <w:link w:val="ZpatChar"/>
    <w:uiPriority w:val="99"/>
    <w:unhideWhenUsed/>
    <w:rsid w:val="00D1455B"/>
    <w:pPr>
      <w:tabs>
        <w:tab w:val="center" w:pos="4680"/>
        <w:tab w:val="right" w:pos="9360"/>
      </w:tabs>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3254</Words>
  <Characters>19205</Characters>
  <Application>Microsoft Office Word</Application>
  <DocSecurity>0</DocSecurity>
  <Lines>160</Lines>
  <Paragraphs>44</Paragraphs>
  <ScaleCrop>false</ScaleCrop>
  <Company/>
  <LinksUpToDate>false</LinksUpToDate>
  <CharactersWithSpaces>22415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natissek kondziolková</dc:creator>
  <cp:keywords/>
  <dc:description/>
  <cp:lastModifiedBy>Toshiba</cp:lastModifiedBy>
  <cp:revision>3</cp:revision>
  <dcterms:created xsi:type="dcterms:W3CDTF">2021-04-01T23:23:00Z</dcterms:created>
  <dcterms:modified xsi:type="dcterms:W3CDTF">2021-04-02T12:21:00Z</dcterms:modified>
</cp:coreProperties>
</file>