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4D4E1B9" w14:textId="500932F6" w:rsidR="000B30E7" w:rsidRDefault="00795536">
      <w:r>
        <w:t xml:space="preserve">Blog 1 </w:t>
      </w:r>
    </w:p>
    <w:p w14:paraId="540E90E2" w14:textId="3D4D9296" w:rsidR="00795536" w:rsidRDefault="00795536">
      <w:r>
        <w:t xml:space="preserve">Invasion games developed my understanding of how a tactical approach to teaching games encourages players to solve tactical problems through modified gameplay. Mitchell, Oslin and Griffin (2020) highlights the relationship between tactical awareness, decision-making, and skill execution. Through Goal Ball, Pass-and-Move keep </w:t>
      </w:r>
      <w:r w:rsidR="000D3799">
        <w:t>ball</w:t>
      </w:r>
      <w:r w:rsidR="00AF12C7">
        <w:t xml:space="preserve">, </w:t>
      </w:r>
      <w:r w:rsidR="000D3799">
        <w:t>and</w:t>
      </w:r>
      <w:r>
        <w:t xml:space="preserve"> channel</w:t>
      </w:r>
      <w:r w:rsidR="00AF12C7">
        <w:t xml:space="preserve"> ball</w:t>
      </w:r>
      <w:r>
        <w:t xml:space="preserve">, I explored </w:t>
      </w:r>
      <w:r w:rsidR="00AC552A">
        <w:t>principles</w:t>
      </w:r>
      <w:r>
        <w:t xml:space="preserve"> including support, width, depth</w:t>
      </w:r>
      <w:r w:rsidR="00AF12C7">
        <w:t xml:space="preserve">, </w:t>
      </w:r>
      <w:r>
        <w:t>and penetration.</w:t>
      </w:r>
    </w:p>
    <w:p w14:paraId="75833C12" w14:textId="15048EAD" w:rsidR="00FE28A1" w:rsidRDefault="00795536">
      <w:r>
        <w:t xml:space="preserve">During pass-and-move keep ball, we explored maintaining possession through passing </w:t>
      </w:r>
      <w:r w:rsidR="00AC552A">
        <w:t>triangles</w:t>
      </w:r>
      <w:r>
        <w:t xml:space="preserve">, support and movement after passing, Teams sometimes struggled to create space which limited passing </w:t>
      </w:r>
      <w:r w:rsidR="00AC552A">
        <w:t>opportunities</w:t>
      </w:r>
      <w:r>
        <w:t xml:space="preserve">. This highlighted the importance of off the ball movement rather than passing accuracy alone, when teams both teams understood the importance of off the ball movement this meant it was easier to keep possession. However, maintaining possession </w:t>
      </w:r>
      <w:r w:rsidR="00AC552A">
        <w:t xml:space="preserve">does </w:t>
      </w:r>
      <w:r>
        <w:t xml:space="preserve">not necessarily lead to </w:t>
      </w:r>
      <w:r w:rsidR="00AC552A">
        <w:t>winning</w:t>
      </w:r>
      <w:r>
        <w:t xml:space="preserve">, as teams must convert possession into scoring </w:t>
      </w:r>
      <w:r w:rsidR="00AC552A">
        <w:t>opportunities</w:t>
      </w:r>
      <w:r>
        <w:t>, which is highlighted in football.</w:t>
      </w:r>
      <w:r w:rsidR="00FE28A1">
        <w:t xml:space="preserve"> A valuable teaching </w:t>
      </w:r>
      <w:r w:rsidR="00AC552A">
        <w:t>experience</w:t>
      </w:r>
      <w:r w:rsidR="00FE28A1">
        <w:t xml:space="preserve"> during the </w:t>
      </w:r>
      <w:r w:rsidR="00AC552A">
        <w:t>game was</w:t>
      </w:r>
      <w:r w:rsidR="00FE28A1">
        <w:t xml:space="preserve"> being </w:t>
      </w:r>
      <w:r w:rsidR="00761CCC">
        <w:t>instructed</w:t>
      </w:r>
      <w:r w:rsidR="00FE28A1">
        <w:t xml:space="preserve"> to stand toe-to-toe in our groups, leaving everyone </w:t>
      </w:r>
      <w:r w:rsidR="00761CCC">
        <w:t>crowded</w:t>
      </w:r>
      <w:r w:rsidR="00FE28A1">
        <w:t xml:space="preserve"> together. Rather than telling us to spread out, the teacher questioned how we could improve our </w:t>
      </w:r>
      <w:r w:rsidR="00761CCC">
        <w:t xml:space="preserve">positioning. </w:t>
      </w:r>
      <w:r w:rsidR="00FE28A1">
        <w:t xml:space="preserve"> This encouraged us to identify the problem ourselves and consider how space could improve our passing options. This </w:t>
      </w:r>
      <w:r w:rsidR="00761CCC">
        <w:t>reflects</w:t>
      </w:r>
      <w:r w:rsidR="00FE28A1">
        <w:t xml:space="preserve"> Bunker and </w:t>
      </w:r>
      <w:r w:rsidR="00761CCC">
        <w:t>Thorpes</w:t>
      </w:r>
      <w:r w:rsidR="00FE28A1">
        <w:t xml:space="preserve"> (1982) teaching games for </w:t>
      </w:r>
      <w:r w:rsidR="00761CCC">
        <w:t>understanding</w:t>
      </w:r>
      <w:r w:rsidR="00FE28A1">
        <w:t xml:space="preserve"> model, which </w:t>
      </w:r>
      <w:r w:rsidR="00761CCC">
        <w:t>emphasises</w:t>
      </w:r>
      <w:r w:rsidR="00FE28A1">
        <w:t xml:space="preserve"> tactical awareness and decision making, However, my expe</w:t>
      </w:r>
      <w:r w:rsidR="00F82020">
        <w:t xml:space="preserve">rience </w:t>
      </w:r>
      <w:r w:rsidR="00FE28A1">
        <w:t>also highlighted that questioning may not alw</w:t>
      </w:r>
      <w:r w:rsidR="00F82020">
        <w:t>ays</w:t>
      </w:r>
      <w:r w:rsidR="00FE28A1">
        <w:t xml:space="preserve"> be sufficient, </w:t>
      </w:r>
      <w:r w:rsidR="00F82020">
        <w:t>particularly</w:t>
      </w:r>
      <w:r w:rsidR="00FE28A1">
        <w:t xml:space="preserve"> for younger pupils who may require additional </w:t>
      </w:r>
      <w:r w:rsidR="00F82020">
        <w:t>prompts</w:t>
      </w:r>
      <w:r w:rsidR="00FE28A1">
        <w:t xml:space="preserve"> or </w:t>
      </w:r>
      <w:r w:rsidR="00F82020">
        <w:t>demonstrations</w:t>
      </w:r>
      <w:r w:rsidR="00AE2CAD">
        <w:t xml:space="preserve">. I recognised the value of an ‘ask, done tell’ approach, as it encouraged independent problem solving rather than simply following </w:t>
      </w:r>
      <w:r w:rsidR="00F82020">
        <w:t>instructions</w:t>
      </w:r>
      <w:r w:rsidR="00AE2CAD">
        <w:t>.</w:t>
      </w:r>
    </w:p>
    <w:p w14:paraId="0611FE08" w14:textId="4D116041" w:rsidR="00AE2CAD" w:rsidRDefault="00AE2CAD">
      <w:r>
        <w:t>Goal ball developed my u</w:t>
      </w:r>
      <w:r w:rsidR="009E6EBD">
        <w:t xml:space="preserve">nderstanding </w:t>
      </w:r>
      <w:r>
        <w:t xml:space="preserve">of </w:t>
      </w:r>
      <w:r w:rsidR="009E6EBD">
        <w:t>penetration</w:t>
      </w:r>
      <w:r>
        <w:t>, support, a</w:t>
      </w:r>
      <w:r w:rsidR="009E6EBD">
        <w:t>n</w:t>
      </w:r>
      <w:r>
        <w:t xml:space="preserve">d </w:t>
      </w:r>
      <w:r w:rsidR="009E6EBD">
        <w:t>recognising</w:t>
      </w:r>
      <w:r>
        <w:t xml:space="preserve"> shooting </w:t>
      </w:r>
      <w:r w:rsidR="009E6EBD">
        <w:t>opportunities</w:t>
      </w:r>
      <w:r>
        <w:t xml:space="preserve">. </w:t>
      </w:r>
      <w:r w:rsidR="009E6EBD">
        <w:t>Initially,</w:t>
      </w:r>
      <w:r>
        <w:t xml:space="preserve"> scoring was difficult because the goalkeeper could protect the goal effectively as the goal was small. Therefore, we introduced a rest</w:t>
      </w:r>
      <w:r w:rsidR="009E6EBD">
        <w:t xml:space="preserve">ricted </w:t>
      </w:r>
      <w:r>
        <w:t>a</w:t>
      </w:r>
      <w:r w:rsidR="007C7A26">
        <w:t>re</w:t>
      </w:r>
      <w:r>
        <w:t xml:space="preserve">a around the goal that players could not enter, this created more scoring </w:t>
      </w:r>
      <w:r w:rsidR="007C7A26">
        <w:t>opportunities</w:t>
      </w:r>
      <w:r>
        <w:t xml:space="preserve">. Later, we reintroduced a goalkeeper and increased the goal size. This </w:t>
      </w:r>
      <w:r w:rsidR="007C7A26">
        <w:t>demonstrated</w:t>
      </w:r>
      <w:r>
        <w:t xml:space="preserve"> how modifications can balance attacking and </w:t>
      </w:r>
      <w:r w:rsidR="007C7A26">
        <w:t>defensive</w:t>
      </w:r>
      <w:r>
        <w:t xml:space="preserve"> challenges, we used the STEP framework (Space, Task, Equipment, and People), which helped to adjust the </w:t>
      </w:r>
      <w:r w:rsidR="007C7A26">
        <w:t>restricted</w:t>
      </w:r>
      <w:r>
        <w:t xml:space="preserve"> area and goal size to create easier scoring </w:t>
      </w:r>
      <w:r w:rsidR="007C7A26">
        <w:t>opportunities</w:t>
      </w:r>
      <w:r>
        <w:t xml:space="preserve">. </w:t>
      </w:r>
    </w:p>
    <w:p w14:paraId="10D495C2" w14:textId="32B9B535" w:rsidR="00AE2CAD" w:rsidRDefault="00AE2CAD">
      <w:r>
        <w:t xml:space="preserve">Channell ball demonstrated how game modifications </w:t>
      </w:r>
      <w:r w:rsidR="007C7A26">
        <w:t>influence</w:t>
      </w:r>
      <w:r>
        <w:t xml:space="preserve"> tactical behaviour. </w:t>
      </w:r>
      <w:r w:rsidR="007C7A26">
        <w:t>Initially</w:t>
      </w:r>
      <w:r>
        <w:t xml:space="preserve">, teams struggled to create space, which restricted attacking </w:t>
      </w:r>
      <w:r w:rsidR="007C7A26">
        <w:t>opportunities</w:t>
      </w:r>
      <w:r>
        <w:t xml:space="preserve">. However, when we </w:t>
      </w:r>
      <w:r w:rsidR="007C7A26">
        <w:t>introduced</w:t>
      </w:r>
      <w:r>
        <w:t xml:space="preserve"> wide channels scoring became easier. This </w:t>
      </w:r>
      <w:r w:rsidR="007C7A26">
        <w:t>emphasised</w:t>
      </w:r>
      <w:r>
        <w:t xml:space="preserve"> that using width helped stretched </w:t>
      </w:r>
      <w:r w:rsidR="007C7A26">
        <w:t>defenders</w:t>
      </w:r>
      <w:r>
        <w:t xml:space="preserve"> which created attacking </w:t>
      </w:r>
      <w:r w:rsidR="007C7A26">
        <w:t>space and</w:t>
      </w:r>
      <w:r>
        <w:t xml:space="preserve"> then made scoring easier. Rather than instructing the players to adjust their width and spread out, we adapted the game for them to </w:t>
      </w:r>
      <w:r w:rsidR="007C7A26">
        <w:t>explore</w:t>
      </w:r>
      <w:r>
        <w:t xml:space="preserve"> the </w:t>
      </w:r>
      <w:r w:rsidR="007C7A26">
        <w:t>benefits</w:t>
      </w:r>
      <w:r>
        <w:t xml:space="preserve"> of width during a game. To develop this game further, I would gradually remove the channels and observe </w:t>
      </w:r>
      <w:r w:rsidR="007C7A26">
        <w:lastRenderedPageBreak/>
        <w:t>whether</w:t>
      </w:r>
      <w:r>
        <w:t xml:space="preserve"> </w:t>
      </w:r>
      <w:r w:rsidR="007C7A26">
        <w:t>players-maintained</w:t>
      </w:r>
      <w:r>
        <w:t xml:space="preserve"> width </w:t>
      </w:r>
      <w:r w:rsidR="007C7A26">
        <w:t>independent</w:t>
      </w:r>
      <w:r w:rsidR="00FC7D61">
        <w:t>ly, this</w:t>
      </w:r>
      <w:r>
        <w:t xml:space="preserve"> will help me assess </w:t>
      </w:r>
      <w:r w:rsidR="007C7A26">
        <w:t>whether</w:t>
      </w:r>
      <w:r>
        <w:t xml:space="preserve"> they truly understand the tactical problems.</w:t>
      </w:r>
    </w:p>
    <w:p w14:paraId="04569D5F" w14:textId="7F3AC4EA" w:rsidR="00F63FA9" w:rsidRDefault="00F63FA9">
      <w:r>
        <w:t xml:space="preserve">Overall, these games highlighted how tactical </w:t>
      </w:r>
      <w:r w:rsidR="007C7A26">
        <w:t>principles</w:t>
      </w:r>
      <w:r>
        <w:t xml:space="preserve"> influence </w:t>
      </w:r>
      <w:r w:rsidR="007C7A26">
        <w:t xml:space="preserve">performance </w:t>
      </w:r>
      <w:r>
        <w:t xml:space="preserve">in invasion games. Pass and move keep ball demonstrated the importance of movement and support, although possession does not </w:t>
      </w:r>
      <w:r w:rsidR="003444AA">
        <w:t>guarantee</w:t>
      </w:r>
      <w:r>
        <w:t xml:space="preserve"> success. Goal ball showed, how </w:t>
      </w:r>
      <w:r w:rsidR="007C7A26">
        <w:t>modifying</w:t>
      </w:r>
      <w:r>
        <w:t xml:space="preserve"> goal sizes and res</w:t>
      </w:r>
      <w:r w:rsidR="003444AA">
        <w:t>trict</w:t>
      </w:r>
      <w:r>
        <w:t xml:space="preserve">ed areas </w:t>
      </w:r>
      <w:r w:rsidR="003444AA">
        <w:t>improves</w:t>
      </w:r>
      <w:r>
        <w:t xml:space="preserve"> scoring </w:t>
      </w:r>
      <w:r w:rsidR="003444AA">
        <w:t>opportunities</w:t>
      </w:r>
      <w:r>
        <w:t xml:space="preserve">, while </w:t>
      </w:r>
      <w:r w:rsidR="003444AA">
        <w:t>channel</w:t>
      </w:r>
      <w:r>
        <w:t xml:space="preserve"> ball emphasised the benefits of creating and using width. The ‘ask, don’t tell’ approach encouraged independent problems solving </w:t>
      </w:r>
      <w:r w:rsidR="003444AA">
        <w:t>through</w:t>
      </w:r>
      <w:r>
        <w:t xml:space="preserve"> questioning. In future, I would use progressive game modifications and purposeful questioning to develop pupils </w:t>
      </w:r>
      <w:r w:rsidR="003444AA">
        <w:t>tactical</w:t>
      </w:r>
      <w:r>
        <w:t xml:space="preserve"> understanding while ensuring activities remain challenging and inclusive.</w:t>
      </w:r>
    </w:p>
    <w:p w14:paraId="6F7F5DDE" w14:textId="6912B349" w:rsidR="0029115C" w:rsidRDefault="0074002C">
      <w:r>
        <w:t>References</w:t>
      </w:r>
    </w:p>
    <w:p w14:paraId="58BE037E" w14:textId="2A638693" w:rsidR="0074002C" w:rsidRDefault="006543C5">
      <w:pPr>
        <w:rPr>
          <w:color w:val="000000"/>
        </w:rPr>
      </w:pPr>
      <w:r>
        <w:rPr>
          <w:color w:val="000000"/>
        </w:rPr>
        <w:t>Mitchell,</w:t>
      </w:r>
      <w:r>
        <w:rPr>
          <w:rStyle w:val="apple-converted-space"/>
          <w:color w:val="000000"/>
        </w:rPr>
        <w:t> </w:t>
      </w:r>
      <w:r>
        <w:rPr>
          <w:color w:val="000000"/>
        </w:rPr>
        <w:t>S.A.,</w:t>
      </w:r>
      <w:r>
        <w:rPr>
          <w:rStyle w:val="apple-converted-space"/>
          <w:color w:val="000000"/>
        </w:rPr>
        <w:t> </w:t>
      </w:r>
      <w:r>
        <w:rPr>
          <w:color w:val="000000"/>
        </w:rPr>
        <w:t>Oslin,</w:t>
      </w:r>
      <w:r>
        <w:rPr>
          <w:rStyle w:val="apple-converted-space"/>
          <w:color w:val="000000"/>
        </w:rPr>
        <w:t> </w:t>
      </w:r>
      <w:r>
        <w:rPr>
          <w:color w:val="000000"/>
        </w:rPr>
        <w:t>J.L.</w:t>
      </w:r>
      <w:r>
        <w:rPr>
          <w:rStyle w:val="apple-converted-space"/>
          <w:color w:val="000000"/>
        </w:rPr>
        <w:t> </w:t>
      </w:r>
      <w:r>
        <w:rPr>
          <w:color w:val="000000"/>
        </w:rPr>
        <w:t>and</w:t>
      </w:r>
      <w:r>
        <w:rPr>
          <w:rStyle w:val="apple-converted-space"/>
          <w:color w:val="000000"/>
        </w:rPr>
        <w:t> </w:t>
      </w:r>
      <w:r>
        <w:rPr>
          <w:color w:val="000000"/>
        </w:rPr>
        <w:t>Griffin,</w:t>
      </w:r>
      <w:r>
        <w:rPr>
          <w:rStyle w:val="apple-converted-space"/>
          <w:color w:val="000000"/>
        </w:rPr>
        <w:t> </w:t>
      </w:r>
      <w:r>
        <w:rPr>
          <w:color w:val="000000"/>
        </w:rPr>
        <w:t>L.L.</w:t>
      </w:r>
      <w:r>
        <w:rPr>
          <w:rStyle w:val="apple-converted-space"/>
          <w:color w:val="000000"/>
        </w:rPr>
        <w:t> </w:t>
      </w:r>
      <w:r>
        <w:rPr>
          <w:color w:val="000000"/>
        </w:rPr>
        <w:t>(2020)</w:t>
      </w:r>
      <w:r>
        <w:rPr>
          <w:rStyle w:val="apple-converted-space"/>
          <w:color w:val="000000"/>
        </w:rPr>
        <w:t> </w:t>
      </w:r>
      <w:r>
        <w:rPr>
          <w:color w:val="000000"/>
        </w:rPr>
        <w:t>Teaching</w:t>
      </w:r>
      <w:r>
        <w:rPr>
          <w:rStyle w:val="apple-converted-space"/>
          <w:color w:val="000000"/>
        </w:rPr>
        <w:t> </w:t>
      </w:r>
      <w:r>
        <w:rPr>
          <w:color w:val="000000"/>
        </w:rPr>
        <w:t>Sport</w:t>
      </w:r>
      <w:r>
        <w:rPr>
          <w:rStyle w:val="apple-converted-space"/>
          <w:color w:val="000000"/>
        </w:rPr>
        <w:t> </w:t>
      </w:r>
      <w:r>
        <w:rPr>
          <w:color w:val="000000"/>
        </w:rPr>
        <w:t>Concepts</w:t>
      </w:r>
      <w:r>
        <w:rPr>
          <w:rStyle w:val="apple-converted-space"/>
          <w:color w:val="000000"/>
        </w:rPr>
        <w:t> </w:t>
      </w:r>
      <w:r>
        <w:rPr>
          <w:color w:val="000000"/>
        </w:rPr>
        <w:t>and</w:t>
      </w:r>
      <w:r>
        <w:rPr>
          <w:rStyle w:val="apple-converted-space"/>
          <w:color w:val="000000"/>
        </w:rPr>
        <w:t> </w:t>
      </w:r>
      <w:r>
        <w:rPr>
          <w:color w:val="000000"/>
        </w:rPr>
        <w:t>Skills:</w:t>
      </w:r>
      <w:r>
        <w:rPr>
          <w:rStyle w:val="apple-converted-space"/>
          <w:color w:val="000000"/>
        </w:rPr>
        <w:t> </w:t>
      </w:r>
      <w:r>
        <w:rPr>
          <w:color w:val="000000"/>
        </w:rPr>
        <w:t>A</w:t>
      </w:r>
      <w:r>
        <w:rPr>
          <w:rStyle w:val="apple-converted-space"/>
          <w:color w:val="000000"/>
        </w:rPr>
        <w:t> </w:t>
      </w:r>
      <w:r>
        <w:rPr>
          <w:color w:val="000000"/>
        </w:rPr>
        <w:t>Tactical</w:t>
      </w:r>
      <w:r>
        <w:rPr>
          <w:rStyle w:val="apple-converted-space"/>
          <w:color w:val="000000"/>
        </w:rPr>
        <w:t> </w:t>
      </w:r>
      <w:r>
        <w:rPr>
          <w:color w:val="000000"/>
        </w:rPr>
        <w:t>Games</w:t>
      </w:r>
      <w:r>
        <w:rPr>
          <w:rStyle w:val="apple-converted-space"/>
          <w:color w:val="000000"/>
        </w:rPr>
        <w:t> </w:t>
      </w:r>
      <w:r>
        <w:rPr>
          <w:color w:val="000000"/>
        </w:rPr>
        <w:t>Approach.</w:t>
      </w:r>
      <w:r>
        <w:rPr>
          <w:rStyle w:val="apple-converted-space"/>
          <w:color w:val="000000"/>
        </w:rPr>
        <w:t> </w:t>
      </w:r>
      <w:r>
        <w:rPr>
          <w:color w:val="000000"/>
        </w:rPr>
        <w:t>4th</w:t>
      </w:r>
      <w:r>
        <w:rPr>
          <w:rStyle w:val="apple-converted-space"/>
          <w:color w:val="000000"/>
        </w:rPr>
        <w:t> </w:t>
      </w:r>
      <w:r>
        <w:rPr>
          <w:color w:val="000000"/>
        </w:rPr>
        <w:t>edn.</w:t>
      </w:r>
      <w:r>
        <w:rPr>
          <w:rStyle w:val="apple-converted-space"/>
          <w:color w:val="000000"/>
        </w:rPr>
        <w:t> </w:t>
      </w:r>
      <w:r>
        <w:rPr>
          <w:color w:val="000000"/>
        </w:rPr>
        <w:t>Champaign,</w:t>
      </w:r>
      <w:r>
        <w:rPr>
          <w:rStyle w:val="apple-converted-space"/>
          <w:color w:val="000000"/>
        </w:rPr>
        <w:t> </w:t>
      </w:r>
      <w:r>
        <w:rPr>
          <w:color w:val="000000"/>
        </w:rPr>
        <w:t>IL:</w:t>
      </w:r>
      <w:r>
        <w:rPr>
          <w:rStyle w:val="apple-converted-space"/>
          <w:color w:val="000000"/>
        </w:rPr>
        <w:t> </w:t>
      </w:r>
      <w:r>
        <w:rPr>
          <w:color w:val="000000"/>
        </w:rPr>
        <w:t>Human</w:t>
      </w:r>
      <w:r>
        <w:rPr>
          <w:rStyle w:val="apple-converted-space"/>
          <w:color w:val="000000"/>
        </w:rPr>
        <w:t> </w:t>
      </w:r>
      <w:r>
        <w:rPr>
          <w:color w:val="000000"/>
        </w:rPr>
        <w:t>Kinetics.</w:t>
      </w:r>
    </w:p>
    <w:p w14:paraId="5BBB3C56" w14:textId="2C13B9AB" w:rsidR="006543C5" w:rsidRDefault="00FD7502">
      <w:r>
        <w:rPr>
          <w:color w:val="000000"/>
        </w:rPr>
        <w:t>Bunker,</w:t>
      </w:r>
      <w:r>
        <w:rPr>
          <w:rStyle w:val="apple-converted-space"/>
          <w:color w:val="000000"/>
        </w:rPr>
        <w:t> </w:t>
      </w:r>
      <w:r>
        <w:rPr>
          <w:color w:val="000000"/>
        </w:rPr>
        <w:t>D.</w:t>
      </w:r>
      <w:r>
        <w:rPr>
          <w:rStyle w:val="apple-converted-space"/>
          <w:color w:val="000000"/>
        </w:rPr>
        <w:t> </w:t>
      </w:r>
      <w:r>
        <w:rPr>
          <w:color w:val="000000"/>
        </w:rPr>
        <w:t>and</w:t>
      </w:r>
      <w:r>
        <w:rPr>
          <w:rStyle w:val="apple-converted-space"/>
          <w:color w:val="000000"/>
        </w:rPr>
        <w:t> </w:t>
      </w:r>
      <w:r>
        <w:rPr>
          <w:color w:val="000000"/>
        </w:rPr>
        <w:t>Thorpe,</w:t>
      </w:r>
      <w:r>
        <w:rPr>
          <w:rStyle w:val="apple-converted-space"/>
          <w:color w:val="000000"/>
        </w:rPr>
        <w:t> </w:t>
      </w:r>
      <w:r>
        <w:rPr>
          <w:color w:val="000000"/>
        </w:rPr>
        <w:t>R.</w:t>
      </w:r>
      <w:r>
        <w:rPr>
          <w:rStyle w:val="apple-converted-space"/>
          <w:color w:val="000000"/>
        </w:rPr>
        <w:t> </w:t>
      </w:r>
      <w:r>
        <w:rPr>
          <w:color w:val="000000"/>
        </w:rPr>
        <w:t>(1982)</w:t>
      </w:r>
      <w:r>
        <w:rPr>
          <w:rStyle w:val="apple-converted-space"/>
          <w:color w:val="000000"/>
        </w:rPr>
        <w:t> </w:t>
      </w:r>
      <w:r>
        <w:rPr>
          <w:color w:val="000000"/>
        </w:rPr>
        <w:t>‘A</w:t>
      </w:r>
      <w:r>
        <w:rPr>
          <w:rStyle w:val="apple-converted-space"/>
          <w:color w:val="000000"/>
        </w:rPr>
        <w:t> </w:t>
      </w:r>
      <w:r>
        <w:rPr>
          <w:color w:val="000000"/>
        </w:rPr>
        <w:t>model</w:t>
      </w:r>
      <w:r>
        <w:rPr>
          <w:rStyle w:val="apple-converted-space"/>
          <w:color w:val="000000"/>
        </w:rPr>
        <w:t> </w:t>
      </w:r>
      <w:r>
        <w:rPr>
          <w:color w:val="000000"/>
        </w:rPr>
        <w:t>for</w:t>
      </w:r>
      <w:r>
        <w:rPr>
          <w:rStyle w:val="apple-converted-space"/>
          <w:color w:val="000000"/>
        </w:rPr>
        <w:t> </w:t>
      </w:r>
      <w:r>
        <w:rPr>
          <w:color w:val="000000"/>
        </w:rPr>
        <w:t>the</w:t>
      </w:r>
      <w:r>
        <w:rPr>
          <w:rStyle w:val="apple-converted-space"/>
          <w:color w:val="000000"/>
        </w:rPr>
        <w:t> </w:t>
      </w:r>
      <w:r>
        <w:rPr>
          <w:color w:val="000000"/>
        </w:rPr>
        <w:t>teaching</w:t>
      </w:r>
      <w:r>
        <w:rPr>
          <w:rStyle w:val="apple-converted-space"/>
          <w:color w:val="000000"/>
        </w:rPr>
        <w:t> </w:t>
      </w:r>
      <w:r>
        <w:rPr>
          <w:color w:val="000000"/>
        </w:rPr>
        <w:t>of</w:t>
      </w:r>
      <w:r>
        <w:rPr>
          <w:rStyle w:val="apple-converted-space"/>
          <w:color w:val="000000"/>
        </w:rPr>
        <w:t> </w:t>
      </w:r>
      <w:r>
        <w:rPr>
          <w:color w:val="000000"/>
        </w:rPr>
        <w:t>games</w:t>
      </w:r>
      <w:r>
        <w:rPr>
          <w:rStyle w:val="apple-converted-space"/>
          <w:color w:val="000000"/>
        </w:rPr>
        <w:t> </w:t>
      </w:r>
      <w:r>
        <w:rPr>
          <w:color w:val="000000"/>
        </w:rPr>
        <w:t>in</w:t>
      </w:r>
      <w:r>
        <w:rPr>
          <w:rStyle w:val="apple-converted-space"/>
          <w:color w:val="000000"/>
        </w:rPr>
        <w:t> </w:t>
      </w:r>
      <w:r>
        <w:rPr>
          <w:color w:val="000000"/>
        </w:rPr>
        <w:t>secondary</w:t>
      </w:r>
      <w:r>
        <w:rPr>
          <w:rStyle w:val="apple-converted-space"/>
          <w:color w:val="000000"/>
        </w:rPr>
        <w:t> </w:t>
      </w:r>
      <w:r>
        <w:rPr>
          <w:color w:val="000000"/>
        </w:rPr>
        <w:t>schools’,</w:t>
      </w:r>
      <w:r>
        <w:rPr>
          <w:rStyle w:val="apple-converted-space"/>
          <w:color w:val="000000"/>
        </w:rPr>
        <w:t> </w:t>
      </w:r>
      <w:r>
        <w:rPr>
          <w:color w:val="000000"/>
        </w:rPr>
        <w:t>Bulletin</w:t>
      </w:r>
      <w:r>
        <w:rPr>
          <w:rStyle w:val="apple-converted-space"/>
          <w:color w:val="000000"/>
        </w:rPr>
        <w:t> </w:t>
      </w:r>
      <w:r>
        <w:rPr>
          <w:color w:val="000000"/>
        </w:rPr>
        <w:t>of</w:t>
      </w:r>
      <w:r>
        <w:rPr>
          <w:rStyle w:val="apple-converted-space"/>
          <w:color w:val="000000"/>
        </w:rPr>
        <w:t> </w:t>
      </w:r>
      <w:r>
        <w:rPr>
          <w:color w:val="000000"/>
        </w:rPr>
        <w:t>Physical</w:t>
      </w:r>
      <w:r>
        <w:rPr>
          <w:rStyle w:val="apple-converted-space"/>
          <w:color w:val="000000"/>
        </w:rPr>
        <w:t> </w:t>
      </w:r>
      <w:r>
        <w:rPr>
          <w:color w:val="000000"/>
        </w:rPr>
        <w:t>Education,</w:t>
      </w:r>
      <w:r>
        <w:rPr>
          <w:rStyle w:val="apple-converted-space"/>
          <w:color w:val="000000"/>
        </w:rPr>
        <w:t> </w:t>
      </w:r>
      <w:r>
        <w:rPr>
          <w:color w:val="000000"/>
        </w:rPr>
        <w:t>18(1),</w:t>
      </w:r>
      <w:r>
        <w:rPr>
          <w:rStyle w:val="apple-converted-space"/>
          <w:color w:val="000000"/>
        </w:rPr>
        <w:t> </w:t>
      </w:r>
      <w:r>
        <w:rPr>
          <w:color w:val="000000"/>
        </w:rPr>
        <w:t>pp.</w:t>
      </w:r>
      <w:r>
        <w:rPr>
          <w:rStyle w:val="apple-converted-space"/>
          <w:color w:val="000000"/>
        </w:rPr>
        <w:t> </w:t>
      </w:r>
      <w:r>
        <w:rPr>
          <w:color w:val="000000"/>
        </w:rPr>
        <w:t>5–8.</w:t>
      </w:r>
    </w:p>
    <w:p w14:paraId="4A1CEB39" w14:textId="77777777" w:rsidR="0029115C" w:rsidRDefault="0029115C"/>
    <w:sectPr w:rsidR="002911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536"/>
    <w:rsid w:val="000B30E7"/>
    <w:rsid w:val="000D3799"/>
    <w:rsid w:val="00107C48"/>
    <w:rsid w:val="001271A7"/>
    <w:rsid w:val="0029115C"/>
    <w:rsid w:val="003444AA"/>
    <w:rsid w:val="00461200"/>
    <w:rsid w:val="006543C5"/>
    <w:rsid w:val="0074002C"/>
    <w:rsid w:val="00761CCC"/>
    <w:rsid w:val="00795536"/>
    <w:rsid w:val="007C7A26"/>
    <w:rsid w:val="009E6EBD"/>
    <w:rsid w:val="00AC552A"/>
    <w:rsid w:val="00AE2CAD"/>
    <w:rsid w:val="00AF12C7"/>
    <w:rsid w:val="00DA401F"/>
    <w:rsid w:val="00DD2EFE"/>
    <w:rsid w:val="00E4715B"/>
    <w:rsid w:val="00F10F2A"/>
    <w:rsid w:val="00F63FA9"/>
    <w:rsid w:val="00F82020"/>
    <w:rsid w:val="00FA7681"/>
    <w:rsid w:val="00FC7D61"/>
    <w:rsid w:val="00FD7502"/>
    <w:rsid w:val="00FE2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73E69"/>
  <w15:chartTrackingRefBased/>
  <w15:docId w15:val="{41FDDB6A-5690-2A4E-B67F-F8125A65D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5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55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55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55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55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55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55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55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55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5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55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55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55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55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55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55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55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5536"/>
    <w:rPr>
      <w:rFonts w:eastAsiaTheme="majorEastAsia" w:cstheme="majorBidi"/>
      <w:color w:val="272727" w:themeColor="text1" w:themeTint="D8"/>
    </w:rPr>
  </w:style>
  <w:style w:type="paragraph" w:styleId="Title">
    <w:name w:val="Title"/>
    <w:basedOn w:val="Normal"/>
    <w:next w:val="Normal"/>
    <w:link w:val="TitleChar"/>
    <w:uiPriority w:val="10"/>
    <w:qFormat/>
    <w:rsid w:val="007955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55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55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55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5536"/>
    <w:pPr>
      <w:spacing w:before="160"/>
      <w:jc w:val="center"/>
    </w:pPr>
    <w:rPr>
      <w:i/>
      <w:iCs/>
      <w:color w:val="404040" w:themeColor="text1" w:themeTint="BF"/>
    </w:rPr>
  </w:style>
  <w:style w:type="character" w:customStyle="1" w:styleId="QuoteChar">
    <w:name w:val="Quote Char"/>
    <w:basedOn w:val="DefaultParagraphFont"/>
    <w:link w:val="Quote"/>
    <w:uiPriority w:val="29"/>
    <w:rsid w:val="00795536"/>
    <w:rPr>
      <w:i/>
      <w:iCs/>
      <w:color w:val="404040" w:themeColor="text1" w:themeTint="BF"/>
    </w:rPr>
  </w:style>
  <w:style w:type="paragraph" w:styleId="ListParagraph">
    <w:name w:val="List Paragraph"/>
    <w:basedOn w:val="Normal"/>
    <w:uiPriority w:val="34"/>
    <w:qFormat/>
    <w:rsid w:val="00795536"/>
    <w:pPr>
      <w:ind w:left="720"/>
      <w:contextualSpacing/>
    </w:pPr>
  </w:style>
  <w:style w:type="character" w:styleId="IntenseEmphasis">
    <w:name w:val="Intense Emphasis"/>
    <w:basedOn w:val="DefaultParagraphFont"/>
    <w:uiPriority w:val="21"/>
    <w:qFormat/>
    <w:rsid w:val="00795536"/>
    <w:rPr>
      <w:i/>
      <w:iCs/>
      <w:color w:val="0F4761" w:themeColor="accent1" w:themeShade="BF"/>
    </w:rPr>
  </w:style>
  <w:style w:type="paragraph" w:styleId="IntenseQuote">
    <w:name w:val="Intense Quote"/>
    <w:basedOn w:val="Normal"/>
    <w:next w:val="Normal"/>
    <w:link w:val="IntenseQuoteChar"/>
    <w:uiPriority w:val="30"/>
    <w:qFormat/>
    <w:rsid w:val="007955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5536"/>
    <w:rPr>
      <w:i/>
      <w:iCs/>
      <w:color w:val="0F4761" w:themeColor="accent1" w:themeShade="BF"/>
    </w:rPr>
  </w:style>
  <w:style w:type="character" w:styleId="IntenseReference">
    <w:name w:val="Intense Reference"/>
    <w:basedOn w:val="DefaultParagraphFont"/>
    <w:uiPriority w:val="32"/>
    <w:qFormat/>
    <w:rsid w:val="00795536"/>
    <w:rPr>
      <w:b/>
      <w:bCs/>
      <w:smallCaps/>
      <w:color w:val="0F4761" w:themeColor="accent1" w:themeShade="BF"/>
      <w:spacing w:val="5"/>
    </w:rPr>
  </w:style>
  <w:style w:type="character" w:customStyle="1" w:styleId="apple-converted-space">
    <w:name w:val="apple-converted-space"/>
    <w:basedOn w:val="DefaultParagraphFont"/>
    <w:rsid w:val="006543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85166C-9837-E346-AF0D-AEF020D60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2</Pages>
  <Words>620</Words>
  <Characters>3537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Cellan Allcock (2618603)</dc:creator>
  <cp:keywords/>
  <dc:description/>
  <cp:lastModifiedBy>Cellan Allcock (2618603)</cp:lastModifiedBy>
  <cp:revision>16</cp:revision>
  <dcterms:created xsi:type="dcterms:W3CDTF">2026-10-21T10:52:00Z</dcterms:created>
  <dcterms:modified xsi:type="dcterms:W3CDTF">2026-10-22T18:38:00Z</dcterms:modified>
</cp:coreProperties>
</file>