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E0024A" w14:textId="77777777" w:rsidR="00C43486" w:rsidRDefault="00C43486" w:rsidP="00C43486">
      <w:pPr>
        <w:pStyle w:val="Title"/>
      </w:pPr>
      <w:r>
        <w:t>School of Sport, Health &amp; Outdoor Education</w:t>
      </w:r>
    </w:p>
    <w:p w14:paraId="5E0A6192" w14:textId="77777777" w:rsidR="00C43486" w:rsidRDefault="00C43486" w:rsidP="00C43486">
      <w:pPr>
        <w:pStyle w:val="Subtitle"/>
      </w:pPr>
      <w:r>
        <w:t>Assessment Feedback Sheet</w:t>
      </w:r>
    </w:p>
    <w:p w14:paraId="4F4DFE9F" w14:textId="77777777" w:rsidR="00C43486" w:rsidRDefault="00C43486" w:rsidP="00C43486">
      <w:pPr>
        <w:pStyle w:val="Subtitle"/>
        <w:rPr>
          <w:sz w:val="16"/>
          <w:szCs w:val="16"/>
        </w:rPr>
      </w:pPr>
    </w:p>
    <w:p w14:paraId="7E2DF8C4" w14:textId="58F1200D" w:rsidR="00C43486" w:rsidRDefault="00C43486" w:rsidP="00C43486">
      <w:pPr>
        <w:pStyle w:val="Subtitle"/>
        <w:jc w:val="both"/>
        <w:rPr>
          <w:b/>
          <w:bCs/>
          <w:u w:val="none"/>
        </w:rPr>
      </w:pPr>
      <w:r>
        <w:rPr>
          <w:b/>
          <w:bCs/>
          <w:sz w:val="24"/>
          <w:szCs w:val="24"/>
          <w:u w:val="none"/>
        </w:rPr>
        <w:tab/>
        <w:t xml:space="preserve">                Student No./Name: </w:t>
      </w:r>
      <w:r w:rsidRPr="00C43486">
        <w:rPr>
          <w:bCs/>
          <w:sz w:val="24"/>
          <w:szCs w:val="24"/>
          <w:u w:val="none"/>
        </w:rPr>
        <w:t>Jaclyn Donegan. 1702810</w:t>
      </w:r>
      <w:r w:rsidRPr="00C43486">
        <w:rPr>
          <w:bCs/>
          <w:sz w:val="24"/>
          <w:szCs w:val="24"/>
          <w:u w:val="none"/>
        </w:rPr>
        <w:tab/>
      </w:r>
    </w:p>
    <w:p w14:paraId="44AD83B2" w14:textId="77777777" w:rsidR="00C43486" w:rsidRDefault="00C43486" w:rsidP="00C43486">
      <w:pPr>
        <w:pStyle w:val="Subtitle"/>
        <w:jc w:val="left"/>
        <w:rPr>
          <w:b/>
          <w:bCs/>
          <w:sz w:val="24"/>
          <w:szCs w:val="24"/>
          <w:u w:val="none"/>
        </w:rPr>
      </w:pPr>
      <w:r>
        <w:rPr>
          <w:b/>
          <w:bCs/>
          <w:sz w:val="24"/>
          <w:szCs w:val="24"/>
          <w:u w:val="none"/>
        </w:rPr>
        <w:t xml:space="preserve">                                             Module:</w:t>
      </w:r>
      <w:r>
        <w:rPr>
          <w:b/>
          <w:bCs/>
          <w:sz w:val="24"/>
          <w:szCs w:val="24"/>
          <w:u w:val="none"/>
        </w:rPr>
        <w:tab/>
        <w:t>Introduction to Health and Exercise Psychology</w:t>
      </w:r>
    </w:p>
    <w:p w14:paraId="16E5CB79" w14:textId="2A862BAA" w:rsidR="00C43486" w:rsidRDefault="00C43486" w:rsidP="00C43486">
      <w:pPr>
        <w:pStyle w:val="Subtitle"/>
        <w:jc w:val="left"/>
        <w:rPr>
          <w:b/>
          <w:bCs/>
          <w:sz w:val="24"/>
          <w:szCs w:val="24"/>
          <w:u w:val="none"/>
        </w:rPr>
      </w:pPr>
      <w:r>
        <w:rPr>
          <w:b/>
          <w:bCs/>
          <w:sz w:val="24"/>
          <w:szCs w:val="24"/>
          <w:u w:val="none"/>
        </w:rPr>
        <w:t xml:space="preserve">                                     Module Code: SHSS-4066</w:t>
      </w:r>
    </w:p>
    <w:p w14:paraId="08BB9BC8" w14:textId="77777777" w:rsidR="00C43486" w:rsidRDefault="00C43486" w:rsidP="00C43486">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C43486" w14:paraId="4E779450" w14:textId="77777777" w:rsidTr="00C4348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053EB53" w14:textId="77777777" w:rsidR="00C43486" w:rsidRDefault="00C43486">
            <w:pPr>
              <w:pStyle w:val="Subtitle"/>
              <w:spacing w:line="276" w:lineRule="auto"/>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C43486" w14:paraId="7D9D8098" w14:textId="77777777" w:rsidTr="00C4348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C818DA3" w14:textId="77777777" w:rsidR="00C43486" w:rsidRDefault="00C43486">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23987A" w14:textId="1236BBCB" w:rsidR="00C43486" w:rsidRPr="003C7ACD" w:rsidRDefault="003C7ACD" w:rsidP="00C43486">
            <w:pPr>
              <w:pStyle w:val="Subtitle"/>
              <w:spacing w:line="276" w:lineRule="auto"/>
              <w:jc w:val="left"/>
              <w:rPr>
                <w:bCs/>
                <w:sz w:val="24"/>
                <w:szCs w:val="24"/>
                <w:u w:val="none"/>
              </w:rPr>
            </w:pPr>
            <w:r w:rsidRPr="003C7ACD">
              <w:rPr>
                <w:bCs/>
                <w:sz w:val="24"/>
                <w:szCs w:val="24"/>
                <w:u w:val="none"/>
              </w:rPr>
              <w:t>It is a very relevant issue.</w:t>
            </w:r>
          </w:p>
        </w:tc>
      </w:tr>
      <w:tr w:rsidR="00C43486" w14:paraId="106A9E4B" w14:textId="77777777" w:rsidTr="00C4348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E5B4639" w14:textId="77777777" w:rsidR="00C43486" w:rsidRDefault="00C43486">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EA1CE0D" w14:textId="3EB9349F" w:rsidR="00C43486" w:rsidRPr="001F3D0D" w:rsidRDefault="001F3D0D" w:rsidP="00C43486">
            <w:pPr>
              <w:pStyle w:val="Subtitle"/>
              <w:spacing w:line="276" w:lineRule="auto"/>
              <w:jc w:val="left"/>
              <w:rPr>
                <w:bCs/>
                <w:sz w:val="24"/>
                <w:szCs w:val="24"/>
                <w:u w:val="none"/>
              </w:rPr>
            </w:pPr>
            <w:r w:rsidRPr="001F3D0D">
              <w:rPr>
                <w:bCs/>
                <w:sz w:val="24"/>
                <w:szCs w:val="24"/>
                <w:u w:val="none"/>
              </w:rPr>
              <w:t>It was hard to balance discussing alcohol in relation to physical and mental health.</w:t>
            </w:r>
          </w:p>
        </w:tc>
      </w:tr>
      <w:tr w:rsidR="00C43486" w14:paraId="77F50CDA" w14:textId="77777777" w:rsidTr="00C4348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547675B" w14:textId="77777777" w:rsidR="00C43486" w:rsidRDefault="00C43486">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54EC2A" w14:textId="2A5920D1" w:rsidR="00C43486" w:rsidRPr="00E82BB6" w:rsidRDefault="00E82BB6" w:rsidP="00C43486">
            <w:pPr>
              <w:pStyle w:val="Subtitle"/>
              <w:spacing w:line="276" w:lineRule="auto"/>
              <w:jc w:val="left"/>
              <w:rPr>
                <w:bCs/>
                <w:sz w:val="24"/>
                <w:szCs w:val="24"/>
                <w:u w:val="none"/>
              </w:rPr>
            </w:pPr>
            <w:r w:rsidRPr="00E82BB6">
              <w:rPr>
                <w:bCs/>
                <w:sz w:val="24"/>
                <w:szCs w:val="24"/>
                <w:u w:val="none"/>
              </w:rPr>
              <w:t>I feel the strategies mentioned would really make a difference.</w:t>
            </w:r>
          </w:p>
        </w:tc>
      </w:tr>
      <w:tr w:rsidR="00C43486" w14:paraId="1FBB1429" w14:textId="77777777" w:rsidTr="00C43486">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EFB024E" w14:textId="77777777" w:rsidR="00C43486" w:rsidRDefault="00C43486">
            <w:pPr>
              <w:pStyle w:val="Subtitle"/>
              <w:spacing w:line="276" w:lineRule="auto"/>
              <w:jc w:val="left"/>
              <w:rPr>
                <w:b/>
                <w:bCs/>
                <w:sz w:val="24"/>
                <w:szCs w:val="24"/>
                <w:u w:val="none"/>
              </w:rPr>
            </w:pPr>
          </w:p>
          <w:p w14:paraId="4E942E98" w14:textId="77777777" w:rsidR="00C43486" w:rsidRDefault="00C43486">
            <w:pPr>
              <w:pStyle w:val="Subtitle"/>
              <w:spacing w:line="276" w:lineRule="auto"/>
              <w:rPr>
                <w:b/>
                <w:bCs/>
                <w:sz w:val="24"/>
                <w:szCs w:val="24"/>
                <w:u w:val="none"/>
              </w:rPr>
            </w:pPr>
            <w:r>
              <w:rPr>
                <w:b/>
                <w:bCs/>
                <w:sz w:val="24"/>
                <w:szCs w:val="24"/>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25CC6944" w14:textId="77777777" w:rsidR="00C43486" w:rsidRDefault="00C43486">
            <w:pPr>
              <w:ind w:left="113" w:right="113"/>
              <w:rPr>
                <w:sz w:val="16"/>
                <w:szCs w:val="16"/>
              </w:rPr>
            </w:pPr>
            <w:r>
              <w:rPr>
                <w:sz w:val="16"/>
                <w:szCs w:val="16"/>
              </w:rPr>
              <w:t>Learning</w:t>
            </w:r>
          </w:p>
          <w:p w14:paraId="2DEF2CB2" w14:textId="77777777" w:rsidR="00C43486" w:rsidRDefault="00C43486">
            <w:pPr>
              <w:ind w:left="113" w:right="113"/>
              <w:rPr>
                <w:sz w:val="16"/>
                <w:szCs w:val="16"/>
              </w:rPr>
            </w:pPr>
            <w:r>
              <w:rPr>
                <w:sz w:val="16"/>
                <w:szCs w:val="16"/>
              </w:rPr>
              <w:t>Outcomes</w:t>
            </w:r>
          </w:p>
          <w:p w14:paraId="4B927E15" w14:textId="77777777" w:rsidR="00C43486" w:rsidRDefault="00C43486">
            <w:pPr>
              <w:ind w:left="113" w:right="113"/>
              <w:rPr>
                <w:sz w:val="16"/>
                <w:szCs w:val="16"/>
              </w:rPr>
            </w:pPr>
          </w:p>
          <w:p w14:paraId="4DFBC82A" w14:textId="77777777" w:rsidR="00C43486" w:rsidRDefault="00C43486">
            <w:pPr>
              <w:pStyle w:val="Subtitle"/>
              <w:spacing w:line="276"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F3AD99C" w14:textId="77777777" w:rsidR="00C43486" w:rsidRDefault="00C43486">
            <w:pPr>
              <w:pStyle w:val="Subtitle"/>
              <w:spacing w:line="276" w:lineRule="auto"/>
              <w:rPr>
                <w:b/>
                <w:bCs/>
                <w:sz w:val="24"/>
                <w:szCs w:val="24"/>
                <w:u w:val="none"/>
              </w:rPr>
            </w:pPr>
            <w:r>
              <w:rPr>
                <w:b/>
                <w:bCs/>
                <w:sz w:val="24"/>
                <w:szCs w:val="24"/>
                <w:u w:val="none"/>
              </w:rPr>
              <w:t>GRADE</w:t>
            </w:r>
          </w:p>
        </w:tc>
      </w:tr>
      <w:tr w:rsidR="00C43486" w14:paraId="51B9559A" w14:textId="77777777" w:rsidTr="00C43486">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67011E3E" w14:textId="77777777" w:rsidR="00C43486" w:rsidRDefault="00C43486">
            <w:pPr>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0F216F4" w14:textId="77777777" w:rsidR="00C43486" w:rsidRDefault="00C43486">
            <w:pPr>
              <w:rPr>
                <w:rFonts w:ascii="Times New Roman" w:eastAsia="MS Minngs" w:hAnsi="Times New Roman" w:cs="Times New Roman"/>
                <w:b/>
                <w:bCs/>
                <w:sz w:val="16"/>
                <w:szCs w:val="16"/>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52674DBB" w14:textId="77777777" w:rsidR="00C43486" w:rsidRDefault="00C43486">
            <w:pPr>
              <w:pStyle w:val="Subtitle"/>
              <w:spacing w:line="276" w:lineRule="auto"/>
              <w:rPr>
                <w:b/>
                <w:bCs/>
                <w:sz w:val="16"/>
                <w:szCs w:val="16"/>
                <w:u w:val="none"/>
              </w:rPr>
            </w:pPr>
            <w:r>
              <w:rPr>
                <w:b/>
                <w:bCs/>
                <w:sz w:val="16"/>
                <w:szCs w:val="16"/>
                <w:u w:val="none"/>
              </w:rPr>
              <w:t>Poor</w:t>
            </w:r>
          </w:p>
          <w:p w14:paraId="601DD686" w14:textId="77777777" w:rsidR="00C43486" w:rsidRDefault="00C43486">
            <w:pPr>
              <w:pStyle w:val="Subtitle"/>
              <w:spacing w:line="276" w:lineRule="auto"/>
              <w:rPr>
                <w:b/>
                <w:bCs/>
                <w:sz w:val="16"/>
                <w:szCs w:val="16"/>
                <w:u w:val="none"/>
              </w:rPr>
            </w:pPr>
            <w:r>
              <w:rPr>
                <w:b/>
                <w:bCs/>
                <w:sz w:val="16"/>
                <w:szCs w:val="16"/>
                <w:u w:val="none"/>
              </w:rPr>
              <w:t>&lt; 20%</w:t>
            </w:r>
          </w:p>
          <w:p w14:paraId="73BBB97A" w14:textId="77777777" w:rsidR="00C43486" w:rsidRDefault="00C43486">
            <w:pPr>
              <w:pStyle w:val="Subtitle"/>
              <w:spacing w:line="276" w:lineRule="auto"/>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03C7859E" w14:textId="77777777" w:rsidR="00C43486" w:rsidRDefault="00C43486">
            <w:pPr>
              <w:pStyle w:val="Subtitle"/>
              <w:spacing w:line="276" w:lineRule="auto"/>
              <w:rPr>
                <w:b/>
                <w:sz w:val="16"/>
                <w:szCs w:val="16"/>
                <w:u w:val="none"/>
              </w:rPr>
            </w:pPr>
            <w:r>
              <w:rPr>
                <w:b/>
                <w:sz w:val="16"/>
                <w:szCs w:val="16"/>
                <w:u w:val="none"/>
              </w:rPr>
              <w:t>Weak</w:t>
            </w:r>
          </w:p>
          <w:p w14:paraId="185DC176" w14:textId="77777777" w:rsidR="00C43486" w:rsidRDefault="00C43486">
            <w:pPr>
              <w:pStyle w:val="Subtitle"/>
              <w:spacing w:line="276" w:lineRule="auto"/>
              <w:rPr>
                <w:b/>
                <w:sz w:val="16"/>
                <w:szCs w:val="16"/>
                <w:u w:val="none"/>
              </w:rPr>
            </w:pPr>
            <w:r>
              <w:rPr>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FD39525" w14:textId="77777777" w:rsidR="00C43486" w:rsidRDefault="00C43486">
            <w:pPr>
              <w:pStyle w:val="Subtitle"/>
              <w:spacing w:line="276" w:lineRule="auto"/>
              <w:rPr>
                <w:b/>
                <w:bCs/>
                <w:sz w:val="16"/>
                <w:szCs w:val="16"/>
                <w:u w:val="none"/>
              </w:rPr>
            </w:pPr>
            <w:r>
              <w:rPr>
                <w:b/>
                <w:bCs/>
                <w:sz w:val="16"/>
                <w:szCs w:val="16"/>
                <w:u w:val="none"/>
              </w:rPr>
              <w:t>Unsatisfactory</w:t>
            </w:r>
          </w:p>
          <w:p w14:paraId="530D9F02" w14:textId="77777777" w:rsidR="00C43486" w:rsidRDefault="00C43486">
            <w:pPr>
              <w:pStyle w:val="Subtitle"/>
              <w:spacing w:line="276" w:lineRule="auto"/>
              <w:rPr>
                <w:b/>
                <w:bCs/>
                <w:sz w:val="16"/>
                <w:szCs w:val="16"/>
                <w:u w:val="none"/>
              </w:rPr>
            </w:pPr>
            <w:r>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4C99DF26" w14:textId="77777777" w:rsidR="00C43486" w:rsidRDefault="00C43486">
            <w:pPr>
              <w:pStyle w:val="Subtitle"/>
              <w:spacing w:line="276" w:lineRule="auto"/>
              <w:rPr>
                <w:b/>
                <w:bCs/>
                <w:sz w:val="16"/>
                <w:szCs w:val="16"/>
                <w:u w:val="none"/>
              </w:rPr>
            </w:pPr>
            <w:r>
              <w:rPr>
                <w:b/>
                <w:bCs/>
                <w:sz w:val="16"/>
                <w:szCs w:val="16"/>
                <w:u w:val="none"/>
              </w:rPr>
              <w:t>Satisfactory</w:t>
            </w:r>
          </w:p>
          <w:p w14:paraId="4612A353" w14:textId="77777777" w:rsidR="00C43486" w:rsidRDefault="00C43486">
            <w:pPr>
              <w:pStyle w:val="Subtitle"/>
              <w:spacing w:line="276" w:lineRule="auto"/>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54107DEB" w14:textId="77777777" w:rsidR="00C43486" w:rsidRDefault="00C43486">
            <w:pPr>
              <w:pStyle w:val="Subtitle"/>
              <w:spacing w:line="276" w:lineRule="auto"/>
              <w:rPr>
                <w:b/>
                <w:bCs/>
                <w:sz w:val="16"/>
                <w:szCs w:val="16"/>
                <w:u w:val="none"/>
              </w:rPr>
            </w:pPr>
            <w:r>
              <w:rPr>
                <w:b/>
                <w:bCs/>
                <w:sz w:val="16"/>
                <w:szCs w:val="16"/>
                <w:u w:val="none"/>
              </w:rPr>
              <w:t>Good</w:t>
            </w:r>
          </w:p>
          <w:p w14:paraId="17BB8740" w14:textId="77777777" w:rsidR="00C43486" w:rsidRDefault="00C43486">
            <w:pPr>
              <w:pStyle w:val="Subtitle"/>
              <w:spacing w:line="276" w:lineRule="auto"/>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104064CA" w14:textId="77777777" w:rsidR="00C43486" w:rsidRDefault="00C43486">
            <w:pPr>
              <w:pStyle w:val="Subtitle"/>
              <w:spacing w:line="276" w:lineRule="auto"/>
              <w:rPr>
                <w:b/>
                <w:bCs/>
                <w:sz w:val="16"/>
                <w:szCs w:val="16"/>
                <w:u w:val="none"/>
              </w:rPr>
            </w:pPr>
            <w:r>
              <w:rPr>
                <w:b/>
                <w:bCs/>
                <w:sz w:val="16"/>
                <w:szCs w:val="16"/>
                <w:u w:val="none"/>
              </w:rPr>
              <w:t>Very Good</w:t>
            </w:r>
          </w:p>
          <w:p w14:paraId="11675840" w14:textId="77777777" w:rsidR="00C43486" w:rsidRDefault="00C43486">
            <w:pPr>
              <w:pStyle w:val="Subtitle"/>
              <w:spacing w:line="276" w:lineRule="auto"/>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4B151F0" w14:textId="77777777" w:rsidR="00C43486" w:rsidRDefault="00C43486">
            <w:pPr>
              <w:pStyle w:val="Subtitle"/>
              <w:spacing w:line="276" w:lineRule="auto"/>
              <w:rPr>
                <w:b/>
                <w:bCs/>
                <w:sz w:val="16"/>
                <w:szCs w:val="16"/>
                <w:u w:val="none"/>
              </w:rPr>
            </w:pPr>
            <w:r>
              <w:rPr>
                <w:b/>
                <w:bCs/>
                <w:sz w:val="16"/>
                <w:szCs w:val="16"/>
                <w:u w:val="none"/>
              </w:rPr>
              <w:t>Excellent</w:t>
            </w:r>
          </w:p>
          <w:p w14:paraId="61A130FD" w14:textId="77777777" w:rsidR="00C43486" w:rsidRDefault="00C43486">
            <w:pPr>
              <w:pStyle w:val="Subtitle"/>
              <w:spacing w:line="276" w:lineRule="auto"/>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7FE13AB7" w14:textId="77777777" w:rsidR="00C43486" w:rsidRDefault="00C43486">
            <w:pPr>
              <w:pStyle w:val="Subtitle"/>
              <w:spacing w:line="276" w:lineRule="auto"/>
              <w:rPr>
                <w:b/>
                <w:bCs/>
                <w:sz w:val="16"/>
                <w:szCs w:val="16"/>
                <w:u w:val="none"/>
              </w:rPr>
            </w:pPr>
            <w:r>
              <w:rPr>
                <w:b/>
                <w:bCs/>
                <w:sz w:val="16"/>
                <w:szCs w:val="16"/>
                <w:u w:val="none"/>
              </w:rPr>
              <w:t>Exceptional</w:t>
            </w:r>
          </w:p>
          <w:p w14:paraId="7E967264" w14:textId="77777777" w:rsidR="00C43486" w:rsidRDefault="00C43486">
            <w:pPr>
              <w:pStyle w:val="Subtitle"/>
              <w:spacing w:line="276"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CAF6687" w14:textId="77777777" w:rsidR="00C43486" w:rsidRDefault="00C43486">
            <w:pPr>
              <w:pStyle w:val="Subtitle"/>
              <w:spacing w:line="276" w:lineRule="auto"/>
              <w:jc w:val="left"/>
              <w:rPr>
                <w:b/>
                <w:bCs/>
                <w:sz w:val="18"/>
                <w:szCs w:val="18"/>
                <w:u w:val="none"/>
              </w:rPr>
            </w:pPr>
          </w:p>
          <w:p w14:paraId="1FFD4128" w14:textId="77777777" w:rsidR="00C43486" w:rsidRDefault="00C43486">
            <w:pPr>
              <w:pStyle w:val="Subtitle"/>
              <w:spacing w:line="276" w:lineRule="auto"/>
              <w:jc w:val="left"/>
              <w:rPr>
                <w:b/>
                <w:bCs/>
                <w:sz w:val="18"/>
                <w:szCs w:val="18"/>
                <w:u w:val="none"/>
              </w:rPr>
            </w:pPr>
            <w:r>
              <w:rPr>
                <w:b/>
                <w:bCs/>
                <w:sz w:val="18"/>
                <w:szCs w:val="18"/>
                <w:u w:val="none"/>
              </w:rPr>
              <w:t xml:space="preserve">  %</w:t>
            </w:r>
          </w:p>
        </w:tc>
      </w:tr>
      <w:tr w:rsidR="00C43486" w14:paraId="768CA747" w14:textId="77777777" w:rsidTr="00C43486">
        <w:tc>
          <w:tcPr>
            <w:tcW w:w="2305" w:type="dxa"/>
            <w:tcBorders>
              <w:top w:val="single" w:sz="6" w:space="0" w:color="auto"/>
              <w:left w:val="thinThickLargeGap" w:sz="24" w:space="0" w:color="auto"/>
              <w:bottom w:val="single" w:sz="6" w:space="0" w:color="auto"/>
              <w:right w:val="single" w:sz="4" w:space="0" w:color="auto"/>
            </w:tcBorders>
            <w:hideMark/>
          </w:tcPr>
          <w:p w14:paraId="4E15C604" w14:textId="77777777" w:rsidR="00C43486" w:rsidRDefault="00C43486">
            <w:pPr>
              <w:rPr>
                <w:rFonts w:ascii="Times New Roman" w:hAnsi="Times New Roman" w:cs="Times New Roman"/>
                <w:sz w:val="18"/>
                <w:szCs w:val="18"/>
              </w:rPr>
            </w:pPr>
            <w:r>
              <w:rPr>
                <w:rFonts w:ascii="Times New Roman" w:hAnsi="Times New Roman" w:cs="Times New Roman"/>
                <w:sz w:val="18"/>
                <w:szCs w:val="18"/>
              </w:rPr>
              <w:t xml:space="preserve">Discuss the current literature for </w:t>
            </w:r>
            <w:r>
              <w:rPr>
                <w:rFonts w:ascii="Times New Roman" w:hAnsi="Times New Roman" w:cs="Times New Roman"/>
                <w:b/>
                <w:i/>
                <w:sz w:val="18"/>
                <w:szCs w:val="18"/>
              </w:rPr>
              <w:t xml:space="preserve">one </w:t>
            </w:r>
            <w:r>
              <w:rPr>
                <w:rFonts w:ascii="Times New Roman" w:hAnsi="Times New Roman" w:cs="Times New Roman"/>
                <w:sz w:val="18"/>
                <w:szCs w:val="18"/>
              </w:rPr>
              <w:t xml:space="preserve">of the listed topics as applied to a population of </w:t>
            </w:r>
            <w:r>
              <w:rPr>
                <w:rFonts w:ascii="Times New Roman" w:hAnsi="Times New Roman" w:cs="Times New Roman"/>
                <w:b/>
                <w:i/>
                <w:sz w:val="18"/>
                <w:szCs w:val="18"/>
              </w:rPr>
              <w:t>your</w:t>
            </w:r>
            <w:r>
              <w:rPr>
                <w:rFonts w:ascii="Times New Roman" w:hAnsi="Times New Roman" w:cs="Times New Roman"/>
                <w:i/>
                <w:sz w:val="18"/>
                <w:szCs w:val="18"/>
              </w:rPr>
              <w:t xml:space="preserve"> </w:t>
            </w:r>
            <w:r>
              <w:rPr>
                <w:rFonts w:ascii="Times New Roman" w:hAnsi="Times New Roman" w:cs="Times New Roman"/>
                <w:sz w:val="18"/>
                <w:szCs w:val="18"/>
              </w:rPr>
              <w:t xml:space="preserve">choice. </w:t>
            </w:r>
          </w:p>
        </w:tc>
        <w:tc>
          <w:tcPr>
            <w:tcW w:w="540" w:type="dxa"/>
            <w:gridSpan w:val="2"/>
            <w:tcBorders>
              <w:top w:val="single" w:sz="6" w:space="0" w:color="auto"/>
              <w:left w:val="single" w:sz="4" w:space="0" w:color="auto"/>
              <w:bottom w:val="single" w:sz="6" w:space="0" w:color="auto"/>
              <w:right w:val="single" w:sz="6" w:space="0" w:color="auto"/>
            </w:tcBorders>
            <w:hideMark/>
          </w:tcPr>
          <w:p w14:paraId="345A75D3" w14:textId="77777777" w:rsidR="00C43486" w:rsidRDefault="00C43486">
            <w:pPr>
              <w:pStyle w:val="Subtitle"/>
              <w:spacing w:line="276" w:lineRule="auto"/>
              <w:rPr>
                <w:b/>
                <w:bCs/>
                <w:sz w:val="18"/>
                <w:szCs w:val="18"/>
                <w:u w:val="none"/>
              </w:rPr>
            </w:pPr>
            <w:r>
              <w:rPr>
                <w:b/>
                <w:bCs/>
                <w:sz w:val="18"/>
                <w:szCs w:val="18"/>
                <w:u w:val="none"/>
              </w:rPr>
              <w:t>2,3</w:t>
            </w:r>
          </w:p>
        </w:tc>
        <w:tc>
          <w:tcPr>
            <w:tcW w:w="922" w:type="dxa"/>
            <w:tcBorders>
              <w:top w:val="single" w:sz="4" w:space="0" w:color="auto"/>
              <w:left w:val="single" w:sz="6" w:space="0" w:color="auto"/>
              <w:bottom w:val="single" w:sz="4" w:space="0" w:color="auto"/>
              <w:right w:val="single" w:sz="6" w:space="0" w:color="auto"/>
            </w:tcBorders>
          </w:tcPr>
          <w:p w14:paraId="0D66E87C"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FF1A5CD" w14:textId="77777777" w:rsidR="00C43486" w:rsidRDefault="00C43486">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47291A0" w14:textId="77777777" w:rsidR="00C43486" w:rsidRDefault="00C43486">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A496D09" w14:textId="77777777" w:rsidR="00C43486" w:rsidRDefault="00C43486">
            <w:pPr>
              <w:pStyle w:val="Subtitle"/>
              <w:spacing w:line="276"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DE8B7CD" w14:textId="77777777" w:rsidR="00C43486" w:rsidRDefault="00C43486">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3E022E4" w14:textId="77777777" w:rsidR="00C43486" w:rsidRDefault="00C43486">
            <w:pPr>
              <w:pStyle w:val="Subtitle"/>
              <w:spacing w:line="276" w:lineRule="auto"/>
              <w:jc w:val="right"/>
              <w:rPr>
                <w:sz w:val="24"/>
                <w:szCs w:val="24"/>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8A7627E"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87A3133" w14:textId="77777777" w:rsidR="00C43486" w:rsidRDefault="00C43486">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22BE3890" w14:textId="77777777" w:rsidR="00C43486" w:rsidRDefault="00C43486">
            <w:pPr>
              <w:pStyle w:val="Subtitle"/>
              <w:spacing w:line="276" w:lineRule="auto"/>
              <w:jc w:val="left"/>
              <w:rPr>
                <w:b/>
                <w:bCs/>
                <w:sz w:val="18"/>
                <w:szCs w:val="18"/>
                <w:u w:val="none"/>
              </w:rPr>
            </w:pPr>
            <w:r>
              <w:rPr>
                <w:b/>
                <w:bCs/>
                <w:sz w:val="18"/>
                <w:szCs w:val="18"/>
                <w:u w:val="none"/>
              </w:rPr>
              <w:t>50%</w:t>
            </w:r>
          </w:p>
        </w:tc>
      </w:tr>
      <w:tr w:rsidR="00C43486" w14:paraId="1513EC1F" w14:textId="77777777" w:rsidTr="00C43486">
        <w:tc>
          <w:tcPr>
            <w:tcW w:w="2305" w:type="dxa"/>
            <w:tcBorders>
              <w:top w:val="single" w:sz="6" w:space="0" w:color="auto"/>
              <w:left w:val="thinThickLargeGap" w:sz="24" w:space="0" w:color="auto"/>
              <w:bottom w:val="single" w:sz="6" w:space="0" w:color="auto"/>
              <w:right w:val="single" w:sz="4" w:space="0" w:color="auto"/>
            </w:tcBorders>
            <w:hideMark/>
          </w:tcPr>
          <w:p w14:paraId="0CFA4D20" w14:textId="77777777" w:rsidR="00C43486" w:rsidRDefault="00C43486">
            <w:pPr>
              <w:pStyle w:val="Subtitle"/>
              <w:spacing w:line="276" w:lineRule="auto"/>
              <w:jc w:val="left"/>
              <w:rPr>
                <w:sz w:val="18"/>
                <w:szCs w:val="18"/>
                <w:u w:val="none"/>
              </w:rPr>
            </w:pPr>
            <w:r>
              <w:rPr>
                <w:sz w:val="18"/>
                <w:szCs w:val="18"/>
                <w:u w:val="none"/>
              </w:rPr>
              <w:t>Identify</w:t>
            </w:r>
            <w:r>
              <w:rPr>
                <w:b/>
                <w:i/>
                <w:sz w:val="18"/>
                <w:szCs w:val="18"/>
                <w:u w:val="none"/>
              </w:rPr>
              <w:t xml:space="preserve"> three</w:t>
            </w:r>
            <w:r>
              <w:rPr>
                <w:sz w:val="18"/>
                <w:szCs w:val="18"/>
                <w:u w:val="none"/>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hideMark/>
          </w:tcPr>
          <w:p w14:paraId="796D81B0" w14:textId="77777777" w:rsidR="00C43486" w:rsidRDefault="00C43486">
            <w:pPr>
              <w:pStyle w:val="Subtitle"/>
              <w:spacing w:line="276" w:lineRule="auto"/>
              <w:rPr>
                <w:b/>
                <w:bCs/>
                <w:sz w:val="18"/>
                <w:szCs w:val="18"/>
                <w:u w:val="none"/>
              </w:rPr>
            </w:pPr>
            <w:r>
              <w:rPr>
                <w:b/>
                <w:bCs/>
                <w:sz w:val="18"/>
                <w:szCs w:val="18"/>
                <w:u w:val="none"/>
              </w:rPr>
              <w:t>1,3,4</w:t>
            </w:r>
          </w:p>
        </w:tc>
        <w:tc>
          <w:tcPr>
            <w:tcW w:w="922" w:type="dxa"/>
            <w:tcBorders>
              <w:top w:val="single" w:sz="4" w:space="0" w:color="auto"/>
              <w:left w:val="single" w:sz="6" w:space="0" w:color="auto"/>
              <w:bottom w:val="single" w:sz="4" w:space="0" w:color="auto"/>
              <w:right w:val="single" w:sz="6" w:space="0" w:color="auto"/>
            </w:tcBorders>
          </w:tcPr>
          <w:p w14:paraId="79153E8F"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F0DFD71" w14:textId="77777777" w:rsidR="00C43486" w:rsidRDefault="00C43486">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6C0BDE2" w14:textId="77777777" w:rsidR="00C43486" w:rsidRDefault="00C43486">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B4134CE" w14:textId="77777777" w:rsidR="00C43486" w:rsidRDefault="00C43486">
            <w:pPr>
              <w:pStyle w:val="Subtitle"/>
              <w:spacing w:line="276"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93BB66" w14:textId="77777777" w:rsidR="00C43486" w:rsidRDefault="00C43486">
            <w:pPr>
              <w:pStyle w:val="Subtitle"/>
              <w:spacing w:line="276"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F592" w14:textId="77777777" w:rsidR="00C43486" w:rsidRDefault="00C43486"/>
        </w:tc>
        <w:tc>
          <w:tcPr>
            <w:tcW w:w="922" w:type="dxa"/>
            <w:gridSpan w:val="2"/>
            <w:tcBorders>
              <w:top w:val="single" w:sz="4" w:space="0" w:color="auto"/>
              <w:left w:val="single" w:sz="6" w:space="0" w:color="auto"/>
              <w:bottom w:val="single" w:sz="4" w:space="0" w:color="auto"/>
              <w:right w:val="single" w:sz="6" w:space="0" w:color="auto"/>
            </w:tcBorders>
          </w:tcPr>
          <w:p w14:paraId="6E41C0BF"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B8C5000" w14:textId="77777777" w:rsidR="00C43486" w:rsidRDefault="00C43486">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00E61082" w14:textId="77777777" w:rsidR="00C43486" w:rsidRDefault="00C43486">
            <w:pPr>
              <w:pStyle w:val="Subtitle"/>
              <w:spacing w:line="276" w:lineRule="auto"/>
              <w:jc w:val="left"/>
              <w:rPr>
                <w:b/>
                <w:bCs/>
                <w:sz w:val="18"/>
                <w:szCs w:val="18"/>
                <w:u w:val="none"/>
              </w:rPr>
            </w:pPr>
            <w:r>
              <w:rPr>
                <w:b/>
                <w:bCs/>
                <w:sz w:val="18"/>
                <w:szCs w:val="18"/>
                <w:u w:val="none"/>
              </w:rPr>
              <w:t>15%</w:t>
            </w:r>
          </w:p>
        </w:tc>
      </w:tr>
      <w:tr w:rsidR="00C43486" w14:paraId="472E1F5F" w14:textId="77777777" w:rsidTr="00C43486">
        <w:tc>
          <w:tcPr>
            <w:tcW w:w="2305" w:type="dxa"/>
            <w:tcBorders>
              <w:top w:val="single" w:sz="6" w:space="0" w:color="auto"/>
              <w:left w:val="thinThickLargeGap" w:sz="24" w:space="0" w:color="auto"/>
              <w:bottom w:val="single" w:sz="6" w:space="0" w:color="auto"/>
              <w:right w:val="single" w:sz="4" w:space="0" w:color="auto"/>
            </w:tcBorders>
            <w:hideMark/>
          </w:tcPr>
          <w:p w14:paraId="38563123" w14:textId="77777777" w:rsidR="00C43486" w:rsidRDefault="00C43486">
            <w:pPr>
              <w:pStyle w:val="Subtitle"/>
              <w:spacing w:line="276" w:lineRule="auto"/>
              <w:ind w:left="-15"/>
              <w:jc w:val="left"/>
              <w:rPr>
                <w:sz w:val="18"/>
                <w:szCs w:val="18"/>
                <w:u w:val="none"/>
              </w:rPr>
            </w:pPr>
            <w:r>
              <w:rPr>
                <w:sz w:val="18"/>
                <w:szCs w:val="18"/>
                <w:u w:val="none"/>
              </w:rPr>
              <w:t xml:space="preserve">Explain </w:t>
            </w:r>
            <w:r>
              <w:rPr>
                <w:b/>
                <w:i/>
                <w:sz w:val="18"/>
                <w:szCs w:val="18"/>
                <w:u w:val="none"/>
              </w:rPr>
              <w:t>three</w:t>
            </w:r>
            <w:r>
              <w:rPr>
                <w:sz w:val="18"/>
                <w:szCs w:val="18"/>
                <w:u w:val="none"/>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tcPr>
          <w:p w14:paraId="5DA7E2D1" w14:textId="77777777" w:rsidR="00C43486" w:rsidRDefault="00C43486">
            <w:pPr>
              <w:pStyle w:val="Subtitle"/>
              <w:spacing w:line="276" w:lineRule="auto"/>
              <w:rPr>
                <w:b/>
                <w:bCs/>
                <w:sz w:val="18"/>
                <w:szCs w:val="18"/>
                <w:u w:val="none"/>
              </w:rPr>
            </w:pPr>
            <w:r>
              <w:rPr>
                <w:b/>
                <w:bCs/>
                <w:sz w:val="18"/>
                <w:szCs w:val="18"/>
                <w:u w:val="none"/>
              </w:rPr>
              <w:t>1,3,4</w:t>
            </w:r>
          </w:p>
          <w:p w14:paraId="0CB55F05" w14:textId="77777777" w:rsidR="00C43486" w:rsidRDefault="00C43486">
            <w:pPr>
              <w:pStyle w:val="Subtitle"/>
              <w:spacing w:line="276" w:lineRule="auto"/>
              <w:rPr>
                <w:b/>
                <w:bCs/>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14:paraId="250AF64B"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0976CEB" w14:textId="77777777" w:rsidR="00C43486" w:rsidRDefault="00C43486">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C3A4CC3" w14:textId="77777777" w:rsidR="00C43486" w:rsidRDefault="00C43486">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9FA311" w14:textId="77777777" w:rsidR="00C43486" w:rsidRDefault="00C43486">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3F8EEE" w14:textId="77777777" w:rsidR="00C43486" w:rsidRDefault="00C43486">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75B0C71" w14:textId="77777777" w:rsidR="00C43486" w:rsidRDefault="00C43486">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AF90591"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E57868E" w14:textId="77777777" w:rsidR="00C43486" w:rsidRDefault="00C43486">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2ED1F198" w14:textId="77777777" w:rsidR="00C43486" w:rsidRDefault="00C43486">
            <w:pPr>
              <w:pStyle w:val="Subtitle"/>
              <w:spacing w:line="276" w:lineRule="auto"/>
              <w:jc w:val="left"/>
              <w:rPr>
                <w:b/>
                <w:bCs/>
                <w:sz w:val="18"/>
                <w:szCs w:val="18"/>
                <w:u w:val="none"/>
              </w:rPr>
            </w:pPr>
            <w:r>
              <w:rPr>
                <w:b/>
                <w:bCs/>
                <w:sz w:val="18"/>
                <w:szCs w:val="18"/>
                <w:u w:val="none"/>
              </w:rPr>
              <w:t>15%</w:t>
            </w:r>
          </w:p>
        </w:tc>
      </w:tr>
      <w:tr w:rsidR="00C43486" w14:paraId="17932594" w14:textId="77777777" w:rsidTr="00C43486">
        <w:tc>
          <w:tcPr>
            <w:tcW w:w="2305" w:type="dxa"/>
            <w:tcBorders>
              <w:top w:val="single" w:sz="6" w:space="0" w:color="auto"/>
              <w:left w:val="thinThickLargeGap" w:sz="24" w:space="0" w:color="auto"/>
              <w:bottom w:val="single" w:sz="4" w:space="0" w:color="auto"/>
              <w:right w:val="single" w:sz="4" w:space="0" w:color="auto"/>
            </w:tcBorders>
            <w:hideMark/>
          </w:tcPr>
          <w:p w14:paraId="4F766078" w14:textId="77777777" w:rsidR="00C43486" w:rsidRDefault="00C43486">
            <w:pPr>
              <w:pStyle w:val="Subtitle"/>
              <w:spacing w:line="276" w:lineRule="auto"/>
              <w:ind w:left="-15"/>
              <w:jc w:val="left"/>
              <w:rPr>
                <w:sz w:val="18"/>
                <w:szCs w:val="18"/>
                <w:u w:val="none"/>
              </w:rPr>
            </w:pPr>
            <w:r>
              <w:rPr>
                <w:sz w:val="18"/>
                <w:szCs w:val="18"/>
                <w:u w:val="none"/>
              </w:rPr>
              <w:t>Use relevant research resources to support your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0B5FB716" w14:textId="77777777" w:rsidR="00C43486" w:rsidRDefault="00C43486">
            <w:pPr>
              <w:pStyle w:val="Subtitle"/>
              <w:spacing w:line="276" w:lineRule="auto"/>
              <w:rPr>
                <w:b/>
                <w:bCs/>
                <w:sz w:val="18"/>
                <w:szCs w:val="18"/>
                <w:u w:val="none"/>
              </w:rPr>
            </w:pPr>
            <w:r>
              <w:rPr>
                <w:b/>
                <w:bCs/>
                <w:sz w:val="18"/>
                <w:szCs w:val="18"/>
                <w:u w:val="none"/>
              </w:rPr>
              <w:t>2</w:t>
            </w:r>
          </w:p>
        </w:tc>
        <w:tc>
          <w:tcPr>
            <w:tcW w:w="922" w:type="dxa"/>
            <w:tcBorders>
              <w:top w:val="single" w:sz="4" w:space="0" w:color="auto"/>
              <w:left w:val="single" w:sz="6" w:space="0" w:color="auto"/>
              <w:bottom w:val="single" w:sz="4" w:space="0" w:color="auto"/>
              <w:right w:val="single" w:sz="6" w:space="0" w:color="auto"/>
            </w:tcBorders>
          </w:tcPr>
          <w:p w14:paraId="71FF7226"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FCB0D9E" w14:textId="77777777" w:rsidR="00C43486" w:rsidRDefault="00C43486">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BD6634D" w14:textId="77777777" w:rsidR="00C43486" w:rsidRDefault="00C43486">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AAC7962" w14:textId="77777777" w:rsidR="00C43486" w:rsidRDefault="00C43486">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5B97A78" w14:textId="77777777" w:rsidR="00C43486" w:rsidRDefault="00C43486">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79C2D94" w14:textId="77777777" w:rsidR="00C43486" w:rsidRDefault="00C43486">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D8D5464" w14:textId="77777777" w:rsidR="00C43486" w:rsidRDefault="00C43486">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1EB6110" w14:textId="77777777" w:rsidR="00C43486" w:rsidRDefault="00C43486">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7DF76964" w14:textId="77777777" w:rsidR="00C43486" w:rsidRDefault="00C43486">
            <w:pPr>
              <w:pStyle w:val="Subtitle"/>
              <w:spacing w:line="276" w:lineRule="auto"/>
              <w:jc w:val="left"/>
              <w:rPr>
                <w:b/>
                <w:bCs/>
                <w:sz w:val="18"/>
                <w:szCs w:val="18"/>
                <w:u w:val="none"/>
              </w:rPr>
            </w:pPr>
            <w:r>
              <w:rPr>
                <w:b/>
                <w:bCs/>
                <w:sz w:val="18"/>
                <w:szCs w:val="18"/>
                <w:u w:val="none"/>
              </w:rPr>
              <w:t>20%</w:t>
            </w:r>
          </w:p>
        </w:tc>
      </w:tr>
      <w:tr w:rsidR="00C43486" w14:paraId="61B67819" w14:textId="77777777" w:rsidTr="00C43486">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0315692C" w14:textId="77777777" w:rsidR="00C43486" w:rsidRDefault="00C43486">
            <w:pPr>
              <w:pStyle w:val="Subtitle"/>
              <w:spacing w:line="276" w:lineRule="auto"/>
              <w:jc w:val="left"/>
              <w:rPr>
                <w:b/>
                <w:bCs/>
                <w:sz w:val="24"/>
                <w:szCs w:val="24"/>
                <w:u w:val="none"/>
              </w:rPr>
            </w:pPr>
            <w:r>
              <w:rPr>
                <w:sz w:val="18"/>
                <w:szCs w:val="18"/>
                <w:u w:val="none"/>
              </w:rPr>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67707E9F" w14:textId="77777777" w:rsidR="00C43486" w:rsidRDefault="00C43486">
            <w:pPr>
              <w:pStyle w:val="Subtitle"/>
              <w:spacing w:line="276" w:lineRule="auto"/>
              <w:jc w:val="left"/>
              <w:rPr>
                <w:b/>
                <w:bCs/>
                <w:sz w:val="24"/>
                <w:szCs w:val="24"/>
                <w:u w:val="none"/>
              </w:rPr>
            </w:pPr>
          </w:p>
        </w:tc>
      </w:tr>
      <w:tr w:rsidR="00C43486" w14:paraId="65276FC0" w14:textId="77777777" w:rsidTr="00C43486">
        <w:trPr>
          <w:cantSplit/>
          <w:trHeight w:val="348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302A3BDD" w14:textId="77777777" w:rsidR="00C43486" w:rsidRDefault="00C43486">
            <w:pPr>
              <w:pStyle w:val="Subtitle"/>
              <w:spacing w:line="276" w:lineRule="auto"/>
              <w:jc w:val="left"/>
              <w:rPr>
                <w:b/>
                <w:bCs/>
                <w:sz w:val="24"/>
                <w:szCs w:val="24"/>
                <w:u w:val="none"/>
              </w:rPr>
            </w:pPr>
            <w:r>
              <w:rPr>
                <w:b/>
                <w:bCs/>
                <w:sz w:val="24"/>
                <w:szCs w:val="24"/>
                <w:u w:val="none"/>
              </w:rPr>
              <w:t>TUTOR COMMENTS:</w:t>
            </w:r>
          </w:p>
          <w:p w14:paraId="5F474C86" w14:textId="77777777" w:rsidR="00C43486" w:rsidRDefault="00C43486">
            <w:pPr>
              <w:pStyle w:val="Subtitle"/>
              <w:spacing w:line="276" w:lineRule="auto"/>
              <w:ind w:left="937" w:right="1152"/>
              <w:jc w:val="both"/>
              <w:rPr>
                <w:b/>
                <w:bCs/>
                <w:sz w:val="24"/>
                <w:szCs w:val="24"/>
                <w:u w:val="none"/>
              </w:rPr>
            </w:pPr>
          </w:p>
          <w:p w14:paraId="4D4F9635" w14:textId="77777777" w:rsidR="00C43486" w:rsidRDefault="00C43486">
            <w:pPr>
              <w:pStyle w:val="Subtitle"/>
              <w:spacing w:line="276" w:lineRule="auto"/>
              <w:ind w:left="937" w:right="1152"/>
              <w:jc w:val="both"/>
              <w:rPr>
                <w:b/>
                <w:bCs/>
                <w:sz w:val="24"/>
                <w:szCs w:val="24"/>
                <w:u w:val="none"/>
              </w:rPr>
            </w:pPr>
          </w:p>
          <w:p w14:paraId="01424DD1" w14:textId="77777777" w:rsidR="00C43486" w:rsidRDefault="00C43486">
            <w:pPr>
              <w:pStyle w:val="Subtitle"/>
              <w:spacing w:line="276" w:lineRule="auto"/>
              <w:ind w:left="937" w:right="1152"/>
              <w:jc w:val="both"/>
              <w:rPr>
                <w:b/>
                <w:bCs/>
                <w:sz w:val="24"/>
                <w:szCs w:val="24"/>
                <w:u w:val="none"/>
              </w:rPr>
            </w:pPr>
          </w:p>
          <w:p w14:paraId="67B0073E" w14:textId="77777777" w:rsidR="00C43486" w:rsidRDefault="00C43486">
            <w:pPr>
              <w:pStyle w:val="Subtitle"/>
              <w:spacing w:line="276" w:lineRule="auto"/>
              <w:ind w:left="937" w:right="1152"/>
              <w:jc w:val="both"/>
              <w:rPr>
                <w:b/>
                <w:bCs/>
                <w:sz w:val="24"/>
                <w:szCs w:val="24"/>
                <w:u w:val="none"/>
              </w:rPr>
            </w:pPr>
          </w:p>
          <w:p w14:paraId="6712B7D4" w14:textId="77777777" w:rsidR="00C43486" w:rsidRDefault="00C43486">
            <w:pPr>
              <w:pStyle w:val="Subtitle"/>
              <w:spacing w:line="276" w:lineRule="auto"/>
              <w:ind w:left="937" w:right="1152"/>
              <w:jc w:val="both"/>
              <w:rPr>
                <w:b/>
                <w:bCs/>
                <w:sz w:val="24"/>
                <w:szCs w:val="24"/>
                <w:u w:val="none"/>
              </w:rPr>
            </w:pPr>
          </w:p>
          <w:p w14:paraId="5423314E" w14:textId="77777777" w:rsidR="00C43486" w:rsidRDefault="00C43486">
            <w:pPr>
              <w:pStyle w:val="Subtitle"/>
              <w:spacing w:line="276" w:lineRule="auto"/>
              <w:ind w:right="1152"/>
              <w:jc w:val="both"/>
              <w:rPr>
                <w:b/>
                <w:bCs/>
                <w:sz w:val="24"/>
                <w:szCs w:val="24"/>
                <w:u w:val="none"/>
              </w:rPr>
            </w:pPr>
          </w:p>
        </w:tc>
      </w:tr>
      <w:tr w:rsidR="00C43486" w14:paraId="0017C250" w14:textId="77777777" w:rsidTr="00C43486">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4F7009A" w14:textId="77777777" w:rsidR="00C43486" w:rsidRDefault="00C43486">
            <w:pPr>
              <w:pStyle w:val="Subtitle"/>
              <w:spacing w:line="276" w:lineRule="auto"/>
              <w:jc w:val="left"/>
              <w:rPr>
                <w:b/>
                <w:bCs/>
                <w:sz w:val="18"/>
                <w:szCs w:val="18"/>
                <w:u w:val="none"/>
              </w:rPr>
            </w:pPr>
            <w:r>
              <w:rPr>
                <w:b/>
                <w:bCs/>
                <w:sz w:val="18"/>
                <w:szCs w:val="18"/>
                <w:u w:val="none"/>
              </w:rPr>
              <w:t xml:space="preserve"> Submission date:  4/5/18</w:t>
            </w:r>
          </w:p>
          <w:p w14:paraId="02DEE459" w14:textId="77777777" w:rsidR="00C43486" w:rsidRDefault="00C43486">
            <w:pPr>
              <w:pStyle w:val="Subtitle"/>
              <w:spacing w:line="276" w:lineRule="auto"/>
              <w:jc w:val="left"/>
              <w:rPr>
                <w:b/>
                <w:bCs/>
                <w:sz w:val="18"/>
                <w:szCs w:val="18"/>
                <w:u w:val="none"/>
              </w:rPr>
            </w:pPr>
            <w:r>
              <w:rPr>
                <w:b/>
                <w:bCs/>
                <w:sz w:val="18"/>
                <w:szCs w:val="18"/>
                <w:u w:val="none"/>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BEAD9FD" w14:textId="77777777" w:rsidR="00C43486" w:rsidRDefault="00C43486">
            <w:pPr>
              <w:pStyle w:val="Subtitle"/>
              <w:spacing w:line="276" w:lineRule="auto"/>
              <w:jc w:val="left"/>
              <w:rPr>
                <w:b/>
                <w:bCs/>
                <w:sz w:val="18"/>
                <w:szCs w:val="18"/>
                <w:u w:val="none"/>
              </w:rPr>
            </w:pPr>
            <w:r>
              <w:rPr>
                <w:b/>
                <w:bCs/>
                <w:sz w:val="18"/>
                <w:szCs w:val="18"/>
                <w:u w:val="none"/>
              </w:rPr>
              <w:t>Return date:</w:t>
            </w:r>
          </w:p>
          <w:p w14:paraId="3BB98678" w14:textId="77777777" w:rsidR="00C43486" w:rsidRDefault="00C43486">
            <w:pPr>
              <w:pStyle w:val="Subtitle"/>
              <w:spacing w:line="276" w:lineRule="auto"/>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76885FB" w14:textId="77777777" w:rsidR="00C43486" w:rsidRDefault="00C43486">
            <w:pPr>
              <w:pStyle w:val="Subtitle"/>
              <w:spacing w:line="276" w:lineRule="auto"/>
              <w:jc w:val="left"/>
              <w:rPr>
                <w:b/>
                <w:bCs/>
                <w:sz w:val="18"/>
                <w:szCs w:val="18"/>
                <w:u w:val="none"/>
              </w:rPr>
            </w:pPr>
            <w:r>
              <w:rPr>
                <w:b/>
                <w:bCs/>
                <w:sz w:val="18"/>
                <w:szCs w:val="18"/>
                <w:u w:val="none"/>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FE8C699" w14:textId="77777777" w:rsidR="00C43486" w:rsidRDefault="00C43486">
            <w:pPr>
              <w:pStyle w:val="Subtitle"/>
              <w:spacing w:line="276" w:lineRule="auto"/>
              <w:jc w:val="left"/>
              <w:rPr>
                <w:b/>
                <w:bCs/>
                <w:sz w:val="18"/>
                <w:szCs w:val="18"/>
                <w:u w:val="none"/>
              </w:rPr>
            </w:pPr>
            <w:r>
              <w:rPr>
                <w:b/>
                <w:bCs/>
                <w:sz w:val="18"/>
                <w:szCs w:val="18"/>
                <w:u w:val="none"/>
              </w:rPr>
              <w:t xml:space="preserve">Mark: </w:t>
            </w:r>
          </w:p>
        </w:tc>
      </w:tr>
    </w:tbl>
    <w:p w14:paraId="3A516C09" w14:textId="529DCA0D" w:rsidR="000D0D20" w:rsidRPr="00FD5DE1" w:rsidRDefault="000D0D20" w:rsidP="00C43486">
      <w:pPr>
        <w:jc w:val="center"/>
        <w:rPr>
          <w:rFonts w:ascii="Times New Roman" w:hAnsi="Times New Roman" w:cs="Times New Roman"/>
          <w:b/>
          <w:sz w:val="28"/>
          <w:szCs w:val="28"/>
        </w:rPr>
      </w:pPr>
      <w:r w:rsidRPr="00FD5DE1">
        <w:rPr>
          <w:rFonts w:ascii="Times New Roman" w:hAnsi="Times New Roman" w:cs="Times New Roman"/>
          <w:b/>
          <w:sz w:val="28"/>
          <w:szCs w:val="28"/>
        </w:rPr>
        <w:lastRenderedPageBreak/>
        <w:t>Drinking alcohol above the recommended guidelines</w:t>
      </w:r>
    </w:p>
    <w:p w14:paraId="20470D96" w14:textId="77777777" w:rsidR="000D0D20" w:rsidRDefault="000D0D20"/>
    <w:p w14:paraId="2A9610E0" w14:textId="77777777" w:rsidR="00063F34" w:rsidRDefault="00A118A9">
      <w:pPr>
        <w:rPr>
          <w:rFonts w:ascii="Times New Roman" w:hAnsi="Times New Roman" w:cs="Times New Roman"/>
          <w:sz w:val="24"/>
          <w:szCs w:val="24"/>
        </w:rPr>
      </w:pPr>
      <w:bookmarkStart w:id="0" w:name="_Hlk512428824"/>
      <w:r w:rsidRPr="00E9342F">
        <w:rPr>
          <w:rFonts w:ascii="Times New Roman" w:hAnsi="Times New Roman" w:cs="Times New Roman"/>
          <w:sz w:val="24"/>
          <w:szCs w:val="24"/>
        </w:rPr>
        <w:t xml:space="preserve">Drinking alcohol above the recommended guidelines </w:t>
      </w:r>
      <w:bookmarkEnd w:id="0"/>
      <w:r w:rsidR="002912AA" w:rsidRPr="00E9342F">
        <w:rPr>
          <w:rFonts w:ascii="Times New Roman" w:hAnsi="Times New Roman" w:cs="Times New Roman"/>
          <w:sz w:val="24"/>
          <w:szCs w:val="24"/>
        </w:rPr>
        <w:t xml:space="preserve">is a big issue </w:t>
      </w:r>
      <w:r w:rsidR="00090667" w:rsidRPr="00E9342F">
        <w:rPr>
          <w:rFonts w:ascii="Times New Roman" w:hAnsi="Times New Roman" w:cs="Times New Roman"/>
          <w:sz w:val="24"/>
          <w:szCs w:val="24"/>
        </w:rPr>
        <w:t xml:space="preserve">today relating to </w:t>
      </w:r>
      <w:r w:rsidR="002912AA" w:rsidRPr="00E9342F">
        <w:rPr>
          <w:rFonts w:ascii="Times New Roman" w:hAnsi="Times New Roman" w:cs="Times New Roman"/>
          <w:sz w:val="24"/>
          <w:szCs w:val="24"/>
        </w:rPr>
        <w:t>young adults (18-</w:t>
      </w:r>
      <w:r w:rsidR="00D82C86" w:rsidRPr="00E9342F">
        <w:rPr>
          <w:rFonts w:ascii="Times New Roman" w:hAnsi="Times New Roman" w:cs="Times New Roman"/>
          <w:sz w:val="24"/>
          <w:szCs w:val="24"/>
        </w:rPr>
        <w:t>25</w:t>
      </w:r>
      <w:r w:rsidR="00D82C86">
        <w:rPr>
          <w:rFonts w:ascii="Times New Roman" w:hAnsi="Times New Roman" w:cs="Times New Roman"/>
          <w:sz w:val="24"/>
          <w:szCs w:val="24"/>
        </w:rPr>
        <w:t>-year</w:t>
      </w:r>
      <w:r w:rsidR="002912AA" w:rsidRPr="00E9342F">
        <w:rPr>
          <w:rFonts w:ascii="Times New Roman" w:hAnsi="Times New Roman" w:cs="Times New Roman"/>
          <w:sz w:val="24"/>
          <w:szCs w:val="24"/>
        </w:rPr>
        <w:t xml:space="preserve"> olds). </w:t>
      </w:r>
      <w:r w:rsidR="00090667" w:rsidRPr="00E9342F">
        <w:rPr>
          <w:rFonts w:ascii="Times New Roman" w:hAnsi="Times New Roman" w:cs="Times New Roman"/>
          <w:sz w:val="24"/>
          <w:szCs w:val="24"/>
        </w:rPr>
        <w:t>E</w:t>
      </w:r>
      <w:r w:rsidR="002912AA" w:rsidRPr="00E9342F">
        <w:rPr>
          <w:rFonts w:ascii="Times New Roman" w:hAnsi="Times New Roman" w:cs="Times New Roman"/>
          <w:sz w:val="24"/>
          <w:szCs w:val="24"/>
        </w:rPr>
        <w:t>xcessive alcohol consumption is now almost viewed as just a ‘normal’ aspect of young adulthood.</w:t>
      </w:r>
      <w:r w:rsidR="00E9342F">
        <w:rPr>
          <w:rFonts w:ascii="Times New Roman" w:hAnsi="Times New Roman" w:cs="Times New Roman"/>
          <w:sz w:val="24"/>
          <w:szCs w:val="24"/>
        </w:rPr>
        <w:t xml:space="preserve"> This is due to the current availability and affordability of alcohol and social and cultural influences</w:t>
      </w:r>
      <w:r w:rsidR="00640A94">
        <w:rPr>
          <w:rFonts w:ascii="Times New Roman" w:hAnsi="Times New Roman" w:cs="Times New Roman"/>
          <w:sz w:val="24"/>
          <w:szCs w:val="24"/>
        </w:rPr>
        <w:t xml:space="preserve"> (Seaman and Ikegwuonu, 2010</w:t>
      </w:r>
      <w:r w:rsidR="00640A94" w:rsidRPr="008B4D84">
        <w:rPr>
          <w:rFonts w:ascii="Times New Roman" w:hAnsi="Times New Roman" w:cs="Times New Roman"/>
          <w:sz w:val="24"/>
          <w:szCs w:val="24"/>
        </w:rPr>
        <w:t>)</w:t>
      </w:r>
      <w:r w:rsidR="00E9342F" w:rsidRPr="008B4D84">
        <w:rPr>
          <w:rFonts w:ascii="Times New Roman" w:hAnsi="Times New Roman" w:cs="Times New Roman"/>
          <w:sz w:val="24"/>
          <w:szCs w:val="24"/>
        </w:rPr>
        <w:t>.</w:t>
      </w:r>
      <w:r w:rsidR="008B4D84" w:rsidRPr="008B4D84">
        <w:rPr>
          <w:rFonts w:ascii="Times New Roman" w:hAnsi="Times New Roman" w:cs="Times New Roman"/>
          <w:sz w:val="24"/>
          <w:szCs w:val="24"/>
        </w:rPr>
        <w:t xml:space="preserve"> </w:t>
      </w:r>
    </w:p>
    <w:p w14:paraId="10259847" w14:textId="3669DDDD" w:rsidR="002C45C8" w:rsidRDefault="009B3045">
      <w:pPr>
        <w:rPr>
          <w:rFonts w:ascii="Times New Roman" w:hAnsi="Times New Roman" w:cs="Times New Roman"/>
          <w:sz w:val="24"/>
          <w:szCs w:val="24"/>
        </w:rPr>
      </w:pPr>
      <w:r>
        <w:rPr>
          <w:rFonts w:ascii="Times New Roman" w:hAnsi="Times New Roman" w:cs="Times New Roman"/>
          <w:sz w:val="24"/>
          <w:szCs w:val="24"/>
        </w:rPr>
        <w:t xml:space="preserve">A new trend in drinking, especially in students is participating in ‘pre-drinks’ and drinking games where there is no consideration </w:t>
      </w:r>
      <w:r w:rsidR="0034191F">
        <w:rPr>
          <w:rFonts w:ascii="Times New Roman" w:hAnsi="Times New Roman" w:cs="Times New Roman"/>
          <w:sz w:val="24"/>
          <w:szCs w:val="24"/>
        </w:rPr>
        <w:t xml:space="preserve">given to </w:t>
      </w:r>
      <w:r>
        <w:rPr>
          <w:rFonts w:ascii="Times New Roman" w:hAnsi="Times New Roman" w:cs="Times New Roman"/>
          <w:sz w:val="24"/>
          <w:szCs w:val="24"/>
        </w:rPr>
        <w:t>alcohol recommended guidelines</w:t>
      </w:r>
      <w:r w:rsidR="00BD20A9">
        <w:rPr>
          <w:rFonts w:ascii="Times New Roman" w:hAnsi="Times New Roman" w:cs="Times New Roman"/>
          <w:sz w:val="24"/>
          <w:szCs w:val="24"/>
        </w:rPr>
        <w:t xml:space="preserve"> (Independent,</w:t>
      </w:r>
      <w:r w:rsidR="00B41DDE">
        <w:rPr>
          <w:rFonts w:ascii="Times New Roman" w:hAnsi="Times New Roman" w:cs="Times New Roman"/>
          <w:sz w:val="24"/>
          <w:szCs w:val="24"/>
        </w:rPr>
        <w:t xml:space="preserve"> 2016). </w:t>
      </w:r>
      <w:r w:rsidR="005350FF">
        <w:rPr>
          <w:rFonts w:ascii="Times New Roman" w:hAnsi="Times New Roman" w:cs="Times New Roman"/>
          <w:sz w:val="24"/>
          <w:szCs w:val="24"/>
        </w:rPr>
        <w:t>Hebden et al (2015), p</w:t>
      </w:r>
      <w:r w:rsidR="0049688A">
        <w:rPr>
          <w:rFonts w:ascii="Times New Roman" w:hAnsi="Times New Roman" w:cs="Times New Roman"/>
          <w:sz w:val="24"/>
          <w:szCs w:val="24"/>
        </w:rPr>
        <w:t xml:space="preserve">ut forward </w:t>
      </w:r>
      <w:r w:rsidR="00C2768D">
        <w:rPr>
          <w:rFonts w:ascii="Times New Roman" w:hAnsi="Times New Roman" w:cs="Times New Roman"/>
          <w:sz w:val="24"/>
          <w:szCs w:val="24"/>
        </w:rPr>
        <w:t>that, ‘u</w:t>
      </w:r>
      <w:r w:rsidR="00C2768D" w:rsidRPr="00C2768D">
        <w:rPr>
          <w:rFonts w:ascii="Times New Roman" w:hAnsi="Times New Roman" w:cs="Times New Roman"/>
          <w:sz w:val="24"/>
          <w:szCs w:val="24"/>
        </w:rPr>
        <w:t>niversity study commonly coincides with leaving home for the first time, exploring a new-found autonomy, reaching the legal drinking age, and increased access to alcohol</w:t>
      </w:r>
      <w:r w:rsidR="00E20FC5">
        <w:rPr>
          <w:rFonts w:ascii="Times New Roman" w:hAnsi="Times New Roman" w:cs="Times New Roman"/>
          <w:sz w:val="24"/>
          <w:szCs w:val="24"/>
        </w:rPr>
        <w:t>’. This can lead to further unhealthy drinking habits later in early adulthood as alcohol consumption and possible binge drinking is seen as acceptable/necessary when socializing (Williams and Clarke, 1998).</w:t>
      </w:r>
      <w:r w:rsidR="00B34420">
        <w:rPr>
          <w:rFonts w:ascii="Times New Roman" w:hAnsi="Times New Roman" w:cs="Times New Roman"/>
          <w:sz w:val="24"/>
          <w:szCs w:val="24"/>
        </w:rPr>
        <w:t xml:space="preserve"> </w:t>
      </w:r>
      <w:r w:rsidR="002C45C8">
        <w:rPr>
          <w:rFonts w:ascii="Times New Roman" w:hAnsi="Times New Roman" w:cs="Times New Roman"/>
          <w:sz w:val="24"/>
          <w:szCs w:val="24"/>
        </w:rPr>
        <w:t xml:space="preserve">These are dangerous trends to see in this age group due to the mental health implications alcohol can cause. </w:t>
      </w:r>
      <w:r w:rsidR="006D4A48">
        <w:rPr>
          <w:rFonts w:ascii="Times New Roman" w:hAnsi="Times New Roman" w:cs="Times New Roman"/>
          <w:sz w:val="24"/>
          <w:szCs w:val="24"/>
        </w:rPr>
        <w:t xml:space="preserve">Alcohol is an actual depressant as it alters the balance of chemicals in the brain. This change in balance can result in negative emotions like anxiety and depression the more alcohol is consumed (Drink Aware, 2016). </w:t>
      </w:r>
      <w:r w:rsidR="00116934">
        <w:rPr>
          <w:rFonts w:ascii="Times New Roman" w:hAnsi="Times New Roman" w:cs="Times New Roman"/>
          <w:sz w:val="24"/>
          <w:szCs w:val="24"/>
        </w:rPr>
        <w:t>Alcohol also works as a sedative</w:t>
      </w:r>
      <w:r w:rsidR="001C6730">
        <w:rPr>
          <w:rFonts w:ascii="Times New Roman" w:hAnsi="Times New Roman" w:cs="Times New Roman"/>
          <w:sz w:val="24"/>
          <w:szCs w:val="24"/>
        </w:rPr>
        <w:t xml:space="preserve"> as it can supress feelings of anxiety. This suppression only lasts until the body has metabolized the alcohol and it leaves the </w:t>
      </w:r>
      <w:r w:rsidR="00886959">
        <w:rPr>
          <w:rFonts w:ascii="Times New Roman" w:hAnsi="Times New Roman" w:cs="Times New Roman"/>
          <w:sz w:val="24"/>
          <w:szCs w:val="24"/>
        </w:rPr>
        <w:t>system</w:t>
      </w:r>
      <w:r w:rsidR="001C6730">
        <w:rPr>
          <w:rFonts w:ascii="Times New Roman" w:hAnsi="Times New Roman" w:cs="Times New Roman"/>
          <w:sz w:val="24"/>
          <w:szCs w:val="24"/>
        </w:rPr>
        <w:t xml:space="preserve">. This leads to more feelings of anxiety when the body then experiences alcohol withdrawal (Anxiety Exit, 2016). </w:t>
      </w:r>
    </w:p>
    <w:p w14:paraId="3EA965F8" w14:textId="3F86E632" w:rsidR="00DB4FD4" w:rsidRDefault="004E0A0A">
      <w:pPr>
        <w:rPr>
          <w:rFonts w:ascii="Times New Roman" w:hAnsi="Times New Roman" w:cs="Times New Roman"/>
          <w:sz w:val="24"/>
          <w:szCs w:val="24"/>
        </w:rPr>
      </w:pPr>
      <w:r>
        <w:rPr>
          <w:rFonts w:ascii="Times New Roman" w:hAnsi="Times New Roman" w:cs="Times New Roman"/>
          <w:sz w:val="24"/>
          <w:szCs w:val="24"/>
        </w:rPr>
        <w:t>Binge drinking is generally seen as five or more drinks consumed by a male in a drinking episode and four or more by a female based on body composition.</w:t>
      </w:r>
      <w:r w:rsidR="0087512F">
        <w:rPr>
          <w:rFonts w:ascii="Times New Roman" w:hAnsi="Times New Roman" w:cs="Times New Roman"/>
          <w:sz w:val="24"/>
          <w:szCs w:val="24"/>
        </w:rPr>
        <w:t xml:space="preserve"> This is especially dangerous for students as it leads to intoxication and can then lead to risking their health and safety (Dietz, 2008). </w:t>
      </w:r>
      <w:r w:rsidR="004C6670">
        <w:rPr>
          <w:rFonts w:ascii="Times New Roman" w:hAnsi="Times New Roman" w:cs="Times New Roman"/>
          <w:sz w:val="24"/>
          <w:szCs w:val="24"/>
        </w:rPr>
        <w:t xml:space="preserve">Strong links can be seen between binge drinking and depression. It works both ways as binge drinking can be a precursor to major depression as it causes such negative effects on brain functioning like altering serotonin levels. Also, young people may binge drink </w:t>
      </w:r>
      <w:r w:rsidR="00886959">
        <w:rPr>
          <w:rFonts w:ascii="Times New Roman" w:hAnsi="Times New Roman" w:cs="Times New Roman"/>
          <w:sz w:val="24"/>
          <w:szCs w:val="24"/>
        </w:rPr>
        <w:t>attempting to</w:t>
      </w:r>
      <w:r w:rsidR="004C6670">
        <w:rPr>
          <w:rFonts w:ascii="Times New Roman" w:hAnsi="Times New Roman" w:cs="Times New Roman"/>
          <w:sz w:val="24"/>
          <w:szCs w:val="24"/>
        </w:rPr>
        <w:t xml:space="preserve"> escape negative emotions like anxiety and depression (Archie et al, 2012). </w:t>
      </w:r>
    </w:p>
    <w:p w14:paraId="2B76AA88" w14:textId="3BDBFBED" w:rsidR="00066286" w:rsidRDefault="00C722E3">
      <w:r>
        <w:rPr>
          <w:rFonts w:ascii="Times New Roman" w:hAnsi="Times New Roman" w:cs="Times New Roman"/>
          <w:sz w:val="24"/>
          <w:szCs w:val="24"/>
        </w:rPr>
        <w:t>However, t</w:t>
      </w:r>
      <w:r w:rsidR="00066286">
        <w:rPr>
          <w:rFonts w:ascii="Times New Roman" w:hAnsi="Times New Roman" w:cs="Times New Roman"/>
          <w:sz w:val="24"/>
          <w:szCs w:val="24"/>
        </w:rPr>
        <w:t xml:space="preserve">he freedom a young person develops when moving away for university </w:t>
      </w:r>
      <w:r>
        <w:rPr>
          <w:rFonts w:ascii="Times New Roman" w:hAnsi="Times New Roman" w:cs="Times New Roman"/>
          <w:sz w:val="24"/>
          <w:szCs w:val="24"/>
        </w:rPr>
        <w:t xml:space="preserve">is not the only influence on what drinking habits </w:t>
      </w:r>
      <w:r w:rsidR="00EA24F9">
        <w:rPr>
          <w:rFonts w:ascii="Times New Roman" w:hAnsi="Times New Roman" w:cs="Times New Roman"/>
          <w:sz w:val="24"/>
          <w:szCs w:val="24"/>
        </w:rPr>
        <w:t xml:space="preserve">they will </w:t>
      </w:r>
      <w:r>
        <w:rPr>
          <w:rFonts w:ascii="Times New Roman" w:hAnsi="Times New Roman" w:cs="Times New Roman"/>
          <w:sz w:val="24"/>
          <w:szCs w:val="24"/>
        </w:rPr>
        <w:t>develop. Parents play a major role on the relationship their children develop with alcohol and drinking</w:t>
      </w:r>
      <w:r w:rsidR="00710B22">
        <w:rPr>
          <w:rFonts w:ascii="Times New Roman" w:hAnsi="Times New Roman" w:cs="Times New Roman"/>
          <w:sz w:val="24"/>
          <w:szCs w:val="24"/>
        </w:rPr>
        <w:t xml:space="preserve"> (Williams et al, 2010).</w:t>
      </w:r>
      <w:r>
        <w:rPr>
          <w:rFonts w:ascii="Times New Roman" w:hAnsi="Times New Roman" w:cs="Times New Roman"/>
          <w:sz w:val="24"/>
          <w:szCs w:val="24"/>
        </w:rPr>
        <w:t xml:space="preserve"> This is due to </w:t>
      </w:r>
      <w:r w:rsidR="00913E84">
        <w:rPr>
          <w:rFonts w:ascii="Times New Roman" w:hAnsi="Times New Roman" w:cs="Times New Roman"/>
          <w:sz w:val="24"/>
          <w:szCs w:val="24"/>
        </w:rPr>
        <w:t>the parents own drinking habits and behaviours and the environments relating to alcohol they expose their children to (</w:t>
      </w:r>
      <w:hyperlink r:id="rId7" w:history="1">
        <w:r w:rsidR="00913E84" w:rsidRPr="00913E84">
          <w:rPr>
            <w:rFonts w:ascii="Times New Roman" w:eastAsia="Times New Roman" w:hAnsi="Times New Roman" w:cs="Times New Roman"/>
            <w:sz w:val="24"/>
            <w:szCs w:val="24"/>
            <w:lang w:eastAsia="en-IE"/>
          </w:rPr>
          <w:t>Latendresse</w:t>
        </w:r>
      </w:hyperlink>
      <w:r w:rsidR="00913E84">
        <w:rPr>
          <w:rFonts w:ascii="Times New Roman" w:eastAsia="Times New Roman" w:hAnsi="Times New Roman" w:cs="Times New Roman"/>
          <w:sz w:val="24"/>
          <w:szCs w:val="24"/>
          <w:lang w:eastAsia="en-IE"/>
        </w:rPr>
        <w:t xml:space="preserve"> et al, 2007)</w:t>
      </w:r>
      <w:r w:rsidR="00913E84">
        <w:rPr>
          <w:rFonts w:ascii="Times New Roman" w:hAnsi="Times New Roman" w:cs="Times New Roman"/>
          <w:sz w:val="24"/>
          <w:szCs w:val="24"/>
        </w:rPr>
        <w:t xml:space="preserve">. </w:t>
      </w:r>
      <w:r w:rsidR="000029DD">
        <w:rPr>
          <w:rFonts w:ascii="Times New Roman" w:hAnsi="Times New Roman" w:cs="Times New Roman"/>
          <w:sz w:val="24"/>
          <w:szCs w:val="24"/>
        </w:rPr>
        <w:t xml:space="preserve">This suggests that perhaps young adults today </w:t>
      </w:r>
      <w:r w:rsidR="000029DD" w:rsidRPr="00F50CEC">
        <w:rPr>
          <w:rFonts w:ascii="Times New Roman" w:hAnsi="Times New Roman" w:cs="Times New Roman"/>
          <w:sz w:val="24"/>
          <w:szCs w:val="24"/>
        </w:rPr>
        <w:t xml:space="preserve">drinking over recommended guidelines and students </w:t>
      </w:r>
      <w:r w:rsidR="00F50CEC" w:rsidRPr="00F50CEC">
        <w:rPr>
          <w:rFonts w:ascii="Times New Roman" w:hAnsi="Times New Roman" w:cs="Times New Roman"/>
          <w:sz w:val="24"/>
          <w:szCs w:val="24"/>
        </w:rPr>
        <w:t>being called</w:t>
      </w:r>
      <w:r w:rsidR="000029DD" w:rsidRPr="00F50CEC">
        <w:rPr>
          <w:rFonts w:ascii="Times New Roman" w:hAnsi="Times New Roman" w:cs="Times New Roman"/>
          <w:sz w:val="24"/>
          <w:szCs w:val="24"/>
        </w:rPr>
        <w:t xml:space="preserve"> binge drink</w:t>
      </w:r>
      <w:r w:rsidR="00F50CEC" w:rsidRPr="00F50CEC">
        <w:rPr>
          <w:rFonts w:ascii="Times New Roman" w:hAnsi="Times New Roman" w:cs="Times New Roman"/>
          <w:sz w:val="24"/>
          <w:szCs w:val="24"/>
        </w:rPr>
        <w:t xml:space="preserve">ers </w:t>
      </w:r>
      <w:r w:rsidR="000029DD" w:rsidRPr="00F50CEC">
        <w:rPr>
          <w:rFonts w:ascii="Times New Roman" w:hAnsi="Times New Roman" w:cs="Times New Roman"/>
          <w:sz w:val="24"/>
          <w:szCs w:val="24"/>
        </w:rPr>
        <w:t xml:space="preserve">is </w:t>
      </w:r>
      <w:r w:rsidR="00F50CEC" w:rsidRPr="00F50CEC">
        <w:rPr>
          <w:rFonts w:ascii="Times New Roman" w:hAnsi="Times New Roman" w:cs="Times New Roman"/>
          <w:sz w:val="24"/>
          <w:szCs w:val="24"/>
        </w:rPr>
        <w:t xml:space="preserve">the reinvention of a long-standing ‘problem’ relating to alcohol </w:t>
      </w:r>
      <w:r w:rsidR="00710B22">
        <w:rPr>
          <w:rFonts w:ascii="Times New Roman" w:hAnsi="Times New Roman" w:cs="Times New Roman"/>
          <w:sz w:val="24"/>
          <w:szCs w:val="24"/>
        </w:rPr>
        <w:t xml:space="preserve">consumption </w:t>
      </w:r>
      <w:r w:rsidR="00F50CEC" w:rsidRPr="00F50CEC">
        <w:rPr>
          <w:rFonts w:ascii="Times New Roman" w:hAnsi="Times New Roman" w:cs="Times New Roman"/>
          <w:sz w:val="24"/>
          <w:szCs w:val="24"/>
        </w:rPr>
        <w:t>in the UK</w:t>
      </w:r>
      <w:r w:rsidR="00F50CEC">
        <w:rPr>
          <w:rFonts w:ascii="Times New Roman" w:hAnsi="Times New Roman" w:cs="Times New Roman"/>
          <w:sz w:val="24"/>
          <w:szCs w:val="24"/>
        </w:rPr>
        <w:t xml:space="preserve"> (</w:t>
      </w:r>
      <w:bookmarkStart w:id="1" w:name="_Hlk512383889"/>
      <w:r w:rsidR="00F50CEC">
        <w:rPr>
          <w:rFonts w:ascii="Times New Roman" w:hAnsi="Times New Roman" w:cs="Times New Roman"/>
          <w:sz w:val="24"/>
          <w:szCs w:val="24"/>
        </w:rPr>
        <w:t>Measham and Brain,</w:t>
      </w:r>
      <w:r w:rsidR="006A4D82">
        <w:rPr>
          <w:rFonts w:ascii="Times New Roman" w:hAnsi="Times New Roman" w:cs="Times New Roman"/>
          <w:sz w:val="24"/>
          <w:szCs w:val="24"/>
        </w:rPr>
        <w:t xml:space="preserve"> 2005</w:t>
      </w:r>
      <w:bookmarkEnd w:id="1"/>
      <w:r w:rsidR="006A4D82">
        <w:rPr>
          <w:rFonts w:ascii="Times New Roman" w:hAnsi="Times New Roman" w:cs="Times New Roman"/>
          <w:sz w:val="24"/>
          <w:szCs w:val="24"/>
        </w:rPr>
        <w:t>)</w:t>
      </w:r>
      <w:r w:rsidR="00F50CEC" w:rsidRPr="00F50CEC">
        <w:rPr>
          <w:rFonts w:ascii="Times New Roman" w:hAnsi="Times New Roman" w:cs="Times New Roman"/>
          <w:sz w:val="24"/>
          <w:szCs w:val="24"/>
        </w:rPr>
        <w:t>.</w:t>
      </w:r>
      <w:r w:rsidR="00F50CEC">
        <w:t xml:space="preserve"> </w:t>
      </w:r>
    </w:p>
    <w:p w14:paraId="3D9ED041" w14:textId="77777777" w:rsidR="007476EE" w:rsidRDefault="007476EE" w:rsidP="00EA24F9">
      <w:pPr>
        <w:rPr>
          <w:rFonts w:ascii="Times New Roman" w:hAnsi="Times New Roman" w:cs="Times New Roman"/>
          <w:sz w:val="24"/>
          <w:szCs w:val="24"/>
        </w:rPr>
      </w:pPr>
    </w:p>
    <w:p w14:paraId="759333FE" w14:textId="5F038B3D" w:rsidR="00EA24F9" w:rsidRDefault="00802BF1" w:rsidP="00EA24F9">
      <w:pPr>
        <w:rPr>
          <w:rFonts w:ascii="Times New Roman" w:hAnsi="Times New Roman" w:cs="Times New Roman"/>
          <w:sz w:val="24"/>
          <w:szCs w:val="24"/>
        </w:rPr>
      </w:pPr>
      <w:r>
        <w:rPr>
          <w:rFonts w:ascii="Times New Roman" w:hAnsi="Times New Roman" w:cs="Times New Roman"/>
          <w:sz w:val="24"/>
          <w:szCs w:val="24"/>
        </w:rPr>
        <w:t xml:space="preserve">The problem of young adults and </w:t>
      </w:r>
      <w:r w:rsidR="0016331D">
        <w:rPr>
          <w:rFonts w:ascii="Times New Roman" w:hAnsi="Times New Roman" w:cs="Times New Roman"/>
          <w:sz w:val="24"/>
          <w:szCs w:val="24"/>
        </w:rPr>
        <w:t xml:space="preserve">excess </w:t>
      </w:r>
      <w:r>
        <w:rPr>
          <w:rFonts w:ascii="Times New Roman" w:hAnsi="Times New Roman" w:cs="Times New Roman"/>
          <w:sz w:val="24"/>
          <w:szCs w:val="24"/>
        </w:rPr>
        <w:t>alcohol consumption has become increasingly prevalent in recent years</w:t>
      </w:r>
      <w:r w:rsidR="00EA24F9">
        <w:rPr>
          <w:rFonts w:ascii="Times New Roman" w:hAnsi="Times New Roman" w:cs="Times New Roman"/>
          <w:sz w:val="24"/>
          <w:szCs w:val="24"/>
        </w:rPr>
        <w:t>.</w:t>
      </w:r>
      <w:r>
        <w:rPr>
          <w:rFonts w:ascii="Times New Roman" w:hAnsi="Times New Roman" w:cs="Times New Roman"/>
          <w:sz w:val="24"/>
          <w:szCs w:val="24"/>
        </w:rPr>
        <w:t xml:space="preserve"> </w:t>
      </w:r>
      <w:r w:rsidR="00EA24F9">
        <w:rPr>
          <w:rFonts w:ascii="Times New Roman" w:hAnsi="Times New Roman" w:cs="Times New Roman"/>
          <w:sz w:val="24"/>
          <w:szCs w:val="24"/>
        </w:rPr>
        <w:t xml:space="preserve">The 18-25 </w:t>
      </w:r>
      <w:r w:rsidR="00EA24F9" w:rsidRPr="006E7C8C">
        <w:rPr>
          <w:rFonts w:ascii="Times New Roman" w:hAnsi="Times New Roman" w:cs="Times New Roman"/>
          <w:sz w:val="24"/>
          <w:szCs w:val="24"/>
        </w:rPr>
        <w:t>years age group drink in such excess without any thought given to long-term effects on</w:t>
      </w:r>
      <w:r w:rsidR="00C8667D">
        <w:rPr>
          <w:rFonts w:ascii="Times New Roman" w:hAnsi="Times New Roman" w:cs="Times New Roman"/>
          <w:sz w:val="24"/>
          <w:szCs w:val="24"/>
        </w:rPr>
        <w:t xml:space="preserve"> physical and mental</w:t>
      </w:r>
      <w:r w:rsidR="00EA24F9" w:rsidRPr="006E7C8C">
        <w:rPr>
          <w:rFonts w:ascii="Times New Roman" w:hAnsi="Times New Roman" w:cs="Times New Roman"/>
          <w:sz w:val="24"/>
          <w:szCs w:val="24"/>
        </w:rPr>
        <w:t xml:space="preserve"> health. This group general</w:t>
      </w:r>
      <w:r w:rsidR="00EA24F9">
        <w:rPr>
          <w:rFonts w:ascii="Times New Roman" w:hAnsi="Times New Roman" w:cs="Times New Roman"/>
          <w:sz w:val="24"/>
          <w:szCs w:val="24"/>
        </w:rPr>
        <w:t>ly</w:t>
      </w:r>
      <w:r w:rsidR="00EA24F9" w:rsidRPr="006E7C8C">
        <w:rPr>
          <w:rFonts w:ascii="Times New Roman" w:hAnsi="Times New Roman" w:cs="Times New Roman"/>
          <w:sz w:val="24"/>
          <w:szCs w:val="24"/>
        </w:rPr>
        <w:t xml:space="preserve"> feels they are in their prime in terms of being able to withstand the effects of alcohol</w:t>
      </w:r>
      <w:r w:rsidR="00EA24F9">
        <w:rPr>
          <w:rFonts w:ascii="Times New Roman" w:hAnsi="Times New Roman" w:cs="Times New Roman"/>
          <w:sz w:val="24"/>
          <w:szCs w:val="24"/>
        </w:rPr>
        <w:t xml:space="preserve"> (Dietz, 2008)</w:t>
      </w:r>
      <w:r w:rsidR="00EA24F9">
        <w:t>.</w:t>
      </w:r>
    </w:p>
    <w:p w14:paraId="04709325" w14:textId="7FBD1DE8" w:rsidR="00F771F5" w:rsidRDefault="00F771F5">
      <w:pPr>
        <w:rPr>
          <w:rFonts w:ascii="Times New Roman" w:hAnsi="Times New Roman" w:cs="Times New Roman"/>
          <w:sz w:val="24"/>
          <w:szCs w:val="24"/>
        </w:rPr>
      </w:pPr>
      <w:r>
        <w:rPr>
          <w:rFonts w:ascii="Times New Roman" w:hAnsi="Times New Roman" w:cs="Times New Roman"/>
          <w:sz w:val="24"/>
          <w:szCs w:val="24"/>
        </w:rPr>
        <w:lastRenderedPageBreak/>
        <w:t>To alter this situation</w:t>
      </w:r>
      <w:r w:rsidR="00CC4B34">
        <w:rPr>
          <w:rFonts w:ascii="Times New Roman" w:hAnsi="Times New Roman" w:cs="Times New Roman"/>
          <w:sz w:val="24"/>
          <w:szCs w:val="24"/>
        </w:rPr>
        <w:t xml:space="preserve">, </w:t>
      </w:r>
      <w:r>
        <w:rPr>
          <w:rFonts w:ascii="Times New Roman" w:hAnsi="Times New Roman" w:cs="Times New Roman"/>
          <w:sz w:val="24"/>
          <w:szCs w:val="24"/>
        </w:rPr>
        <w:t xml:space="preserve">a new project for lessons in schools relating to the current issues of drinking above recommend limits </w:t>
      </w:r>
      <w:r w:rsidR="00802BF1">
        <w:rPr>
          <w:rFonts w:ascii="Times New Roman" w:hAnsi="Times New Roman" w:cs="Times New Roman"/>
          <w:sz w:val="24"/>
          <w:szCs w:val="24"/>
        </w:rPr>
        <w:t xml:space="preserve">and </w:t>
      </w:r>
      <w:r w:rsidR="00EA24F9">
        <w:rPr>
          <w:rFonts w:ascii="Times New Roman" w:hAnsi="Times New Roman" w:cs="Times New Roman"/>
          <w:sz w:val="24"/>
          <w:szCs w:val="24"/>
        </w:rPr>
        <w:t>the</w:t>
      </w:r>
      <w:r w:rsidR="00802BF1">
        <w:rPr>
          <w:rFonts w:ascii="Times New Roman" w:hAnsi="Times New Roman" w:cs="Times New Roman"/>
          <w:sz w:val="24"/>
          <w:szCs w:val="24"/>
        </w:rPr>
        <w:t xml:space="preserve"> effects </w:t>
      </w:r>
      <w:r w:rsidR="0016331D">
        <w:rPr>
          <w:rFonts w:ascii="Times New Roman" w:hAnsi="Times New Roman" w:cs="Times New Roman"/>
          <w:sz w:val="24"/>
          <w:szCs w:val="24"/>
        </w:rPr>
        <w:t xml:space="preserve">on health </w:t>
      </w:r>
      <w:r>
        <w:rPr>
          <w:rFonts w:ascii="Times New Roman" w:hAnsi="Times New Roman" w:cs="Times New Roman"/>
          <w:sz w:val="24"/>
          <w:szCs w:val="24"/>
        </w:rPr>
        <w:t>could be developed</w:t>
      </w:r>
      <w:r w:rsidR="0016331D">
        <w:rPr>
          <w:rFonts w:ascii="Times New Roman" w:hAnsi="Times New Roman" w:cs="Times New Roman"/>
          <w:sz w:val="24"/>
          <w:szCs w:val="24"/>
        </w:rPr>
        <w:t>.</w:t>
      </w:r>
      <w:r w:rsidR="00EA24F9">
        <w:rPr>
          <w:rFonts w:ascii="Times New Roman" w:hAnsi="Times New Roman" w:cs="Times New Roman"/>
          <w:sz w:val="24"/>
          <w:szCs w:val="24"/>
        </w:rPr>
        <w:t xml:space="preserve"> </w:t>
      </w:r>
      <w:r w:rsidR="0016331D">
        <w:rPr>
          <w:rFonts w:ascii="Times New Roman" w:hAnsi="Times New Roman" w:cs="Times New Roman"/>
          <w:sz w:val="24"/>
          <w:szCs w:val="24"/>
        </w:rPr>
        <w:t>This would help</w:t>
      </w:r>
      <w:r w:rsidR="00EA24F9">
        <w:rPr>
          <w:rFonts w:ascii="Times New Roman" w:hAnsi="Times New Roman" w:cs="Times New Roman"/>
          <w:sz w:val="24"/>
          <w:szCs w:val="24"/>
        </w:rPr>
        <w:t xml:space="preserve"> raise awareness and combat these issues</w:t>
      </w:r>
      <w:r w:rsidR="0016331D">
        <w:rPr>
          <w:rFonts w:ascii="Times New Roman" w:hAnsi="Times New Roman" w:cs="Times New Roman"/>
          <w:sz w:val="24"/>
          <w:szCs w:val="24"/>
        </w:rPr>
        <w:t xml:space="preserve"> in young people before they develop</w:t>
      </w:r>
      <w:r>
        <w:rPr>
          <w:rFonts w:ascii="Times New Roman" w:hAnsi="Times New Roman" w:cs="Times New Roman"/>
          <w:sz w:val="24"/>
          <w:szCs w:val="24"/>
        </w:rPr>
        <w:t xml:space="preserve">. </w:t>
      </w:r>
    </w:p>
    <w:p w14:paraId="37CDC3C5" w14:textId="1A65BF28" w:rsidR="005122B2" w:rsidRDefault="00C520F3">
      <w:pPr>
        <w:rPr>
          <w:rFonts w:ascii="Times New Roman" w:hAnsi="Times New Roman" w:cs="Times New Roman"/>
          <w:sz w:val="24"/>
          <w:szCs w:val="24"/>
        </w:rPr>
      </w:pPr>
      <w:r>
        <w:rPr>
          <w:rFonts w:ascii="Times New Roman" w:hAnsi="Times New Roman" w:cs="Times New Roman"/>
          <w:sz w:val="24"/>
          <w:szCs w:val="24"/>
        </w:rPr>
        <w:t>Wickman et al, (2008) e</w:t>
      </w:r>
      <w:r w:rsidR="00AA69AD">
        <w:rPr>
          <w:rFonts w:ascii="Times New Roman" w:hAnsi="Times New Roman" w:cs="Times New Roman"/>
          <w:sz w:val="24"/>
          <w:szCs w:val="24"/>
        </w:rPr>
        <w:t>xpressed, ‘</w:t>
      </w:r>
      <w:r w:rsidR="00AA69AD" w:rsidRPr="00AA69AD">
        <w:rPr>
          <w:rFonts w:ascii="Times New Roman" w:hAnsi="Times New Roman" w:cs="Times New Roman"/>
          <w:sz w:val="24"/>
          <w:szCs w:val="24"/>
        </w:rPr>
        <w:t>the common adolescent belief of invincibility, however, leads to the perception that somehow the consequences of high-risk behaviour will not happen to them</w:t>
      </w:r>
      <w:r>
        <w:rPr>
          <w:rFonts w:ascii="Times New Roman" w:hAnsi="Times New Roman" w:cs="Times New Roman"/>
          <w:sz w:val="24"/>
          <w:szCs w:val="24"/>
        </w:rPr>
        <w:t xml:space="preserve">.’ </w:t>
      </w:r>
      <w:r w:rsidR="00AA69AD">
        <w:rPr>
          <w:rFonts w:ascii="Times New Roman" w:hAnsi="Times New Roman" w:cs="Times New Roman"/>
          <w:sz w:val="24"/>
          <w:szCs w:val="24"/>
        </w:rPr>
        <w:t xml:space="preserve">This statement is very accurate in relation to young </w:t>
      </w:r>
      <w:r w:rsidR="006E7C8C">
        <w:rPr>
          <w:rFonts w:ascii="Times New Roman" w:hAnsi="Times New Roman" w:cs="Times New Roman"/>
          <w:sz w:val="24"/>
          <w:szCs w:val="24"/>
        </w:rPr>
        <w:t xml:space="preserve">people’s relationship with </w:t>
      </w:r>
      <w:r w:rsidR="00AA69AD">
        <w:rPr>
          <w:rFonts w:ascii="Times New Roman" w:hAnsi="Times New Roman" w:cs="Times New Roman"/>
          <w:sz w:val="24"/>
          <w:szCs w:val="24"/>
        </w:rPr>
        <w:t xml:space="preserve">alcohol today. </w:t>
      </w:r>
      <w:r w:rsidR="005B24A1">
        <w:rPr>
          <w:rFonts w:ascii="Times New Roman" w:hAnsi="Times New Roman" w:cs="Times New Roman"/>
          <w:sz w:val="24"/>
          <w:szCs w:val="24"/>
        </w:rPr>
        <w:t>In 2004,</w:t>
      </w:r>
      <w:r w:rsidR="00555316">
        <w:rPr>
          <w:rFonts w:ascii="Times New Roman" w:hAnsi="Times New Roman" w:cs="Times New Roman"/>
          <w:sz w:val="24"/>
          <w:szCs w:val="24"/>
        </w:rPr>
        <w:t xml:space="preserve"> the Prime Ministers Strategy Office</w:t>
      </w:r>
      <w:r w:rsidR="005B24A1">
        <w:rPr>
          <w:rFonts w:ascii="Times New Roman" w:hAnsi="Times New Roman" w:cs="Times New Roman"/>
          <w:sz w:val="24"/>
          <w:szCs w:val="24"/>
        </w:rPr>
        <w:t xml:space="preserve"> </w:t>
      </w:r>
      <w:r w:rsidR="00555316">
        <w:rPr>
          <w:rFonts w:ascii="Times New Roman" w:hAnsi="Times New Roman" w:cs="Times New Roman"/>
          <w:sz w:val="24"/>
          <w:szCs w:val="24"/>
        </w:rPr>
        <w:t xml:space="preserve">set out </w:t>
      </w:r>
      <w:r w:rsidR="00555316" w:rsidRPr="00926BA0">
        <w:rPr>
          <w:rFonts w:ascii="Times New Roman" w:hAnsi="Times New Roman" w:cs="Times New Roman"/>
          <w:sz w:val="24"/>
          <w:szCs w:val="24"/>
        </w:rPr>
        <w:t>the ‘Alcohol Harm Reduction Strategy for England’. It included a future framework section stating</w:t>
      </w:r>
      <w:r w:rsidR="00926BA0" w:rsidRPr="00926BA0">
        <w:rPr>
          <w:rFonts w:ascii="Times New Roman" w:hAnsi="Times New Roman" w:cs="Times New Roman"/>
          <w:sz w:val="24"/>
          <w:szCs w:val="24"/>
        </w:rPr>
        <w:t xml:space="preserve"> ways the government can act to prevent alcohol related harms. This included a better- targeted education and</w:t>
      </w:r>
      <w:r w:rsidR="00926BA0">
        <w:rPr>
          <w:rFonts w:ascii="Times New Roman" w:hAnsi="Times New Roman" w:cs="Times New Roman"/>
          <w:sz w:val="24"/>
          <w:szCs w:val="24"/>
        </w:rPr>
        <w:t xml:space="preserve"> communication in schools about alcohol</w:t>
      </w:r>
      <w:r w:rsidR="00F00220">
        <w:rPr>
          <w:rFonts w:ascii="Times New Roman" w:hAnsi="Times New Roman" w:cs="Times New Roman"/>
          <w:sz w:val="24"/>
          <w:szCs w:val="24"/>
        </w:rPr>
        <w:t xml:space="preserve"> (Plant, 2004)</w:t>
      </w:r>
      <w:r w:rsidR="00926BA0">
        <w:rPr>
          <w:rFonts w:ascii="Times New Roman" w:hAnsi="Times New Roman" w:cs="Times New Roman"/>
          <w:sz w:val="24"/>
          <w:szCs w:val="24"/>
        </w:rPr>
        <w:t>.</w:t>
      </w:r>
    </w:p>
    <w:p w14:paraId="469B87B0" w14:textId="0F1ED9DB" w:rsidR="00926BA0" w:rsidRDefault="00926BA0">
      <w:pPr>
        <w:rPr>
          <w:rStyle w:val="Emphasis"/>
          <w:rFonts w:ascii="Arial" w:hAnsi="Arial" w:cs="Arial"/>
          <w:b/>
          <w:bCs/>
          <w:i w:val="0"/>
          <w:iCs w:val="0"/>
          <w:shd w:val="clear" w:color="auto" w:fill="FFFFFF"/>
        </w:rPr>
      </w:pPr>
      <w:r>
        <w:rPr>
          <w:rFonts w:ascii="Times New Roman" w:hAnsi="Times New Roman" w:cs="Times New Roman"/>
          <w:sz w:val="24"/>
          <w:szCs w:val="24"/>
        </w:rPr>
        <w:t xml:space="preserve"> </w:t>
      </w:r>
      <w:r w:rsidR="00397CDD">
        <w:rPr>
          <w:rFonts w:ascii="Times New Roman" w:hAnsi="Times New Roman" w:cs="Times New Roman"/>
          <w:sz w:val="24"/>
          <w:szCs w:val="24"/>
        </w:rPr>
        <w:t xml:space="preserve">In 2017, </w:t>
      </w:r>
      <w:bookmarkStart w:id="2" w:name="_Hlk512426435"/>
      <w:r w:rsidR="00397CDD">
        <w:rPr>
          <w:rFonts w:ascii="Times New Roman" w:hAnsi="Times New Roman" w:cs="Times New Roman"/>
          <w:sz w:val="24"/>
          <w:szCs w:val="24"/>
        </w:rPr>
        <w:t xml:space="preserve">the Alcohol and Drug Education </w:t>
      </w:r>
      <w:r w:rsidR="00A87DB4">
        <w:rPr>
          <w:rFonts w:ascii="Times New Roman" w:hAnsi="Times New Roman" w:cs="Times New Roman"/>
          <w:sz w:val="24"/>
          <w:szCs w:val="24"/>
        </w:rPr>
        <w:t xml:space="preserve">and Prevention Information Service </w:t>
      </w:r>
      <w:bookmarkEnd w:id="2"/>
      <w:r w:rsidR="00A87DB4">
        <w:rPr>
          <w:rFonts w:ascii="Times New Roman" w:hAnsi="Times New Roman" w:cs="Times New Roman"/>
          <w:sz w:val="24"/>
          <w:szCs w:val="24"/>
        </w:rPr>
        <w:t>released a report on alcohol and drug education in the UK. The key findings were that 95% of primary and 97% of secondar</w:t>
      </w:r>
      <w:r w:rsidR="00A87DB4" w:rsidRPr="005122B2">
        <w:rPr>
          <w:rFonts w:ascii="Times New Roman" w:hAnsi="Times New Roman" w:cs="Times New Roman"/>
          <w:sz w:val="24"/>
          <w:szCs w:val="24"/>
        </w:rPr>
        <w:t>y schools provided some alcohol and drug education. However, there was a</w:t>
      </w:r>
      <w:r w:rsidR="005122B2" w:rsidRPr="005122B2">
        <w:rPr>
          <w:rFonts w:ascii="Times New Roman" w:hAnsi="Times New Roman" w:cs="Times New Roman"/>
          <w:sz w:val="24"/>
          <w:szCs w:val="24"/>
        </w:rPr>
        <w:t xml:space="preserve"> </w:t>
      </w:r>
      <w:r w:rsidR="00A87DB4" w:rsidRPr="005122B2">
        <w:rPr>
          <w:rFonts w:ascii="Times New Roman" w:hAnsi="Times New Roman" w:cs="Times New Roman"/>
          <w:sz w:val="24"/>
          <w:szCs w:val="24"/>
        </w:rPr>
        <w:t xml:space="preserve">widespread lack in consistency and </w:t>
      </w:r>
      <w:r w:rsidR="005122B2" w:rsidRPr="005122B2">
        <w:rPr>
          <w:rStyle w:val="Emphasis"/>
          <w:rFonts w:ascii="Times New Roman" w:hAnsi="Times New Roman" w:cs="Times New Roman"/>
          <w:bCs/>
          <w:i w:val="0"/>
          <w:iCs w:val="0"/>
          <w:sz w:val="24"/>
          <w:szCs w:val="24"/>
          <w:shd w:val="clear" w:color="auto" w:fill="FFFFFF"/>
        </w:rPr>
        <w:t>comprehensiveness. It was also found that both students and teachers want</w:t>
      </w:r>
      <w:r w:rsidR="00B64410">
        <w:rPr>
          <w:rStyle w:val="Emphasis"/>
          <w:rFonts w:ascii="Times New Roman" w:hAnsi="Times New Roman" w:cs="Times New Roman"/>
          <w:bCs/>
          <w:i w:val="0"/>
          <w:iCs w:val="0"/>
          <w:sz w:val="24"/>
          <w:szCs w:val="24"/>
          <w:shd w:val="clear" w:color="auto" w:fill="FFFFFF"/>
        </w:rPr>
        <w:t>ed</w:t>
      </w:r>
      <w:r w:rsidR="005122B2" w:rsidRPr="005122B2">
        <w:rPr>
          <w:rStyle w:val="Emphasis"/>
          <w:rFonts w:ascii="Times New Roman" w:hAnsi="Times New Roman" w:cs="Times New Roman"/>
          <w:bCs/>
          <w:i w:val="0"/>
          <w:iCs w:val="0"/>
          <w:sz w:val="24"/>
          <w:szCs w:val="24"/>
          <w:shd w:val="clear" w:color="auto" w:fill="FFFFFF"/>
        </w:rPr>
        <w:t xml:space="preserve"> more emphasis placed on links between mental health and drugs and alcohol in school</w:t>
      </w:r>
      <w:r w:rsidR="005122B2">
        <w:rPr>
          <w:rStyle w:val="Emphasis"/>
          <w:rFonts w:ascii="Times New Roman" w:hAnsi="Times New Roman" w:cs="Times New Roman"/>
          <w:bCs/>
          <w:i w:val="0"/>
          <w:iCs w:val="0"/>
          <w:sz w:val="24"/>
          <w:szCs w:val="24"/>
          <w:shd w:val="clear" w:color="auto" w:fill="FFFFFF"/>
        </w:rPr>
        <w:t xml:space="preserve"> </w:t>
      </w:r>
      <w:r w:rsidR="009822BE">
        <w:rPr>
          <w:rStyle w:val="Emphasis"/>
          <w:rFonts w:ascii="Times New Roman" w:hAnsi="Times New Roman" w:cs="Times New Roman"/>
          <w:bCs/>
          <w:i w:val="0"/>
          <w:iCs w:val="0"/>
          <w:sz w:val="24"/>
          <w:szCs w:val="24"/>
          <w:shd w:val="clear" w:color="auto" w:fill="FFFFFF"/>
        </w:rPr>
        <w:t>lessons</w:t>
      </w:r>
      <w:r w:rsidR="004B7AF5">
        <w:rPr>
          <w:rStyle w:val="Emphasis"/>
          <w:rFonts w:ascii="Times New Roman" w:hAnsi="Times New Roman" w:cs="Times New Roman"/>
          <w:bCs/>
          <w:i w:val="0"/>
          <w:iCs w:val="0"/>
          <w:sz w:val="24"/>
          <w:szCs w:val="24"/>
          <w:shd w:val="clear" w:color="auto" w:fill="FFFFFF"/>
        </w:rPr>
        <w:t xml:space="preserve"> </w:t>
      </w:r>
      <w:r w:rsidR="005122B2">
        <w:rPr>
          <w:rStyle w:val="Emphasis"/>
          <w:rFonts w:ascii="Times New Roman" w:hAnsi="Times New Roman" w:cs="Times New Roman"/>
          <w:bCs/>
          <w:i w:val="0"/>
          <w:iCs w:val="0"/>
          <w:sz w:val="24"/>
          <w:szCs w:val="24"/>
          <w:shd w:val="clear" w:color="auto" w:fill="FFFFFF"/>
        </w:rPr>
        <w:t>(ADEPIS, 2017)</w:t>
      </w:r>
      <w:r w:rsidR="005122B2" w:rsidRPr="005122B2">
        <w:rPr>
          <w:rStyle w:val="Emphasis"/>
          <w:rFonts w:ascii="Times New Roman" w:hAnsi="Times New Roman" w:cs="Times New Roman"/>
          <w:bCs/>
          <w:i w:val="0"/>
          <w:iCs w:val="0"/>
          <w:sz w:val="24"/>
          <w:szCs w:val="24"/>
          <w:shd w:val="clear" w:color="auto" w:fill="FFFFFF"/>
        </w:rPr>
        <w:t>.</w:t>
      </w:r>
      <w:r w:rsidR="005122B2" w:rsidRPr="005122B2">
        <w:rPr>
          <w:rStyle w:val="Emphasis"/>
          <w:rFonts w:ascii="Arial" w:hAnsi="Arial" w:cs="Arial"/>
          <w:b/>
          <w:bCs/>
          <w:i w:val="0"/>
          <w:iCs w:val="0"/>
          <w:shd w:val="clear" w:color="auto" w:fill="FFFFFF"/>
        </w:rPr>
        <w:t xml:space="preserve">  </w:t>
      </w:r>
    </w:p>
    <w:p w14:paraId="6A8BB89E" w14:textId="0976E01C" w:rsidR="00EA24F9" w:rsidRPr="00926BA0" w:rsidRDefault="000342C6">
      <w:r>
        <w:rPr>
          <w:rFonts w:ascii="Times New Roman" w:hAnsi="Times New Roman" w:cs="Times New Roman"/>
          <w:sz w:val="24"/>
          <w:szCs w:val="24"/>
        </w:rPr>
        <w:t xml:space="preserve">As the above research suggests, there is a need for better education about </w:t>
      </w:r>
      <w:r w:rsidR="00C8667D">
        <w:rPr>
          <w:rFonts w:ascii="Times New Roman" w:hAnsi="Times New Roman" w:cs="Times New Roman"/>
          <w:sz w:val="24"/>
          <w:szCs w:val="24"/>
        </w:rPr>
        <w:t xml:space="preserve">the harms of </w:t>
      </w:r>
      <w:r>
        <w:rPr>
          <w:rFonts w:ascii="Times New Roman" w:hAnsi="Times New Roman" w:cs="Times New Roman"/>
          <w:sz w:val="24"/>
          <w:szCs w:val="24"/>
        </w:rPr>
        <w:t xml:space="preserve">alcohol in schools. </w:t>
      </w:r>
      <w:r w:rsidR="00E75D70">
        <w:rPr>
          <w:rFonts w:ascii="Times New Roman" w:hAnsi="Times New Roman" w:cs="Times New Roman"/>
          <w:sz w:val="24"/>
          <w:szCs w:val="24"/>
        </w:rPr>
        <w:t>A refocusing on c</w:t>
      </w:r>
      <w:r w:rsidR="0016331D">
        <w:rPr>
          <w:rFonts w:ascii="Times New Roman" w:hAnsi="Times New Roman" w:cs="Times New Roman"/>
          <w:sz w:val="24"/>
          <w:szCs w:val="24"/>
        </w:rPr>
        <w:t xml:space="preserve">onsistent and in dept lessons </w:t>
      </w:r>
      <w:r w:rsidR="00C56C5B">
        <w:rPr>
          <w:rFonts w:ascii="Times New Roman" w:hAnsi="Times New Roman" w:cs="Times New Roman"/>
          <w:sz w:val="24"/>
          <w:szCs w:val="24"/>
        </w:rPr>
        <w:t xml:space="preserve">on this topic </w:t>
      </w:r>
      <w:r w:rsidR="0016331D">
        <w:rPr>
          <w:rFonts w:ascii="Times New Roman" w:hAnsi="Times New Roman" w:cs="Times New Roman"/>
          <w:sz w:val="24"/>
          <w:szCs w:val="24"/>
        </w:rPr>
        <w:t>could greatly alter the situation of drinking above recommended levels in young adults later in life</w:t>
      </w:r>
      <w:r w:rsidR="00D90576">
        <w:rPr>
          <w:rFonts w:ascii="Times New Roman" w:hAnsi="Times New Roman" w:cs="Times New Roman"/>
          <w:sz w:val="24"/>
          <w:szCs w:val="24"/>
        </w:rPr>
        <w:t xml:space="preserve"> (Thompson et al,</w:t>
      </w:r>
      <w:r w:rsidR="000859C8">
        <w:rPr>
          <w:rFonts w:ascii="Times New Roman" w:hAnsi="Times New Roman" w:cs="Times New Roman"/>
          <w:sz w:val="24"/>
          <w:szCs w:val="24"/>
        </w:rPr>
        <w:t xml:space="preserve"> 1984)</w:t>
      </w:r>
      <w:r w:rsidR="0016331D">
        <w:rPr>
          <w:rFonts w:ascii="Times New Roman" w:hAnsi="Times New Roman" w:cs="Times New Roman"/>
          <w:sz w:val="24"/>
          <w:szCs w:val="24"/>
        </w:rPr>
        <w:t xml:space="preserve">. </w:t>
      </w:r>
      <w:r w:rsidR="000859C8">
        <w:rPr>
          <w:rFonts w:ascii="Times New Roman" w:hAnsi="Times New Roman" w:cs="Times New Roman"/>
          <w:sz w:val="24"/>
          <w:szCs w:val="24"/>
        </w:rPr>
        <w:t xml:space="preserve"> </w:t>
      </w:r>
    </w:p>
    <w:p w14:paraId="3BE26335" w14:textId="6CD4D581" w:rsidR="0018058A" w:rsidRDefault="0018058A">
      <w:pPr>
        <w:rPr>
          <w:rFonts w:ascii="Times New Roman" w:hAnsi="Times New Roman" w:cs="Times New Roman"/>
          <w:sz w:val="24"/>
          <w:szCs w:val="24"/>
        </w:rPr>
      </w:pPr>
    </w:p>
    <w:p w14:paraId="3C0F98FE" w14:textId="42A0E26D" w:rsidR="00EF383B" w:rsidRDefault="006D1D3E">
      <w:pPr>
        <w:rPr>
          <w:rFonts w:ascii="Times New Roman" w:hAnsi="Times New Roman" w:cs="Times New Roman"/>
          <w:sz w:val="24"/>
          <w:szCs w:val="24"/>
        </w:rPr>
      </w:pPr>
      <w:r>
        <w:rPr>
          <w:rFonts w:ascii="Times New Roman" w:hAnsi="Times New Roman" w:cs="Times New Roman"/>
          <w:sz w:val="24"/>
          <w:szCs w:val="24"/>
        </w:rPr>
        <w:t xml:space="preserve">Another strategy which could alter this problem of drinking in a positive way is the packaging of alcohol. This would involve standardising alcohol packaging </w:t>
      </w:r>
      <w:r w:rsidR="00C13260">
        <w:rPr>
          <w:rFonts w:ascii="Times New Roman" w:hAnsi="Times New Roman" w:cs="Times New Roman"/>
          <w:sz w:val="24"/>
          <w:szCs w:val="24"/>
        </w:rPr>
        <w:t xml:space="preserve">like the changes that were made to cigarette packaging in </w:t>
      </w:r>
      <w:r w:rsidR="00F936A0">
        <w:rPr>
          <w:rFonts w:ascii="Times New Roman" w:hAnsi="Times New Roman" w:cs="Times New Roman"/>
          <w:sz w:val="24"/>
          <w:szCs w:val="24"/>
        </w:rPr>
        <w:t xml:space="preserve">the UK in </w:t>
      </w:r>
      <w:r w:rsidR="00C13260">
        <w:rPr>
          <w:rFonts w:ascii="Times New Roman" w:hAnsi="Times New Roman" w:cs="Times New Roman"/>
          <w:sz w:val="24"/>
          <w:szCs w:val="24"/>
        </w:rPr>
        <w:t xml:space="preserve">2016. The changes included </w:t>
      </w:r>
      <w:r w:rsidR="00F936A0">
        <w:rPr>
          <w:rFonts w:ascii="Times New Roman" w:hAnsi="Times New Roman" w:cs="Times New Roman"/>
          <w:sz w:val="24"/>
          <w:szCs w:val="24"/>
        </w:rPr>
        <w:t xml:space="preserve">the removal of all promotional aspects and to present brand names in a standardised way. It also included health warnings and graphics (Department of Health, 2017). </w:t>
      </w:r>
      <w:r w:rsidR="00D72308">
        <w:rPr>
          <w:rFonts w:ascii="Times New Roman" w:hAnsi="Times New Roman" w:cs="Times New Roman"/>
          <w:sz w:val="24"/>
          <w:szCs w:val="24"/>
        </w:rPr>
        <w:t>Research has shown that packaging including pictorial health warnings are associated with creating fear arousal in consumers</w:t>
      </w:r>
      <w:r w:rsidR="00156B8A">
        <w:rPr>
          <w:rFonts w:ascii="Times New Roman" w:hAnsi="Times New Roman" w:cs="Times New Roman"/>
          <w:sz w:val="24"/>
          <w:szCs w:val="24"/>
        </w:rPr>
        <w:t xml:space="preserve"> (</w:t>
      </w:r>
      <w:bookmarkStart w:id="3" w:name="_Hlk512505810"/>
      <w:r w:rsidR="00156B8A">
        <w:rPr>
          <w:rFonts w:ascii="Times New Roman" w:hAnsi="Times New Roman" w:cs="Times New Roman"/>
          <w:sz w:val="24"/>
          <w:szCs w:val="24"/>
        </w:rPr>
        <w:t>Wigg and Stafford, 2016</w:t>
      </w:r>
      <w:bookmarkEnd w:id="3"/>
      <w:r w:rsidR="00156B8A">
        <w:rPr>
          <w:rFonts w:ascii="Times New Roman" w:hAnsi="Times New Roman" w:cs="Times New Roman"/>
          <w:sz w:val="24"/>
          <w:szCs w:val="24"/>
        </w:rPr>
        <w:t>)</w:t>
      </w:r>
      <w:r w:rsidR="00D72308">
        <w:rPr>
          <w:rFonts w:ascii="Times New Roman" w:hAnsi="Times New Roman" w:cs="Times New Roman"/>
          <w:sz w:val="24"/>
          <w:szCs w:val="24"/>
        </w:rPr>
        <w:t xml:space="preserve">. </w:t>
      </w:r>
      <w:r w:rsidR="005B6E45">
        <w:rPr>
          <w:rFonts w:ascii="Times New Roman" w:hAnsi="Times New Roman" w:cs="Times New Roman"/>
          <w:sz w:val="24"/>
          <w:szCs w:val="24"/>
        </w:rPr>
        <w:t xml:space="preserve">This legislation was put in place to </w:t>
      </w:r>
      <w:r w:rsidR="00EB0C85">
        <w:rPr>
          <w:rFonts w:ascii="Times New Roman" w:hAnsi="Times New Roman" w:cs="Times New Roman"/>
          <w:sz w:val="24"/>
          <w:szCs w:val="24"/>
        </w:rPr>
        <w:t xml:space="preserve">reduce the appeal of tobacco products (especially </w:t>
      </w:r>
      <w:r w:rsidR="00BA4287">
        <w:rPr>
          <w:rFonts w:ascii="Times New Roman" w:hAnsi="Times New Roman" w:cs="Times New Roman"/>
          <w:sz w:val="24"/>
          <w:szCs w:val="24"/>
        </w:rPr>
        <w:t xml:space="preserve">to </w:t>
      </w:r>
      <w:r w:rsidR="00EB0C85">
        <w:rPr>
          <w:rFonts w:ascii="Times New Roman" w:hAnsi="Times New Roman" w:cs="Times New Roman"/>
          <w:sz w:val="24"/>
          <w:szCs w:val="24"/>
        </w:rPr>
        <w:t xml:space="preserve">the young), advertise the health risks involved and reduce smoking rates overall (Department of Health, 2017). </w:t>
      </w:r>
    </w:p>
    <w:p w14:paraId="323935FB" w14:textId="480AE3FC" w:rsidR="007951FD" w:rsidRDefault="007951FD">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Similar changes to alcohol packing could help to reduce people of all ages drinking above </w:t>
      </w:r>
      <w:r w:rsidRPr="00142BFE">
        <w:rPr>
          <w:rFonts w:ascii="Times New Roman" w:hAnsi="Times New Roman" w:cs="Times New Roman"/>
          <w:sz w:val="24"/>
          <w:szCs w:val="24"/>
        </w:rPr>
        <w:t xml:space="preserve">recommended guidelines. </w:t>
      </w:r>
      <w:r w:rsidR="00142BFE">
        <w:rPr>
          <w:rFonts w:ascii="Times New Roman" w:hAnsi="Times New Roman" w:cs="Times New Roman"/>
          <w:sz w:val="24"/>
          <w:szCs w:val="24"/>
        </w:rPr>
        <w:t>For example, a</w:t>
      </w:r>
      <w:r w:rsidR="00D170F9" w:rsidRPr="00142BFE">
        <w:rPr>
          <w:rFonts w:ascii="Times New Roman" w:hAnsi="Times New Roman" w:cs="Times New Roman"/>
          <w:sz w:val="24"/>
          <w:szCs w:val="24"/>
        </w:rPr>
        <w:t xml:space="preserve">lcohol packaging could </w:t>
      </w:r>
      <w:r w:rsidR="00142BFE" w:rsidRPr="00142BFE">
        <w:rPr>
          <w:rFonts w:ascii="Times New Roman" w:hAnsi="Times New Roman" w:cs="Times New Roman"/>
          <w:sz w:val="24"/>
          <w:szCs w:val="24"/>
        </w:rPr>
        <w:t xml:space="preserve">include pictorial </w:t>
      </w:r>
      <w:r w:rsidR="00393A94">
        <w:rPr>
          <w:rFonts w:ascii="Times New Roman" w:hAnsi="Times New Roman" w:cs="Times New Roman"/>
          <w:sz w:val="24"/>
          <w:szCs w:val="24"/>
        </w:rPr>
        <w:t xml:space="preserve">and written </w:t>
      </w:r>
      <w:r w:rsidR="00142BFE" w:rsidRPr="00142BFE">
        <w:rPr>
          <w:rFonts w:ascii="Times New Roman" w:hAnsi="Times New Roman" w:cs="Times New Roman"/>
          <w:sz w:val="24"/>
          <w:szCs w:val="24"/>
        </w:rPr>
        <w:t>healt</w:t>
      </w:r>
      <w:r w:rsidR="00142BFE">
        <w:rPr>
          <w:rFonts w:ascii="Times New Roman" w:hAnsi="Times New Roman" w:cs="Times New Roman"/>
          <w:sz w:val="24"/>
          <w:szCs w:val="24"/>
        </w:rPr>
        <w:t xml:space="preserve">h </w:t>
      </w:r>
      <w:r w:rsidR="00142BFE" w:rsidRPr="00142BFE">
        <w:rPr>
          <w:rFonts w:ascii="Times New Roman" w:hAnsi="Times New Roman" w:cs="Times New Roman"/>
          <w:sz w:val="24"/>
          <w:szCs w:val="24"/>
        </w:rPr>
        <w:t xml:space="preserve">warnings to demonstrate </w:t>
      </w:r>
      <w:r w:rsidR="00142BFE" w:rsidRPr="00142BFE">
        <w:rPr>
          <w:rFonts w:ascii="Times New Roman" w:hAnsi="Times New Roman" w:cs="Times New Roman"/>
          <w:color w:val="121212"/>
          <w:sz w:val="24"/>
          <w:szCs w:val="24"/>
          <w:shd w:val="clear" w:color="auto" w:fill="FFFFFF"/>
        </w:rPr>
        <w:t>that alcohol is linked to cancers</w:t>
      </w:r>
      <w:r w:rsidR="000859C8">
        <w:rPr>
          <w:rFonts w:ascii="Times New Roman" w:hAnsi="Times New Roman" w:cs="Times New Roman"/>
          <w:color w:val="121212"/>
          <w:sz w:val="24"/>
          <w:szCs w:val="24"/>
          <w:shd w:val="clear" w:color="auto" w:fill="FFFFFF"/>
        </w:rPr>
        <w:t>, l</w:t>
      </w:r>
      <w:r w:rsidR="00BA4287">
        <w:rPr>
          <w:rFonts w:ascii="Times New Roman" w:hAnsi="Times New Roman" w:cs="Times New Roman"/>
          <w:color w:val="121212"/>
          <w:sz w:val="24"/>
          <w:szCs w:val="24"/>
          <w:shd w:val="clear" w:color="auto" w:fill="FFFFFF"/>
        </w:rPr>
        <w:t>iver damage</w:t>
      </w:r>
      <w:r w:rsidR="00142BFE" w:rsidRPr="00142BFE">
        <w:rPr>
          <w:rFonts w:ascii="Times New Roman" w:hAnsi="Times New Roman" w:cs="Times New Roman"/>
          <w:color w:val="121212"/>
          <w:sz w:val="24"/>
          <w:szCs w:val="24"/>
          <w:shd w:val="clear" w:color="auto" w:fill="FFFFFF"/>
        </w:rPr>
        <w:t xml:space="preserve"> and</w:t>
      </w:r>
      <w:r w:rsidR="00C8667D">
        <w:rPr>
          <w:rFonts w:ascii="Times New Roman" w:hAnsi="Times New Roman" w:cs="Times New Roman"/>
          <w:color w:val="121212"/>
          <w:sz w:val="24"/>
          <w:szCs w:val="24"/>
          <w:shd w:val="clear" w:color="auto" w:fill="FFFFFF"/>
        </w:rPr>
        <w:t xml:space="preserve"> </w:t>
      </w:r>
      <w:r w:rsidR="00393A94">
        <w:rPr>
          <w:rFonts w:ascii="Times New Roman" w:hAnsi="Times New Roman" w:cs="Times New Roman"/>
          <w:color w:val="121212"/>
          <w:sz w:val="24"/>
          <w:szCs w:val="24"/>
          <w:shd w:val="clear" w:color="auto" w:fill="FFFFFF"/>
        </w:rPr>
        <w:t>effects on mental health</w:t>
      </w:r>
      <w:r w:rsidR="00142BFE" w:rsidRPr="00142BFE">
        <w:rPr>
          <w:rFonts w:ascii="Times New Roman" w:hAnsi="Times New Roman" w:cs="Times New Roman"/>
          <w:color w:val="121212"/>
          <w:sz w:val="24"/>
          <w:szCs w:val="24"/>
          <w:shd w:val="clear" w:color="auto" w:fill="FFFFFF"/>
        </w:rPr>
        <w:t xml:space="preserve"> </w:t>
      </w:r>
      <w:r w:rsidR="00BA4287">
        <w:rPr>
          <w:rFonts w:ascii="Times New Roman" w:hAnsi="Times New Roman" w:cs="Times New Roman"/>
          <w:color w:val="121212"/>
          <w:sz w:val="24"/>
          <w:szCs w:val="24"/>
          <w:shd w:val="clear" w:color="auto" w:fill="FFFFFF"/>
        </w:rPr>
        <w:t>(The Guardian, 2012)</w:t>
      </w:r>
      <w:r w:rsidR="00BA4287" w:rsidRPr="00142BFE">
        <w:rPr>
          <w:rFonts w:ascii="Times New Roman" w:hAnsi="Times New Roman" w:cs="Times New Roman"/>
          <w:color w:val="121212"/>
          <w:sz w:val="24"/>
          <w:szCs w:val="24"/>
          <w:shd w:val="clear" w:color="auto" w:fill="FFFFFF"/>
        </w:rPr>
        <w:t>.</w:t>
      </w:r>
      <w:r w:rsidR="00BA4287">
        <w:rPr>
          <w:rFonts w:ascii="Georgia" w:hAnsi="Georgia"/>
          <w:color w:val="121212"/>
          <w:sz w:val="27"/>
          <w:szCs w:val="27"/>
          <w:shd w:val="clear" w:color="auto" w:fill="FFFFFF"/>
        </w:rPr>
        <w:t xml:space="preserve"> </w:t>
      </w:r>
      <w:r w:rsidR="007476EE" w:rsidRPr="00430709">
        <w:rPr>
          <w:rFonts w:ascii="Times New Roman" w:hAnsi="Times New Roman" w:cs="Times New Roman"/>
          <w:sz w:val="24"/>
          <w:szCs w:val="24"/>
          <w:shd w:val="clear" w:color="auto" w:fill="FFFFFF"/>
        </w:rPr>
        <w:t xml:space="preserve">This standardization of alcohol packing would help to educate the public </w:t>
      </w:r>
      <w:r w:rsidR="00430709" w:rsidRPr="00430709">
        <w:rPr>
          <w:rFonts w:ascii="Times New Roman" w:hAnsi="Times New Roman" w:cs="Times New Roman"/>
          <w:sz w:val="24"/>
          <w:szCs w:val="24"/>
          <w:shd w:val="clear" w:color="auto" w:fill="FFFFFF"/>
        </w:rPr>
        <w:t>o</w:t>
      </w:r>
      <w:r w:rsidR="00BA16B3">
        <w:rPr>
          <w:rFonts w:ascii="Times New Roman" w:hAnsi="Times New Roman" w:cs="Times New Roman"/>
          <w:sz w:val="24"/>
          <w:szCs w:val="24"/>
          <w:shd w:val="clear" w:color="auto" w:fill="FFFFFF"/>
        </w:rPr>
        <w:t xml:space="preserve">n </w:t>
      </w:r>
      <w:r w:rsidR="00430709" w:rsidRPr="00430709">
        <w:rPr>
          <w:rFonts w:ascii="Times New Roman" w:hAnsi="Times New Roman" w:cs="Times New Roman"/>
          <w:sz w:val="24"/>
          <w:szCs w:val="24"/>
          <w:shd w:val="clear" w:color="auto" w:fill="FFFFFF"/>
        </w:rPr>
        <w:t>these risks and could also include details on the beverages’ unit content and safe drinking guidelines. </w:t>
      </w:r>
      <w:r w:rsidR="00430709">
        <w:rPr>
          <w:rFonts w:ascii="Times New Roman" w:hAnsi="Times New Roman" w:cs="Times New Roman"/>
          <w:sz w:val="24"/>
          <w:szCs w:val="24"/>
          <w:shd w:val="clear" w:color="auto" w:fill="FFFFFF"/>
        </w:rPr>
        <w:t xml:space="preserve">This would help to </w:t>
      </w:r>
      <w:r w:rsidR="000859C8">
        <w:rPr>
          <w:rFonts w:ascii="Times New Roman" w:hAnsi="Times New Roman" w:cs="Times New Roman"/>
          <w:sz w:val="24"/>
          <w:szCs w:val="24"/>
          <w:shd w:val="clear" w:color="auto" w:fill="FFFFFF"/>
        </w:rPr>
        <w:t xml:space="preserve">prevent effects </w:t>
      </w:r>
      <w:r w:rsidR="00430709">
        <w:rPr>
          <w:rFonts w:ascii="Times New Roman" w:hAnsi="Times New Roman" w:cs="Times New Roman"/>
          <w:sz w:val="24"/>
          <w:szCs w:val="24"/>
          <w:shd w:val="clear" w:color="auto" w:fill="FFFFFF"/>
        </w:rPr>
        <w:t>o</w:t>
      </w:r>
      <w:r w:rsidR="00393A94">
        <w:rPr>
          <w:rFonts w:ascii="Times New Roman" w:hAnsi="Times New Roman" w:cs="Times New Roman"/>
          <w:sz w:val="24"/>
          <w:szCs w:val="24"/>
          <w:shd w:val="clear" w:color="auto" w:fill="FFFFFF"/>
        </w:rPr>
        <w:t xml:space="preserve">n mental health and diseases and </w:t>
      </w:r>
      <w:r w:rsidR="00430709">
        <w:rPr>
          <w:rFonts w:ascii="Times New Roman" w:hAnsi="Times New Roman" w:cs="Times New Roman"/>
          <w:sz w:val="24"/>
          <w:szCs w:val="24"/>
          <w:shd w:val="clear" w:color="auto" w:fill="FFFFFF"/>
        </w:rPr>
        <w:t>hopefully prevent dangerous drinking behaviours (</w:t>
      </w:r>
      <w:r w:rsidR="00430709">
        <w:rPr>
          <w:rFonts w:ascii="Times New Roman" w:hAnsi="Times New Roman" w:cs="Times New Roman"/>
          <w:sz w:val="24"/>
          <w:szCs w:val="24"/>
        </w:rPr>
        <w:t>Wigg and Stafford, 2016)</w:t>
      </w:r>
      <w:r w:rsidR="00430709">
        <w:rPr>
          <w:rFonts w:ascii="Times New Roman" w:hAnsi="Times New Roman" w:cs="Times New Roman"/>
          <w:sz w:val="24"/>
          <w:szCs w:val="24"/>
          <w:shd w:val="clear" w:color="auto" w:fill="FFFFFF"/>
        </w:rPr>
        <w:t xml:space="preserve">. </w:t>
      </w:r>
      <w:r w:rsidR="00894DAB">
        <w:rPr>
          <w:rFonts w:ascii="Times New Roman" w:hAnsi="Times New Roman" w:cs="Times New Roman"/>
          <w:sz w:val="24"/>
          <w:szCs w:val="24"/>
          <w:shd w:val="clear" w:color="auto" w:fill="FFFFFF"/>
        </w:rPr>
        <w:t xml:space="preserve">A study published by the European Journal of Public Health </w:t>
      </w:r>
      <w:r w:rsidR="00866911">
        <w:rPr>
          <w:rFonts w:ascii="Times New Roman" w:hAnsi="Times New Roman" w:cs="Times New Roman"/>
          <w:sz w:val="24"/>
          <w:szCs w:val="24"/>
          <w:shd w:val="clear" w:color="auto" w:fill="FFFFFF"/>
        </w:rPr>
        <w:t>identified</w:t>
      </w:r>
      <w:r w:rsidR="00894DAB">
        <w:rPr>
          <w:rFonts w:ascii="Times New Roman" w:hAnsi="Times New Roman" w:cs="Times New Roman"/>
          <w:sz w:val="24"/>
          <w:szCs w:val="24"/>
          <w:shd w:val="clear" w:color="auto" w:fill="FFFFFF"/>
        </w:rPr>
        <w:t xml:space="preserve"> that the following five elements would be useful to consumers labelled on alcohol </w:t>
      </w:r>
      <w:r w:rsidR="00FE24D7">
        <w:rPr>
          <w:rFonts w:ascii="Times New Roman" w:hAnsi="Times New Roman" w:cs="Times New Roman"/>
          <w:sz w:val="24"/>
          <w:szCs w:val="24"/>
          <w:shd w:val="clear" w:color="auto" w:fill="FFFFFF"/>
        </w:rPr>
        <w:t xml:space="preserve">beverage </w:t>
      </w:r>
      <w:r w:rsidR="00894DAB">
        <w:rPr>
          <w:rFonts w:ascii="Times New Roman" w:hAnsi="Times New Roman" w:cs="Times New Roman"/>
          <w:sz w:val="24"/>
          <w:szCs w:val="24"/>
          <w:shd w:val="clear" w:color="auto" w:fill="FFFFFF"/>
        </w:rPr>
        <w:t xml:space="preserve">containers. They were; an </w:t>
      </w:r>
      <w:r w:rsidR="00866911">
        <w:rPr>
          <w:rFonts w:ascii="Times New Roman" w:hAnsi="Times New Roman" w:cs="Times New Roman"/>
          <w:sz w:val="24"/>
          <w:szCs w:val="24"/>
          <w:shd w:val="clear" w:color="auto" w:fill="FFFFFF"/>
        </w:rPr>
        <w:t>ingredients</w:t>
      </w:r>
      <w:r w:rsidR="00894DAB">
        <w:rPr>
          <w:rFonts w:ascii="Times New Roman" w:hAnsi="Times New Roman" w:cs="Times New Roman"/>
          <w:sz w:val="24"/>
          <w:szCs w:val="24"/>
          <w:shd w:val="clear" w:color="auto" w:fill="FFFFFF"/>
        </w:rPr>
        <w:t xml:space="preserve"> list, </w:t>
      </w:r>
      <w:r w:rsidR="00866911">
        <w:rPr>
          <w:rFonts w:ascii="Times New Roman" w:hAnsi="Times New Roman" w:cs="Times New Roman"/>
          <w:sz w:val="24"/>
          <w:szCs w:val="24"/>
          <w:shd w:val="clear" w:color="auto" w:fill="FFFFFF"/>
        </w:rPr>
        <w:t xml:space="preserve">nutritional information, serving size and servings per container, a moderate intake definition and a health warning (Moreno et al, 2013). </w:t>
      </w:r>
    </w:p>
    <w:p w14:paraId="68BD866D" w14:textId="77777777" w:rsidR="00C8667D" w:rsidRDefault="00C8667D" w:rsidP="007476EE">
      <w:pPr>
        <w:rPr>
          <w:rFonts w:ascii="Times New Roman" w:hAnsi="Times New Roman" w:cs="Times New Roman"/>
          <w:sz w:val="24"/>
          <w:szCs w:val="24"/>
        </w:rPr>
      </w:pPr>
    </w:p>
    <w:p w14:paraId="3CE2368C" w14:textId="5C05E20A" w:rsidR="00AE2ADE" w:rsidRDefault="005167D0" w:rsidP="007476EE">
      <w:pPr>
        <w:rPr>
          <w:rFonts w:ascii="Times New Roman" w:hAnsi="Times New Roman" w:cs="Times New Roman"/>
          <w:sz w:val="24"/>
          <w:szCs w:val="24"/>
        </w:rPr>
      </w:pPr>
      <w:r>
        <w:rPr>
          <w:rFonts w:ascii="Times New Roman" w:hAnsi="Times New Roman" w:cs="Times New Roman"/>
          <w:sz w:val="24"/>
          <w:szCs w:val="24"/>
        </w:rPr>
        <w:lastRenderedPageBreak/>
        <w:t xml:space="preserve">Finally, another </w:t>
      </w:r>
      <w:r w:rsidR="009D0134">
        <w:rPr>
          <w:rFonts w:ascii="Times New Roman" w:hAnsi="Times New Roman" w:cs="Times New Roman"/>
          <w:sz w:val="24"/>
          <w:szCs w:val="24"/>
        </w:rPr>
        <w:t xml:space="preserve">way </w:t>
      </w:r>
      <w:r>
        <w:rPr>
          <w:rFonts w:ascii="Times New Roman" w:hAnsi="Times New Roman" w:cs="Times New Roman"/>
          <w:sz w:val="24"/>
          <w:szCs w:val="24"/>
        </w:rPr>
        <w:t xml:space="preserve">to reduce </w:t>
      </w:r>
      <w:r w:rsidR="009D0134">
        <w:rPr>
          <w:rFonts w:ascii="Times New Roman" w:hAnsi="Times New Roman" w:cs="Times New Roman"/>
          <w:sz w:val="24"/>
          <w:szCs w:val="24"/>
        </w:rPr>
        <w:t>18-25-year</w:t>
      </w:r>
      <w:r>
        <w:rPr>
          <w:rFonts w:ascii="Times New Roman" w:hAnsi="Times New Roman" w:cs="Times New Roman"/>
          <w:sz w:val="24"/>
          <w:szCs w:val="24"/>
        </w:rPr>
        <w:t xml:space="preserve"> olds drinking above recommended guidelines would be </w:t>
      </w:r>
      <w:r w:rsidR="009D0134">
        <w:rPr>
          <w:rFonts w:ascii="Times New Roman" w:hAnsi="Times New Roman" w:cs="Times New Roman"/>
          <w:sz w:val="24"/>
          <w:szCs w:val="24"/>
        </w:rPr>
        <w:t xml:space="preserve">using social media to spread awareness about the risks of excess alcohol consumption. </w:t>
      </w:r>
    </w:p>
    <w:p w14:paraId="30499BE9" w14:textId="426E177E" w:rsidR="000A6269" w:rsidRDefault="000A6269" w:rsidP="007476EE">
      <w:pPr>
        <w:rPr>
          <w:rFonts w:ascii="Times New Roman" w:hAnsi="Times New Roman" w:cs="Times New Roman"/>
          <w:sz w:val="24"/>
          <w:szCs w:val="24"/>
        </w:rPr>
      </w:pPr>
      <w:r>
        <w:rPr>
          <w:rFonts w:ascii="Times New Roman" w:hAnsi="Times New Roman" w:cs="Times New Roman"/>
          <w:sz w:val="24"/>
          <w:szCs w:val="24"/>
        </w:rPr>
        <w:t xml:space="preserve">The use of forms of social media like Facebook and Twitter in adolescents and young adults has skyrocketed in recent years. This has resulted in a new environment where they are exposed to alcohol-related content. </w:t>
      </w:r>
      <w:r w:rsidR="00AE2ADE">
        <w:rPr>
          <w:rFonts w:ascii="Times New Roman" w:hAnsi="Times New Roman" w:cs="Times New Roman"/>
          <w:sz w:val="24"/>
          <w:szCs w:val="24"/>
        </w:rPr>
        <w:t>Unfortunately, this content is mainly pro-alcohol messages and images</w:t>
      </w:r>
      <w:r w:rsidR="006E139C">
        <w:rPr>
          <w:rFonts w:ascii="Times New Roman" w:hAnsi="Times New Roman" w:cs="Times New Roman"/>
          <w:sz w:val="24"/>
          <w:szCs w:val="24"/>
        </w:rPr>
        <w:t xml:space="preserve"> (Moreno and Whitehill, 2014)</w:t>
      </w:r>
      <w:r w:rsidR="00AE2ADE">
        <w:rPr>
          <w:rFonts w:ascii="Times New Roman" w:hAnsi="Times New Roman" w:cs="Times New Roman"/>
          <w:sz w:val="24"/>
          <w:szCs w:val="24"/>
        </w:rPr>
        <w:t xml:space="preserve">. </w:t>
      </w:r>
      <w:r w:rsidR="003C6D09">
        <w:rPr>
          <w:rFonts w:ascii="Times New Roman" w:hAnsi="Times New Roman" w:cs="Times New Roman"/>
          <w:sz w:val="24"/>
          <w:szCs w:val="24"/>
        </w:rPr>
        <w:t xml:space="preserve">A study carried out by Columbia University’s National Centre on Addiction and Substance Abuse found that teens who spent any time on social media during a given day greatly increased risks of drinking, smoking and drug use (The Recovery Village, no date). </w:t>
      </w:r>
    </w:p>
    <w:p w14:paraId="574C5E71" w14:textId="7971F678" w:rsidR="00F6250C" w:rsidRPr="006F4639" w:rsidRDefault="008C7036" w:rsidP="007476EE">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College students referencing alcohol </w:t>
      </w:r>
      <w:r w:rsidR="00143C81">
        <w:rPr>
          <w:rFonts w:ascii="Times New Roman" w:hAnsi="Times New Roman" w:cs="Times New Roman"/>
          <w:sz w:val="24"/>
          <w:szCs w:val="24"/>
        </w:rPr>
        <w:t>o</w:t>
      </w:r>
      <w:r>
        <w:rPr>
          <w:rFonts w:ascii="Times New Roman" w:hAnsi="Times New Roman" w:cs="Times New Roman"/>
          <w:sz w:val="24"/>
          <w:szCs w:val="24"/>
        </w:rPr>
        <w:t xml:space="preserve">n their social networking sites is very commonly seen today. Up to 83% of students Facebook profiles reference alcohol use in some way (Moreno et al, 2012). </w:t>
      </w:r>
      <w:r w:rsidR="006D27FE">
        <w:rPr>
          <w:rFonts w:ascii="Times New Roman" w:hAnsi="Times New Roman" w:cs="Times New Roman"/>
          <w:sz w:val="24"/>
          <w:szCs w:val="24"/>
        </w:rPr>
        <w:t>S</w:t>
      </w:r>
      <w:r w:rsidR="006D27FE" w:rsidRPr="00DB3CE8">
        <w:rPr>
          <w:rFonts w:ascii="Times New Roman" w:hAnsi="Times New Roman" w:cs="Times New Roman"/>
          <w:sz w:val="24"/>
          <w:szCs w:val="24"/>
        </w:rPr>
        <w:t xml:space="preserve">everal studies have shown that </w:t>
      </w:r>
      <w:r w:rsidR="00DB3CE8" w:rsidRPr="00DB3CE8">
        <w:rPr>
          <w:rFonts w:ascii="Times New Roman" w:hAnsi="Times New Roman" w:cs="Times New Roman"/>
          <w:sz w:val="24"/>
          <w:szCs w:val="24"/>
        </w:rPr>
        <w:t xml:space="preserve">young people use social media to share the </w:t>
      </w:r>
      <w:r w:rsidR="00DB3CE8" w:rsidRPr="00DB3CE8">
        <w:rPr>
          <w:rFonts w:ascii="Times New Roman" w:hAnsi="Times New Roman" w:cs="Times New Roman"/>
          <w:color w:val="000000"/>
          <w:sz w:val="24"/>
          <w:szCs w:val="24"/>
          <w:shd w:val="clear" w:color="auto" w:fill="FFFFFF"/>
        </w:rPr>
        <w:t>health-risk behaviours related to alcohol and other substances they engage in. Generally</w:t>
      </w:r>
      <w:r w:rsidR="00DB3CE8">
        <w:rPr>
          <w:rFonts w:ascii="Times New Roman" w:hAnsi="Times New Roman" w:cs="Times New Roman"/>
          <w:color w:val="000000"/>
          <w:sz w:val="24"/>
          <w:szCs w:val="24"/>
          <w:shd w:val="clear" w:color="auto" w:fill="FFFFFF"/>
        </w:rPr>
        <w:t>,</w:t>
      </w:r>
      <w:r w:rsidR="00DB3CE8" w:rsidRPr="00DB3CE8">
        <w:rPr>
          <w:rFonts w:ascii="Times New Roman" w:hAnsi="Times New Roman" w:cs="Times New Roman"/>
          <w:color w:val="000000"/>
          <w:sz w:val="24"/>
          <w:szCs w:val="24"/>
          <w:shd w:val="clear" w:color="auto" w:fill="FFFFFF"/>
        </w:rPr>
        <w:t xml:space="preserve"> this involves sharing texts or photographs depicting alcohol consumption and links towards alcohol-related companies</w:t>
      </w:r>
      <w:r w:rsidR="00DB3CE8">
        <w:rPr>
          <w:rFonts w:ascii="Times New Roman" w:hAnsi="Times New Roman" w:cs="Times New Roman"/>
          <w:color w:val="000000"/>
          <w:sz w:val="24"/>
          <w:szCs w:val="24"/>
          <w:shd w:val="clear" w:color="auto" w:fill="FFFFFF"/>
        </w:rPr>
        <w:t xml:space="preserve"> (Hinduja and Patchin, 2008)</w:t>
      </w:r>
      <w:r w:rsidR="00DB3CE8" w:rsidRPr="00DB3CE8">
        <w:rPr>
          <w:rFonts w:ascii="Times New Roman" w:hAnsi="Times New Roman" w:cs="Times New Roman"/>
          <w:color w:val="000000"/>
          <w:sz w:val="24"/>
          <w:szCs w:val="24"/>
          <w:shd w:val="clear" w:color="auto" w:fill="FFFFFF"/>
        </w:rPr>
        <w:t>.</w:t>
      </w:r>
      <w:r w:rsidR="006F4639">
        <w:rPr>
          <w:rFonts w:ascii="Times New Roman" w:hAnsi="Times New Roman" w:cs="Times New Roman"/>
          <w:color w:val="000000"/>
          <w:sz w:val="24"/>
          <w:szCs w:val="24"/>
          <w:shd w:val="clear" w:color="auto" w:fill="FFFFFF"/>
        </w:rPr>
        <w:t xml:space="preserve"> </w:t>
      </w:r>
      <w:r w:rsidR="00C22960">
        <w:rPr>
          <w:rFonts w:ascii="Times New Roman" w:hAnsi="Times New Roman" w:cs="Times New Roman"/>
          <w:sz w:val="24"/>
          <w:szCs w:val="24"/>
        </w:rPr>
        <w:t xml:space="preserve">This highlights a dangerous issue of peer alcohol behaviour among this age group. This can be very damaging towards mental health as </w:t>
      </w:r>
      <w:r w:rsidR="007A499B">
        <w:rPr>
          <w:rFonts w:ascii="Times New Roman" w:hAnsi="Times New Roman" w:cs="Times New Roman"/>
          <w:sz w:val="24"/>
          <w:szCs w:val="24"/>
        </w:rPr>
        <w:t xml:space="preserve">peer pressure plays a role and young people feel they </w:t>
      </w:r>
      <w:r w:rsidR="00963F62">
        <w:rPr>
          <w:rFonts w:ascii="Times New Roman" w:hAnsi="Times New Roman" w:cs="Times New Roman"/>
          <w:sz w:val="24"/>
          <w:szCs w:val="24"/>
        </w:rPr>
        <w:t>must</w:t>
      </w:r>
      <w:r w:rsidR="007A499B">
        <w:rPr>
          <w:rFonts w:ascii="Times New Roman" w:hAnsi="Times New Roman" w:cs="Times New Roman"/>
          <w:sz w:val="24"/>
          <w:szCs w:val="24"/>
        </w:rPr>
        <w:t xml:space="preserve"> engage in such activities to ‘fit in’</w:t>
      </w:r>
      <w:r w:rsidR="00963F62">
        <w:rPr>
          <w:rFonts w:ascii="Times New Roman" w:hAnsi="Times New Roman" w:cs="Times New Roman"/>
          <w:sz w:val="24"/>
          <w:szCs w:val="24"/>
        </w:rPr>
        <w:t xml:space="preserve"> </w:t>
      </w:r>
      <w:r w:rsidR="007A499B">
        <w:rPr>
          <w:rFonts w:ascii="Times New Roman" w:hAnsi="Times New Roman" w:cs="Times New Roman"/>
          <w:sz w:val="24"/>
          <w:szCs w:val="24"/>
        </w:rPr>
        <w:t xml:space="preserve">(Moreno and Whitehall, 2014). </w:t>
      </w:r>
      <w:r w:rsidR="00963F62">
        <w:rPr>
          <w:rFonts w:ascii="Times New Roman" w:hAnsi="Times New Roman" w:cs="Times New Roman"/>
          <w:sz w:val="24"/>
          <w:szCs w:val="24"/>
        </w:rPr>
        <w:t>Therefore,</w:t>
      </w:r>
      <w:r w:rsidR="00BA17AA">
        <w:rPr>
          <w:rFonts w:ascii="Times New Roman" w:hAnsi="Times New Roman" w:cs="Times New Roman"/>
          <w:sz w:val="24"/>
          <w:szCs w:val="24"/>
        </w:rPr>
        <w:t xml:space="preserve"> a shift in using social media to </w:t>
      </w:r>
      <w:r w:rsidR="00963F62">
        <w:rPr>
          <w:rFonts w:ascii="Times New Roman" w:hAnsi="Times New Roman" w:cs="Times New Roman"/>
          <w:sz w:val="24"/>
          <w:szCs w:val="24"/>
        </w:rPr>
        <w:t>engage adolescents and young adults on the dangerous of alcohol use would be a positive change.</w:t>
      </w:r>
      <w:r w:rsidR="00710367">
        <w:rPr>
          <w:rFonts w:ascii="Times New Roman" w:hAnsi="Times New Roman" w:cs="Times New Roman"/>
          <w:sz w:val="24"/>
          <w:szCs w:val="24"/>
        </w:rPr>
        <w:t xml:space="preserve"> This could be done using campaigns</w:t>
      </w:r>
      <w:r w:rsidR="007F135F">
        <w:rPr>
          <w:rFonts w:ascii="Times New Roman" w:hAnsi="Times New Roman" w:cs="Times New Roman"/>
          <w:sz w:val="24"/>
          <w:szCs w:val="24"/>
        </w:rPr>
        <w:t xml:space="preserve">, apps and screening on what posts can be </w:t>
      </w:r>
      <w:r w:rsidR="005E1436">
        <w:rPr>
          <w:rFonts w:ascii="Times New Roman" w:hAnsi="Times New Roman" w:cs="Times New Roman"/>
          <w:sz w:val="24"/>
          <w:szCs w:val="24"/>
        </w:rPr>
        <w:t xml:space="preserve">shared </w:t>
      </w:r>
      <w:r w:rsidR="007F135F">
        <w:rPr>
          <w:rFonts w:ascii="Times New Roman" w:hAnsi="Times New Roman" w:cs="Times New Roman"/>
          <w:sz w:val="24"/>
          <w:szCs w:val="24"/>
        </w:rPr>
        <w:t xml:space="preserve">on Facebook etc. (Wong et al, 2014). </w:t>
      </w:r>
    </w:p>
    <w:p w14:paraId="03F54E22" w14:textId="3FB2CDC2" w:rsidR="005B5094" w:rsidRDefault="005B5094" w:rsidP="007476EE">
      <w:pPr>
        <w:rPr>
          <w:rFonts w:ascii="Times New Roman" w:hAnsi="Times New Roman" w:cs="Times New Roman"/>
          <w:sz w:val="24"/>
          <w:szCs w:val="24"/>
        </w:rPr>
      </w:pPr>
      <w:r>
        <w:rPr>
          <w:rFonts w:ascii="Times New Roman" w:hAnsi="Times New Roman" w:cs="Times New Roman"/>
          <w:sz w:val="24"/>
          <w:szCs w:val="24"/>
        </w:rPr>
        <w:t xml:space="preserve">In conclusion, it cannot </w:t>
      </w:r>
      <w:r w:rsidRPr="005B5094">
        <w:rPr>
          <w:rFonts w:ascii="Times New Roman" w:hAnsi="Times New Roman" w:cs="Times New Roman"/>
          <w:sz w:val="24"/>
          <w:szCs w:val="24"/>
        </w:rPr>
        <w:t xml:space="preserve">be denied that young people in the UK today are drinking alcohol at a younger age and drinking in greater quantities than ever before. To tackle this issue in 18 – 25-year olds it must be done in </w:t>
      </w:r>
      <w:r w:rsidRPr="002F0444">
        <w:rPr>
          <w:rFonts w:ascii="Times New Roman" w:hAnsi="Times New Roman" w:cs="Times New Roman"/>
          <w:sz w:val="24"/>
          <w:szCs w:val="24"/>
        </w:rPr>
        <w:t xml:space="preserve">ways relevant to them (Measham, 2007). </w:t>
      </w:r>
      <w:r w:rsidR="002C51FD" w:rsidRPr="002F0444">
        <w:rPr>
          <w:rFonts w:ascii="Times New Roman" w:hAnsi="Times New Roman" w:cs="Times New Roman"/>
          <w:sz w:val="24"/>
          <w:szCs w:val="24"/>
        </w:rPr>
        <w:t xml:space="preserve">Through education, </w:t>
      </w:r>
      <w:r w:rsidR="00CF2021">
        <w:rPr>
          <w:rFonts w:ascii="Times New Roman" w:hAnsi="Times New Roman" w:cs="Times New Roman"/>
          <w:sz w:val="24"/>
          <w:szCs w:val="24"/>
        </w:rPr>
        <w:t>they</w:t>
      </w:r>
      <w:r w:rsidR="002F0444" w:rsidRPr="002F0444">
        <w:rPr>
          <w:rFonts w:ascii="Times New Roman" w:hAnsi="Times New Roman" w:cs="Times New Roman"/>
          <w:sz w:val="24"/>
          <w:szCs w:val="24"/>
        </w:rPr>
        <w:t xml:space="preserve"> can learn of the dangerous of alcohol</w:t>
      </w:r>
      <w:r w:rsidR="00D26DD2">
        <w:rPr>
          <w:rFonts w:ascii="Times New Roman" w:hAnsi="Times New Roman" w:cs="Times New Roman"/>
          <w:sz w:val="24"/>
          <w:szCs w:val="24"/>
        </w:rPr>
        <w:t xml:space="preserve"> on physical and mental health</w:t>
      </w:r>
      <w:r w:rsidR="002F0444" w:rsidRPr="002F0444">
        <w:rPr>
          <w:rFonts w:ascii="Times New Roman" w:hAnsi="Times New Roman" w:cs="Times New Roman"/>
          <w:sz w:val="24"/>
          <w:szCs w:val="24"/>
        </w:rPr>
        <w:t xml:space="preserve"> from a young age. The standardizing of packaging and using social media then keeps the topic relevant to them. This could all help to provide the skills, knowledge and mentality necessary to resist social pressure to drink alcohol and avoid over consumption</w:t>
      </w:r>
      <w:r w:rsidR="003A0BF8">
        <w:rPr>
          <w:rFonts w:ascii="Times New Roman" w:hAnsi="Times New Roman" w:cs="Times New Roman"/>
          <w:sz w:val="24"/>
          <w:szCs w:val="24"/>
        </w:rPr>
        <w:t xml:space="preserve"> (Petrie, 2016)</w:t>
      </w:r>
      <w:r w:rsidR="002F0444" w:rsidRPr="002F0444">
        <w:rPr>
          <w:rFonts w:ascii="Arial" w:hAnsi="Arial" w:cs="Arial"/>
          <w:sz w:val="26"/>
          <w:szCs w:val="26"/>
        </w:rPr>
        <w:t>.</w:t>
      </w:r>
    </w:p>
    <w:p w14:paraId="153466A9" w14:textId="02739D0D" w:rsidR="00FE24D7" w:rsidRDefault="00FE24D7" w:rsidP="007476EE">
      <w:pPr>
        <w:rPr>
          <w:rFonts w:ascii="Times New Roman" w:hAnsi="Times New Roman" w:cs="Times New Roman"/>
          <w:sz w:val="24"/>
          <w:szCs w:val="24"/>
        </w:rPr>
      </w:pPr>
    </w:p>
    <w:p w14:paraId="6C049D49" w14:textId="07D32B5D" w:rsidR="00E902D4" w:rsidRDefault="00E902D4"/>
    <w:p w14:paraId="621FBF20" w14:textId="305B9C06" w:rsidR="00063F34" w:rsidRDefault="003A0BF8" w:rsidP="00063F34">
      <w:pPr>
        <w:rPr>
          <w:rFonts w:ascii="Times New Roman" w:hAnsi="Times New Roman" w:cs="Times New Roman"/>
          <w:sz w:val="24"/>
          <w:szCs w:val="24"/>
        </w:rPr>
      </w:pPr>
      <w:r>
        <w:rPr>
          <w:rFonts w:ascii="Times New Roman" w:hAnsi="Times New Roman" w:cs="Times New Roman"/>
          <w:sz w:val="24"/>
          <w:szCs w:val="24"/>
        </w:rPr>
        <w:t>Word Count- 1,4</w:t>
      </w:r>
      <w:r w:rsidR="00CF2021">
        <w:rPr>
          <w:rFonts w:ascii="Times New Roman" w:hAnsi="Times New Roman" w:cs="Times New Roman"/>
          <w:sz w:val="24"/>
          <w:szCs w:val="24"/>
        </w:rPr>
        <w:t>30</w:t>
      </w:r>
      <w:r>
        <w:rPr>
          <w:rFonts w:ascii="Times New Roman" w:hAnsi="Times New Roman" w:cs="Times New Roman"/>
          <w:sz w:val="24"/>
          <w:szCs w:val="24"/>
        </w:rPr>
        <w:t>.</w:t>
      </w:r>
    </w:p>
    <w:p w14:paraId="4B335584" w14:textId="0B6494C7" w:rsidR="000029DD" w:rsidRDefault="000029DD">
      <w:pPr>
        <w:rPr>
          <w:rFonts w:ascii="Times New Roman" w:hAnsi="Times New Roman" w:cs="Times New Roman"/>
          <w:sz w:val="24"/>
          <w:szCs w:val="24"/>
        </w:rPr>
      </w:pPr>
    </w:p>
    <w:p w14:paraId="2CAC5862" w14:textId="6AC76304" w:rsidR="000029DD" w:rsidRDefault="000029DD">
      <w:pPr>
        <w:rPr>
          <w:rFonts w:ascii="Times New Roman" w:hAnsi="Times New Roman" w:cs="Times New Roman"/>
          <w:sz w:val="24"/>
          <w:szCs w:val="24"/>
        </w:rPr>
      </w:pPr>
    </w:p>
    <w:p w14:paraId="7E2E923A" w14:textId="5BACABFC" w:rsidR="000029DD" w:rsidRDefault="000029DD">
      <w:pPr>
        <w:rPr>
          <w:rFonts w:ascii="Times New Roman" w:hAnsi="Times New Roman" w:cs="Times New Roman"/>
          <w:sz w:val="24"/>
          <w:szCs w:val="24"/>
        </w:rPr>
      </w:pPr>
    </w:p>
    <w:p w14:paraId="0A4ED890" w14:textId="0DD6C303" w:rsidR="000029DD" w:rsidRDefault="000029DD">
      <w:pPr>
        <w:rPr>
          <w:rFonts w:ascii="Times New Roman" w:hAnsi="Times New Roman" w:cs="Times New Roman"/>
          <w:sz w:val="24"/>
          <w:szCs w:val="24"/>
        </w:rPr>
      </w:pPr>
    </w:p>
    <w:p w14:paraId="0304147F" w14:textId="4E930DC6" w:rsidR="000029DD" w:rsidRDefault="000029DD">
      <w:pPr>
        <w:rPr>
          <w:rFonts w:ascii="Times New Roman" w:hAnsi="Times New Roman" w:cs="Times New Roman"/>
          <w:sz w:val="24"/>
          <w:szCs w:val="24"/>
        </w:rPr>
      </w:pPr>
    </w:p>
    <w:p w14:paraId="459176D2" w14:textId="77777777" w:rsidR="00A5235E" w:rsidRDefault="00A5235E" w:rsidP="005122B2">
      <w:pPr>
        <w:pStyle w:val="Heading1"/>
        <w:shd w:val="clear" w:color="auto" w:fill="FFFFFF"/>
        <w:spacing w:before="0" w:after="30" w:line="288" w:lineRule="atLeast"/>
        <w:textAlignment w:val="baseline"/>
        <w:rPr>
          <w:rFonts w:ascii="Times New Roman" w:eastAsiaTheme="minorHAnsi" w:hAnsi="Times New Roman" w:cs="Times New Roman"/>
          <w:color w:val="auto"/>
          <w:sz w:val="24"/>
          <w:szCs w:val="24"/>
        </w:rPr>
      </w:pPr>
      <w:bookmarkStart w:id="4" w:name="_GoBack"/>
      <w:bookmarkEnd w:id="4"/>
    </w:p>
    <w:p w14:paraId="1C57ABE7" w14:textId="77777777" w:rsidR="00A5235E" w:rsidRDefault="00A5235E" w:rsidP="005122B2">
      <w:pPr>
        <w:pStyle w:val="Heading1"/>
        <w:shd w:val="clear" w:color="auto" w:fill="FFFFFF"/>
        <w:spacing w:before="0" w:after="30" w:line="288" w:lineRule="atLeast"/>
        <w:textAlignment w:val="baseline"/>
        <w:rPr>
          <w:rFonts w:ascii="Times New Roman" w:hAnsi="Times New Roman" w:cs="Times New Roman"/>
          <w:b/>
          <w:color w:val="auto"/>
          <w:sz w:val="28"/>
          <w:szCs w:val="28"/>
        </w:rPr>
      </w:pPr>
    </w:p>
    <w:p w14:paraId="506C53FF" w14:textId="7888349F" w:rsidR="001C6730" w:rsidRPr="001C6730" w:rsidRDefault="001C6730" w:rsidP="005122B2">
      <w:pPr>
        <w:pStyle w:val="Heading1"/>
        <w:shd w:val="clear" w:color="auto" w:fill="FFFFFF"/>
        <w:spacing w:before="0" w:after="30" w:line="288" w:lineRule="atLeast"/>
        <w:textAlignment w:val="baseline"/>
        <w:rPr>
          <w:rFonts w:ascii="Times New Roman" w:hAnsi="Times New Roman" w:cs="Times New Roman"/>
          <w:b/>
          <w:color w:val="auto"/>
          <w:sz w:val="28"/>
          <w:szCs w:val="28"/>
        </w:rPr>
      </w:pPr>
      <w:r w:rsidRPr="001C6730">
        <w:rPr>
          <w:rFonts w:ascii="Times New Roman" w:hAnsi="Times New Roman" w:cs="Times New Roman"/>
          <w:b/>
          <w:color w:val="auto"/>
          <w:sz w:val="28"/>
          <w:szCs w:val="28"/>
        </w:rPr>
        <w:t xml:space="preserve">References: </w:t>
      </w:r>
    </w:p>
    <w:p w14:paraId="56E134ED" w14:textId="77777777" w:rsidR="001C6730" w:rsidRPr="001C6730" w:rsidRDefault="001C6730" w:rsidP="001C6730"/>
    <w:p w14:paraId="547DC4F7" w14:textId="1D65409C" w:rsidR="005122B2" w:rsidRDefault="005122B2" w:rsidP="005122B2">
      <w:pPr>
        <w:pStyle w:val="Heading1"/>
        <w:shd w:val="clear" w:color="auto" w:fill="FFFFFF"/>
        <w:spacing w:before="0" w:after="30" w:line="288" w:lineRule="atLeast"/>
        <w:textAlignment w:val="baseline"/>
        <w:rPr>
          <w:rFonts w:ascii="Times New Roman" w:eastAsia="Times New Roman" w:hAnsi="Times New Roman" w:cs="Times New Roman"/>
          <w:color w:val="auto"/>
          <w:kern w:val="36"/>
          <w:sz w:val="24"/>
          <w:szCs w:val="24"/>
          <w:lang w:eastAsia="en-IE"/>
        </w:rPr>
      </w:pPr>
      <w:r w:rsidRPr="00A5235E">
        <w:rPr>
          <w:rFonts w:ascii="Times New Roman" w:hAnsi="Times New Roman" w:cs="Times New Roman"/>
          <w:color w:val="auto"/>
          <w:sz w:val="24"/>
          <w:szCs w:val="24"/>
        </w:rPr>
        <w:t>Alcohol and Drug Education and Prevention Information Service (2017)</w:t>
      </w:r>
      <w:r w:rsidRPr="00A5235E">
        <w:rPr>
          <w:rFonts w:ascii="Times New Roman" w:hAnsi="Times New Roman" w:cs="Times New Roman"/>
          <w:i/>
          <w:color w:val="auto"/>
          <w:sz w:val="24"/>
          <w:szCs w:val="24"/>
        </w:rPr>
        <w:t xml:space="preserve"> </w:t>
      </w:r>
      <w:r w:rsidRPr="00A5235E">
        <w:rPr>
          <w:rFonts w:ascii="Times New Roman" w:eastAsia="Times New Roman" w:hAnsi="Times New Roman" w:cs="Times New Roman"/>
          <w:i/>
          <w:color w:val="auto"/>
          <w:kern w:val="36"/>
          <w:sz w:val="24"/>
          <w:szCs w:val="24"/>
          <w:lang w:eastAsia="en-IE"/>
        </w:rPr>
        <w:t>Alco</w:t>
      </w:r>
      <w:r w:rsidRPr="005122B2">
        <w:rPr>
          <w:rFonts w:ascii="Times New Roman" w:eastAsia="Times New Roman" w:hAnsi="Times New Roman" w:cs="Times New Roman"/>
          <w:i/>
          <w:color w:val="auto"/>
          <w:kern w:val="36"/>
          <w:sz w:val="24"/>
          <w:szCs w:val="24"/>
          <w:lang w:eastAsia="en-IE"/>
        </w:rPr>
        <w:t>hol and dru</w:t>
      </w:r>
      <w:r w:rsidR="001C6730">
        <w:rPr>
          <w:rFonts w:ascii="Times New Roman" w:eastAsia="Times New Roman" w:hAnsi="Times New Roman" w:cs="Times New Roman"/>
          <w:i/>
          <w:color w:val="auto"/>
          <w:kern w:val="36"/>
          <w:sz w:val="24"/>
          <w:szCs w:val="24"/>
          <w:lang w:eastAsia="en-IE"/>
        </w:rPr>
        <w:t xml:space="preserve">gs </w:t>
      </w:r>
      <w:r w:rsidRPr="005122B2">
        <w:rPr>
          <w:rFonts w:ascii="Times New Roman" w:eastAsia="Times New Roman" w:hAnsi="Times New Roman" w:cs="Times New Roman"/>
          <w:i/>
          <w:color w:val="auto"/>
          <w:kern w:val="36"/>
          <w:sz w:val="24"/>
          <w:szCs w:val="24"/>
          <w:lang w:eastAsia="en-IE"/>
        </w:rPr>
        <w:t>education in the UK</w:t>
      </w:r>
      <w:r>
        <w:rPr>
          <w:rFonts w:ascii="Times New Roman" w:eastAsia="Times New Roman" w:hAnsi="Times New Roman" w:cs="Times New Roman"/>
          <w:i/>
          <w:color w:val="auto"/>
          <w:kern w:val="36"/>
          <w:sz w:val="24"/>
          <w:szCs w:val="24"/>
          <w:lang w:eastAsia="en-IE"/>
        </w:rPr>
        <w:t xml:space="preserve">. </w:t>
      </w:r>
      <w:r>
        <w:rPr>
          <w:rFonts w:ascii="Times New Roman" w:eastAsia="Times New Roman" w:hAnsi="Times New Roman" w:cs="Times New Roman"/>
          <w:color w:val="auto"/>
          <w:kern w:val="36"/>
          <w:sz w:val="24"/>
          <w:szCs w:val="24"/>
          <w:lang w:eastAsia="en-IE"/>
        </w:rPr>
        <w:t xml:space="preserve">Available at: </w:t>
      </w:r>
      <w:hyperlink r:id="rId8" w:history="1">
        <w:r w:rsidRPr="00B54B51">
          <w:rPr>
            <w:rStyle w:val="Hyperlink"/>
            <w:rFonts w:ascii="Times New Roman" w:eastAsia="Times New Roman" w:hAnsi="Times New Roman" w:cs="Times New Roman"/>
            <w:kern w:val="36"/>
            <w:sz w:val="24"/>
            <w:szCs w:val="24"/>
            <w:lang w:eastAsia="en-IE"/>
          </w:rPr>
          <w:t>http://mentor-adepis.org/alcohol-drug-education-uk/</w:t>
        </w:r>
      </w:hyperlink>
      <w:r>
        <w:rPr>
          <w:rFonts w:ascii="Times New Roman" w:eastAsia="Times New Roman" w:hAnsi="Times New Roman" w:cs="Times New Roman"/>
          <w:color w:val="auto"/>
          <w:kern w:val="36"/>
          <w:sz w:val="24"/>
          <w:szCs w:val="24"/>
          <w:lang w:eastAsia="en-IE"/>
        </w:rPr>
        <w:t xml:space="preserve"> </w:t>
      </w:r>
    </w:p>
    <w:p w14:paraId="2ECA9E38" w14:textId="0A088366" w:rsidR="005122B2" w:rsidRDefault="005122B2" w:rsidP="005122B2">
      <w:pPr>
        <w:pStyle w:val="Heading1"/>
        <w:shd w:val="clear" w:color="auto" w:fill="FFFFFF"/>
        <w:spacing w:before="0" w:after="30" w:line="288" w:lineRule="atLeast"/>
        <w:textAlignment w:val="baseline"/>
        <w:rPr>
          <w:rFonts w:ascii="Times New Roman" w:eastAsia="Times New Roman" w:hAnsi="Times New Roman" w:cs="Times New Roman"/>
          <w:color w:val="auto"/>
          <w:kern w:val="36"/>
          <w:sz w:val="24"/>
          <w:szCs w:val="24"/>
          <w:lang w:eastAsia="en-IE"/>
        </w:rPr>
      </w:pPr>
      <w:r>
        <w:rPr>
          <w:rFonts w:ascii="Times New Roman" w:eastAsia="Times New Roman" w:hAnsi="Times New Roman" w:cs="Times New Roman"/>
          <w:color w:val="auto"/>
          <w:kern w:val="36"/>
          <w:sz w:val="24"/>
          <w:szCs w:val="24"/>
          <w:lang w:eastAsia="en-IE"/>
        </w:rPr>
        <w:t xml:space="preserve">Accessed at: 22 April 2018. </w:t>
      </w:r>
    </w:p>
    <w:p w14:paraId="03A59808" w14:textId="77777777" w:rsidR="001C6730" w:rsidRPr="001C6730" w:rsidRDefault="001C6730" w:rsidP="001C6730">
      <w:pPr>
        <w:rPr>
          <w:lang w:eastAsia="en-IE"/>
        </w:rPr>
      </w:pPr>
    </w:p>
    <w:p w14:paraId="67714C02" w14:textId="14539BF8" w:rsidR="001C6730" w:rsidRDefault="001C6730" w:rsidP="001C6730">
      <w:pPr>
        <w:rPr>
          <w:rFonts w:ascii="Times New Roman" w:hAnsi="Times New Roman" w:cs="Times New Roman"/>
          <w:sz w:val="24"/>
          <w:szCs w:val="24"/>
          <w:lang w:eastAsia="en-IE"/>
        </w:rPr>
      </w:pPr>
      <w:r w:rsidRPr="001C6730">
        <w:rPr>
          <w:rFonts w:ascii="Times New Roman" w:hAnsi="Times New Roman" w:cs="Times New Roman"/>
          <w:sz w:val="24"/>
          <w:szCs w:val="24"/>
          <w:lang w:eastAsia="en-IE"/>
        </w:rPr>
        <w:t xml:space="preserve">Anxiety Exit (2016). </w:t>
      </w:r>
      <w:r w:rsidRPr="001C6730">
        <w:rPr>
          <w:rFonts w:ascii="Times New Roman" w:hAnsi="Times New Roman" w:cs="Times New Roman"/>
          <w:i/>
          <w:sz w:val="24"/>
          <w:szCs w:val="24"/>
          <w:lang w:eastAsia="en-IE"/>
        </w:rPr>
        <w:t>Alcohol and Anxiety – A Match Made in Hell</w:t>
      </w:r>
      <w:r w:rsidRPr="001C6730">
        <w:rPr>
          <w:rFonts w:ascii="Times New Roman" w:hAnsi="Times New Roman" w:cs="Times New Roman"/>
          <w:sz w:val="24"/>
          <w:szCs w:val="24"/>
          <w:lang w:eastAsia="en-IE"/>
        </w:rPr>
        <w:t>. Available at:</w:t>
      </w:r>
      <w:r w:rsidRPr="001C6730">
        <w:rPr>
          <w:rFonts w:ascii="Times New Roman" w:hAnsi="Times New Roman" w:cs="Times New Roman"/>
          <w:sz w:val="24"/>
          <w:szCs w:val="24"/>
        </w:rPr>
        <w:t xml:space="preserve"> </w:t>
      </w:r>
      <w:hyperlink r:id="rId9" w:history="1">
        <w:r w:rsidRPr="001C6730">
          <w:rPr>
            <w:rStyle w:val="Hyperlink"/>
            <w:rFonts w:ascii="Times New Roman" w:hAnsi="Times New Roman" w:cs="Times New Roman"/>
            <w:sz w:val="24"/>
            <w:szCs w:val="24"/>
            <w:lang w:eastAsia="en-IE"/>
          </w:rPr>
          <w:t>https://anxietyexit.com/alcohol-and-anxiety/</w:t>
        </w:r>
      </w:hyperlink>
      <w:r w:rsidRPr="001C6730">
        <w:rPr>
          <w:rFonts w:ascii="Times New Roman" w:hAnsi="Times New Roman" w:cs="Times New Roman"/>
          <w:sz w:val="24"/>
          <w:szCs w:val="24"/>
          <w:lang w:eastAsia="en-IE"/>
        </w:rPr>
        <w:t xml:space="preserve">  Accessed at: 20 April 2018. </w:t>
      </w:r>
    </w:p>
    <w:p w14:paraId="66932BBE" w14:textId="41EDB839" w:rsidR="004C6670" w:rsidRDefault="004C6670" w:rsidP="001C6730">
      <w:pPr>
        <w:rPr>
          <w:rFonts w:ascii="Times New Roman" w:hAnsi="Times New Roman" w:cs="Times New Roman"/>
          <w:sz w:val="24"/>
          <w:szCs w:val="24"/>
          <w:lang w:eastAsia="en-IE"/>
        </w:rPr>
      </w:pPr>
    </w:p>
    <w:p w14:paraId="1F1529AB" w14:textId="40241C0F" w:rsidR="004C6670" w:rsidRPr="004C6670" w:rsidRDefault="004C6670" w:rsidP="004C6670">
      <w:pPr>
        <w:pStyle w:val="Heading1"/>
        <w:spacing w:before="0" w:line="480" w:lineRule="atLeast"/>
        <w:rPr>
          <w:rFonts w:ascii="Times New Roman" w:eastAsia="Times New Roman" w:hAnsi="Times New Roman" w:cs="Times New Roman"/>
          <w:color w:val="auto"/>
          <w:kern w:val="36"/>
          <w:sz w:val="24"/>
          <w:szCs w:val="24"/>
          <w:lang w:eastAsia="en-IE"/>
        </w:rPr>
      </w:pPr>
      <w:r w:rsidRPr="004C6670">
        <w:rPr>
          <w:rFonts w:ascii="Times New Roman" w:hAnsi="Times New Roman" w:cs="Times New Roman"/>
          <w:color w:val="auto"/>
          <w:sz w:val="24"/>
          <w:szCs w:val="24"/>
          <w:lang w:eastAsia="en-IE"/>
        </w:rPr>
        <w:t>Archie, S. Kazemi, A. and Danesh, N</w:t>
      </w:r>
      <w:r>
        <w:rPr>
          <w:rFonts w:ascii="Times New Roman" w:hAnsi="Times New Roman" w:cs="Times New Roman"/>
          <w:color w:val="auto"/>
          <w:sz w:val="24"/>
          <w:szCs w:val="24"/>
          <w:lang w:eastAsia="en-IE"/>
        </w:rPr>
        <w:t xml:space="preserve"> (2012) </w:t>
      </w:r>
      <w:r w:rsidRPr="004C6670">
        <w:rPr>
          <w:rFonts w:ascii="Times New Roman" w:hAnsi="Times New Roman" w:cs="Times New Roman"/>
          <w:color w:val="auto"/>
          <w:sz w:val="24"/>
          <w:szCs w:val="24"/>
          <w:lang w:eastAsia="en-IE"/>
        </w:rPr>
        <w:t>‘</w:t>
      </w:r>
      <w:r w:rsidRPr="004C6670">
        <w:rPr>
          <w:rFonts w:ascii="Times New Roman" w:eastAsia="Times New Roman" w:hAnsi="Times New Roman" w:cs="Times New Roman"/>
          <w:color w:val="auto"/>
          <w:kern w:val="36"/>
          <w:sz w:val="24"/>
          <w:szCs w:val="24"/>
          <w:lang w:eastAsia="en-IE"/>
        </w:rPr>
        <w:t xml:space="preserve">Concurrent binge drinking and depression among Canadian youth: prevalence, patterns, and suicidality’, </w:t>
      </w:r>
      <w:r w:rsidRPr="004C6670">
        <w:rPr>
          <w:rFonts w:ascii="Times New Roman" w:eastAsia="Times New Roman" w:hAnsi="Times New Roman" w:cs="Times New Roman"/>
          <w:i/>
          <w:color w:val="auto"/>
          <w:kern w:val="36"/>
          <w:sz w:val="24"/>
          <w:szCs w:val="24"/>
          <w:lang w:eastAsia="en-IE"/>
        </w:rPr>
        <w:t>Science Direct Journal</w:t>
      </w:r>
      <w:r w:rsidRPr="004C6670">
        <w:rPr>
          <w:rFonts w:ascii="Times New Roman" w:eastAsia="Times New Roman" w:hAnsi="Times New Roman" w:cs="Times New Roman"/>
          <w:color w:val="auto"/>
          <w:kern w:val="36"/>
          <w:sz w:val="24"/>
          <w:szCs w:val="24"/>
          <w:lang w:eastAsia="en-IE"/>
        </w:rPr>
        <w:t xml:space="preserve">, 46(2). </w:t>
      </w:r>
    </w:p>
    <w:p w14:paraId="57C12ED5" w14:textId="7BB9DE78" w:rsidR="004C6670" w:rsidRPr="001C6730" w:rsidRDefault="004C6670" w:rsidP="001C6730">
      <w:pPr>
        <w:rPr>
          <w:rFonts w:ascii="Times New Roman" w:hAnsi="Times New Roman" w:cs="Times New Roman"/>
          <w:sz w:val="24"/>
          <w:szCs w:val="24"/>
          <w:lang w:eastAsia="en-IE"/>
        </w:rPr>
      </w:pPr>
    </w:p>
    <w:p w14:paraId="13FD755C" w14:textId="18D33573" w:rsidR="000029DD" w:rsidRPr="000029DD" w:rsidRDefault="000029DD">
      <w:pPr>
        <w:rPr>
          <w:rFonts w:ascii="Times New Roman" w:hAnsi="Times New Roman" w:cs="Times New Roman"/>
          <w:sz w:val="24"/>
          <w:szCs w:val="24"/>
        </w:rPr>
      </w:pPr>
    </w:p>
    <w:p w14:paraId="25A94D35" w14:textId="2CD8115D" w:rsidR="000B176C" w:rsidRDefault="000B176C" w:rsidP="000B176C">
      <w:pPr>
        <w:pStyle w:val="Heading1"/>
        <w:shd w:val="clear" w:color="auto" w:fill="FFFFFF"/>
        <w:spacing w:before="0"/>
        <w:textAlignment w:val="baseline"/>
        <w:rPr>
          <w:rFonts w:ascii="Times New Roman" w:eastAsia="Times New Roman" w:hAnsi="Times New Roman" w:cs="Times New Roman"/>
          <w:bCs/>
          <w:color w:val="1E1E1E"/>
          <w:kern w:val="36"/>
          <w:sz w:val="24"/>
          <w:szCs w:val="24"/>
          <w:lang w:eastAsia="en-IE"/>
        </w:rPr>
      </w:pPr>
      <w:r w:rsidRPr="000F39E3">
        <w:rPr>
          <w:rFonts w:ascii="Times New Roman" w:hAnsi="Times New Roman" w:cs="Times New Roman"/>
          <w:sz w:val="24"/>
          <w:szCs w:val="24"/>
          <w:lang w:eastAsia="en-IE"/>
        </w:rPr>
        <w:t>BBC News (2016)</w:t>
      </w:r>
      <w:r>
        <w:rPr>
          <w:lang w:eastAsia="en-IE"/>
        </w:rPr>
        <w:t xml:space="preserve"> </w:t>
      </w:r>
      <w:r w:rsidRPr="000F39E3">
        <w:rPr>
          <w:rFonts w:ascii="Times New Roman" w:eastAsia="Times New Roman" w:hAnsi="Times New Roman" w:cs="Times New Roman"/>
          <w:bCs/>
          <w:i/>
          <w:color w:val="1E1E1E"/>
          <w:kern w:val="36"/>
          <w:sz w:val="24"/>
          <w:szCs w:val="24"/>
          <w:lang w:eastAsia="en-IE"/>
        </w:rPr>
        <w:t>Drinking limits guidance set to be changed after review</w:t>
      </w:r>
      <w:r>
        <w:rPr>
          <w:rFonts w:ascii="Times New Roman" w:eastAsia="Times New Roman" w:hAnsi="Times New Roman" w:cs="Times New Roman"/>
          <w:bCs/>
          <w:i/>
          <w:color w:val="1E1E1E"/>
          <w:kern w:val="36"/>
          <w:sz w:val="24"/>
          <w:szCs w:val="24"/>
          <w:lang w:eastAsia="en-IE"/>
        </w:rPr>
        <w:t xml:space="preserve">. </w:t>
      </w:r>
      <w:r>
        <w:rPr>
          <w:rFonts w:ascii="Times New Roman" w:eastAsia="Times New Roman" w:hAnsi="Times New Roman" w:cs="Times New Roman"/>
          <w:bCs/>
          <w:color w:val="1E1E1E"/>
          <w:kern w:val="36"/>
          <w:sz w:val="24"/>
          <w:szCs w:val="24"/>
          <w:lang w:eastAsia="en-IE"/>
        </w:rPr>
        <w:t xml:space="preserve">Available at: </w:t>
      </w:r>
      <w:hyperlink r:id="rId10" w:history="1">
        <w:r w:rsidRPr="00E14970">
          <w:rPr>
            <w:rStyle w:val="Hyperlink"/>
            <w:rFonts w:ascii="Times New Roman" w:eastAsia="Times New Roman" w:hAnsi="Times New Roman" w:cs="Times New Roman"/>
            <w:bCs/>
            <w:kern w:val="36"/>
            <w:sz w:val="24"/>
            <w:szCs w:val="24"/>
            <w:lang w:eastAsia="en-IE"/>
          </w:rPr>
          <w:t>http://www.bbc.com/news/uk-35209597</w:t>
        </w:r>
      </w:hyperlink>
      <w:r>
        <w:rPr>
          <w:rFonts w:ascii="Times New Roman" w:eastAsia="Times New Roman" w:hAnsi="Times New Roman" w:cs="Times New Roman"/>
          <w:bCs/>
          <w:color w:val="1E1E1E"/>
          <w:kern w:val="36"/>
          <w:sz w:val="24"/>
          <w:szCs w:val="24"/>
          <w:lang w:eastAsia="en-IE"/>
        </w:rPr>
        <w:t xml:space="preserve"> Accessed at: 1</w:t>
      </w:r>
      <w:r w:rsidR="005122B2">
        <w:rPr>
          <w:rFonts w:ascii="Times New Roman" w:eastAsia="Times New Roman" w:hAnsi="Times New Roman" w:cs="Times New Roman"/>
          <w:bCs/>
          <w:color w:val="1E1E1E"/>
          <w:kern w:val="36"/>
          <w:sz w:val="24"/>
          <w:szCs w:val="24"/>
          <w:lang w:eastAsia="en-IE"/>
        </w:rPr>
        <w:t>8</w:t>
      </w:r>
      <w:r>
        <w:rPr>
          <w:rFonts w:ascii="Times New Roman" w:eastAsia="Times New Roman" w:hAnsi="Times New Roman" w:cs="Times New Roman"/>
          <w:bCs/>
          <w:color w:val="1E1E1E"/>
          <w:kern w:val="36"/>
          <w:sz w:val="24"/>
          <w:szCs w:val="24"/>
          <w:lang w:eastAsia="en-IE"/>
        </w:rPr>
        <w:t xml:space="preserve"> April 2018. </w:t>
      </w:r>
    </w:p>
    <w:p w14:paraId="3E27E4F9" w14:textId="1B8803EB" w:rsidR="0087512F" w:rsidRDefault="0087512F" w:rsidP="0087512F">
      <w:pPr>
        <w:rPr>
          <w:lang w:eastAsia="en-IE"/>
        </w:rPr>
      </w:pPr>
    </w:p>
    <w:p w14:paraId="2FC3E5DA" w14:textId="77777777" w:rsidR="00F936A0" w:rsidRDefault="00F936A0" w:rsidP="0087512F">
      <w:pPr>
        <w:rPr>
          <w:rFonts w:ascii="Times New Roman" w:hAnsi="Times New Roman" w:cs="Times New Roman"/>
          <w:sz w:val="24"/>
          <w:szCs w:val="24"/>
          <w:lang w:eastAsia="en-IE"/>
        </w:rPr>
      </w:pPr>
    </w:p>
    <w:p w14:paraId="0E4CD77D" w14:textId="34F384CB" w:rsidR="00AA2D56" w:rsidRDefault="00F936A0" w:rsidP="0087512F">
      <w:pPr>
        <w:rPr>
          <w:rFonts w:ascii="Times New Roman" w:hAnsi="Times New Roman" w:cs="Times New Roman"/>
          <w:sz w:val="24"/>
          <w:szCs w:val="24"/>
          <w:lang w:eastAsia="en-IE"/>
        </w:rPr>
      </w:pPr>
      <w:r>
        <w:rPr>
          <w:rFonts w:ascii="Times New Roman" w:hAnsi="Times New Roman" w:cs="Times New Roman"/>
          <w:sz w:val="24"/>
          <w:szCs w:val="24"/>
          <w:lang w:eastAsia="en-IE"/>
        </w:rPr>
        <w:t xml:space="preserve">Department of Health (2017) </w:t>
      </w:r>
      <w:r w:rsidRPr="00F936A0">
        <w:rPr>
          <w:rFonts w:ascii="Times New Roman" w:hAnsi="Times New Roman" w:cs="Times New Roman"/>
          <w:i/>
          <w:sz w:val="24"/>
          <w:szCs w:val="24"/>
          <w:lang w:eastAsia="en-IE"/>
        </w:rPr>
        <w:t>Tobacco Packaging Guidance.</w:t>
      </w:r>
      <w:r>
        <w:rPr>
          <w:rFonts w:ascii="Times New Roman" w:hAnsi="Times New Roman" w:cs="Times New Roman"/>
          <w:sz w:val="24"/>
          <w:szCs w:val="24"/>
          <w:lang w:eastAsia="en-IE"/>
        </w:rPr>
        <w:t xml:space="preserve"> Available at:</w:t>
      </w:r>
      <w:r w:rsidRPr="00F936A0">
        <w:t xml:space="preserve"> </w:t>
      </w:r>
      <w:hyperlink r:id="rId11" w:history="1">
        <w:r w:rsidRPr="00C814FF">
          <w:rPr>
            <w:rStyle w:val="Hyperlink"/>
            <w:rFonts w:ascii="Times New Roman" w:hAnsi="Times New Roman" w:cs="Times New Roman"/>
            <w:sz w:val="24"/>
            <w:szCs w:val="24"/>
            <w:lang w:eastAsia="en-IE"/>
          </w:rPr>
          <w:t>https://assets.publishing.service.gov.uk/government/uploads/system/uploads/attachment_data/file/596139/Tobacco_Packaging_Guidance.pdf</w:t>
        </w:r>
      </w:hyperlink>
      <w:r>
        <w:rPr>
          <w:rFonts w:ascii="Times New Roman" w:hAnsi="Times New Roman" w:cs="Times New Roman"/>
          <w:sz w:val="24"/>
          <w:szCs w:val="24"/>
          <w:lang w:eastAsia="en-IE"/>
        </w:rPr>
        <w:t xml:space="preserve">  Accessed at: 22 April 2018.</w:t>
      </w:r>
    </w:p>
    <w:p w14:paraId="4B6E9328" w14:textId="77777777" w:rsidR="00F936A0" w:rsidRDefault="00F936A0" w:rsidP="0087512F">
      <w:pPr>
        <w:rPr>
          <w:rFonts w:ascii="Times New Roman" w:hAnsi="Times New Roman" w:cs="Times New Roman"/>
          <w:sz w:val="24"/>
          <w:szCs w:val="24"/>
          <w:lang w:eastAsia="en-IE"/>
        </w:rPr>
      </w:pPr>
    </w:p>
    <w:p w14:paraId="4C0B1195" w14:textId="7D3A23ED" w:rsidR="0087512F" w:rsidRDefault="0087512F" w:rsidP="0087512F">
      <w:pPr>
        <w:rPr>
          <w:rFonts w:ascii="Times New Roman" w:hAnsi="Times New Roman" w:cs="Times New Roman"/>
          <w:sz w:val="24"/>
          <w:szCs w:val="24"/>
          <w:lang w:eastAsia="en-IE"/>
        </w:rPr>
      </w:pPr>
      <w:r w:rsidRPr="0087512F">
        <w:rPr>
          <w:rFonts w:ascii="Times New Roman" w:hAnsi="Times New Roman" w:cs="Times New Roman"/>
          <w:sz w:val="24"/>
          <w:szCs w:val="24"/>
          <w:lang w:eastAsia="en-IE"/>
        </w:rPr>
        <w:t>Dietz, C. (2008) ‘</w:t>
      </w:r>
      <w:r w:rsidRPr="0087512F">
        <w:rPr>
          <w:rFonts w:ascii="Times New Roman" w:hAnsi="Times New Roman" w:cs="Times New Roman"/>
          <w:sz w:val="24"/>
          <w:szCs w:val="24"/>
        </w:rPr>
        <w:t xml:space="preserve">Development of Binge Drinking Behaviour in College Students: A Developmental Analysis’, </w:t>
      </w:r>
      <w:r w:rsidRPr="0087512F">
        <w:rPr>
          <w:rFonts w:ascii="Times New Roman" w:hAnsi="Times New Roman" w:cs="Times New Roman"/>
          <w:i/>
          <w:sz w:val="24"/>
          <w:szCs w:val="24"/>
        </w:rPr>
        <w:t xml:space="preserve">Graduate Journal of Counselling Psychology, </w:t>
      </w:r>
      <w:r w:rsidRPr="0087512F">
        <w:rPr>
          <w:rFonts w:ascii="Times New Roman" w:hAnsi="Times New Roman" w:cs="Times New Roman"/>
          <w:sz w:val="24"/>
          <w:szCs w:val="24"/>
        </w:rPr>
        <w:t xml:space="preserve">1(1). </w:t>
      </w:r>
      <w:r w:rsidRPr="0087512F">
        <w:rPr>
          <w:rFonts w:ascii="Times New Roman" w:hAnsi="Times New Roman" w:cs="Times New Roman"/>
          <w:sz w:val="24"/>
          <w:szCs w:val="24"/>
          <w:lang w:eastAsia="en-IE"/>
        </w:rPr>
        <w:t xml:space="preserve"> </w:t>
      </w:r>
    </w:p>
    <w:p w14:paraId="3A81468A" w14:textId="0C7BF753" w:rsidR="00AA2D56" w:rsidRDefault="00AA2D56" w:rsidP="0087512F">
      <w:pPr>
        <w:rPr>
          <w:rFonts w:ascii="Times New Roman" w:hAnsi="Times New Roman" w:cs="Times New Roman"/>
          <w:sz w:val="24"/>
          <w:szCs w:val="24"/>
          <w:lang w:eastAsia="en-IE"/>
        </w:rPr>
      </w:pPr>
    </w:p>
    <w:p w14:paraId="3C6E72A0" w14:textId="6FB3877F" w:rsidR="00AA2D56" w:rsidRPr="007501D7" w:rsidRDefault="00AA2D56" w:rsidP="00AA2D56">
      <w:pPr>
        <w:rPr>
          <w:rFonts w:ascii="Times New Roman" w:hAnsi="Times New Roman" w:cs="Times New Roman"/>
          <w:sz w:val="24"/>
          <w:szCs w:val="24"/>
          <w:lang w:eastAsia="en-IE"/>
        </w:rPr>
      </w:pPr>
      <w:r w:rsidRPr="007501D7">
        <w:rPr>
          <w:rFonts w:ascii="Times New Roman" w:hAnsi="Times New Roman" w:cs="Times New Roman"/>
          <w:sz w:val="24"/>
          <w:szCs w:val="24"/>
          <w:lang w:eastAsia="en-IE"/>
        </w:rPr>
        <w:t xml:space="preserve">Drinkaware (2016) </w:t>
      </w:r>
      <w:r w:rsidRPr="00AA2D56">
        <w:rPr>
          <w:rFonts w:ascii="Times New Roman" w:hAnsi="Times New Roman" w:cs="Times New Roman"/>
          <w:i/>
          <w:sz w:val="24"/>
          <w:szCs w:val="24"/>
          <w:lang w:eastAsia="en-IE"/>
        </w:rPr>
        <w:t>Alcohol and Depression</w:t>
      </w:r>
      <w:r>
        <w:rPr>
          <w:rFonts w:ascii="Times New Roman" w:hAnsi="Times New Roman" w:cs="Times New Roman"/>
          <w:sz w:val="24"/>
          <w:szCs w:val="24"/>
          <w:lang w:eastAsia="en-IE"/>
        </w:rPr>
        <w:t xml:space="preserve">. </w:t>
      </w:r>
      <w:r w:rsidRPr="007501D7">
        <w:rPr>
          <w:rFonts w:ascii="Times New Roman" w:hAnsi="Times New Roman" w:cs="Times New Roman"/>
          <w:sz w:val="24"/>
          <w:szCs w:val="24"/>
          <w:lang w:eastAsia="en-IE"/>
        </w:rPr>
        <w:t xml:space="preserve">Available at: </w:t>
      </w:r>
      <w:hyperlink r:id="rId12" w:history="1">
        <w:r w:rsidRPr="008E3258">
          <w:rPr>
            <w:rStyle w:val="Hyperlink"/>
            <w:rFonts w:ascii="Times New Roman" w:hAnsi="Times New Roman" w:cs="Times New Roman"/>
            <w:sz w:val="24"/>
            <w:szCs w:val="24"/>
            <w:lang w:eastAsia="en-IE"/>
          </w:rPr>
          <w:t>https://www.drinkaware.co.uk/alcohol-facts/health-effects-of-alcohol/mental-health/alcohol-and-depression/</w:t>
        </w:r>
      </w:hyperlink>
      <w:r>
        <w:rPr>
          <w:rFonts w:ascii="Times New Roman" w:hAnsi="Times New Roman" w:cs="Times New Roman"/>
          <w:sz w:val="24"/>
          <w:szCs w:val="24"/>
          <w:lang w:eastAsia="en-IE"/>
        </w:rPr>
        <w:t xml:space="preserve"> </w:t>
      </w:r>
      <w:r w:rsidRPr="007501D7">
        <w:rPr>
          <w:rFonts w:ascii="Times New Roman" w:hAnsi="Times New Roman" w:cs="Times New Roman"/>
          <w:sz w:val="24"/>
          <w:szCs w:val="24"/>
          <w:lang w:eastAsia="en-IE"/>
        </w:rPr>
        <w:t xml:space="preserve">Accessed at: </w:t>
      </w:r>
      <w:r>
        <w:rPr>
          <w:rFonts w:ascii="Times New Roman" w:hAnsi="Times New Roman" w:cs="Times New Roman"/>
          <w:sz w:val="24"/>
          <w:szCs w:val="24"/>
          <w:lang w:eastAsia="en-IE"/>
        </w:rPr>
        <w:t xml:space="preserve">20 </w:t>
      </w:r>
      <w:r w:rsidRPr="007501D7">
        <w:rPr>
          <w:rFonts w:ascii="Times New Roman" w:hAnsi="Times New Roman" w:cs="Times New Roman"/>
          <w:sz w:val="24"/>
          <w:szCs w:val="24"/>
          <w:lang w:eastAsia="en-IE"/>
        </w:rPr>
        <w:t>April 2018</w:t>
      </w:r>
    </w:p>
    <w:p w14:paraId="0ACBE0CE" w14:textId="77777777" w:rsidR="00AA2D56" w:rsidRPr="0087512F" w:rsidRDefault="00AA2D56" w:rsidP="0087512F">
      <w:pPr>
        <w:rPr>
          <w:rFonts w:ascii="Times New Roman" w:hAnsi="Times New Roman" w:cs="Times New Roman"/>
          <w:sz w:val="24"/>
          <w:szCs w:val="24"/>
          <w:lang w:eastAsia="en-IE"/>
        </w:rPr>
      </w:pPr>
    </w:p>
    <w:p w14:paraId="61E82AC2" w14:textId="22BD2F5E" w:rsidR="005350FF" w:rsidRDefault="005350FF" w:rsidP="005350FF">
      <w:pPr>
        <w:rPr>
          <w:lang w:eastAsia="en-IE"/>
        </w:rPr>
      </w:pPr>
    </w:p>
    <w:p w14:paraId="4ECEE949" w14:textId="0B08D9EA" w:rsidR="005350FF" w:rsidRDefault="005350FF" w:rsidP="005350FF">
      <w:pPr>
        <w:rPr>
          <w:rFonts w:ascii="Times New Roman" w:hAnsi="Times New Roman" w:cs="Times New Roman"/>
          <w:sz w:val="24"/>
          <w:szCs w:val="24"/>
        </w:rPr>
      </w:pPr>
      <w:r w:rsidRPr="005350FF">
        <w:rPr>
          <w:rFonts w:ascii="Times New Roman" w:hAnsi="Times New Roman" w:cs="Times New Roman"/>
          <w:sz w:val="24"/>
          <w:szCs w:val="24"/>
        </w:rPr>
        <w:t xml:space="preserve">Hebden, R. Lyons, A. Goodwin, I. and McCreanor, T. (2015) </w:t>
      </w:r>
      <w:r w:rsidRPr="005350FF">
        <w:rPr>
          <w:rFonts w:ascii="Times New Roman" w:hAnsi="Times New Roman" w:cs="Times New Roman"/>
          <w:i/>
          <w:sz w:val="24"/>
          <w:szCs w:val="24"/>
        </w:rPr>
        <w:t xml:space="preserve">University Students, Alcohol Consumption, and Online Drinking Cultures, </w:t>
      </w:r>
      <w:r w:rsidRPr="005350FF">
        <w:rPr>
          <w:rFonts w:ascii="Times New Roman" w:hAnsi="Times New Roman" w:cs="Times New Roman"/>
          <w:sz w:val="24"/>
          <w:szCs w:val="24"/>
        </w:rPr>
        <w:t xml:space="preserve">Journal of Drug Issues, Vol. 45(2) 214–226. </w:t>
      </w:r>
    </w:p>
    <w:p w14:paraId="6D9C8D31" w14:textId="29E190EE" w:rsidR="00DB3CE8" w:rsidRDefault="00DB3CE8" w:rsidP="005350FF">
      <w:pPr>
        <w:rPr>
          <w:rFonts w:ascii="Times New Roman" w:hAnsi="Times New Roman" w:cs="Times New Roman"/>
          <w:sz w:val="24"/>
          <w:szCs w:val="24"/>
          <w:lang w:eastAsia="en-IE"/>
        </w:rPr>
      </w:pPr>
    </w:p>
    <w:p w14:paraId="3A149D80" w14:textId="26154112" w:rsidR="00DB3CE8" w:rsidRPr="00DB3CE8" w:rsidRDefault="00DB3CE8" w:rsidP="00DB3CE8">
      <w:pPr>
        <w:pStyle w:val="Heading1"/>
        <w:spacing w:before="0" w:line="480" w:lineRule="atLeast"/>
        <w:rPr>
          <w:rFonts w:ascii="Times New Roman" w:eastAsia="Times New Roman" w:hAnsi="Times New Roman" w:cs="Times New Roman"/>
          <w:color w:val="auto"/>
          <w:kern w:val="36"/>
          <w:sz w:val="24"/>
          <w:szCs w:val="24"/>
          <w:lang w:eastAsia="en-IE"/>
        </w:rPr>
      </w:pPr>
      <w:r w:rsidRPr="00DB3CE8">
        <w:rPr>
          <w:rFonts w:ascii="Times New Roman" w:hAnsi="Times New Roman" w:cs="Times New Roman"/>
          <w:color w:val="auto"/>
          <w:sz w:val="24"/>
          <w:szCs w:val="24"/>
          <w:lang w:eastAsia="en-IE"/>
        </w:rPr>
        <w:lastRenderedPageBreak/>
        <w:t xml:space="preserve">Hinduja, S. and Patchin, J. </w:t>
      </w:r>
      <w:r>
        <w:rPr>
          <w:rFonts w:ascii="Times New Roman" w:hAnsi="Times New Roman" w:cs="Times New Roman"/>
          <w:color w:val="auto"/>
          <w:sz w:val="24"/>
          <w:szCs w:val="24"/>
          <w:lang w:eastAsia="en-IE"/>
        </w:rPr>
        <w:t xml:space="preserve">(2008) </w:t>
      </w:r>
      <w:r w:rsidRPr="00DB3CE8">
        <w:rPr>
          <w:rFonts w:ascii="Times New Roman" w:hAnsi="Times New Roman" w:cs="Times New Roman"/>
          <w:color w:val="auto"/>
          <w:sz w:val="24"/>
          <w:szCs w:val="24"/>
          <w:lang w:eastAsia="en-IE"/>
        </w:rPr>
        <w:t>‘</w:t>
      </w:r>
      <w:r w:rsidRPr="00DB3CE8">
        <w:rPr>
          <w:rFonts w:ascii="Times New Roman" w:eastAsia="Times New Roman" w:hAnsi="Times New Roman" w:cs="Times New Roman"/>
          <w:color w:val="auto"/>
          <w:kern w:val="36"/>
          <w:sz w:val="24"/>
          <w:szCs w:val="24"/>
          <w:lang w:eastAsia="en-IE"/>
        </w:rPr>
        <w:t xml:space="preserve">Personal information of adolescents on the Internet: A quantitative content analysis of MySpace’, </w:t>
      </w:r>
      <w:r w:rsidRPr="00DB3CE8">
        <w:rPr>
          <w:rFonts w:ascii="Times New Roman" w:eastAsia="Times New Roman" w:hAnsi="Times New Roman" w:cs="Times New Roman"/>
          <w:i/>
          <w:color w:val="auto"/>
          <w:kern w:val="36"/>
          <w:sz w:val="24"/>
          <w:szCs w:val="24"/>
          <w:lang w:eastAsia="en-IE"/>
        </w:rPr>
        <w:t>Journal of Adolescence</w:t>
      </w:r>
      <w:r w:rsidRPr="00DB3CE8">
        <w:rPr>
          <w:rFonts w:ascii="Times New Roman" w:eastAsia="Times New Roman" w:hAnsi="Times New Roman" w:cs="Times New Roman"/>
          <w:color w:val="auto"/>
          <w:kern w:val="36"/>
          <w:sz w:val="24"/>
          <w:szCs w:val="24"/>
          <w:lang w:eastAsia="en-IE"/>
        </w:rPr>
        <w:t xml:space="preserve">, 31(1). </w:t>
      </w:r>
    </w:p>
    <w:p w14:paraId="4D81C550" w14:textId="2E6892D5" w:rsidR="00DB3CE8" w:rsidRPr="005350FF" w:rsidRDefault="00DB3CE8" w:rsidP="005350FF">
      <w:pPr>
        <w:rPr>
          <w:rFonts w:ascii="Times New Roman" w:hAnsi="Times New Roman" w:cs="Times New Roman"/>
          <w:sz w:val="24"/>
          <w:szCs w:val="24"/>
          <w:lang w:eastAsia="en-IE"/>
        </w:rPr>
      </w:pPr>
    </w:p>
    <w:p w14:paraId="0B3C2ED1" w14:textId="2B73CEA5" w:rsidR="00BD20A9" w:rsidRDefault="00BD20A9">
      <w:pPr>
        <w:rPr>
          <w:rFonts w:ascii="Times New Roman" w:hAnsi="Times New Roman" w:cs="Times New Roman"/>
          <w:sz w:val="24"/>
          <w:szCs w:val="24"/>
        </w:rPr>
      </w:pPr>
      <w:r>
        <w:rPr>
          <w:rFonts w:ascii="Times New Roman" w:hAnsi="Times New Roman" w:cs="Times New Roman"/>
          <w:sz w:val="24"/>
          <w:szCs w:val="24"/>
        </w:rPr>
        <w:t xml:space="preserve">Independent (2016) </w:t>
      </w:r>
      <w:r w:rsidRPr="00BD20A9">
        <w:rPr>
          <w:rFonts w:ascii="Times New Roman" w:hAnsi="Times New Roman" w:cs="Times New Roman"/>
          <w:i/>
          <w:sz w:val="24"/>
          <w:szCs w:val="24"/>
        </w:rPr>
        <w:t xml:space="preserve">Drinking culture at university: Are students taking their health for granted too young? </w:t>
      </w:r>
      <w:r>
        <w:rPr>
          <w:rFonts w:ascii="Times New Roman" w:hAnsi="Times New Roman" w:cs="Times New Roman"/>
          <w:sz w:val="24"/>
          <w:szCs w:val="24"/>
        </w:rPr>
        <w:t xml:space="preserve">Available at: </w:t>
      </w:r>
      <w:hyperlink r:id="rId13" w:history="1">
        <w:r w:rsidRPr="0078654F">
          <w:rPr>
            <w:rStyle w:val="Hyperlink"/>
            <w:rFonts w:ascii="Times New Roman" w:hAnsi="Times New Roman" w:cs="Times New Roman"/>
            <w:sz w:val="24"/>
            <w:szCs w:val="24"/>
          </w:rPr>
          <w:t>https://www.independent.co.uk/student/student-life/health/drinking-culture-at-university-are-students-taking-their-health-for-granted-too-young-a6921151.html</w:t>
        </w:r>
      </w:hyperlink>
      <w:r>
        <w:rPr>
          <w:rFonts w:ascii="Times New Roman" w:hAnsi="Times New Roman" w:cs="Times New Roman"/>
          <w:sz w:val="24"/>
          <w:szCs w:val="24"/>
        </w:rPr>
        <w:t xml:space="preserve"> Accessed at: 22 April 2018. </w:t>
      </w:r>
    </w:p>
    <w:p w14:paraId="193E6F7E" w14:textId="0B47F118" w:rsidR="000029DD" w:rsidRDefault="000029DD">
      <w:pPr>
        <w:rPr>
          <w:rFonts w:ascii="Times New Roman" w:hAnsi="Times New Roman" w:cs="Times New Roman"/>
          <w:sz w:val="24"/>
          <w:szCs w:val="24"/>
        </w:rPr>
      </w:pPr>
    </w:p>
    <w:p w14:paraId="7A9DF07C" w14:textId="7B94DDB2" w:rsidR="000029DD" w:rsidRDefault="00C1117D" w:rsidP="000029DD">
      <w:pPr>
        <w:pStyle w:val="Heading2"/>
        <w:shd w:val="clear" w:color="auto" w:fill="FFFFFF"/>
        <w:spacing w:before="150" w:after="225" w:line="450" w:lineRule="atLeast"/>
        <w:rPr>
          <w:rFonts w:ascii="Times New Roman" w:eastAsia="Times New Roman" w:hAnsi="Times New Roman" w:cs="Times New Roman"/>
          <w:bCs/>
          <w:color w:val="auto"/>
          <w:sz w:val="24"/>
          <w:szCs w:val="24"/>
          <w:lang w:eastAsia="en-IE"/>
        </w:rPr>
      </w:pPr>
      <w:hyperlink r:id="rId14" w:history="1">
        <w:r w:rsidR="000029DD" w:rsidRPr="00913E84">
          <w:rPr>
            <w:rFonts w:ascii="Times New Roman" w:eastAsia="Times New Roman" w:hAnsi="Times New Roman" w:cs="Times New Roman"/>
            <w:color w:val="auto"/>
            <w:sz w:val="24"/>
            <w:szCs w:val="24"/>
            <w:lang w:eastAsia="en-IE"/>
          </w:rPr>
          <w:t>Latendresse</w:t>
        </w:r>
      </w:hyperlink>
      <w:r w:rsidR="000029DD" w:rsidRPr="00913E84">
        <w:rPr>
          <w:rFonts w:ascii="Times New Roman" w:eastAsia="Times New Roman" w:hAnsi="Times New Roman" w:cs="Times New Roman"/>
          <w:color w:val="auto"/>
          <w:sz w:val="24"/>
          <w:szCs w:val="24"/>
          <w:lang w:eastAsia="en-IE"/>
        </w:rPr>
        <w:t>, S. Rose, R. and Viken, R.</w:t>
      </w:r>
      <w:r w:rsidR="000029DD">
        <w:rPr>
          <w:rFonts w:ascii="Times New Roman" w:eastAsia="Times New Roman" w:hAnsi="Times New Roman" w:cs="Times New Roman"/>
          <w:color w:val="auto"/>
          <w:sz w:val="24"/>
          <w:szCs w:val="24"/>
          <w:lang w:eastAsia="en-IE"/>
        </w:rPr>
        <w:t xml:space="preserve"> (2007)</w:t>
      </w:r>
      <w:r w:rsidR="000029DD" w:rsidRPr="00913E84">
        <w:rPr>
          <w:rFonts w:ascii="Times New Roman" w:eastAsia="Times New Roman" w:hAnsi="Times New Roman" w:cs="Times New Roman"/>
          <w:color w:val="auto"/>
          <w:sz w:val="24"/>
          <w:szCs w:val="24"/>
          <w:lang w:eastAsia="en-IE"/>
        </w:rPr>
        <w:t xml:space="preserve"> ‘</w:t>
      </w:r>
      <w:r w:rsidR="000029DD" w:rsidRPr="00913E84">
        <w:rPr>
          <w:rFonts w:ascii="Times New Roman" w:eastAsia="Times New Roman" w:hAnsi="Times New Roman" w:cs="Times New Roman"/>
          <w:bCs/>
          <w:color w:val="auto"/>
          <w:sz w:val="24"/>
          <w:szCs w:val="24"/>
          <w:lang w:eastAsia="en-IE"/>
        </w:rPr>
        <w:t xml:space="preserve">Parenting Mechanisms in Links Between Parents’ and Adolescents’ Alcohol Use Behaviours’, </w:t>
      </w:r>
      <w:r w:rsidR="000029DD" w:rsidRPr="00913E84">
        <w:rPr>
          <w:rFonts w:ascii="Times New Roman" w:eastAsia="Times New Roman" w:hAnsi="Times New Roman" w:cs="Times New Roman"/>
          <w:bCs/>
          <w:i/>
          <w:color w:val="auto"/>
          <w:sz w:val="24"/>
          <w:szCs w:val="24"/>
          <w:lang w:eastAsia="en-IE"/>
        </w:rPr>
        <w:t>Alcoholism: Clinical and Experimental Research</w:t>
      </w:r>
      <w:r w:rsidR="000029DD" w:rsidRPr="00913E84">
        <w:rPr>
          <w:rFonts w:ascii="Times New Roman" w:eastAsia="Times New Roman" w:hAnsi="Times New Roman" w:cs="Times New Roman"/>
          <w:bCs/>
          <w:color w:val="auto"/>
          <w:sz w:val="24"/>
          <w:szCs w:val="24"/>
          <w:lang w:eastAsia="en-IE"/>
        </w:rPr>
        <w:t xml:space="preserve">, Vol 32(2). </w:t>
      </w:r>
    </w:p>
    <w:p w14:paraId="4B1E13A7" w14:textId="77777777" w:rsidR="006E139C" w:rsidRDefault="006E139C" w:rsidP="00F50CEC">
      <w:pPr>
        <w:rPr>
          <w:lang w:eastAsia="en-IE"/>
        </w:rPr>
      </w:pPr>
    </w:p>
    <w:p w14:paraId="0F6C9059" w14:textId="12C3F0D2" w:rsidR="00F00220" w:rsidRDefault="00866911" w:rsidP="00F50CEC">
      <w:pPr>
        <w:rPr>
          <w:rFonts w:ascii="Times New Roman" w:hAnsi="Times New Roman" w:cs="Times New Roman"/>
          <w:sz w:val="24"/>
          <w:szCs w:val="24"/>
          <w:shd w:val="clear" w:color="auto" w:fill="FFFFFF"/>
        </w:rPr>
      </w:pPr>
      <w:r w:rsidRPr="00866911">
        <w:rPr>
          <w:rFonts w:ascii="Times New Roman" w:hAnsi="Times New Roman" w:cs="Times New Roman"/>
          <w:sz w:val="24"/>
          <w:szCs w:val="24"/>
          <w:shd w:val="clear" w:color="auto" w:fill="FFFFFF"/>
        </w:rPr>
        <w:t>Martin-Moreno, J. Harris, M. Breda, J. Moller, L. Alfonso, J. and Gorgojo, L. (2013) ‘Enhanced labelling on alcoholic drinks: reviewing the evidence to guide alcohol policy’, </w:t>
      </w:r>
      <w:r w:rsidRPr="00866911">
        <w:rPr>
          <w:rStyle w:val="Emphasis"/>
          <w:rFonts w:ascii="Times New Roman" w:hAnsi="Times New Roman" w:cs="Times New Roman"/>
          <w:sz w:val="24"/>
          <w:szCs w:val="24"/>
          <w:bdr w:val="none" w:sz="0" w:space="0" w:color="auto" w:frame="1"/>
          <w:shd w:val="clear" w:color="auto" w:fill="FFFFFF"/>
        </w:rPr>
        <w:t>European Journal of Public Health</w:t>
      </w:r>
      <w:r w:rsidRPr="00866911">
        <w:rPr>
          <w:rFonts w:ascii="Times New Roman" w:hAnsi="Times New Roman" w:cs="Times New Roman"/>
          <w:sz w:val="24"/>
          <w:szCs w:val="24"/>
          <w:shd w:val="clear" w:color="auto" w:fill="FFFFFF"/>
        </w:rPr>
        <w:t>, Volume 23, Issue 6.</w:t>
      </w:r>
    </w:p>
    <w:p w14:paraId="01FA73E5" w14:textId="4BFC1866" w:rsidR="005B5094" w:rsidRPr="005B5094" w:rsidRDefault="005B5094" w:rsidP="00F50CEC">
      <w:pPr>
        <w:rPr>
          <w:rFonts w:ascii="Times New Roman" w:hAnsi="Times New Roman" w:cs="Times New Roman"/>
          <w:sz w:val="24"/>
          <w:szCs w:val="24"/>
          <w:shd w:val="clear" w:color="auto" w:fill="FFFFFF"/>
        </w:rPr>
      </w:pPr>
      <w:r w:rsidRPr="005B5094">
        <w:rPr>
          <w:rFonts w:ascii="Times New Roman" w:hAnsi="Times New Roman" w:cs="Times New Roman"/>
          <w:sz w:val="24"/>
          <w:szCs w:val="24"/>
          <w:shd w:val="clear" w:color="auto" w:fill="FFFFFF"/>
        </w:rPr>
        <w:t>Measham, F. (2007) ‘</w:t>
      </w:r>
      <w:r w:rsidRPr="005B5094">
        <w:rPr>
          <w:rFonts w:ascii="Times New Roman" w:hAnsi="Times New Roman" w:cs="Times New Roman"/>
          <w:sz w:val="24"/>
          <w:szCs w:val="24"/>
        </w:rPr>
        <w:t xml:space="preserve">The turning tides of intoxication: young people’s drinking in Britain in the 2000s’, </w:t>
      </w:r>
      <w:r w:rsidRPr="005B5094">
        <w:rPr>
          <w:rFonts w:ascii="Times New Roman" w:hAnsi="Times New Roman" w:cs="Times New Roman"/>
          <w:i/>
          <w:sz w:val="24"/>
          <w:szCs w:val="24"/>
        </w:rPr>
        <w:t>Emerald Insight,</w:t>
      </w:r>
      <w:r w:rsidRPr="005B5094">
        <w:rPr>
          <w:rFonts w:ascii="Times New Roman" w:hAnsi="Times New Roman" w:cs="Times New Roman"/>
          <w:sz w:val="24"/>
          <w:szCs w:val="24"/>
        </w:rPr>
        <w:t xml:space="preserve"> 108(3). </w:t>
      </w:r>
    </w:p>
    <w:p w14:paraId="72FA5591" w14:textId="08B19DFB" w:rsidR="006E139C" w:rsidRDefault="006E139C" w:rsidP="00F50CEC">
      <w:pPr>
        <w:rPr>
          <w:rFonts w:ascii="Times New Roman" w:hAnsi="Times New Roman" w:cs="Times New Roman"/>
          <w:sz w:val="24"/>
          <w:szCs w:val="24"/>
          <w:shd w:val="clear" w:color="auto" w:fill="FFFFFF"/>
        </w:rPr>
      </w:pPr>
    </w:p>
    <w:p w14:paraId="708FF6EC" w14:textId="77777777" w:rsidR="006E139C" w:rsidRDefault="006E139C" w:rsidP="006E139C">
      <w:pPr>
        <w:rPr>
          <w:rFonts w:ascii="Times New Roman" w:hAnsi="Times New Roman" w:cs="Times New Roman"/>
          <w:sz w:val="24"/>
          <w:szCs w:val="24"/>
        </w:rPr>
      </w:pPr>
      <w:r w:rsidRPr="006A4D82">
        <w:rPr>
          <w:rFonts w:ascii="Times New Roman" w:hAnsi="Times New Roman" w:cs="Times New Roman"/>
          <w:sz w:val="24"/>
          <w:szCs w:val="24"/>
          <w:lang w:eastAsia="en-IE"/>
        </w:rPr>
        <w:t>Measham, L. and Brain, K. (2005) ‘</w:t>
      </w:r>
      <w:r w:rsidRPr="006A4D82">
        <w:rPr>
          <w:rFonts w:ascii="Times New Roman" w:hAnsi="Times New Roman" w:cs="Times New Roman"/>
          <w:sz w:val="24"/>
          <w:szCs w:val="24"/>
        </w:rPr>
        <w:t xml:space="preserve">Binge drinking, British alcohol policy and the new culture of intoxication’, </w:t>
      </w:r>
      <w:r w:rsidRPr="006A4D82">
        <w:rPr>
          <w:rFonts w:ascii="Times New Roman" w:hAnsi="Times New Roman" w:cs="Times New Roman"/>
          <w:i/>
          <w:sz w:val="24"/>
          <w:szCs w:val="24"/>
        </w:rPr>
        <w:t>Crime, Media, Culture: An International Journal</w:t>
      </w:r>
      <w:r w:rsidRPr="006A4D82">
        <w:rPr>
          <w:rFonts w:ascii="Times New Roman" w:hAnsi="Times New Roman" w:cs="Times New Roman"/>
          <w:sz w:val="24"/>
          <w:szCs w:val="24"/>
        </w:rPr>
        <w:t>, Vol. 1(3).</w:t>
      </w:r>
    </w:p>
    <w:p w14:paraId="210654DE" w14:textId="5E00A90E" w:rsidR="006E139C" w:rsidRDefault="006E139C" w:rsidP="00F50CEC">
      <w:pPr>
        <w:rPr>
          <w:rFonts w:ascii="Times New Roman" w:hAnsi="Times New Roman" w:cs="Times New Roman"/>
          <w:sz w:val="24"/>
          <w:szCs w:val="24"/>
          <w:shd w:val="clear" w:color="auto" w:fill="FFFFFF"/>
        </w:rPr>
      </w:pPr>
    </w:p>
    <w:p w14:paraId="46CDE13F" w14:textId="3D4BE321" w:rsidR="008C7036" w:rsidRPr="000E4A44" w:rsidRDefault="008C7036" w:rsidP="00F50CEC">
      <w:pPr>
        <w:rPr>
          <w:rFonts w:ascii="Times New Roman" w:hAnsi="Times New Roman" w:cs="Times New Roman"/>
          <w:sz w:val="24"/>
          <w:szCs w:val="24"/>
          <w:shd w:val="clear" w:color="auto" w:fill="FFFFFF"/>
        </w:rPr>
      </w:pPr>
      <w:r w:rsidRPr="000E4A44">
        <w:rPr>
          <w:rFonts w:ascii="Times New Roman" w:hAnsi="Times New Roman" w:cs="Times New Roman"/>
          <w:sz w:val="24"/>
          <w:szCs w:val="24"/>
          <w:shd w:val="clear" w:color="auto" w:fill="FFFFFF"/>
        </w:rPr>
        <w:t>Moreno, M. A., Grant, A., Kacvinsky, L., Egan, K. G., &amp; Fleming, M. F. (2012). College Students’ Alcohol Displays on Facebook: Intervention Considerations. </w:t>
      </w:r>
      <w:r w:rsidRPr="000E4A44">
        <w:rPr>
          <w:rFonts w:ascii="Times New Roman" w:hAnsi="Times New Roman" w:cs="Times New Roman"/>
          <w:i/>
          <w:iCs/>
          <w:sz w:val="24"/>
          <w:szCs w:val="24"/>
          <w:shd w:val="clear" w:color="auto" w:fill="FFFFFF"/>
        </w:rPr>
        <w:t>Journal of American College Health: J of ACH</w:t>
      </w:r>
      <w:r w:rsidRPr="000E4A44">
        <w:rPr>
          <w:rFonts w:ascii="Times New Roman" w:hAnsi="Times New Roman" w:cs="Times New Roman"/>
          <w:sz w:val="24"/>
          <w:szCs w:val="24"/>
          <w:shd w:val="clear" w:color="auto" w:fill="FFFFFF"/>
        </w:rPr>
        <w:t>, </w:t>
      </w:r>
      <w:r w:rsidRPr="000E4A44">
        <w:rPr>
          <w:rFonts w:ascii="Times New Roman" w:hAnsi="Times New Roman" w:cs="Times New Roman"/>
          <w:iCs/>
          <w:sz w:val="24"/>
          <w:szCs w:val="24"/>
          <w:shd w:val="clear" w:color="auto" w:fill="FFFFFF"/>
        </w:rPr>
        <w:t>60</w:t>
      </w:r>
      <w:r w:rsidRPr="000E4A44">
        <w:rPr>
          <w:rFonts w:ascii="Times New Roman" w:hAnsi="Times New Roman" w:cs="Times New Roman"/>
          <w:sz w:val="24"/>
          <w:szCs w:val="24"/>
          <w:shd w:val="clear" w:color="auto" w:fill="FFFFFF"/>
        </w:rPr>
        <w:t>(5).</w:t>
      </w:r>
    </w:p>
    <w:p w14:paraId="23554C6C" w14:textId="77777777" w:rsidR="008C7036" w:rsidRPr="008C7036" w:rsidRDefault="008C7036" w:rsidP="00F50CEC">
      <w:pPr>
        <w:rPr>
          <w:rFonts w:ascii="Times New Roman" w:hAnsi="Times New Roman" w:cs="Times New Roman"/>
          <w:sz w:val="24"/>
          <w:szCs w:val="24"/>
          <w:shd w:val="clear" w:color="auto" w:fill="FFFFFF"/>
        </w:rPr>
      </w:pPr>
    </w:p>
    <w:p w14:paraId="5A625886" w14:textId="52529FEB" w:rsidR="006E139C" w:rsidRPr="006E139C" w:rsidRDefault="006E139C" w:rsidP="00F50CEC">
      <w:pPr>
        <w:rPr>
          <w:rFonts w:ascii="Times New Roman" w:hAnsi="Times New Roman" w:cs="Times New Roman"/>
          <w:sz w:val="24"/>
          <w:szCs w:val="24"/>
          <w:shd w:val="clear" w:color="auto" w:fill="FFFFFF"/>
        </w:rPr>
      </w:pPr>
      <w:r w:rsidRPr="006E139C">
        <w:rPr>
          <w:rFonts w:ascii="Times New Roman" w:hAnsi="Times New Roman" w:cs="Times New Roman"/>
          <w:sz w:val="24"/>
          <w:szCs w:val="24"/>
          <w:shd w:val="clear" w:color="auto" w:fill="FFFFFF"/>
        </w:rPr>
        <w:t>Moreno, M. A., &amp; Whitehill, J. M. (2014). ‘Influence of Social Media on Alcohol Use in Adolescents and Young Adults’. </w:t>
      </w:r>
      <w:r w:rsidRPr="006E139C">
        <w:rPr>
          <w:rFonts w:ascii="Times New Roman" w:hAnsi="Times New Roman" w:cs="Times New Roman"/>
          <w:i/>
          <w:iCs/>
          <w:sz w:val="24"/>
          <w:szCs w:val="24"/>
          <w:shd w:val="clear" w:color="auto" w:fill="FFFFFF"/>
        </w:rPr>
        <w:t>Alcohol Research: Current Reviews</w:t>
      </w:r>
      <w:r w:rsidRPr="006E139C">
        <w:rPr>
          <w:rFonts w:ascii="Times New Roman" w:hAnsi="Times New Roman" w:cs="Times New Roman"/>
          <w:sz w:val="24"/>
          <w:szCs w:val="24"/>
          <w:shd w:val="clear" w:color="auto" w:fill="FFFFFF"/>
        </w:rPr>
        <w:t>, </w:t>
      </w:r>
      <w:r w:rsidRPr="006E139C">
        <w:rPr>
          <w:rFonts w:ascii="Times New Roman" w:hAnsi="Times New Roman" w:cs="Times New Roman"/>
          <w:i/>
          <w:iCs/>
          <w:sz w:val="24"/>
          <w:szCs w:val="24"/>
          <w:shd w:val="clear" w:color="auto" w:fill="FFFFFF"/>
        </w:rPr>
        <w:t>36</w:t>
      </w:r>
      <w:r w:rsidRPr="006E139C">
        <w:rPr>
          <w:rFonts w:ascii="Times New Roman" w:hAnsi="Times New Roman" w:cs="Times New Roman"/>
          <w:sz w:val="24"/>
          <w:szCs w:val="24"/>
          <w:shd w:val="clear" w:color="auto" w:fill="FFFFFF"/>
        </w:rPr>
        <w:t>(1).</w:t>
      </w:r>
    </w:p>
    <w:p w14:paraId="5BCB9BCF" w14:textId="77777777" w:rsidR="00866911" w:rsidRPr="00866911" w:rsidRDefault="00866911" w:rsidP="00F50CEC">
      <w:pPr>
        <w:rPr>
          <w:rFonts w:ascii="Times New Roman" w:hAnsi="Times New Roman" w:cs="Times New Roman"/>
          <w:sz w:val="24"/>
          <w:szCs w:val="24"/>
          <w:lang w:eastAsia="en-IE"/>
        </w:rPr>
      </w:pPr>
    </w:p>
    <w:p w14:paraId="3CC530FD" w14:textId="3967C052" w:rsidR="003A0BF8" w:rsidRPr="003A0BF8" w:rsidRDefault="003A0BF8" w:rsidP="003A0BF8">
      <w:pPr>
        <w:pStyle w:val="Heading1"/>
        <w:rPr>
          <w:rFonts w:ascii="Times New Roman" w:eastAsia="Times New Roman" w:hAnsi="Times New Roman" w:cs="Times New Roman"/>
          <w:bCs/>
          <w:i/>
          <w:color w:val="333333"/>
          <w:kern w:val="36"/>
          <w:sz w:val="24"/>
          <w:szCs w:val="24"/>
          <w:lang w:eastAsia="en-IE"/>
        </w:rPr>
      </w:pPr>
      <w:r w:rsidRPr="003A0BF8">
        <w:rPr>
          <w:rFonts w:ascii="Times New Roman" w:hAnsi="Times New Roman" w:cs="Times New Roman"/>
          <w:sz w:val="24"/>
          <w:szCs w:val="24"/>
          <w:shd w:val="clear" w:color="auto" w:fill="FFFFFF"/>
        </w:rPr>
        <w:t>Petrie, M. (2016) ‘</w:t>
      </w:r>
      <w:r w:rsidRPr="003A0BF8">
        <w:rPr>
          <w:rFonts w:ascii="Times New Roman" w:eastAsia="Times New Roman" w:hAnsi="Times New Roman" w:cs="Times New Roman"/>
          <w:bCs/>
          <w:color w:val="333333"/>
          <w:kern w:val="36"/>
          <w:sz w:val="24"/>
          <w:szCs w:val="24"/>
          <w:lang w:eastAsia="en-IE"/>
        </w:rPr>
        <w:t xml:space="preserve">Young people and alcohol – where’s the risk? Changing the focus of school-based prevention initiatives’, </w:t>
      </w:r>
      <w:r w:rsidRPr="003A0BF8">
        <w:rPr>
          <w:rFonts w:ascii="Times New Roman" w:eastAsia="Times New Roman" w:hAnsi="Times New Roman" w:cs="Times New Roman"/>
          <w:bCs/>
          <w:i/>
          <w:color w:val="333333"/>
          <w:kern w:val="36"/>
          <w:sz w:val="24"/>
          <w:szCs w:val="24"/>
          <w:lang w:eastAsia="en-IE"/>
        </w:rPr>
        <w:t>Cambridge</w:t>
      </w:r>
      <w:r w:rsidRPr="003A0BF8">
        <w:rPr>
          <w:rFonts w:ascii="Times New Roman" w:eastAsia="Times New Roman" w:hAnsi="Times New Roman" w:cs="Times New Roman"/>
          <w:bCs/>
          <w:color w:val="333333"/>
          <w:kern w:val="36"/>
          <w:sz w:val="24"/>
          <w:szCs w:val="24"/>
          <w:lang w:eastAsia="en-IE"/>
        </w:rPr>
        <w:t xml:space="preserve"> </w:t>
      </w:r>
      <w:r w:rsidRPr="003A0BF8">
        <w:rPr>
          <w:rFonts w:ascii="Times New Roman" w:eastAsia="Times New Roman" w:hAnsi="Times New Roman" w:cs="Times New Roman"/>
          <w:bCs/>
          <w:i/>
          <w:color w:val="333333"/>
          <w:kern w:val="36"/>
          <w:sz w:val="24"/>
          <w:szCs w:val="24"/>
          <w:lang w:eastAsia="en-IE"/>
        </w:rPr>
        <w:t>Journal of Education, 47(3).</w:t>
      </w:r>
    </w:p>
    <w:p w14:paraId="2EC4BDD8" w14:textId="7AEB2E29" w:rsidR="003A0BF8" w:rsidRDefault="003A0BF8" w:rsidP="00F50CEC">
      <w:pPr>
        <w:rPr>
          <w:rFonts w:ascii="Times New Roman" w:hAnsi="Times New Roman" w:cs="Times New Roman"/>
          <w:sz w:val="24"/>
          <w:szCs w:val="24"/>
          <w:shd w:val="clear" w:color="auto" w:fill="FFFFFF"/>
        </w:rPr>
      </w:pPr>
    </w:p>
    <w:p w14:paraId="0219FC2C" w14:textId="5DEED741" w:rsidR="00F00220" w:rsidRPr="00866911" w:rsidRDefault="00F00220" w:rsidP="00F50CEC">
      <w:pPr>
        <w:rPr>
          <w:rFonts w:ascii="Times New Roman" w:hAnsi="Times New Roman" w:cs="Times New Roman"/>
          <w:sz w:val="24"/>
          <w:szCs w:val="24"/>
          <w:shd w:val="clear" w:color="auto" w:fill="FFFFFF"/>
        </w:rPr>
      </w:pPr>
      <w:r w:rsidRPr="00866911">
        <w:rPr>
          <w:rFonts w:ascii="Times New Roman" w:hAnsi="Times New Roman" w:cs="Times New Roman"/>
          <w:sz w:val="24"/>
          <w:szCs w:val="24"/>
          <w:shd w:val="clear" w:color="auto" w:fill="FFFFFF"/>
        </w:rPr>
        <w:t>Plant, M. (2004). The alcohol harm reduction strategy for England: Overdue final report omits much that was useful in interim report. </w:t>
      </w:r>
      <w:r w:rsidRPr="00866911">
        <w:rPr>
          <w:rFonts w:ascii="Times New Roman" w:hAnsi="Times New Roman" w:cs="Times New Roman"/>
          <w:i/>
          <w:iCs/>
          <w:sz w:val="24"/>
          <w:szCs w:val="24"/>
          <w:shd w:val="clear" w:color="auto" w:fill="FFFFFF"/>
        </w:rPr>
        <w:t>BMJ: British Medical Journal</w:t>
      </w:r>
      <w:r w:rsidRPr="00866911">
        <w:rPr>
          <w:rFonts w:ascii="Times New Roman" w:hAnsi="Times New Roman" w:cs="Times New Roman"/>
          <w:sz w:val="24"/>
          <w:szCs w:val="24"/>
          <w:shd w:val="clear" w:color="auto" w:fill="FFFFFF"/>
        </w:rPr>
        <w:t>, </w:t>
      </w:r>
      <w:r w:rsidRPr="00866911">
        <w:rPr>
          <w:rFonts w:ascii="Times New Roman" w:hAnsi="Times New Roman" w:cs="Times New Roman"/>
          <w:i/>
          <w:iCs/>
          <w:sz w:val="24"/>
          <w:szCs w:val="24"/>
          <w:shd w:val="clear" w:color="auto" w:fill="FFFFFF"/>
        </w:rPr>
        <w:t>328</w:t>
      </w:r>
      <w:r w:rsidRPr="00866911">
        <w:rPr>
          <w:rFonts w:ascii="Times New Roman" w:hAnsi="Times New Roman" w:cs="Times New Roman"/>
          <w:sz w:val="24"/>
          <w:szCs w:val="24"/>
          <w:shd w:val="clear" w:color="auto" w:fill="FFFFFF"/>
        </w:rPr>
        <w:t>(7445).</w:t>
      </w:r>
    </w:p>
    <w:p w14:paraId="1F0114CE" w14:textId="77777777" w:rsidR="00F00220" w:rsidRPr="00F00220" w:rsidRDefault="00F00220" w:rsidP="00F50CEC">
      <w:pPr>
        <w:rPr>
          <w:rFonts w:ascii="Times New Roman" w:hAnsi="Times New Roman" w:cs="Times New Roman"/>
          <w:sz w:val="24"/>
          <w:szCs w:val="24"/>
          <w:lang w:eastAsia="en-IE"/>
        </w:rPr>
      </w:pPr>
    </w:p>
    <w:p w14:paraId="0812DFE0" w14:textId="65676594" w:rsidR="00E902D4" w:rsidRDefault="00640A94">
      <w:pPr>
        <w:rPr>
          <w:rFonts w:ascii="Times New Roman" w:hAnsi="Times New Roman" w:cs="Times New Roman"/>
          <w:sz w:val="24"/>
          <w:szCs w:val="24"/>
        </w:rPr>
      </w:pPr>
      <w:r w:rsidRPr="00640A94">
        <w:rPr>
          <w:rFonts w:ascii="Times New Roman" w:hAnsi="Times New Roman" w:cs="Times New Roman"/>
          <w:sz w:val="24"/>
          <w:szCs w:val="24"/>
        </w:rPr>
        <w:lastRenderedPageBreak/>
        <w:t xml:space="preserve">Seaman, P. and Ikegwuonu, T. (2010) ‘Drinking to belong’, </w:t>
      </w:r>
      <w:r w:rsidRPr="00640A94">
        <w:rPr>
          <w:rFonts w:ascii="Times New Roman" w:hAnsi="Times New Roman" w:cs="Times New Roman"/>
          <w:i/>
          <w:sz w:val="24"/>
          <w:szCs w:val="24"/>
        </w:rPr>
        <w:t xml:space="preserve">The Joseph Rowntree Foundation, </w:t>
      </w:r>
      <w:r w:rsidRPr="00640A94">
        <w:rPr>
          <w:rFonts w:ascii="Times New Roman" w:hAnsi="Times New Roman" w:cs="Times New Roman"/>
          <w:sz w:val="24"/>
          <w:szCs w:val="24"/>
        </w:rPr>
        <w:t xml:space="preserve">Vol 1. </w:t>
      </w:r>
    </w:p>
    <w:p w14:paraId="0BFE70F8" w14:textId="3B40A3F9" w:rsidR="00DB4FD4" w:rsidRDefault="00DB4FD4" w:rsidP="00DB4FD4">
      <w:pPr>
        <w:rPr>
          <w:lang w:eastAsia="en-IE"/>
        </w:rPr>
      </w:pPr>
    </w:p>
    <w:p w14:paraId="1CE8BFBB" w14:textId="26DA7B52" w:rsidR="00F44771" w:rsidRPr="00F44771" w:rsidRDefault="00F44771" w:rsidP="00F44771">
      <w:pPr>
        <w:pStyle w:val="Heading1"/>
        <w:shd w:val="clear" w:color="auto" w:fill="FFFFFF"/>
        <w:spacing w:before="0"/>
        <w:rPr>
          <w:rFonts w:ascii="Georgia" w:eastAsia="Times New Roman" w:hAnsi="Georgia" w:cs="Times New Roman"/>
          <w:color w:val="121212"/>
          <w:kern w:val="36"/>
          <w:sz w:val="48"/>
          <w:szCs w:val="48"/>
          <w:lang w:eastAsia="en-IE"/>
        </w:rPr>
      </w:pPr>
      <w:r>
        <w:rPr>
          <w:rFonts w:ascii="Times New Roman" w:eastAsia="Times New Roman" w:hAnsi="Times New Roman" w:cs="Times New Roman"/>
          <w:sz w:val="24"/>
          <w:szCs w:val="24"/>
          <w:lang w:eastAsia="en-IE"/>
        </w:rPr>
        <w:t xml:space="preserve">The Guardian (2012) </w:t>
      </w:r>
      <w:r w:rsidRPr="00F44771">
        <w:rPr>
          <w:rFonts w:ascii="Times New Roman" w:eastAsia="Times New Roman" w:hAnsi="Times New Roman" w:cs="Times New Roman"/>
          <w:i/>
          <w:color w:val="121212"/>
          <w:kern w:val="36"/>
          <w:sz w:val="24"/>
          <w:szCs w:val="24"/>
          <w:lang w:eastAsia="en-IE"/>
        </w:rPr>
        <w:t>Alcohol packaging should carry graphic health warnings, urge doctors</w:t>
      </w:r>
      <w:r>
        <w:rPr>
          <w:rFonts w:ascii="Times New Roman" w:eastAsia="Times New Roman" w:hAnsi="Times New Roman" w:cs="Times New Roman"/>
          <w:i/>
          <w:color w:val="121212"/>
          <w:kern w:val="36"/>
          <w:sz w:val="24"/>
          <w:szCs w:val="24"/>
          <w:lang w:eastAsia="en-IE"/>
        </w:rPr>
        <w:t xml:space="preserve">, </w:t>
      </w:r>
      <w:r w:rsidRPr="00F44771">
        <w:rPr>
          <w:rFonts w:ascii="Times New Roman" w:eastAsia="Times New Roman" w:hAnsi="Times New Roman" w:cs="Times New Roman"/>
          <w:color w:val="121212"/>
          <w:kern w:val="36"/>
          <w:sz w:val="24"/>
          <w:szCs w:val="24"/>
          <w:lang w:eastAsia="en-IE"/>
        </w:rPr>
        <w:t xml:space="preserve">Available at: </w:t>
      </w:r>
      <w:hyperlink r:id="rId15" w:history="1">
        <w:r w:rsidRPr="00C814FF">
          <w:rPr>
            <w:rStyle w:val="Hyperlink"/>
            <w:rFonts w:ascii="Times New Roman" w:eastAsia="Times New Roman" w:hAnsi="Times New Roman" w:cs="Times New Roman"/>
            <w:kern w:val="36"/>
            <w:sz w:val="24"/>
            <w:szCs w:val="24"/>
            <w:lang w:eastAsia="en-IE"/>
          </w:rPr>
          <w:t>https://www.theguardian.com/society/2012/jul/13/alcohol-packaging-graphic-health-warning</w:t>
        </w:r>
      </w:hyperlink>
      <w:r>
        <w:rPr>
          <w:rFonts w:ascii="Times New Roman" w:eastAsia="Times New Roman" w:hAnsi="Times New Roman" w:cs="Times New Roman"/>
          <w:color w:val="121212"/>
          <w:kern w:val="36"/>
          <w:sz w:val="24"/>
          <w:szCs w:val="24"/>
          <w:lang w:eastAsia="en-IE"/>
        </w:rPr>
        <w:t xml:space="preserve"> </w:t>
      </w:r>
      <w:r w:rsidRPr="00F44771">
        <w:rPr>
          <w:rFonts w:ascii="Times New Roman" w:eastAsia="Times New Roman" w:hAnsi="Times New Roman" w:cs="Times New Roman"/>
          <w:color w:val="121212"/>
          <w:kern w:val="36"/>
          <w:sz w:val="24"/>
          <w:szCs w:val="24"/>
          <w:lang w:eastAsia="en-IE"/>
        </w:rPr>
        <w:t>Accessed at:</w:t>
      </w:r>
      <w:r>
        <w:rPr>
          <w:rFonts w:ascii="Times New Roman" w:eastAsia="Times New Roman" w:hAnsi="Times New Roman" w:cs="Times New Roman"/>
          <w:color w:val="121212"/>
          <w:kern w:val="36"/>
          <w:sz w:val="24"/>
          <w:szCs w:val="24"/>
          <w:lang w:eastAsia="en-IE"/>
        </w:rPr>
        <w:t xml:space="preserve"> 23 April 2018. </w:t>
      </w:r>
    </w:p>
    <w:p w14:paraId="447EE9DA" w14:textId="11CFA561" w:rsidR="00142BFE" w:rsidRDefault="00142BFE" w:rsidP="00DB4FD4">
      <w:pPr>
        <w:shd w:val="clear" w:color="auto" w:fill="FFFFFF"/>
        <w:spacing w:after="0" w:line="240" w:lineRule="auto"/>
        <w:rPr>
          <w:rFonts w:ascii="Times New Roman" w:eastAsia="Times New Roman" w:hAnsi="Times New Roman" w:cs="Times New Roman"/>
          <w:sz w:val="24"/>
          <w:szCs w:val="24"/>
          <w:lang w:eastAsia="en-IE"/>
        </w:rPr>
      </w:pPr>
    </w:p>
    <w:p w14:paraId="66083B20" w14:textId="1EA63970" w:rsidR="003C6D09" w:rsidRDefault="003C6D09" w:rsidP="00DB4FD4">
      <w:pPr>
        <w:shd w:val="clear" w:color="auto" w:fill="FFFFFF"/>
        <w:spacing w:after="0" w:line="240" w:lineRule="auto"/>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 xml:space="preserve">The Recovery Village. (No date) </w:t>
      </w:r>
      <w:r w:rsidRPr="003C6D09">
        <w:rPr>
          <w:rFonts w:ascii="Times New Roman" w:eastAsia="Times New Roman" w:hAnsi="Times New Roman" w:cs="Times New Roman"/>
          <w:i/>
          <w:sz w:val="24"/>
          <w:szCs w:val="24"/>
          <w:lang w:eastAsia="en-IE"/>
        </w:rPr>
        <w:t xml:space="preserve">The Influence on Social Media on Alcohol Use. </w:t>
      </w:r>
      <w:r>
        <w:rPr>
          <w:rFonts w:ascii="Times New Roman" w:eastAsia="Times New Roman" w:hAnsi="Times New Roman" w:cs="Times New Roman"/>
          <w:sz w:val="24"/>
          <w:szCs w:val="24"/>
          <w:lang w:eastAsia="en-IE"/>
        </w:rPr>
        <w:t xml:space="preserve">Available at: </w:t>
      </w:r>
      <w:hyperlink r:id="rId16" w:anchor="gref" w:history="1">
        <w:r w:rsidRPr="008E3258">
          <w:rPr>
            <w:rStyle w:val="Hyperlink"/>
            <w:rFonts w:ascii="Times New Roman" w:eastAsia="Times New Roman" w:hAnsi="Times New Roman" w:cs="Times New Roman"/>
            <w:sz w:val="24"/>
            <w:szCs w:val="24"/>
            <w:lang w:eastAsia="en-IE"/>
          </w:rPr>
          <w:t>https://www.therecoveryvillage.com/alcohol-abuse/social-media-alcohol/#gref</w:t>
        </w:r>
      </w:hyperlink>
      <w:r>
        <w:rPr>
          <w:rFonts w:ascii="Times New Roman" w:eastAsia="Times New Roman" w:hAnsi="Times New Roman" w:cs="Times New Roman"/>
          <w:sz w:val="24"/>
          <w:szCs w:val="24"/>
          <w:lang w:eastAsia="en-IE"/>
        </w:rPr>
        <w:t xml:space="preserve"> Accessed at: 24 April 2018. </w:t>
      </w:r>
    </w:p>
    <w:p w14:paraId="69F634D5" w14:textId="2555C398" w:rsidR="000859C8" w:rsidRDefault="000859C8" w:rsidP="00DB4FD4">
      <w:pPr>
        <w:shd w:val="clear" w:color="auto" w:fill="FFFFFF"/>
        <w:spacing w:after="0" w:line="240" w:lineRule="auto"/>
        <w:rPr>
          <w:rFonts w:ascii="Times New Roman" w:eastAsia="Times New Roman" w:hAnsi="Times New Roman" w:cs="Times New Roman"/>
          <w:sz w:val="24"/>
          <w:szCs w:val="24"/>
          <w:lang w:eastAsia="en-IE"/>
        </w:rPr>
      </w:pPr>
    </w:p>
    <w:p w14:paraId="663D6D7E" w14:textId="07F4213F" w:rsidR="000859C8" w:rsidRPr="000859C8" w:rsidRDefault="000859C8" w:rsidP="00DB4FD4">
      <w:pPr>
        <w:shd w:val="clear" w:color="auto" w:fill="FFFFFF"/>
        <w:spacing w:after="0" w:line="240" w:lineRule="auto"/>
        <w:rPr>
          <w:rFonts w:ascii="Times New Roman" w:eastAsia="Times New Roman" w:hAnsi="Times New Roman" w:cs="Times New Roman"/>
          <w:i/>
          <w:sz w:val="24"/>
          <w:szCs w:val="24"/>
          <w:lang w:eastAsia="en-IE"/>
        </w:rPr>
      </w:pPr>
      <w:r w:rsidRPr="000859C8">
        <w:rPr>
          <w:rFonts w:ascii="Times New Roman" w:eastAsia="Times New Roman" w:hAnsi="Times New Roman" w:cs="Times New Roman"/>
          <w:sz w:val="24"/>
          <w:szCs w:val="24"/>
          <w:lang w:eastAsia="en-IE"/>
        </w:rPr>
        <w:t>Thompson, R. Daugherty, R. and Carver, V</w:t>
      </w:r>
      <w:r>
        <w:rPr>
          <w:rFonts w:ascii="Times New Roman" w:eastAsia="Times New Roman" w:hAnsi="Times New Roman" w:cs="Times New Roman"/>
          <w:sz w:val="24"/>
          <w:szCs w:val="24"/>
          <w:lang w:eastAsia="en-IE"/>
        </w:rPr>
        <w:t xml:space="preserve">. (1984) </w:t>
      </w:r>
      <w:r w:rsidRPr="000859C8">
        <w:rPr>
          <w:rFonts w:ascii="Times New Roman" w:eastAsia="Times New Roman" w:hAnsi="Times New Roman" w:cs="Times New Roman"/>
          <w:sz w:val="24"/>
          <w:szCs w:val="24"/>
          <w:lang w:eastAsia="en-IE"/>
        </w:rPr>
        <w:t>‘</w:t>
      </w:r>
      <w:r w:rsidRPr="000859C8">
        <w:rPr>
          <w:rFonts w:ascii="Times New Roman" w:hAnsi="Times New Roman" w:cs="Times New Roman"/>
          <w:color w:val="111111"/>
          <w:sz w:val="24"/>
          <w:szCs w:val="24"/>
          <w:shd w:val="clear" w:color="auto" w:fill="FFFFFF"/>
        </w:rPr>
        <w:t>Alcohol Education in Schools - Toward A Lifestyle Risk-Reduction Approach</w:t>
      </w:r>
      <w:r w:rsidRPr="000859C8">
        <w:rPr>
          <w:rFonts w:ascii="Times New Roman" w:eastAsia="Times New Roman" w:hAnsi="Times New Roman" w:cs="Times New Roman"/>
          <w:sz w:val="24"/>
          <w:szCs w:val="24"/>
          <w:lang w:eastAsia="en-IE"/>
        </w:rPr>
        <w:t xml:space="preserve">’, </w:t>
      </w:r>
      <w:r w:rsidRPr="000859C8">
        <w:rPr>
          <w:rFonts w:ascii="Times New Roman" w:eastAsia="Times New Roman" w:hAnsi="Times New Roman" w:cs="Times New Roman"/>
          <w:i/>
          <w:sz w:val="24"/>
          <w:szCs w:val="24"/>
          <w:lang w:eastAsia="en-IE"/>
        </w:rPr>
        <w:t xml:space="preserve">Journal of School Health, </w:t>
      </w:r>
      <w:r w:rsidRPr="000859C8">
        <w:rPr>
          <w:rFonts w:ascii="Times New Roman" w:eastAsia="Times New Roman" w:hAnsi="Times New Roman" w:cs="Times New Roman"/>
          <w:sz w:val="24"/>
          <w:szCs w:val="24"/>
          <w:lang w:eastAsia="en-IE"/>
        </w:rPr>
        <w:t>54(2).</w:t>
      </w:r>
      <w:r w:rsidRPr="000859C8">
        <w:rPr>
          <w:rFonts w:ascii="Times New Roman" w:eastAsia="Times New Roman" w:hAnsi="Times New Roman" w:cs="Times New Roman"/>
          <w:i/>
          <w:sz w:val="24"/>
          <w:szCs w:val="24"/>
          <w:lang w:eastAsia="en-IE"/>
        </w:rPr>
        <w:t xml:space="preserve"> </w:t>
      </w:r>
    </w:p>
    <w:p w14:paraId="318269CD" w14:textId="3D72D0C3" w:rsidR="000029DD" w:rsidRDefault="000029DD" w:rsidP="00DB4FD4">
      <w:pPr>
        <w:shd w:val="clear" w:color="auto" w:fill="FFFFFF"/>
        <w:spacing w:after="0" w:line="240" w:lineRule="auto"/>
        <w:rPr>
          <w:rFonts w:ascii="Times New Roman" w:eastAsia="Times New Roman" w:hAnsi="Times New Roman" w:cs="Times New Roman"/>
          <w:sz w:val="24"/>
          <w:szCs w:val="24"/>
          <w:lang w:eastAsia="en-IE"/>
        </w:rPr>
      </w:pPr>
    </w:p>
    <w:p w14:paraId="3EC6DA2E" w14:textId="77777777" w:rsidR="00C520F3" w:rsidRPr="00AA69AD" w:rsidRDefault="00C520F3" w:rsidP="00C520F3">
      <w:pPr>
        <w:shd w:val="clear" w:color="auto" w:fill="FFFFFF"/>
        <w:spacing w:after="0" w:line="240" w:lineRule="auto"/>
        <w:rPr>
          <w:rFonts w:ascii="Times New Roman" w:eastAsia="Times New Roman" w:hAnsi="Times New Roman" w:cs="Times New Roman"/>
          <w:sz w:val="24"/>
          <w:szCs w:val="24"/>
          <w:lang w:eastAsia="en-IE"/>
        </w:rPr>
      </w:pPr>
      <w:r w:rsidRPr="00AA69AD">
        <w:rPr>
          <w:rFonts w:ascii="Times New Roman" w:eastAsia="Times New Roman" w:hAnsi="Times New Roman" w:cs="Times New Roman"/>
          <w:sz w:val="24"/>
          <w:szCs w:val="24"/>
          <w:lang w:eastAsia="en-IE"/>
        </w:rPr>
        <w:t xml:space="preserve">Wickman, M. Anderson, N. and Greenberg, C. (2008) ‘The Adolescent Perception of Invincibility and Its Influence on Teen Acceptance of Health Promotion, </w:t>
      </w:r>
      <w:r w:rsidRPr="00AA69AD">
        <w:rPr>
          <w:rFonts w:ascii="Times New Roman" w:eastAsia="Times New Roman" w:hAnsi="Times New Roman" w:cs="Times New Roman"/>
          <w:i/>
          <w:sz w:val="24"/>
          <w:szCs w:val="24"/>
          <w:lang w:eastAsia="en-IE"/>
        </w:rPr>
        <w:t>Journal of Paediatric Nursing</w:t>
      </w:r>
      <w:r w:rsidRPr="00AA69AD">
        <w:rPr>
          <w:rFonts w:ascii="Times New Roman" w:eastAsia="Times New Roman" w:hAnsi="Times New Roman" w:cs="Times New Roman"/>
          <w:sz w:val="24"/>
          <w:szCs w:val="24"/>
          <w:lang w:eastAsia="en-IE"/>
        </w:rPr>
        <w:t xml:space="preserve">, Vol. 23(6).  </w:t>
      </w:r>
    </w:p>
    <w:p w14:paraId="78BFA90B" w14:textId="77777777" w:rsidR="00C520F3" w:rsidRDefault="00C520F3" w:rsidP="00DB4FD4">
      <w:pPr>
        <w:shd w:val="clear" w:color="auto" w:fill="FFFFFF"/>
        <w:spacing w:after="0" w:line="240" w:lineRule="auto"/>
        <w:rPr>
          <w:rFonts w:ascii="Times New Roman" w:eastAsia="Times New Roman" w:hAnsi="Times New Roman" w:cs="Times New Roman"/>
          <w:sz w:val="24"/>
          <w:szCs w:val="24"/>
          <w:lang w:eastAsia="en-IE"/>
        </w:rPr>
      </w:pPr>
    </w:p>
    <w:p w14:paraId="7E3574F0" w14:textId="0FBB35D6" w:rsidR="00156B8A" w:rsidRPr="00156B8A" w:rsidRDefault="00156B8A" w:rsidP="00710B22">
      <w:pPr>
        <w:pStyle w:val="Heading1"/>
        <w:spacing w:before="0" w:line="480" w:lineRule="atLeast"/>
        <w:rPr>
          <w:rFonts w:ascii="Times New Roman" w:hAnsi="Times New Roman" w:cs="Times New Roman"/>
          <w:color w:val="auto"/>
          <w:sz w:val="24"/>
          <w:szCs w:val="24"/>
          <w:shd w:val="clear" w:color="auto" w:fill="FFFFFF"/>
        </w:rPr>
      </w:pPr>
      <w:r w:rsidRPr="00156B8A">
        <w:rPr>
          <w:rFonts w:ascii="Times New Roman" w:hAnsi="Times New Roman" w:cs="Times New Roman"/>
          <w:color w:val="auto"/>
          <w:sz w:val="24"/>
          <w:szCs w:val="24"/>
          <w:shd w:val="clear" w:color="auto" w:fill="FFFFFF"/>
        </w:rPr>
        <w:t xml:space="preserve">Wigg, S. and Stafford, L. (2016) ‘Health Warnings on Alcoholic Beverages: Perceptions of the Health Risks and Intentions towards Alcohol Consumption’, </w:t>
      </w:r>
      <w:r w:rsidRPr="00156B8A">
        <w:rPr>
          <w:rFonts w:ascii="Times New Roman" w:hAnsi="Times New Roman" w:cs="Times New Roman"/>
          <w:i/>
          <w:color w:val="auto"/>
          <w:sz w:val="24"/>
          <w:szCs w:val="24"/>
          <w:shd w:val="clear" w:color="auto" w:fill="FFFFFF"/>
        </w:rPr>
        <w:t>PLoS ONE</w:t>
      </w:r>
      <w:r>
        <w:rPr>
          <w:rFonts w:ascii="Times New Roman" w:hAnsi="Times New Roman" w:cs="Times New Roman"/>
          <w:i/>
          <w:color w:val="auto"/>
          <w:sz w:val="24"/>
          <w:szCs w:val="24"/>
          <w:shd w:val="clear" w:color="auto" w:fill="FFFFFF"/>
        </w:rPr>
        <w:t>,</w:t>
      </w:r>
      <w:r w:rsidRPr="00156B8A">
        <w:rPr>
          <w:rFonts w:ascii="Times New Roman" w:hAnsi="Times New Roman" w:cs="Times New Roman"/>
          <w:color w:val="auto"/>
          <w:sz w:val="24"/>
          <w:szCs w:val="24"/>
          <w:shd w:val="clear" w:color="auto" w:fill="FFFFFF"/>
        </w:rPr>
        <w:t xml:space="preserve"> 11(4). </w:t>
      </w:r>
    </w:p>
    <w:p w14:paraId="069EA3B0" w14:textId="77777777" w:rsidR="00156B8A" w:rsidRPr="00156B8A" w:rsidRDefault="00156B8A" w:rsidP="00156B8A"/>
    <w:p w14:paraId="55714BC7" w14:textId="6A634AB2" w:rsidR="00710B22" w:rsidRDefault="000029DD" w:rsidP="00710B22">
      <w:pPr>
        <w:pStyle w:val="Heading1"/>
        <w:spacing w:before="0" w:line="480" w:lineRule="atLeast"/>
        <w:rPr>
          <w:rFonts w:ascii="Times New Roman" w:eastAsia="Times New Roman" w:hAnsi="Times New Roman" w:cs="Times New Roman"/>
          <w:color w:val="auto"/>
          <w:kern w:val="36"/>
          <w:sz w:val="24"/>
          <w:szCs w:val="24"/>
          <w:lang w:eastAsia="en-IE"/>
        </w:rPr>
      </w:pPr>
      <w:r w:rsidRPr="00E20FC5">
        <w:rPr>
          <w:rFonts w:ascii="Times New Roman" w:hAnsi="Times New Roman" w:cs="Times New Roman"/>
          <w:color w:val="auto"/>
          <w:sz w:val="24"/>
          <w:szCs w:val="24"/>
        </w:rPr>
        <w:t>Williams, A. and Clarke, D.</w:t>
      </w:r>
      <w:r>
        <w:rPr>
          <w:rFonts w:ascii="Times New Roman" w:hAnsi="Times New Roman" w:cs="Times New Roman"/>
          <w:color w:val="auto"/>
          <w:sz w:val="24"/>
          <w:szCs w:val="24"/>
        </w:rPr>
        <w:t xml:space="preserve"> (1998)</w:t>
      </w:r>
      <w:r w:rsidRPr="00E20FC5">
        <w:rPr>
          <w:rFonts w:ascii="Times New Roman" w:hAnsi="Times New Roman" w:cs="Times New Roman"/>
          <w:color w:val="auto"/>
          <w:sz w:val="24"/>
          <w:szCs w:val="24"/>
        </w:rPr>
        <w:t xml:space="preserve"> </w:t>
      </w:r>
      <w:r>
        <w:rPr>
          <w:rFonts w:ascii="Times New Roman" w:hAnsi="Times New Roman" w:cs="Times New Roman"/>
          <w:color w:val="auto"/>
          <w:sz w:val="24"/>
          <w:szCs w:val="24"/>
        </w:rPr>
        <w:t>‘</w:t>
      </w:r>
      <w:r w:rsidRPr="00E20FC5">
        <w:rPr>
          <w:rFonts w:ascii="Times New Roman" w:eastAsia="Times New Roman" w:hAnsi="Times New Roman" w:cs="Times New Roman"/>
          <w:color w:val="auto"/>
          <w:kern w:val="36"/>
          <w:sz w:val="24"/>
          <w:szCs w:val="24"/>
          <w:lang w:eastAsia="en-IE"/>
        </w:rPr>
        <w:t>Alcohol consumption in university students: the role of reasons for drinking, coping strategies, expectancies, and personality traits</w:t>
      </w:r>
      <w:r>
        <w:rPr>
          <w:rFonts w:ascii="Times New Roman" w:eastAsia="Times New Roman" w:hAnsi="Times New Roman" w:cs="Times New Roman"/>
          <w:color w:val="auto"/>
          <w:kern w:val="36"/>
          <w:sz w:val="24"/>
          <w:szCs w:val="24"/>
          <w:lang w:eastAsia="en-IE"/>
        </w:rPr>
        <w:t xml:space="preserve">’, </w:t>
      </w:r>
      <w:r w:rsidRPr="00E20FC5">
        <w:rPr>
          <w:rFonts w:ascii="Times New Roman" w:eastAsia="Times New Roman" w:hAnsi="Times New Roman" w:cs="Times New Roman"/>
          <w:i/>
          <w:color w:val="auto"/>
          <w:kern w:val="36"/>
          <w:sz w:val="24"/>
          <w:szCs w:val="24"/>
          <w:lang w:eastAsia="en-IE"/>
        </w:rPr>
        <w:t xml:space="preserve">Science Direct Journal, </w:t>
      </w:r>
      <w:r>
        <w:rPr>
          <w:rFonts w:ascii="Times New Roman" w:eastAsia="Times New Roman" w:hAnsi="Times New Roman" w:cs="Times New Roman"/>
          <w:color w:val="auto"/>
          <w:kern w:val="36"/>
          <w:sz w:val="24"/>
          <w:szCs w:val="24"/>
          <w:lang w:eastAsia="en-IE"/>
        </w:rPr>
        <w:t xml:space="preserve">Vol. 23(3). </w:t>
      </w:r>
    </w:p>
    <w:p w14:paraId="7F575BB7" w14:textId="77777777" w:rsidR="00710B22" w:rsidRDefault="00710B22" w:rsidP="00710B22">
      <w:pPr>
        <w:rPr>
          <w:lang w:eastAsia="en-IE"/>
        </w:rPr>
      </w:pPr>
    </w:p>
    <w:p w14:paraId="2B947067" w14:textId="6BAE0FB8" w:rsidR="00710B22" w:rsidRDefault="00710B22" w:rsidP="00710B22">
      <w:pPr>
        <w:rPr>
          <w:rFonts w:ascii="Times New Roman" w:hAnsi="Times New Roman" w:cs="Times New Roman"/>
          <w:sz w:val="24"/>
          <w:szCs w:val="24"/>
          <w:shd w:val="clear" w:color="auto" w:fill="FFFFFF"/>
        </w:rPr>
      </w:pPr>
      <w:r w:rsidRPr="00710B22">
        <w:rPr>
          <w:rFonts w:ascii="Times New Roman" w:hAnsi="Times New Roman" w:cs="Times New Roman"/>
          <w:sz w:val="24"/>
          <w:szCs w:val="24"/>
          <w:shd w:val="clear" w:color="auto" w:fill="FFFFFF"/>
        </w:rPr>
        <w:t xml:space="preserve">Williams, R. Kittinger, D. Eller, L. &amp; Nigg, C. (2010). </w:t>
      </w:r>
      <w:r w:rsidR="007F135F">
        <w:rPr>
          <w:rFonts w:ascii="Times New Roman" w:hAnsi="Times New Roman" w:cs="Times New Roman"/>
          <w:sz w:val="24"/>
          <w:szCs w:val="24"/>
          <w:shd w:val="clear" w:color="auto" w:fill="FFFFFF"/>
        </w:rPr>
        <w:t>‘</w:t>
      </w:r>
      <w:r w:rsidRPr="00710B22">
        <w:rPr>
          <w:rFonts w:ascii="Times New Roman" w:hAnsi="Times New Roman" w:cs="Times New Roman"/>
          <w:sz w:val="24"/>
          <w:szCs w:val="24"/>
          <w:shd w:val="clear" w:color="auto" w:fill="FFFFFF"/>
        </w:rPr>
        <w:t>The Impact of Parent-Child Discussions and Parent Restrictions on Adolescent Alcohol Consumption</w:t>
      </w:r>
      <w:r w:rsidR="007F135F">
        <w:rPr>
          <w:rFonts w:ascii="Times New Roman" w:hAnsi="Times New Roman" w:cs="Times New Roman"/>
          <w:sz w:val="24"/>
          <w:szCs w:val="24"/>
          <w:shd w:val="clear" w:color="auto" w:fill="FFFFFF"/>
        </w:rPr>
        <w:t>’,</w:t>
      </w:r>
      <w:r w:rsidRPr="00710B22">
        <w:rPr>
          <w:rFonts w:ascii="Times New Roman" w:hAnsi="Times New Roman" w:cs="Times New Roman"/>
          <w:sz w:val="24"/>
          <w:szCs w:val="24"/>
          <w:shd w:val="clear" w:color="auto" w:fill="FFFFFF"/>
        </w:rPr>
        <w:t> </w:t>
      </w:r>
      <w:r w:rsidRPr="00710B22">
        <w:rPr>
          <w:rFonts w:ascii="Times New Roman" w:hAnsi="Times New Roman" w:cs="Times New Roman"/>
          <w:i/>
          <w:iCs/>
          <w:sz w:val="24"/>
          <w:szCs w:val="24"/>
          <w:shd w:val="clear" w:color="auto" w:fill="FFFFFF"/>
        </w:rPr>
        <w:t>Hawaii Medical Journal</w:t>
      </w:r>
      <w:r w:rsidRPr="00710B22">
        <w:rPr>
          <w:rFonts w:ascii="Times New Roman" w:hAnsi="Times New Roman" w:cs="Times New Roman"/>
          <w:sz w:val="24"/>
          <w:szCs w:val="24"/>
          <w:shd w:val="clear" w:color="auto" w:fill="FFFFFF"/>
        </w:rPr>
        <w:t>, </w:t>
      </w:r>
      <w:r w:rsidRPr="00710B22">
        <w:rPr>
          <w:rFonts w:ascii="Times New Roman" w:hAnsi="Times New Roman" w:cs="Times New Roman"/>
          <w:i/>
          <w:iCs/>
          <w:sz w:val="24"/>
          <w:szCs w:val="24"/>
          <w:shd w:val="clear" w:color="auto" w:fill="FFFFFF"/>
        </w:rPr>
        <w:t>69</w:t>
      </w:r>
      <w:r w:rsidRPr="00710B22">
        <w:rPr>
          <w:rFonts w:ascii="Times New Roman" w:hAnsi="Times New Roman" w:cs="Times New Roman"/>
          <w:sz w:val="24"/>
          <w:szCs w:val="24"/>
          <w:shd w:val="clear" w:color="auto" w:fill="FFFFFF"/>
        </w:rPr>
        <w:t>(6).</w:t>
      </w:r>
    </w:p>
    <w:p w14:paraId="07E8E82D" w14:textId="041EA336" w:rsidR="007F135F" w:rsidRDefault="007F135F" w:rsidP="00710B22">
      <w:pPr>
        <w:rPr>
          <w:rFonts w:ascii="Times New Roman" w:hAnsi="Times New Roman" w:cs="Times New Roman"/>
          <w:sz w:val="24"/>
          <w:szCs w:val="24"/>
          <w:lang w:eastAsia="en-IE"/>
        </w:rPr>
      </w:pPr>
    </w:p>
    <w:p w14:paraId="2668076A" w14:textId="54A40575" w:rsidR="007F135F" w:rsidRPr="000E4A44" w:rsidRDefault="007F135F" w:rsidP="00710B22">
      <w:pPr>
        <w:rPr>
          <w:rFonts w:ascii="Times New Roman" w:hAnsi="Times New Roman" w:cs="Times New Roman"/>
          <w:sz w:val="24"/>
          <w:szCs w:val="24"/>
          <w:lang w:eastAsia="en-IE"/>
        </w:rPr>
      </w:pPr>
      <w:r w:rsidRPr="000E4A44">
        <w:rPr>
          <w:rFonts w:ascii="Times New Roman" w:hAnsi="Times New Roman" w:cs="Times New Roman"/>
          <w:sz w:val="24"/>
          <w:szCs w:val="24"/>
          <w:shd w:val="clear" w:color="auto" w:fill="FFFFFF"/>
        </w:rPr>
        <w:t>Wong, C. A., Merchant, R. &amp; Moreno, M. (2014). ‘Using social media to engage adolescents and young adults with their health’, </w:t>
      </w:r>
      <w:r w:rsidRPr="000E4A44">
        <w:rPr>
          <w:rFonts w:ascii="Times New Roman" w:hAnsi="Times New Roman" w:cs="Times New Roman"/>
          <w:i/>
          <w:iCs/>
          <w:sz w:val="24"/>
          <w:szCs w:val="24"/>
          <w:shd w:val="clear" w:color="auto" w:fill="FFFFFF"/>
        </w:rPr>
        <w:t>Healthcare (Amsterdam, Netherlands)</w:t>
      </w:r>
      <w:r w:rsidRPr="000E4A44">
        <w:rPr>
          <w:rFonts w:ascii="Times New Roman" w:hAnsi="Times New Roman" w:cs="Times New Roman"/>
          <w:sz w:val="24"/>
          <w:szCs w:val="24"/>
          <w:shd w:val="clear" w:color="auto" w:fill="FFFFFF"/>
        </w:rPr>
        <w:t>, </w:t>
      </w:r>
      <w:r w:rsidRPr="000E4A44">
        <w:rPr>
          <w:rFonts w:ascii="Times New Roman" w:hAnsi="Times New Roman" w:cs="Times New Roman"/>
          <w:i/>
          <w:iCs/>
          <w:sz w:val="24"/>
          <w:szCs w:val="24"/>
          <w:shd w:val="clear" w:color="auto" w:fill="FFFFFF"/>
        </w:rPr>
        <w:t>2</w:t>
      </w:r>
      <w:r w:rsidRPr="000E4A44">
        <w:rPr>
          <w:rFonts w:ascii="Times New Roman" w:hAnsi="Times New Roman" w:cs="Times New Roman"/>
          <w:sz w:val="24"/>
          <w:szCs w:val="24"/>
          <w:shd w:val="clear" w:color="auto" w:fill="FFFFFF"/>
        </w:rPr>
        <w:t xml:space="preserve">(4). </w:t>
      </w:r>
    </w:p>
    <w:p w14:paraId="17F744FF" w14:textId="77777777" w:rsidR="007F135F" w:rsidRPr="00710B22" w:rsidRDefault="007F135F" w:rsidP="00710B22">
      <w:pPr>
        <w:rPr>
          <w:rFonts w:ascii="Times New Roman" w:hAnsi="Times New Roman" w:cs="Times New Roman"/>
          <w:sz w:val="24"/>
          <w:szCs w:val="24"/>
          <w:lang w:eastAsia="en-IE"/>
        </w:rPr>
      </w:pPr>
    </w:p>
    <w:p w14:paraId="39DF650B" w14:textId="42AB8A75" w:rsidR="00DB4FD4" w:rsidRDefault="00DB4FD4" w:rsidP="00DB4FD4">
      <w:pPr>
        <w:rPr>
          <w:lang w:eastAsia="en-IE"/>
        </w:rPr>
      </w:pPr>
    </w:p>
    <w:p w14:paraId="7A82E8E8" w14:textId="6B4BC0D1" w:rsidR="00913E84" w:rsidRPr="00913E84" w:rsidRDefault="00913E84" w:rsidP="00913E84">
      <w:pPr>
        <w:pStyle w:val="Heading2"/>
        <w:shd w:val="clear" w:color="auto" w:fill="FFFFFF"/>
        <w:spacing w:before="150" w:after="225" w:line="450" w:lineRule="atLeast"/>
        <w:rPr>
          <w:rFonts w:ascii="Times New Roman" w:eastAsia="Times New Roman" w:hAnsi="Times New Roman" w:cs="Times New Roman"/>
          <w:bCs/>
          <w:color w:val="auto"/>
          <w:sz w:val="24"/>
          <w:szCs w:val="24"/>
          <w:lang w:eastAsia="en-IE"/>
        </w:rPr>
      </w:pPr>
      <w:bookmarkStart w:id="5" w:name="_Hlk512361418"/>
    </w:p>
    <w:bookmarkEnd w:id="5"/>
    <w:p w14:paraId="69FE91CB" w14:textId="1134F062" w:rsidR="00913E84" w:rsidRPr="00913E84" w:rsidRDefault="00913E84" w:rsidP="00913E84">
      <w:pPr>
        <w:shd w:val="clear" w:color="auto" w:fill="FFFFFF"/>
        <w:spacing w:after="0" w:line="240" w:lineRule="auto"/>
        <w:rPr>
          <w:rFonts w:ascii="Arial" w:eastAsia="Times New Roman" w:hAnsi="Arial" w:cs="Arial"/>
          <w:color w:val="8B8B8B"/>
          <w:sz w:val="21"/>
          <w:szCs w:val="21"/>
          <w:lang w:eastAsia="en-IE"/>
        </w:rPr>
      </w:pPr>
    </w:p>
    <w:p w14:paraId="662BF548" w14:textId="77777777" w:rsidR="00913E84" w:rsidRPr="00913E84" w:rsidRDefault="00913E84" w:rsidP="00913E84">
      <w:pPr>
        <w:spacing w:after="0" w:line="240" w:lineRule="auto"/>
        <w:rPr>
          <w:rFonts w:ascii="Times New Roman" w:eastAsia="Times New Roman" w:hAnsi="Times New Roman" w:cs="Times New Roman"/>
          <w:sz w:val="24"/>
          <w:szCs w:val="24"/>
          <w:lang w:eastAsia="en-IE"/>
        </w:rPr>
      </w:pPr>
      <w:r w:rsidRPr="00913E84">
        <w:rPr>
          <w:rFonts w:ascii="Arial" w:eastAsia="Times New Roman" w:hAnsi="Arial" w:cs="Arial"/>
          <w:color w:val="8B8B8B"/>
          <w:sz w:val="21"/>
          <w:szCs w:val="21"/>
          <w:shd w:val="clear" w:color="auto" w:fill="FFFFFF"/>
          <w:lang w:eastAsia="en-IE"/>
        </w:rPr>
        <w:t> </w:t>
      </w:r>
    </w:p>
    <w:p w14:paraId="49EB888A" w14:textId="77777777" w:rsidR="00913E84" w:rsidRPr="00DB4FD4" w:rsidRDefault="00913E84" w:rsidP="00DB4FD4">
      <w:pPr>
        <w:rPr>
          <w:lang w:eastAsia="en-IE"/>
        </w:rPr>
      </w:pPr>
    </w:p>
    <w:p w14:paraId="6E030399" w14:textId="0DCB149A" w:rsidR="00E20FC5" w:rsidRPr="00640A94" w:rsidRDefault="00E20FC5">
      <w:pPr>
        <w:rPr>
          <w:rFonts w:ascii="Times New Roman" w:hAnsi="Times New Roman" w:cs="Times New Roman"/>
          <w:sz w:val="24"/>
          <w:szCs w:val="24"/>
        </w:rPr>
      </w:pPr>
    </w:p>
    <w:p w14:paraId="57234CA5" w14:textId="77777777" w:rsidR="00E902D4" w:rsidRDefault="00E902D4"/>
    <w:p w14:paraId="00403F98" w14:textId="77777777" w:rsidR="00E902D4" w:rsidRDefault="00E902D4"/>
    <w:p w14:paraId="3BD4620A" w14:textId="77777777" w:rsidR="00E902D4" w:rsidRDefault="00E902D4"/>
    <w:p w14:paraId="5DC1FFD6" w14:textId="77777777" w:rsidR="00E902D4" w:rsidRDefault="00E902D4"/>
    <w:p w14:paraId="768093AC" w14:textId="77777777" w:rsidR="00E902D4" w:rsidRDefault="00E902D4"/>
    <w:p w14:paraId="3DAE3302" w14:textId="77777777" w:rsidR="00E902D4" w:rsidRDefault="00E902D4"/>
    <w:p w14:paraId="5EE7A193" w14:textId="77777777" w:rsidR="00E902D4" w:rsidRDefault="00E902D4"/>
    <w:p w14:paraId="772E7A09" w14:textId="77777777" w:rsidR="00E902D4" w:rsidRDefault="00E902D4"/>
    <w:p w14:paraId="4D0CB237" w14:textId="77777777" w:rsidR="00E902D4" w:rsidRDefault="00E902D4"/>
    <w:p w14:paraId="7B1DC710" w14:textId="77777777" w:rsidR="00E902D4" w:rsidRDefault="00E902D4"/>
    <w:p w14:paraId="406A9DE9" w14:textId="77777777" w:rsidR="00E902D4" w:rsidRDefault="00E902D4"/>
    <w:p w14:paraId="5538B91A" w14:textId="77777777" w:rsidR="00E902D4" w:rsidRDefault="00E902D4"/>
    <w:p w14:paraId="7C2202E4" w14:textId="77777777" w:rsidR="00E902D4" w:rsidRDefault="00E902D4"/>
    <w:p w14:paraId="3FD5ECF9" w14:textId="77777777" w:rsidR="00E902D4" w:rsidRDefault="00E902D4"/>
    <w:p w14:paraId="7463CBD6" w14:textId="77777777" w:rsidR="00606F35" w:rsidRDefault="00606F35"/>
    <w:sectPr w:rsidR="00606F3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1EEDC5" w14:textId="77777777" w:rsidR="00C1117D" w:rsidRDefault="00C1117D" w:rsidP="00C43486">
      <w:pPr>
        <w:spacing w:after="0" w:line="240" w:lineRule="auto"/>
      </w:pPr>
      <w:r>
        <w:separator/>
      </w:r>
    </w:p>
  </w:endnote>
  <w:endnote w:type="continuationSeparator" w:id="0">
    <w:p w14:paraId="11D10281" w14:textId="77777777" w:rsidR="00C1117D" w:rsidRDefault="00C1117D" w:rsidP="00C43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9984829"/>
      <w:docPartObj>
        <w:docPartGallery w:val="Page Numbers (Bottom of Page)"/>
        <w:docPartUnique/>
      </w:docPartObj>
    </w:sdtPr>
    <w:sdtEndPr>
      <w:rPr>
        <w:noProof/>
      </w:rPr>
    </w:sdtEndPr>
    <w:sdtContent>
      <w:p w14:paraId="7AC6ECBC" w14:textId="6D4490F2" w:rsidR="00C43486" w:rsidRDefault="00C434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D02250" w14:textId="77777777" w:rsidR="00C43486" w:rsidRDefault="00C43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795CF" w14:textId="77777777" w:rsidR="00C1117D" w:rsidRDefault="00C1117D" w:rsidP="00C43486">
      <w:pPr>
        <w:spacing w:after="0" w:line="240" w:lineRule="auto"/>
      </w:pPr>
      <w:r>
        <w:separator/>
      </w:r>
    </w:p>
  </w:footnote>
  <w:footnote w:type="continuationSeparator" w:id="0">
    <w:p w14:paraId="1CA0CEAA" w14:textId="77777777" w:rsidR="00C1117D" w:rsidRDefault="00C1117D" w:rsidP="00C434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562ECC"/>
    <w:multiLevelType w:val="hybridMultilevel"/>
    <w:tmpl w:val="E95E740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20"/>
    <w:rsid w:val="000029DD"/>
    <w:rsid w:val="000342C6"/>
    <w:rsid w:val="00063F34"/>
    <w:rsid w:val="00066286"/>
    <w:rsid w:val="000859C8"/>
    <w:rsid w:val="00090667"/>
    <w:rsid w:val="000A6269"/>
    <w:rsid w:val="000B176C"/>
    <w:rsid w:val="000D0D20"/>
    <w:rsid w:val="000E4A44"/>
    <w:rsid w:val="000F39E3"/>
    <w:rsid w:val="00116934"/>
    <w:rsid w:val="00142BFE"/>
    <w:rsid w:val="00143C81"/>
    <w:rsid w:val="00144199"/>
    <w:rsid w:val="00156B8A"/>
    <w:rsid w:val="0016331D"/>
    <w:rsid w:val="0016732F"/>
    <w:rsid w:val="0018058A"/>
    <w:rsid w:val="001C6730"/>
    <w:rsid w:val="001F3D0D"/>
    <w:rsid w:val="002028F5"/>
    <w:rsid w:val="002912AA"/>
    <w:rsid w:val="00294DE1"/>
    <w:rsid w:val="002A2B49"/>
    <w:rsid w:val="002C45C8"/>
    <w:rsid w:val="002C51FD"/>
    <w:rsid w:val="002F0444"/>
    <w:rsid w:val="003256A6"/>
    <w:rsid w:val="0034191F"/>
    <w:rsid w:val="00351144"/>
    <w:rsid w:val="00393A94"/>
    <w:rsid w:val="00397CDD"/>
    <w:rsid w:val="003A0BF8"/>
    <w:rsid w:val="003C048E"/>
    <w:rsid w:val="003C6D09"/>
    <w:rsid w:val="003C7ACD"/>
    <w:rsid w:val="003E1736"/>
    <w:rsid w:val="004023DB"/>
    <w:rsid w:val="00430709"/>
    <w:rsid w:val="00485432"/>
    <w:rsid w:val="0048548E"/>
    <w:rsid w:val="0049688A"/>
    <w:rsid w:val="004B7AF5"/>
    <w:rsid w:val="004C04B0"/>
    <w:rsid w:val="004C6670"/>
    <w:rsid w:val="004E0A0A"/>
    <w:rsid w:val="005122B2"/>
    <w:rsid w:val="005167D0"/>
    <w:rsid w:val="00522ADF"/>
    <w:rsid w:val="005350FF"/>
    <w:rsid w:val="00553D08"/>
    <w:rsid w:val="00555316"/>
    <w:rsid w:val="00581C1A"/>
    <w:rsid w:val="005B24A1"/>
    <w:rsid w:val="005B5094"/>
    <w:rsid w:val="005B6E45"/>
    <w:rsid w:val="005E1436"/>
    <w:rsid w:val="00606F35"/>
    <w:rsid w:val="00640A94"/>
    <w:rsid w:val="00676840"/>
    <w:rsid w:val="006A4D82"/>
    <w:rsid w:val="006D1D3E"/>
    <w:rsid w:val="006D27FE"/>
    <w:rsid w:val="006D4A48"/>
    <w:rsid w:val="006E139C"/>
    <w:rsid w:val="006E7C8C"/>
    <w:rsid w:val="006F4639"/>
    <w:rsid w:val="00710367"/>
    <w:rsid w:val="00710B22"/>
    <w:rsid w:val="007332FC"/>
    <w:rsid w:val="007476EE"/>
    <w:rsid w:val="007501D7"/>
    <w:rsid w:val="00775D87"/>
    <w:rsid w:val="007904C5"/>
    <w:rsid w:val="007951FD"/>
    <w:rsid w:val="007A499B"/>
    <w:rsid w:val="007B08F5"/>
    <w:rsid w:val="007F135F"/>
    <w:rsid w:val="00802BF1"/>
    <w:rsid w:val="00866911"/>
    <w:rsid w:val="0087512F"/>
    <w:rsid w:val="00886959"/>
    <w:rsid w:val="00894DAB"/>
    <w:rsid w:val="008B4D84"/>
    <w:rsid w:val="008C7036"/>
    <w:rsid w:val="008F74A8"/>
    <w:rsid w:val="00913E84"/>
    <w:rsid w:val="00926BA0"/>
    <w:rsid w:val="00963F62"/>
    <w:rsid w:val="009822BE"/>
    <w:rsid w:val="009A3F7B"/>
    <w:rsid w:val="009B3045"/>
    <w:rsid w:val="009D0134"/>
    <w:rsid w:val="00A118A9"/>
    <w:rsid w:val="00A17F6E"/>
    <w:rsid w:val="00A5235E"/>
    <w:rsid w:val="00A812F2"/>
    <w:rsid w:val="00A87DB4"/>
    <w:rsid w:val="00AA2D56"/>
    <w:rsid w:val="00AA69AD"/>
    <w:rsid w:val="00AD75E3"/>
    <w:rsid w:val="00AE2ADE"/>
    <w:rsid w:val="00B34420"/>
    <w:rsid w:val="00B41DDE"/>
    <w:rsid w:val="00B64410"/>
    <w:rsid w:val="00BA16B3"/>
    <w:rsid w:val="00BA17AA"/>
    <w:rsid w:val="00BA4287"/>
    <w:rsid w:val="00BD20A9"/>
    <w:rsid w:val="00BD5A8B"/>
    <w:rsid w:val="00C1117D"/>
    <w:rsid w:val="00C13260"/>
    <w:rsid w:val="00C22960"/>
    <w:rsid w:val="00C2768D"/>
    <w:rsid w:val="00C43486"/>
    <w:rsid w:val="00C520F3"/>
    <w:rsid w:val="00C56C5B"/>
    <w:rsid w:val="00C722E3"/>
    <w:rsid w:val="00C8667D"/>
    <w:rsid w:val="00CC4B34"/>
    <w:rsid w:val="00CF2021"/>
    <w:rsid w:val="00CF3BBB"/>
    <w:rsid w:val="00D170F9"/>
    <w:rsid w:val="00D238B7"/>
    <w:rsid w:val="00D26DD2"/>
    <w:rsid w:val="00D72308"/>
    <w:rsid w:val="00D82C86"/>
    <w:rsid w:val="00D90576"/>
    <w:rsid w:val="00DB3CE8"/>
    <w:rsid w:val="00DB4FD4"/>
    <w:rsid w:val="00DB5434"/>
    <w:rsid w:val="00E20FC5"/>
    <w:rsid w:val="00E21C86"/>
    <w:rsid w:val="00E53F8B"/>
    <w:rsid w:val="00E75D70"/>
    <w:rsid w:val="00E82BB6"/>
    <w:rsid w:val="00E902D4"/>
    <w:rsid w:val="00E9342F"/>
    <w:rsid w:val="00EA24F9"/>
    <w:rsid w:val="00EA3439"/>
    <w:rsid w:val="00EB0C85"/>
    <w:rsid w:val="00EF383B"/>
    <w:rsid w:val="00F00220"/>
    <w:rsid w:val="00F44771"/>
    <w:rsid w:val="00F50CEC"/>
    <w:rsid w:val="00F52A0B"/>
    <w:rsid w:val="00F6250C"/>
    <w:rsid w:val="00F771F5"/>
    <w:rsid w:val="00F936A0"/>
    <w:rsid w:val="00FC54CC"/>
    <w:rsid w:val="00FD5DE1"/>
    <w:rsid w:val="00FE24D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7318F"/>
  <w15:chartTrackingRefBased/>
  <w15:docId w15:val="{A9584BBA-ECD9-4038-9EC9-64233634F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1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13E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0D20"/>
    <w:pPr>
      <w:ind w:left="720"/>
      <w:contextualSpacing/>
    </w:pPr>
  </w:style>
  <w:style w:type="paragraph" w:styleId="NormalWeb">
    <w:name w:val="Normal (Web)"/>
    <w:basedOn w:val="Normal"/>
    <w:uiPriority w:val="99"/>
    <w:semiHidden/>
    <w:unhideWhenUsed/>
    <w:rsid w:val="00606F35"/>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Hyperlink">
    <w:name w:val="Hyperlink"/>
    <w:basedOn w:val="DefaultParagraphFont"/>
    <w:uiPriority w:val="99"/>
    <w:unhideWhenUsed/>
    <w:rsid w:val="00553D08"/>
    <w:rPr>
      <w:color w:val="0563C1" w:themeColor="hyperlink"/>
      <w:u w:val="single"/>
    </w:rPr>
  </w:style>
  <w:style w:type="character" w:styleId="UnresolvedMention">
    <w:name w:val="Unresolved Mention"/>
    <w:basedOn w:val="DefaultParagraphFont"/>
    <w:uiPriority w:val="99"/>
    <w:semiHidden/>
    <w:unhideWhenUsed/>
    <w:rsid w:val="00553D08"/>
    <w:rPr>
      <w:color w:val="808080"/>
      <w:shd w:val="clear" w:color="auto" w:fill="E6E6E6"/>
    </w:rPr>
  </w:style>
  <w:style w:type="character" w:customStyle="1" w:styleId="Heading1Char">
    <w:name w:val="Heading 1 Char"/>
    <w:basedOn w:val="DefaultParagraphFont"/>
    <w:link w:val="Heading1"/>
    <w:uiPriority w:val="9"/>
    <w:rsid w:val="003511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13E84"/>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5122B2"/>
    <w:rPr>
      <w:i/>
      <w:iCs/>
    </w:rPr>
  </w:style>
  <w:style w:type="character" w:styleId="Strong">
    <w:name w:val="Strong"/>
    <w:basedOn w:val="DefaultParagraphFont"/>
    <w:uiPriority w:val="22"/>
    <w:qFormat/>
    <w:rsid w:val="00156B8A"/>
    <w:rPr>
      <w:b/>
      <w:bCs/>
    </w:rPr>
  </w:style>
  <w:style w:type="paragraph" w:styleId="Title">
    <w:name w:val="Title"/>
    <w:basedOn w:val="Normal"/>
    <w:link w:val="TitleChar"/>
    <w:uiPriority w:val="10"/>
    <w:qFormat/>
    <w:rsid w:val="00C43486"/>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C43486"/>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C43486"/>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C43486"/>
    <w:rPr>
      <w:rFonts w:ascii="Times New Roman" w:eastAsia="MS Minngs" w:hAnsi="Times New Roman" w:cs="Times New Roman"/>
      <w:sz w:val="32"/>
      <w:szCs w:val="32"/>
      <w:u w:val="single"/>
      <w:lang w:val="en-GB" w:eastAsia="en-GB"/>
    </w:rPr>
  </w:style>
  <w:style w:type="paragraph" w:styleId="Header">
    <w:name w:val="header"/>
    <w:basedOn w:val="Normal"/>
    <w:link w:val="HeaderChar"/>
    <w:uiPriority w:val="99"/>
    <w:unhideWhenUsed/>
    <w:rsid w:val="00C43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486"/>
  </w:style>
  <w:style w:type="paragraph" w:styleId="Footer">
    <w:name w:val="footer"/>
    <w:basedOn w:val="Normal"/>
    <w:link w:val="FooterChar"/>
    <w:uiPriority w:val="99"/>
    <w:unhideWhenUsed/>
    <w:rsid w:val="00C43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4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40647">
      <w:bodyDiv w:val="1"/>
      <w:marLeft w:val="0"/>
      <w:marRight w:val="0"/>
      <w:marTop w:val="0"/>
      <w:marBottom w:val="0"/>
      <w:divBdr>
        <w:top w:val="none" w:sz="0" w:space="0" w:color="auto"/>
        <w:left w:val="none" w:sz="0" w:space="0" w:color="auto"/>
        <w:bottom w:val="none" w:sz="0" w:space="0" w:color="auto"/>
        <w:right w:val="none" w:sz="0" w:space="0" w:color="auto"/>
      </w:divBdr>
    </w:div>
    <w:div w:id="170950243">
      <w:bodyDiv w:val="1"/>
      <w:marLeft w:val="0"/>
      <w:marRight w:val="0"/>
      <w:marTop w:val="0"/>
      <w:marBottom w:val="0"/>
      <w:divBdr>
        <w:top w:val="none" w:sz="0" w:space="0" w:color="auto"/>
        <w:left w:val="none" w:sz="0" w:space="0" w:color="auto"/>
        <w:bottom w:val="none" w:sz="0" w:space="0" w:color="auto"/>
        <w:right w:val="none" w:sz="0" w:space="0" w:color="auto"/>
      </w:divBdr>
      <w:divsChild>
        <w:div w:id="1659335748">
          <w:marLeft w:val="0"/>
          <w:marRight w:val="0"/>
          <w:marTop w:val="0"/>
          <w:marBottom w:val="120"/>
          <w:divBdr>
            <w:top w:val="none" w:sz="0" w:space="0" w:color="auto"/>
            <w:left w:val="none" w:sz="0" w:space="0" w:color="auto"/>
            <w:bottom w:val="none" w:sz="0" w:space="0" w:color="auto"/>
            <w:right w:val="none" w:sz="0" w:space="0" w:color="auto"/>
          </w:divBdr>
          <w:divsChild>
            <w:div w:id="1953706570">
              <w:marLeft w:val="0"/>
              <w:marRight w:val="0"/>
              <w:marTop w:val="0"/>
              <w:marBottom w:val="0"/>
              <w:divBdr>
                <w:top w:val="none" w:sz="0" w:space="0" w:color="auto"/>
                <w:left w:val="none" w:sz="0" w:space="0" w:color="auto"/>
                <w:bottom w:val="none" w:sz="0" w:space="0" w:color="auto"/>
                <w:right w:val="none" w:sz="0" w:space="0" w:color="auto"/>
              </w:divBdr>
              <w:divsChild>
                <w:div w:id="776413389">
                  <w:marLeft w:val="0"/>
                  <w:marRight w:val="0"/>
                  <w:marTop w:val="0"/>
                  <w:marBottom w:val="0"/>
                  <w:divBdr>
                    <w:top w:val="none" w:sz="0" w:space="0" w:color="auto"/>
                    <w:left w:val="none" w:sz="0" w:space="0" w:color="auto"/>
                    <w:bottom w:val="none" w:sz="0" w:space="0" w:color="auto"/>
                    <w:right w:val="none" w:sz="0" w:space="0" w:color="auto"/>
                  </w:divBdr>
                  <w:divsChild>
                    <w:div w:id="714081598">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309359854">
      <w:bodyDiv w:val="1"/>
      <w:marLeft w:val="0"/>
      <w:marRight w:val="0"/>
      <w:marTop w:val="0"/>
      <w:marBottom w:val="0"/>
      <w:divBdr>
        <w:top w:val="none" w:sz="0" w:space="0" w:color="auto"/>
        <w:left w:val="none" w:sz="0" w:space="0" w:color="auto"/>
        <w:bottom w:val="none" w:sz="0" w:space="0" w:color="auto"/>
        <w:right w:val="none" w:sz="0" w:space="0" w:color="auto"/>
      </w:divBdr>
      <w:divsChild>
        <w:div w:id="696928210">
          <w:marLeft w:val="0"/>
          <w:marRight w:val="0"/>
          <w:marTop w:val="0"/>
          <w:marBottom w:val="0"/>
          <w:divBdr>
            <w:top w:val="none" w:sz="0" w:space="0" w:color="auto"/>
            <w:left w:val="none" w:sz="0" w:space="0" w:color="auto"/>
            <w:bottom w:val="none" w:sz="0" w:space="0" w:color="auto"/>
            <w:right w:val="none" w:sz="0" w:space="0" w:color="auto"/>
          </w:divBdr>
        </w:div>
        <w:div w:id="1653412687">
          <w:marLeft w:val="0"/>
          <w:marRight w:val="0"/>
          <w:marTop w:val="0"/>
          <w:marBottom w:val="0"/>
          <w:divBdr>
            <w:top w:val="none" w:sz="0" w:space="0" w:color="auto"/>
            <w:left w:val="none" w:sz="0" w:space="0" w:color="auto"/>
            <w:bottom w:val="none" w:sz="0" w:space="0" w:color="auto"/>
            <w:right w:val="none" w:sz="0" w:space="0" w:color="auto"/>
          </w:divBdr>
        </w:div>
        <w:div w:id="1002392231">
          <w:marLeft w:val="0"/>
          <w:marRight w:val="0"/>
          <w:marTop w:val="0"/>
          <w:marBottom w:val="0"/>
          <w:divBdr>
            <w:top w:val="none" w:sz="0" w:space="0" w:color="auto"/>
            <w:left w:val="none" w:sz="0" w:space="0" w:color="auto"/>
            <w:bottom w:val="none" w:sz="0" w:space="0" w:color="auto"/>
            <w:right w:val="none" w:sz="0" w:space="0" w:color="auto"/>
          </w:divBdr>
        </w:div>
      </w:divsChild>
    </w:div>
    <w:div w:id="437256259">
      <w:bodyDiv w:val="1"/>
      <w:marLeft w:val="0"/>
      <w:marRight w:val="0"/>
      <w:marTop w:val="0"/>
      <w:marBottom w:val="0"/>
      <w:divBdr>
        <w:top w:val="none" w:sz="0" w:space="0" w:color="auto"/>
        <w:left w:val="none" w:sz="0" w:space="0" w:color="auto"/>
        <w:bottom w:val="none" w:sz="0" w:space="0" w:color="auto"/>
        <w:right w:val="none" w:sz="0" w:space="0" w:color="auto"/>
      </w:divBdr>
    </w:div>
    <w:div w:id="601572796">
      <w:bodyDiv w:val="1"/>
      <w:marLeft w:val="0"/>
      <w:marRight w:val="0"/>
      <w:marTop w:val="0"/>
      <w:marBottom w:val="0"/>
      <w:divBdr>
        <w:top w:val="none" w:sz="0" w:space="0" w:color="auto"/>
        <w:left w:val="none" w:sz="0" w:space="0" w:color="auto"/>
        <w:bottom w:val="none" w:sz="0" w:space="0" w:color="auto"/>
        <w:right w:val="none" w:sz="0" w:space="0" w:color="auto"/>
      </w:divBdr>
    </w:div>
    <w:div w:id="808278108">
      <w:bodyDiv w:val="1"/>
      <w:marLeft w:val="0"/>
      <w:marRight w:val="0"/>
      <w:marTop w:val="0"/>
      <w:marBottom w:val="0"/>
      <w:divBdr>
        <w:top w:val="none" w:sz="0" w:space="0" w:color="auto"/>
        <w:left w:val="none" w:sz="0" w:space="0" w:color="auto"/>
        <w:bottom w:val="none" w:sz="0" w:space="0" w:color="auto"/>
        <w:right w:val="none" w:sz="0" w:space="0" w:color="auto"/>
      </w:divBdr>
    </w:div>
    <w:div w:id="1053776301">
      <w:bodyDiv w:val="1"/>
      <w:marLeft w:val="0"/>
      <w:marRight w:val="0"/>
      <w:marTop w:val="0"/>
      <w:marBottom w:val="0"/>
      <w:divBdr>
        <w:top w:val="none" w:sz="0" w:space="0" w:color="auto"/>
        <w:left w:val="none" w:sz="0" w:space="0" w:color="auto"/>
        <w:bottom w:val="none" w:sz="0" w:space="0" w:color="auto"/>
        <w:right w:val="none" w:sz="0" w:space="0" w:color="auto"/>
      </w:divBdr>
      <w:divsChild>
        <w:div w:id="687633526">
          <w:marLeft w:val="0"/>
          <w:marRight w:val="0"/>
          <w:marTop w:val="0"/>
          <w:marBottom w:val="0"/>
          <w:divBdr>
            <w:top w:val="none" w:sz="0" w:space="0" w:color="auto"/>
            <w:left w:val="none" w:sz="0" w:space="0" w:color="auto"/>
            <w:bottom w:val="none" w:sz="0" w:space="0" w:color="auto"/>
            <w:right w:val="none" w:sz="0" w:space="0" w:color="auto"/>
          </w:divBdr>
        </w:div>
        <w:div w:id="1953318165">
          <w:marLeft w:val="0"/>
          <w:marRight w:val="0"/>
          <w:marTop w:val="0"/>
          <w:marBottom w:val="0"/>
          <w:divBdr>
            <w:top w:val="none" w:sz="0" w:space="0" w:color="auto"/>
            <w:left w:val="none" w:sz="0" w:space="0" w:color="auto"/>
            <w:bottom w:val="none" w:sz="0" w:space="0" w:color="auto"/>
            <w:right w:val="none" w:sz="0" w:space="0" w:color="auto"/>
          </w:divBdr>
        </w:div>
        <w:div w:id="1403287679">
          <w:marLeft w:val="0"/>
          <w:marRight w:val="0"/>
          <w:marTop w:val="0"/>
          <w:marBottom w:val="0"/>
          <w:divBdr>
            <w:top w:val="none" w:sz="0" w:space="0" w:color="auto"/>
            <w:left w:val="none" w:sz="0" w:space="0" w:color="auto"/>
            <w:bottom w:val="none" w:sz="0" w:space="0" w:color="auto"/>
            <w:right w:val="none" w:sz="0" w:space="0" w:color="auto"/>
          </w:divBdr>
        </w:div>
      </w:divsChild>
    </w:div>
    <w:div w:id="1133521504">
      <w:bodyDiv w:val="1"/>
      <w:marLeft w:val="0"/>
      <w:marRight w:val="0"/>
      <w:marTop w:val="0"/>
      <w:marBottom w:val="0"/>
      <w:divBdr>
        <w:top w:val="none" w:sz="0" w:space="0" w:color="auto"/>
        <w:left w:val="none" w:sz="0" w:space="0" w:color="auto"/>
        <w:bottom w:val="none" w:sz="0" w:space="0" w:color="auto"/>
        <w:right w:val="none" w:sz="0" w:space="0" w:color="auto"/>
      </w:divBdr>
    </w:div>
    <w:div w:id="1179396102">
      <w:bodyDiv w:val="1"/>
      <w:marLeft w:val="0"/>
      <w:marRight w:val="0"/>
      <w:marTop w:val="0"/>
      <w:marBottom w:val="0"/>
      <w:divBdr>
        <w:top w:val="none" w:sz="0" w:space="0" w:color="auto"/>
        <w:left w:val="none" w:sz="0" w:space="0" w:color="auto"/>
        <w:bottom w:val="none" w:sz="0" w:space="0" w:color="auto"/>
        <w:right w:val="none" w:sz="0" w:space="0" w:color="auto"/>
      </w:divBdr>
    </w:div>
    <w:div w:id="1405762277">
      <w:bodyDiv w:val="1"/>
      <w:marLeft w:val="0"/>
      <w:marRight w:val="0"/>
      <w:marTop w:val="0"/>
      <w:marBottom w:val="0"/>
      <w:divBdr>
        <w:top w:val="none" w:sz="0" w:space="0" w:color="auto"/>
        <w:left w:val="none" w:sz="0" w:space="0" w:color="auto"/>
        <w:bottom w:val="none" w:sz="0" w:space="0" w:color="auto"/>
        <w:right w:val="none" w:sz="0" w:space="0" w:color="auto"/>
      </w:divBdr>
    </w:div>
    <w:div w:id="1660689581">
      <w:bodyDiv w:val="1"/>
      <w:marLeft w:val="0"/>
      <w:marRight w:val="0"/>
      <w:marTop w:val="0"/>
      <w:marBottom w:val="0"/>
      <w:divBdr>
        <w:top w:val="none" w:sz="0" w:space="0" w:color="auto"/>
        <w:left w:val="none" w:sz="0" w:space="0" w:color="auto"/>
        <w:bottom w:val="none" w:sz="0" w:space="0" w:color="auto"/>
        <w:right w:val="none" w:sz="0" w:space="0" w:color="auto"/>
      </w:divBdr>
    </w:div>
    <w:div w:id="1991401310">
      <w:bodyDiv w:val="1"/>
      <w:marLeft w:val="0"/>
      <w:marRight w:val="0"/>
      <w:marTop w:val="0"/>
      <w:marBottom w:val="0"/>
      <w:divBdr>
        <w:top w:val="none" w:sz="0" w:space="0" w:color="auto"/>
        <w:left w:val="none" w:sz="0" w:space="0" w:color="auto"/>
        <w:bottom w:val="none" w:sz="0" w:space="0" w:color="auto"/>
        <w:right w:val="none" w:sz="0" w:space="0" w:color="auto"/>
      </w:divBdr>
    </w:div>
    <w:div w:id="2033260729">
      <w:bodyDiv w:val="1"/>
      <w:marLeft w:val="0"/>
      <w:marRight w:val="0"/>
      <w:marTop w:val="0"/>
      <w:marBottom w:val="0"/>
      <w:divBdr>
        <w:top w:val="none" w:sz="0" w:space="0" w:color="auto"/>
        <w:left w:val="none" w:sz="0" w:space="0" w:color="auto"/>
        <w:bottom w:val="none" w:sz="0" w:space="0" w:color="auto"/>
        <w:right w:val="none" w:sz="0" w:space="0" w:color="auto"/>
      </w:divBdr>
    </w:div>
    <w:div w:id="2052070115">
      <w:bodyDiv w:val="1"/>
      <w:marLeft w:val="0"/>
      <w:marRight w:val="0"/>
      <w:marTop w:val="0"/>
      <w:marBottom w:val="0"/>
      <w:divBdr>
        <w:top w:val="none" w:sz="0" w:space="0" w:color="auto"/>
        <w:left w:val="none" w:sz="0" w:space="0" w:color="auto"/>
        <w:bottom w:val="none" w:sz="0" w:space="0" w:color="auto"/>
        <w:right w:val="none" w:sz="0" w:space="0" w:color="auto"/>
      </w:divBdr>
    </w:div>
    <w:div w:id="2068796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entor-adepis.org/alcohol-drug-education-uk/" TargetMode="External"/><Relationship Id="rId13" Type="http://schemas.openxmlformats.org/officeDocument/2006/relationships/hyperlink" Target="https://www.independent.co.uk/student/student-life/health/drinking-culture-at-university-are-students-taking-their-health-for-granted-too-young-a6921151.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action/doSearch?ContribAuthorStored=Latendresse%2C+Shawn+J" TargetMode="External"/><Relationship Id="rId12" Type="http://schemas.openxmlformats.org/officeDocument/2006/relationships/hyperlink" Target="https://www.drinkaware.co.uk/alcohol-facts/health-effects-of-alcohol/mental-health/alcohol-and-depress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herecoveryvillage.com/alcohol-abuse/social-media-alcoho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596139/Tobacco_Packaging_Guidance.pdf" TargetMode="External"/><Relationship Id="rId5" Type="http://schemas.openxmlformats.org/officeDocument/2006/relationships/footnotes" Target="footnotes.xml"/><Relationship Id="rId15" Type="http://schemas.openxmlformats.org/officeDocument/2006/relationships/hyperlink" Target="https://www.theguardian.com/society/2012/jul/13/alcohol-packaging-graphic-health-warning" TargetMode="External"/><Relationship Id="rId10" Type="http://schemas.openxmlformats.org/officeDocument/2006/relationships/hyperlink" Target="http://www.bbc.com/news/uk-3520959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nxietyexit.com/alcohol-and-anxiety/" TargetMode="External"/><Relationship Id="rId14" Type="http://schemas.openxmlformats.org/officeDocument/2006/relationships/hyperlink" Target="https://onlinelibrary.wiley.com/action/doSearch?ContribAuthorStored=Latendresse%2C+Shawn+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2539</Words>
  <Characters>14477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Jaclyn Don</dc:creator>
  <cp:keywords/>
  <dc:description/>
  <cp:lastModifiedBy>Jaclyn Don</cp:lastModifiedBy>
  <cp:revision>2</cp:revision>
  <dcterms:created xsi:type="dcterms:W3CDTF">2018-05-02T10:35:00Z</dcterms:created>
  <dcterms:modified xsi:type="dcterms:W3CDTF">2018-05-02T10:35:00Z</dcterms:modified>
</cp:coreProperties>
</file>