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r>
        <w:object w:dxaOrig="8667" w:dyaOrig="4875">
          <v:rect xmlns:o="urn:schemas-microsoft-com:office:office" xmlns:v="urn:schemas-microsoft-com:vml" id="rectole0000000000" style="width:433.350000pt;height:243.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Arial" w:hAnsi="Arial" w:cs="Arial" w:eastAsia="Arial"/>
          <w:b/>
          <w:color w:val="auto"/>
          <w:spacing w:val="0"/>
          <w:position w:val="0"/>
          <w:sz w:val="44"/>
          <w:shd w:fill="auto" w:val="clear"/>
        </w:rPr>
      </w:pPr>
      <w:r>
        <w:rPr>
          <w:rFonts w:ascii="Arial" w:hAnsi="Arial" w:cs="Arial" w:eastAsia="Arial"/>
          <w:b/>
          <w:color w:val="auto"/>
          <w:spacing w:val="0"/>
          <w:position w:val="0"/>
          <w:sz w:val="44"/>
          <w:shd w:fill="auto" w:val="clear"/>
        </w:rPr>
        <w:t xml:space="preserve">Academic and Employability Skills</w:t>
      </w: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Name: ANDREI ABALASEI</w:t>
      </w: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ID:2022420</w:t>
      </w:r>
    </w:p>
    <w:p>
      <w:pPr>
        <w:spacing w:before="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12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Executive Summary</w:t>
      </w:r>
    </w:p>
    <w:p>
      <w:pPr>
        <w:spacing w:before="0" w:after="0" w:line="360"/>
        <w:ind w:right="0" w:left="0" w:firstLine="0"/>
        <w:jc w:val="center"/>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following reflection report has outlined a brief analysis on the three of the many topics that I learned during the terms. Three topics that are discussed in the below section are academic writing, time management and online learning experiences. The report below has briefly presented an evaluative reflection on my experiences and knowledge that I developed in the learning process. The reflection on each of this topic has been discussed based on Gibbs Reflective model in respect to its six stages: Description, Feeling, Evaluation, and Analysis. Further, the report has also discussed an action plan for each of the topics that will help in improving my performance in future. </w:t>
      </w:r>
    </w:p>
    <w:p>
      <w:pPr>
        <w:spacing w:before="0" w:after="12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20" w:line="276"/>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12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12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 1</w:t>
      </w:r>
    </w:p>
    <w:p>
      <w:pPr>
        <w:spacing w:before="240" w:after="240" w:line="360"/>
        <w:ind w:right="0" w:left="0" w:firstLine="0"/>
        <w:jc w:val="center"/>
        <w:rPr>
          <w:rFonts w:ascii="Arial" w:hAnsi="Arial" w:cs="Arial" w:eastAsia="Arial"/>
          <w:b/>
          <w:color w:val="auto"/>
          <w:spacing w:val="0"/>
          <w:position w:val="0"/>
          <w:sz w:val="22"/>
          <w:shd w:fill="auto" w:val="clear"/>
        </w:rPr>
      </w:pP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1: Introduction</w:t>
      </w:r>
    </w:p>
    <w:p>
      <w:pPr>
        <w:spacing w:before="240" w:after="240" w:line="360"/>
        <w:ind w:right="0" w:left="0" w:firstLine="0"/>
        <w:jc w:val="center"/>
        <w:rPr>
          <w:rFonts w:ascii="Arial" w:hAnsi="Arial" w:cs="Arial" w:eastAsia="Arial"/>
          <w:color w:val="auto"/>
          <w:spacing w:val="0"/>
          <w:position w:val="0"/>
          <w:sz w:val="22"/>
          <w:shd w:fill="auto" w:val="clear"/>
        </w:rPr>
      </w:pPr>
      <w:r>
        <w:object w:dxaOrig="8366" w:dyaOrig="6264">
          <v:rect xmlns:o="urn:schemas-microsoft-com:office:office" xmlns:v="urn:schemas-microsoft-com:vml" id="rectole0000000001" style="width:418.300000pt;height:313.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following presentation is the brief reflection on my personal assessment. The analysis has been reflected in respect to the four components of SWOT. Along with this, the presentations also discuss various tools for better time management. Lastly, the presentation also discusses a brief PDP plan that will help me enhance my weakness into strength.</w:t>
      </w: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2: My Personal SWOT</w:t>
      </w:r>
    </w:p>
    <w:p>
      <w:pPr>
        <w:spacing w:before="240" w:after="240" w:line="360"/>
        <w:ind w:right="0" w:left="0" w:firstLine="0"/>
        <w:jc w:val="center"/>
        <w:rPr>
          <w:rFonts w:ascii="Arial" w:hAnsi="Arial" w:cs="Arial" w:eastAsia="Arial"/>
          <w:color w:val="auto"/>
          <w:spacing w:val="0"/>
          <w:position w:val="0"/>
          <w:sz w:val="22"/>
          <w:shd w:fill="auto" w:val="clear"/>
        </w:rPr>
      </w:pPr>
      <w:r>
        <w:object w:dxaOrig="8337" w:dyaOrig="6235">
          <v:rect xmlns:o="urn:schemas-microsoft-com:office:office" xmlns:v="urn:schemas-microsoft-com:vml" id="rectole0000000002" style="width:416.850000pt;height:311.7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3: My Personal SWOT (Continued)</w:t>
      </w:r>
    </w:p>
    <w:p>
      <w:pPr>
        <w:spacing w:before="240" w:after="240" w:line="360"/>
        <w:ind w:right="0" w:left="0" w:firstLine="0"/>
        <w:jc w:val="center"/>
        <w:rPr>
          <w:rFonts w:ascii="Arial" w:hAnsi="Arial" w:cs="Arial" w:eastAsia="Arial"/>
          <w:color w:val="auto"/>
          <w:spacing w:val="0"/>
          <w:position w:val="0"/>
          <w:sz w:val="22"/>
          <w:shd w:fill="auto" w:val="clear"/>
        </w:rPr>
      </w:pPr>
      <w:r>
        <w:object w:dxaOrig="8337" w:dyaOrig="6235">
          <v:rect xmlns:o="urn:schemas-microsoft-com:office:office" xmlns:v="urn:schemas-microsoft-com:vml" id="rectole0000000003" style="width:416.850000pt;height:311.7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am very dedicated towards my work and strongly value good ethics as well as seriousness towards the workplace. Further, I am a qualified gastronomic person with much experience from my previous job role. Besides, I also have skills on using applications such as word, PowerPoint, Google and excel (</w:t>
      </w:r>
      <w:r>
        <w:rPr>
          <w:rFonts w:ascii="Arial" w:hAnsi="Arial" w:cs="Arial" w:eastAsia="Arial"/>
          <w:color w:val="222222"/>
          <w:spacing w:val="0"/>
          <w:position w:val="0"/>
          <w:sz w:val="22"/>
          <w:shd w:fill="FFFFFF" w:val="clear"/>
        </w:rPr>
        <w:t xml:space="preserve">Abdel-Basse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2018)</w:t>
      </w:r>
      <w:r>
        <w:rPr>
          <w:rFonts w:ascii="Arial" w:hAnsi="Arial" w:cs="Arial" w:eastAsia="Arial"/>
          <w:color w:val="auto"/>
          <w:spacing w:val="0"/>
          <w:position w:val="0"/>
          <w:sz w:val="22"/>
          <w:shd w:fill="auto" w:val="clear"/>
        </w:rPr>
        <w:t xml:space="preserve">. However, I will have to give on my time management skills and structuring academic writing as it would open up new and better job opportunities in future. Furthermore, the rise in the competition can be a threat to my better opportunities, due to which it is necessary for me to develop my skills.        </w:t>
      </w: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4: Time management tools</w:t>
      </w:r>
    </w:p>
    <w:p>
      <w:pPr>
        <w:spacing w:before="240" w:after="240" w:line="360"/>
        <w:ind w:right="0" w:left="0" w:firstLine="0"/>
        <w:jc w:val="center"/>
        <w:rPr>
          <w:rFonts w:ascii="Arial" w:hAnsi="Arial" w:cs="Arial" w:eastAsia="Arial"/>
          <w:color w:val="auto"/>
          <w:spacing w:val="0"/>
          <w:position w:val="0"/>
          <w:sz w:val="22"/>
          <w:shd w:fill="auto" w:val="clear"/>
        </w:rPr>
      </w:pPr>
      <w:r>
        <w:object w:dxaOrig="8366" w:dyaOrig="6264">
          <v:rect xmlns:o="urn:schemas-microsoft-com:office:office" xmlns:v="urn:schemas-microsoft-com:vml" id="rectole0000000004" style="width:418.300000pt;height:313.2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various tools such as tasks: to list, time-calendar, people-address book and Information-notebook, which will be very helpful for me in resolving my issues with time management. For instance, to-do-list can help me in planning my day-to-day task in a systematic manner. Similarity, calendar can act as a tool for me in remaining my important set dates (</w:t>
      </w:r>
      <w:r>
        <w:rPr>
          <w:rFonts w:ascii="Arial" w:hAnsi="Arial" w:cs="Arial" w:eastAsia="Arial"/>
          <w:color w:val="222222"/>
          <w:spacing w:val="0"/>
          <w:position w:val="0"/>
          <w:sz w:val="22"/>
          <w:shd w:fill="FFFFFF" w:val="clear"/>
        </w:rPr>
        <w:t xml:space="preserve">Riazi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2020)</w:t>
      </w:r>
      <w:r>
        <w:rPr>
          <w:rFonts w:ascii="Arial" w:hAnsi="Arial" w:cs="Arial" w:eastAsia="Arial"/>
          <w:color w:val="auto"/>
          <w:spacing w:val="0"/>
          <w:position w:val="0"/>
          <w:sz w:val="22"/>
          <w:shd w:fill="auto" w:val="clear"/>
        </w:rPr>
        <w:t xml:space="preserve">. In addition, an address book and notebook can be very helpful for me in recording important contacts and information.     </w:t>
      </w: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5: My Personal Development Plan</w:t>
      </w:r>
    </w:p>
    <w:p>
      <w:pPr>
        <w:spacing w:before="240" w:after="240" w:line="360"/>
        <w:ind w:right="0" w:left="0" w:firstLine="0"/>
        <w:jc w:val="center"/>
        <w:rPr>
          <w:rFonts w:ascii="Arial" w:hAnsi="Arial" w:cs="Arial" w:eastAsia="Arial"/>
          <w:color w:val="auto"/>
          <w:spacing w:val="0"/>
          <w:position w:val="0"/>
          <w:sz w:val="22"/>
          <w:shd w:fill="auto" w:val="clear"/>
        </w:rPr>
      </w:pPr>
      <w:r>
        <w:object w:dxaOrig="8294" w:dyaOrig="6206">
          <v:rect xmlns:o="urn:schemas-microsoft-com:office:office" xmlns:v="urn:schemas-microsoft-com:vml" id="rectole0000000005" style="width:414.700000pt;height:310.3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Based on my SWOT analysis, it is important to develop my time management skills and academic writing skills. To achieve this, I can maintain a day-to-day plan as well as develop writing habits, as it will help in improving my reactive writing skills.</w:t>
      </w:r>
    </w:p>
    <w:p>
      <w:pPr>
        <w:spacing w:before="0" w:after="12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20" w:line="276"/>
        <w:ind w:right="0" w:left="0" w:firstLine="0"/>
        <w:jc w:val="left"/>
        <w:rPr>
          <w:rFonts w:ascii="Arial" w:hAnsi="Arial" w:cs="Arial" w:eastAsia="Arial"/>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6: My Personal Development Plan (Continued)</w:t>
      </w:r>
    </w:p>
    <w:p>
      <w:pPr>
        <w:spacing w:before="0" w:after="120" w:line="360"/>
        <w:ind w:right="0" w:left="0" w:firstLine="0"/>
        <w:jc w:val="both"/>
        <w:rPr>
          <w:rFonts w:ascii="Arial" w:hAnsi="Arial" w:cs="Arial" w:eastAsia="Arial"/>
          <w:b/>
          <w:color w:val="auto"/>
          <w:spacing w:val="0"/>
          <w:position w:val="0"/>
          <w:sz w:val="22"/>
          <w:shd w:fill="auto" w:val="clear"/>
        </w:rPr>
      </w:pPr>
      <w:r>
        <w:object w:dxaOrig="8323" w:dyaOrig="6220">
          <v:rect xmlns:o="urn:schemas-microsoft-com:office:office" xmlns:v="urn:schemas-microsoft-com:vml" id="rectole0000000006" style="width:416.150000pt;height:311.0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7: Conclusion</w:t>
      </w:r>
    </w:p>
    <w:p>
      <w:pPr>
        <w:spacing w:before="240" w:after="240" w:line="360"/>
        <w:ind w:right="0" w:left="0" w:firstLine="0"/>
        <w:jc w:val="center"/>
        <w:rPr>
          <w:rFonts w:ascii="Arial" w:hAnsi="Arial" w:cs="Arial" w:eastAsia="Arial"/>
          <w:color w:val="auto"/>
          <w:spacing w:val="0"/>
          <w:position w:val="0"/>
          <w:sz w:val="22"/>
          <w:shd w:fill="auto" w:val="clear"/>
        </w:rPr>
      </w:pPr>
      <w:r>
        <w:object w:dxaOrig="8294" w:dyaOrig="6249">
          <v:rect xmlns:o="urn:schemas-microsoft-com:office:office" xmlns:v="urn:schemas-microsoft-com:vml" id="rectole0000000007" style="width:414.700000pt;height:312.4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Based on the personal analysis, it can be noted that I will have to keep enhancing and developing my skills for maintaining the equilibrium of my performance and productivity. Further, developing my personal skills will help me open up new job opportunities in future.</w:t>
      </w: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Slide 8: References</w:t>
      </w:r>
    </w:p>
    <w:p>
      <w:pPr>
        <w:spacing w:before="0" w:after="0" w:line="360"/>
        <w:ind w:right="0" w:left="0" w:firstLine="0"/>
        <w:jc w:val="center"/>
        <w:rPr>
          <w:rFonts w:ascii="Arial" w:hAnsi="Arial" w:cs="Arial" w:eastAsia="Arial"/>
          <w:b/>
          <w:color w:val="auto"/>
          <w:spacing w:val="0"/>
          <w:position w:val="0"/>
          <w:sz w:val="22"/>
          <w:shd w:fill="auto" w:val="clear"/>
        </w:rPr>
      </w:pPr>
      <w:r>
        <w:object w:dxaOrig="8308" w:dyaOrig="6220">
          <v:rect xmlns:o="urn:schemas-microsoft-com:office:office" xmlns:v="urn:schemas-microsoft-com:vml" id="rectole0000000008" style="width:415.400000pt;height:311.0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keepNext w:val="true"/>
        <w:keepLines w:val="true"/>
        <w:spacing w:before="40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Slide 9: Thank You</w:t>
      </w:r>
    </w:p>
    <w:p>
      <w:pPr>
        <w:spacing w:before="0" w:after="120" w:line="360"/>
        <w:ind w:right="0" w:left="0" w:firstLine="0"/>
        <w:jc w:val="center"/>
        <w:rPr>
          <w:rFonts w:ascii="Arial" w:hAnsi="Arial" w:cs="Arial" w:eastAsia="Arial"/>
          <w:color w:val="auto"/>
          <w:spacing w:val="0"/>
          <w:position w:val="0"/>
          <w:sz w:val="22"/>
          <w:shd w:fill="auto" w:val="clear"/>
        </w:rPr>
      </w:pPr>
      <w:r>
        <w:object w:dxaOrig="8366" w:dyaOrig="6249">
          <v:rect xmlns:o="urn:schemas-microsoft-com:office:office" xmlns:v="urn:schemas-microsoft-com:vml" id="rectole0000000009" style="width:418.300000pt;height:312.4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120" w:line="360"/>
        <w:ind w:right="0" w:left="0" w:firstLine="0"/>
        <w:jc w:val="both"/>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 2</w: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following report is the reflections of my knowledge and experiences that I gained during my terms. In addition, the report will briefly discuss four of the topics that I mean through the modules. Each of these topics will be presented in a reflective manner with the help of Gibbs reflective cycles. The topics that will be discussed in these sessions are academic writing, time management, and online learning experience.   </w: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Gibbs reflective models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critically reflect on my selected topics, I have used Gibbs reflective model for discussing my experiences based on six stages (Adeani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2020). These six stages are: </w:t>
      </w:r>
    </w:p>
    <w:p>
      <w:pPr>
        <w:spacing w:before="0" w:after="0" w:line="360"/>
        <w:ind w:right="0" w:left="0" w:firstLine="0"/>
        <w:jc w:val="center"/>
        <w:rPr>
          <w:rFonts w:ascii="Arial" w:hAnsi="Arial" w:cs="Arial" w:eastAsia="Arial"/>
          <w:color w:val="auto"/>
          <w:spacing w:val="0"/>
          <w:position w:val="0"/>
          <w:sz w:val="22"/>
          <w:shd w:fill="auto" w:val="clear"/>
        </w:rPr>
      </w:pPr>
      <w:r>
        <w:object w:dxaOrig="5184" w:dyaOrig="4204">
          <v:rect xmlns:o="urn:schemas-microsoft-com:office:office" xmlns:v="urn:schemas-microsoft-com:vml" id="rectole0000000010" style="width:259.200000pt;height:210.2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20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1: Gibbs reflective model</w:t>
      </w:r>
    </w:p>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Adeani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2020)</w:t>
      </w:r>
    </w:p>
    <w:p>
      <w:pPr>
        <w:numPr>
          <w:ilvl w:val="0"/>
          <w:numId w:val="49"/>
        </w:numPr>
        <w:spacing w:before="0" w:after="0" w:line="360"/>
        <w:ind w:right="0" w:left="720" w:hanging="36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Description: </w:t>
      </w:r>
      <w:r>
        <w:rPr>
          <w:rFonts w:ascii="Arial" w:hAnsi="Arial" w:cs="Arial" w:eastAsia="Arial"/>
          <w:color w:val="auto"/>
          <w:spacing w:val="0"/>
          <w:position w:val="0"/>
          <w:sz w:val="22"/>
          <w:shd w:fill="auto" w:val="clear"/>
        </w:rPr>
        <w:t xml:space="preserve">This stage gives a factual description of a specific incident. </w:t>
      </w:r>
    </w:p>
    <w:p>
      <w:pPr>
        <w:numPr>
          <w:ilvl w:val="0"/>
          <w:numId w:val="49"/>
        </w:numPr>
        <w:spacing w:before="0" w:after="0" w:line="360"/>
        <w:ind w:right="0" w:left="720" w:hanging="36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Feeling: </w:t>
      </w:r>
      <w:r>
        <w:rPr>
          <w:rFonts w:ascii="Arial" w:hAnsi="Arial" w:cs="Arial" w:eastAsia="Arial"/>
          <w:color w:val="auto"/>
          <w:spacing w:val="0"/>
          <w:position w:val="0"/>
          <w:sz w:val="22"/>
          <w:shd w:fill="auto" w:val="clear"/>
        </w:rPr>
        <w:t xml:space="preserve">This stage discusses the emotional feeling during the event. </w:t>
      </w:r>
      <w:r>
        <w:rPr>
          <w:rFonts w:ascii="Arial" w:hAnsi="Arial" w:cs="Arial" w:eastAsia="Arial"/>
          <w:b/>
          <w:i/>
          <w:color w:val="auto"/>
          <w:spacing w:val="0"/>
          <w:position w:val="0"/>
          <w:sz w:val="22"/>
          <w:shd w:fill="auto" w:val="clear"/>
        </w:rPr>
        <w:t xml:space="preserve"> </w:t>
      </w:r>
    </w:p>
    <w:p>
      <w:pPr>
        <w:numPr>
          <w:ilvl w:val="0"/>
          <w:numId w:val="49"/>
        </w:numPr>
        <w:spacing w:before="0" w:after="0" w:line="360"/>
        <w:ind w:right="0" w:left="720" w:hanging="36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Evaluation: </w:t>
      </w:r>
      <w:r>
        <w:rPr>
          <w:rFonts w:ascii="Arial" w:hAnsi="Arial" w:cs="Arial" w:eastAsia="Arial"/>
          <w:color w:val="auto"/>
          <w:spacing w:val="0"/>
          <w:position w:val="0"/>
          <w:sz w:val="22"/>
          <w:shd w:fill="auto" w:val="clear"/>
        </w:rPr>
        <w:t xml:space="preserve">This stage objectively evaluates the event (Adeani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2020). </w:t>
      </w:r>
      <w:r>
        <w:rPr>
          <w:rFonts w:ascii="Arial" w:hAnsi="Arial" w:cs="Arial" w:eastAsia="Arial"/>
          <w:i/>
          <w:color w:val="auto"/>
          <w:spacing w:val="0"/>
          <w:position w:val="0"/>
          <w:sz w:val="22"/>
          <w:shd w:fill="auto" w:val="clear"/>
        </w:rPr>
        <w:t xml:space="preserve"> </w:t>
      </w:r>
    </w:p>
    <w:p>
      <w:pPr>
        <w:numPr>
          <w:ilvl w:val="0"/>
          <w:numId w:val="49"/>
        </w:numPr>
        <w:spacing w:before="0" w:after="0" w:line="360"/>
        <w:ind w:right="0" w:left="720" w:hanging="36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Analysis: </w:t>
      </w:r>
      <w:r>
        <w:rPr>
          <w:rFonts w:ascii="Arial" w:hAnsi="Arial" w:cs="Arial" w:eastAsia="Arial"/>
          <w:color w:val="auto"/>
          <w:spacing w:val="0"/>
          <w:position w:val="0"/>
          <w:sz w:val="22"/>
          <w:shd w:fill="auto" w:val="clear"/>
        </w:rPr>
        <w:t xml:space="preserve">This stage helps in identifying the things that have hindered or helped the person in a particular situation (</w:t>
      </w:r>
      <w:r>
        <w:rPr>
          <w:rFonts w:ascii="Arial" w:hAnsi="Arial" w:cs="Arial" w:eastAsia="Arial"/>
          <w:color w:val="222222"/>
          <w:spacing w:val="0"/>
          <w:position w:val="0"/>
          <w:sz w:val="22"/>
          <w:shd w:fill="FFFFFF" w:val="clear"/>
        </w:rPr>
        <w:t xml:space="preserve">Dressler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2018)</w:t>
      </w:r>
      <w:r>
        <w:rPr>
          <w:rFonts w:ascii="Arial" w:hAnsi="Arial" w:cs="Arial" w:eastAsia="Arial"/>
          <w:color w:val="auto"/>
          <w:spacing w:val="0"/>
          <w:position w:val="0"/>
          <w:sz w:val="22"/>
          <w:shd w:fill="auto" w:val="clear"/>
        </w:rPr>
        <w:t xml:space="preserve">.  </w:t>
      </w:r>
      <w:r>
        <w:rPr>
          <w:rFonts w:ascii="Arial" w:hAnsi="Arial" w:cs="Arial" w:eastAsia="Arial"/>
          <w:b/>
          <w:i/>
          <w:color w:val="auto"/>
          <w:spacing w:val="0"/>
          <w:position w:val="0"/>
          <w:sz w:val="22"/>
          <w:shd w:fill="auto" w:val="clear"/>
        </w:rPr>
        <w:t xml:space="preserve"> </w:t>
      </w:r>
    </w:p>
    <w:p>
      <w:pPr>
        <w:numPr>
          <w:ilvl w:val="0"/>
          <w:numId w:val="49"/>
        </w:numPr>
        <w:spacing w:before="0" w:after="0" w:line="360"/>
        <w:ind w:right="0" w:left="720" w:hanging="36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Conclusion: </w:t>
      </w:r>
      <w:r>
        <w:rPr>
          <w:rFonts w:ascii="Arial" w:hAnsi="Arial" w:cs="Arial" w:eastAsia="Arial"/>
          <w:color w:val="auto"/>
          <w:spacing w:val="0"/>
          <w:position w:val="0"/>
          <w:sz w:val="22"/>
          <w:shd w:fill="auto" w:val="clear"/>
        </w:rPr>
        <w:t xml:space="preserve">It discusses the outcomes learned from a specific event.</w:t>
      </w:r>
    </w:p>
    <w:p>
      <w:pPr>
        <w:numPr>
          <w:ilvl w:val="0"/>
          <w:numId w:val="49"/>
        </w:numPr>
        <w:spacing w:before="0" w:after="0" w:line="360"/>
        <w:ind w:right="0" w:left="720" w:hanging="36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Action plan: </w:t>
      </w:r>
      <w:r>
        <w:rPr>
          <w:rFonts w:ascii="Arial" w:hAnsi="Arial" w:cs="Arial" w:eastAsia="Arial"/>
          <w:color w:val="auto"/>
          <w:spacing w:val="0"/>
          <w:position w:val="0"/>
          <w:sz w:val="22"/>
          <w:shd w:fill="auto" w:val="clear"/>
        </w:rPr>
        <w:t xml:space="preserve">It deals with plans for future improvement under similar events or situations (Adeani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2020)</w:t>
      </w:r>
      <w:r>
        <w:rPr>
          <w:rFonts w:ascii="Arial" w:hAnsi="Arial" w:cs="Arial" w:eastAsia="Arial"/>
          <w:b/>
          <w:color w:val="auto"/>
          <w:spacing w:val="0"/>
          <w:position w:val="0"/>
          <w:sz w:val="22"/>
          <w:shd w:fill="auto" w:val="clear"/>
        </w:rPr>
        <w:t xml:space="preserve">.</w: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Topic-1: Academic Writing</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Description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During my term, I was introduced to academic writing, which is a formal style of writing used within the universities and scholarly publications (</w:t>
      </w:r>
      <w:r>
        <w:rPr>
          <w:rFonts w:ascii="Arial" w:hAnsi="Arial" w:cs="Arial" w:eastAsia="Arial"/>
          <w:color w:val="222222"/>
          <w:spacing w:val="0"/>
          <w:position w:val="0"/>
          <w:sz w:val="22"/>
          <w:shd w:fill="FFFFFF" w:val="clear"/>
        </w:rPr>
        <w:t xml:space="preserve">Hyland and Jiang, 2017)</w:t>
      </w:r>
      <w:r>
        <w:rPr>
          <w:rFonts w:ascii="Arial" w:hAnsi="Arial" w:cs="Arial" w:eastAsia="Arial"/>
          <w:color w:val="auto"/>
          <w:spacing w:val="0"/>
          <w:position w:val="0"/>
          <w:sz w:val="22"/>
          <w:shd w:fill="auto" w:val="clear"/>
        </w:rPr>
        <w:t xml:space="preserve">. Further, I was also taught through the module that academic writing follows a similar process of writing, which is just like other types of text. However, academic writing has specific conventions in terms of content, structure and style. Besides, I have also learned that academic writing is clear and precise, formal and unbiased, focused and well structured, correct and consistent as well as well-sourced (</w:t>
      </w:r>
      <w:r>
        <w:rPr>
          <w:rFonts w:ascii="Arial" w:hAnsi="Arial" w:cs="Arial" w:eastAsia="Arial"/>
          <w:color w:val="222222"/>
          <w:spacing w:val="0"/>
          <w:position w:val="0"/>
          <w:sz w:val="22"/>
          <w:shd w:fill="FFFFFF" w:val="clear"/>
        </w:rPr>
        <w:t xml:space="preserve">Huisman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2019)</w:t>
      </w:r>
      <w:r>
        <w:rPr>
          <w:rFonts w:ascii="Arial" w:hAnsi="Arial" w:cs="Arial" w:eastAsia="Arial"/>
          <w:color w:val="auto"/>
          <w:spacing w:val="0"/>
          <w:position w:val="0"/>
          <w:sz w:val="22"/>
          <w:shd w:fill="auto" w:val="clear"/>
        </w:rPr>
        <w:t xml:space="preserve">. In addition, I have also learned that while formulating an effective academic writing it is necessary for me to use simple but informative sentence structure and language.    </w:t>
      </w:r>
      <w:r>
        <w:rPr>
          <w:rFonts w:ascii="Arial" w:hAnsi="Arial" w:cs="Arial" w:eastAsia="Arial"/>
          <w:i/>
          <w:color w:val="auto"/>
          <w:spacing w:val="0"/>
          <w:position w:val="0"/>
          <w:sz w:val="22"/>
          <w:shd w:fill="auto" w:val="clear"/>
        </w:rPr>
        <w:t xml:space="preserve">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Feeling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learning experience has been very productive for me, as I have learned many styles of academic writing such as essay, research paper, thesis, research proposal, and literature review. All this has collaboratively helped me develop my writing skills in a more efficient manner. Besides, the learning of this topic during my terms has helped me improve my writings (</w:t>
      </w:r>
      <w:r>
        <w:rPr>
          <w:rFonts w:ascii="Arial" w:hAnsi="Arial" w:cs="Arial" w:eastAsia="Arial"/>
          <w:color w:val="222222"/>
          <w:spacing w:val="0"/>
          <w:position w:val="0"/>
          <w:sz w:val="22"/>
          <w:shd w:fill="FFFFFF" w:val="clear"/>
        </w:rPr>
        <w:t xml:space="preserve">Huisman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2019)</w:t>
      </w:r>
      <w:r>
        <w:rPr>
          <w:rFonts w:ascii="Arial" w:hAnsi="Arial" w:cs="Arial" w:eastAsia="Arial"/>
          <w:color w:val="auto"/>
          <w:spacing w:val="0"/>
          <w:position w:val="0"/>
          <w:sz w:val="22"/>
          <w:shd w:fill="auto" w:val="clear"/>
        </w:rPr>
        <w:t xml:space="preserve">. Considering this, I can conclusively say that the topic of Academic Writing has been most fruitful for me in developing my skills. Further, academic writing has also helped me in conveying my information in an impartial way.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Evaluation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in during these sections I also realised that I faced much difficulty in structuring sentences, due to which I was not able to be applying my learning and knowledge in more effective manner. Besides, I have also realised that having a higher content of words play a significant role in formulating the most attractive and informative information within our academic writing (</w:t>
      </w:r>
      <w:r>
        <w:rPr>
          <w:rFonts w:ascii="Arial" w:hAnsi="Arial" w:cs="Arial" w:eastAsia="Arial"/>
          <w:color w:val="222222"/>
          <w:spacing w:val="0"/>
          <w:position w:val="0"/>
          <w:sz w:val="22"/>
          <w:shd w:fill="FFFFFF" w:val="clear"/>
        </w:rPr>
        <w:t xml:space="preserve">Huisman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2019)</w:t>
      </w:r>
      <w:r>
        <w:rPr>
          <w:rFonts w:ascii="Arial" w:hAnsi="Arial" w:cs="Arial" w:eastAsia="Arial"/>
          <w:color w:val="auto"/>
          <w:spacing w:val="0"/>
          <w:position w:val="0"/>
          <w:sz w:val="22"/>
          <w:shd w:fill="auto" w:val="clear"/>
        </w:rPr>
        <w:t xml:space="preserve">. Further, it is also necessary for me to use clear and precise language within my writings to ensure that the readers are able to know what I am actually trying to convey.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Analysis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Academic writing can be a very effective skill for me in my future perspective. However, in order to make it more effective it is very necessary for me to make more emphasis on my weakness and try to make them my strength by importing it (</w:t>
      </w:r>
      <w:r>
        <w:rPr>
          <w:rFonts w:ascii="Arial" w:hAnsi="Arial" w:cs="Arial" w:eastAsia="Arial"/>
          <w:color w:val="222222"/>
          <w:spacing w:val="0"/>
          <w:position w:val="0"/>
          <w:sz w:val="22"/>
          <w:shd w:fill="FFFFFF" w:val="clear"/>
        </w:rPr>
        <w:t xml:space="preserve">Badley, 2019)</w:t>
      </w:r>
      <w:r>
        <w:rPr>
          <w:rFonts w:ascii="Arial" w:hAnsi="Arial" w:cs="Arial" w:eastAsia="Arial"/>
          <w:color w:val="auto"/>
          <w:spacing w:val="0"/>
          <w:position w:val="0"/>
          <w:sz w:val="22"/>
          <w:shd w:fill="auto" w:val="clear"/>
        </w:rPr>
        <w:t xml:space="preserve">. However, modules based on academic skills have been very helpful for me in improving my writing skills. Considering this, it is necessary for me to formulate effective action plans, which will help me address my areas of weakness. Further, it is also necessary for me to take references of other works that will help me improve the quality of my academic writing.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Conclusion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Collectively, this particular topic has been the most productive for me as it has helped me enhance my academic writing. Along with this, there are areas of improvement that need to be addressed by me for better development in future (</w:t>
      </w:r>
      <w:r>
        <w:rPr>
          <w:rFonts w:ascii="Arial" w:hAnsi="Arial" w:cs="Arial" w:eastAsia="Arial"/>
          <w:color w:val="222222"/>
          <w:spacing w:val="0"/>
          <w:position w:val="0"/>
          <w:sz w:val="22"/>
          <w:shd w:fill="FFFFFF" w:val="clear"/>
        </w:rPr>
        <w:t xml:space="preserve">Badley, 2019)</w:t>
      </w:r>
      <w:r>
        <w:rPr>
          <w:rFonts w:ascii="Arial" w:hAnsi="Arial" w:cs="Arial" w:eastAsia="Arial"/>
          <w:color w:val="auto"/>
          <w:spacing w:val="0"/>
          <w:position w:val="0"/>
          <w:sz w:val="22"/>
          <w:shd w:fill="auto" w:val="clear"/>
        </w:rPr>
        <w:t xml:space="preserve">. These developments will help me open up new opportunities in the future.  </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i/>
          <w:color w:val="auto"/>
          <w:spacing w:val="0"/>
          <w:position w:val="0"/>
          <w:sz w:val="22"/>
          <w:shd w:fill="auto" w:val="clear"/>
        </w:rPr>
        <w:t xml:space="preserve">Action plan  </w:t>
      </w:r>
    </w:p>
    <w:tbl>
      <w:tblPr/>
      <w:tblGrid>
        <w:gridCol w:w="3029"/>
        <w:gridCol w:w="4290"/>
        <w:gridCol w:w="1710"/>
      </w:tblGrid>
      <w:tr>
        <w:trPr>
          <w:trHeight w:val="1" w:hRule="atLeast"/>
          <w:jc w:val="center"/>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Area of improvement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Resource </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Timeline </w:t>
            </w:r>
          </w:p>
        </w:tc>
      </w:tr>
      <w:tr>
        <w:trPr>
          <w:trHeight w:val="1" w:hRule="atLeast"/>
          <w:jc w:val="center"/>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Improve my sentence construction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57"/>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Take part in various essay writing </w:t>
            </w:r>
          </w:p>
          <w:p>
            <w:pPr>
              <w:numPr>
                <w:ilvl w:val="0"/>
                <w:numId w:val="57"/>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Schedule writing each day (</w:t>
            </w:r>
            <w:r>
              <w:rPr>
                <w:rFonts w:ascii="Arial" w:hAnsi="Arial" w:cs="Arial" w:eastAsia="Arial"/>
                <w:color w:val="222222"/>
                <w:spacing w:val="0"/>
                <w:position w:val="0"/>
                <w:sz w:val="22"/>
                <w:shd w:fill="FFFFFF" w:val="clear"/>
              </w:rPr>
              <w:t xml:space="preserve">Badley, 2019)</w:t>
            </w:r>
          </w:p>
          <w:p>
            <w:pPr>
              <w:numPr>
                <w:ilvl w:val="0"/>
                <w:numId w:val="57"/>
              </w:numPr>
              <w:spacing w:before="0" w:after="0" w:line="360"/>
              <w:ind w:right="0" w:left="720" w:hanging="360"/>
              <w:jc w:val="both"/>
              <w:rPr>
                <w:spacing w:val="0"/>
                <w:position w:val="0"/>
                <w:sz w:val="22"/>
              </w:rPr>
            </w:pPr>
            <w:r>
              <w:rPr>
                <w:rFonts w:ascii="Arial" w:hAnsi="Arial" w:cs="Arial" w:eastAsia="Arial"/>
                <w:color w:val="auto"/>
                <w:spacing w:val="0"/>
                <w:position w:val="0"/>
                <w:sz w:val="22"/>
                <w:shd w:fill="auto" w:val="clear"/>
              </w:rPr>
              <w:t xml:space="preserve">Refer to the articles, books, journal for getting more ideas</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5-6 month </w:t>
            </w:r>
          </w:p>
        </w:tc>
      </w:tr>
      <w:tr>
        <w:trPr>
          <w:trHeight w:val="1" w:hRule="atLeast"/>
          <w:jc w:val="center"/>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Enhance my vocabulary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61"/>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Download apps that will help me learn new words each day </w:t>
            </w:r>
          </w:p>
          <w:p>
            <w:pPr>
              <w:numPr>
                <w:ilvl w:val="0"/>
                <w:numId w:val="61"/>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Learning five new words each day</w:t>
            </w:r>
          </w:p>
          <w:p>
            <w:pPr>
              <w:numPr>
                <w:ilvl w:val="0"/>
                <w:numId w:val="61"/>
              </w:numPr>
              <w:spacing w:before="0" w:after="0" w:line="360"/>
              <w:ind w:right="0" w:left="720" w:hanging="360"/>
              <w:jc w:val="both"/>
              <w:rPr>
                <w:spacing w:val="0"/>
                <w:position w:val="0"/>
                <w:sz w:val="22"/>
              </w:rPr>
            </w:pPr>
            <w:r>
              <w:rPr>
                <w:rFonts w:ascii="Arial" w:hAnsi="Arial" w:cs="Arial" w:eastAsia="Arial"/>
                <w:color w:val="auto"/>
                <w:spacing w:val="0"/>
                <w:position w:val="0"/>
                <w:sz w:val="22"/>
                <w:shd w:fill="auto" w:val="clear"/>
              </w:rPr>
              <w:t xml:space="preserve">Apply the words in my writings  (</w:t>
            </w:r>
            <w:r>
              <w:rPr>
                <w:rFonts w:ascii="Arial" w:hAnsi="Arial" w:cs="Arial" w:eastAsia="Arial"/>
                <w:color w:val="222222"/>
                <w:spacing w:val="0"/>
                <w:position w:val="0"/>
                <w:sz w:val="22"/>
                <w:shd w:fill="FFFFFF" w:val="clear"/>
              </w:rPr>
              <w:t xml:space="preserve">Badly, 2019)</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8-9 months </w:t>
            </w:r>
          </w:p>
        </w:tc>
      </w:tr>
    </w:tbl>
    <w:p>
      <w:pPr>
        <w:spacing w:before="0" w:after="200" w:line="360"/>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Table 1: Action plan</w:t>
      </w:r>
      <w:r>
        <w:rPr>
          <w:rFonts w:ascii="Arial" w:hAnsi="Arial" w:cs="Arial" w:eastAsia="Arial"/>
          <w:b/>
          <w:i/>
          <w:color w:val="auto"/>
          <w:spacing w:val="0"/>
          <w:position w:val="0"/>
          <w:sz w:val="22"/>
          <w:shd w:fill="auto" w:val="clear"/>
        </w:rPr>
        <w:t xml:space="preserve">  </w: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Topic-2: Time management</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Description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second topic, which I was introduced to during the terms, was Time management and to my consideration, this particular topic has been the most effective learning experience for me. Through this module, I have learned that effective time management is the effective use of my time that will allow me to plan my days in such a manner (Kurtz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2017). This effective time management will help me in meeting the deadlines of my set targets and goals. In addition, I was also taught time management is one of the most vital roles that will be taken in by employers while reuniting new teams with a workplace.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Feeling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color w:val="auto"/>
          <w:spacing w:val="0"/>
          <w:position w:val="0"/>
          <w:sz w:val="22"/>
          <w:shd w:fill="auto" w:val="clear"/>
        </w:rPr>
        <w:t xml:space="preserve">Considering</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the current fast moving world, it is very necessary for me to develop effective time management, as it would help me meet my set targets and goals. Further, proper time management skills within a person will help her manage their take in a more constructive manner (Kurtz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2017). I have found this topic the most valuable one for me because it has taught me the importance of time and has taught me as how essential it is for me to meet the deadlines of my set targets. Besides, I have also realised that proper time management will enhance my overall productivity in life.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Evaluation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Learning the different aspects of time management through modules, I have realised that without the proper time management it is not possible for me to meet my goals. Considering this, I will have to develop time management skills with me as I often struggle in meeting my set deadline. In addition, I have also realised that effectively managing the time will be very helpful for me in accelerating my goals for more productive outcomes (</w:t>
      </w:r>
      <w:r>
        <w:rPr>
          <w:rFonts w:ascii="Arial" w:hAnsi="Arial" w:cs="Arial" w:eastAsia="Arial"/>
          <w:color w:val="222222"/>
          <w:spacing w:val="0"/>
          <w:position w:val="0"/>
          <w:sz w:val="22"/>
          <w:shd w:fill="FFFFFF" w:val="clear"/>
        </w:rPr>
        <w:t xml:space="preserve">Aeon and Aguinis, 2017)</w:t>
      </w:r>
      <w:r>
        <w:rPr>
          <w:rFonts w:ascii="Arial" w:hAnsi="Arial" w:cs="Arial" w:eastAsia="Arial"/>
          <w:color w:val="auto"/>
          <w:spacing w:val="0"/>
          <w:position w:val="0"/>
          <w:sz w:val="22"/>
          <w:shd w:fill="auto" w:val="clear"/>
        </w:rPr>
        <w:t xml:space="preserve">. Besides, it will also be helpful for me in meeting the dealings in a corporate field that will eventually increase my gross productivity.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Analysis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During this learning process, I was also able to learn various aspects of time management, which is very effective in both personal and professional lives. Considering this, it is very necessary for me to develop better time management skills for improving the quality performance for my future opportunities (</w:t>
      </w:r>
      <w:r>
        <w:rPr>
          <w:rFonts w:ascii="Arial" w:hAnsi="Arial" w:cs="Arial" w:eastAsia="Arial"/>
          <w:color w:val="222222"/>
          <w:spacing w:val="0"/>
          <w:position w:val="0"/>
          <w:sz w:val="22"/>
          <w:shd w:fill="FFFFFF" w:val="clear"/>
        </w:rPr>
        <w:t xml:space="preserve">Aeon and Aguinis, 2017)</w:t>
      </w:r>
      <w:r>
        <w:rPr>
          <w:rFonts w:ascii="Arial" w:hAnsi="Arial" w:cs="Arial" w:eastAsia="Arial"/>
          <w:color w:val="auto"/>
          <w:spacing w:val="0"/>
          <w:position w:val="0"/>
          <w:sz w:val="22"/>
          <w:shd w:fill="auto" w:val="clear"/>
        </w:rPr>
        <w:t xml:space="preserve">. To achieve this, it is necessary for me to set a deadline to my activities. Setting deadlines for each of my activities will help me in fishing my set targets, because of which I will be able to plan up new goals for my enhancement and development.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Conclusion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particular module has taught me the importance of time management in achieving set goals in set times. Along with this, I have also realised that time management skills are also very necessary in case of various job prospects in future (</w:t>
      </w:r>
      <w:r>
        <w:rPr>
          <w:rFonts w:ascii="Arial" w:hAnsi="Arial" w:cs="Arial" w:eastAsia="Arial"/>
          <w:color w:val="222222"/>
          <w:spacing w:val="0"/>
          <w:position w:val="0"/>
          <w:sz w:val="22"/>
          <w:shd w:fill="FFFFFF" w:val="clear"/>
        </w:rPr>
        <w:t xml:space="preserve">Jiang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2017)</w:t>
      </w:r>
      <w:r>
        <w:rPr>
          <w:rFonts w:ascii="Arial" w:hAnsi="Arial" w:cs="Arial" w:eastAsia="Arial"/>
          <w:color w:val="auto"/>
          <w:spacing w:val="0"/>
          <w:position w:val="0"/>
          <w:sz w:val="22"/>
          <w:shd w:fill="auto" w:val="clear"/>
        </w:rPr>
        <w:t xml:space="preserve">. This is because proper time manager skills will help me in meeting my targets that will eventually enhance my productivity.     </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i/>
          <w:color w:val="auto"/>
          <w:spacing w:val="0"/>
          <w:position w:val="0"/>
          <w:sz w:val="22"/>
          <w:shd w:fill="auto" w:val="clear"/>
        </w:rPr>
        <w:t xml:space="preserve">Action plan </w:t>
      </w:r>
    </w:p>
    <w:tbl>
      <w:tblPr/>
      <w:tblGrid>
        <w:gridCol w:w="3029"/>
        <w:gridCol w:w="4290"/>
        <w:gridCol w:w="1710"/>
      </w:tblGrid>
      <w:tr>
        <w:trPr>
          <w:trHeight w:val="1" w:hRule="atLeast"/>
          <w:jc w:val="left"/>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Area of improvement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Resource </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Timeline </w:t>
            </w:r>
          </w:p>
        </w:tc>
      </w:tr>
      <w:tr>
        <w:trPr>
          <w:trHeight w:val="1" w:hRule="atLeast"/>
          <w:jc w:val="left"/>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Set up deadlines for each of my task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72"/>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Maintain diaries </w:t>
            </w:r>
          </w:p>
          <w:p>
            <w:pPr>
              <w:numPr>
                <w:ilvl w:val="0"/>
                <w:numId w:val="72"/>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Formulate a worksheet </w:t>
            </w:r>
          </w:p>
          <w:p>
            <w:pPr>
              <w:numPr>
                <w:ilvl w:val="0"/>
                <w:numId w:val="72"/>
              </w:numPr>
              <w:spacing w:before="0" w:after="0" w:line="360"/>
              <w:ind w:right="0" w:left="720" w:hanging="36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Set up goals </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6-7 month </w:t>
            </w:r>
          </w:p>
        </w:tc>
      </w:tr>
      <w:tr>
        <w:trPr>
          <w:trHeight w:val="1" w:hRule="atLeast"/>
          <w:jc w:val="left"/>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Develop time management skills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76"/>
              </w:numPr>
              <w:spacing w:before="0" w:after="0" w:line="360"/>
              <w:ind w:right="0" w:left="720" w:hanging="36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Take part in different self-development plans (Kurtz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2017)</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8-9 months </w:t>
            </w:r>
          </w:p>
        </w:tc>
      </w:tr>
    </w:tbl>
    <w:p>
      <w:pPr>
        <w:spacing w:before="0" w:after="20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b/>
          <w:color w:val="auto"/>
          <w:spacing w:val="0"/>
          <w:position w:val="0"/>
          <w:sz w:val="22"/>
          <w:shd w:fill="auto" w:val="clear"/>
        </w:rPr>
        <w:t xml:space="preserve">Table 2: Action plan</w:t>
      </w:r>
      <w:r>
        <w:rPr>
          <w:rFonts w:ascii="Arial" w:hAnsi="Arial" w:cs="Arial" w:eastAsia="Arial"/>
          <w:b/>
          <w:i/>
          <w:color w:val="auto"/>
          <w:spacing w:val="0"/>
          <w:position w:val="0"/>
          <w:sz w:val="22"/>
          <w:shd w:fill="auto" w:val="clear"/>
        </w:rPr>
        <w:t xml:space="preserve">     </w: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Topic-3: Online Learning Experience</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Description</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advancement in technology has brought a revolution in the learning and teaching methods. Like in case of emergencies such as Covid-19 where online learning has served a huge role in maintaining the continuity of the learning process. Further, I have also learned that online learning will be the new normal in the coming years. In addition, online learning is more convenient over the traditional system of learning, as it is much faster and an effective system for teach (Rapanta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2020). Besides, I also learned through this topic that online learning is a better and effective way for connecting the students from worldwide who desire to diversify their knowledge in various fields.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Feeling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feel that online learning is a better and effective way of spreading education to every section of society. Further, online learning has made it possible for the foreigners students to broaden their knowledge in their desired fields, which is not variable within their home country (</w:t>
      </w:r>
      <w:r>
        <w:rPr>
          <w:rFonts w:ascii="Arial" w:hAnsi="Arial" w:cs="Arial" w:eastAsia="Arial"/>
          <w:color w:val="222222"/>
          <w:spacing w:val="0"/>
          <w:position w:val="0"/>
          <w:sz w:val="22"/>
          <w:shd w:fill="FFFFFF" w:val="clear"/>
        </w:rPr>
        <w:t xml:space="preserve">Dhawan, 2020)</w:t>
      </w:r>
      <w:r>
        <w:rPr>
          <w:rFonts w:ascii="Arial" w:hAnsi="Arial" w:cs="Arial" w:eastAsia="Arial"/>
          <w:color w:val="auto"/>
          <w:spacing w:val="0"/>
          <w:position w:val="0"/>
          <w:sz w:val="22"/>
          <w:shd w:fill="auto" w:val="clear"/>
        </w:rPr>
        <w:t xml:space="preserve">. In the same way, online learning has also been helpful in attaining various online courses, which was a much faster and informative learning experience for me. Based on my personal experience of online learning, I can say that it will be a very advantageous tool in near future for transforming the phase of the education system.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Evaluation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along with much process there are some limitations to online learning. These limitations are availability of the internet system, costing, and accessibility to the technology. Considering this, I feel that there is a need for some strategic planning for the proper implementation of various online learning systems (</w:t>
      </w:r>
      <w:r>
        <w:rPr>
          <w:rFonts w:ascii="Arial" w:hAnsi="Arial" w:cs="Arial" w:eastAsia="Arial"/>
          <w:color w:val="222222"/>
          <w:spacing w:val="0"/>
          <w:position w:val="0"/>
          <w:sz w:val="22"/>
          <w:shd w:fill="FFFFFF" w:val="clear"/>
        </w:rPr>
        <w:t xml:space="preserve">Rapanta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2020)</w:t>
      </w:r>
      <w:r>
        <w:rPr>
          <w:rFonts w:ascii="Arial" w:hAnsi="Arial" w:cs="Arial" w:eastAsia="Arial"/>
          <w:color w:val="auto"/>
          <w:spacing w:val="0"/>
          <w:position w:val="0"/>
          <w:sz w:val="22"/>
          <w:shd w:fill="auto" w:val="clear"/>
        </w:rPr>
        <w:t xml:space="preserve">. Besides, I have also learned that online learning is fully dependent on the internet, due to which any disruption in the internet connection can hamper the entire learning process.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Analysis</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color w:val="auto"/>
          <w:spacing w:val="0"/>
          <w:position w:val="0"/>
          <w:sz w:val="22"/>
          <w:shd w:fill="auto" w:val="clear"/>
        </w:rPr>
        <w:t xml:space="preserve">Through these modules, I have learned how important online leading is in this modern society where most of the population are dependent fully on the internet system. Further, I have also realised that it is necessary for various educational institutes to collaborate with one another and accordingly formulate ways for a productive implementation of online learning platforms for the students (</w:t>
      </w:r>
      <w:r>
        <w:rPr>
          <w:rFonts w:ascii="Arial" w:hAnsi="Arial" w:cs="Arial" w:eastAsia="Arial"/>
          <w:color w:val="222222"/>
          <w:spacing w:val="0"/>
          <w:position w:val="0"/>
          <w:sz w:val="22"/>
          <w:shd w:fill="FFFFFF" w:val="clear"/>
        </w:rPr>
        <w:t xml:space="preserve">Dhawan, 2020)</w:t>
      </w:r>
      <w:r>
        <w:rPr>
          <w:rFonts w:ascii="Arial" w:hAnsi="Arial" w:cs="Arial" w:eastAsia="Arial"/>
          <w:color w:val="auto"/>
          <w:spacing w:val="0"/>
          <w:position w:val="0"/>
          <w:sz w:val="22"/>
          <w:shd w:fill="auto" w:val="clear"/>
        </w:rPr>
        <w:t xml:space="preserve">. Further, in situations such as Covid-19 online learning programs will be an effective way for the students in engaging them through various academic works.   </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Conclusion</w:t>
      </w:r>
    </w:p>
    <w:p>
      <w:pPr>
        <w:spacing w:before="0" w:after="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color w:val="auto"/>
          <w:spacing w:val="0"/>
          <w:position w:val="0"/>
          <w:sz w:val="22"/>
          <w:shd w:fill="auto" w:val="clear"/>
        </w:rPr>
        <w:t xml:space="preserve">Collectively, through this learning experience I have realised that online learning is very crucial for coping up with the learning process in this modern society. This is because people nowadays are more dependent on various online platforms for diversifying their knowledge. For instance, the process of online learning has been helpful for me in maintaining continuity studies during the sever situations such as Covid-19 (</w:t>
      </w:r>
      <w:r>
        <w:rPr>
          <w:rFonts w:ascii="Arial" w:hAnsi="Arial" w:cs="Arial" w:eastAsia="Arial"/>
          <w:color w:val="222222"/>
          <w:spacing w:val="0"/>
          <w:position w:val="0"/>
          <w:sz w:val="22"/>
          <w:shd w:fill="FFFFFF" w:val="clear"/>
        </w:rPr>
        <w:t xml:space="preserve">Unger and Meiran, 2020)</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i/>
          <w:color w:val="auto"/>
          <w:spacing w:val="0"/>
          <w:position w:val="0"/>
          <w:sz w:val="22"/>
          <w:shd w:fill="auto" w:val="clear"/>
        </w:rPr>
        <w:t xml:space="preserve">Action plan  </w:t>
      </w:r>
    </w:p>
    <w:tbl>
      <w:tblPr/>
      <w:tblGrid>
        <w:gridCol w:w="3029"/>
        <w:gridCol w:w="4290"/>
        <w:gridCol w:w="1710"/>
      </w:tblGrid>
      <w:tr>
        <w:trPr>
          <w:trHeight w:val="1" w:hRule="atLeast"/>
          <w:jc w:val="left"/>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Area of improvement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Resource </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Timeline </w:t>
            </w:r>
          </w:p>
        </w:tc>
      </w:tr>
      <w:tr>
        <w:trPr>
          <w:trHeight w:val="1" w:hRule="atLeast"/>
          <w:jc w:val="left"/>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Learn  various online courses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89"/>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Set up the list of courses that I will learn </w:t>
            </w:r>
          </w:p>
          <w:p>
            <w:pPr>
              <w:numPr>
                <w:ilvl w:val="0"/>
                <w:numId w:val="89"/>
              </w:numPr>
              <w:spacing w:before="0" w:after="0" w:line="360"/>
              <w:ind w:right="0" w:left="720" w:hanging="36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Learn up for various online options </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6-7 months</w:t>
            </w:r>
          </w:p>
        </w:tc>
      </w:tr>
      <w:tr>
        <w:trPr>
          <w:trHeight w:val="1" w:hRule="atLeast"/>
          <w:jc w:val="left"/>
        </w:trPr>
        <w:tc>
          <w:tcPr>
            <w:tcW w:w="3029"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Make more intensive research  </w:t>
            </w:r>
          </w:p>
        </w:tc>
        <w:tc>
          <w:tcPr>
            <w:tcW w:w="42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93"/>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Develop my knowledge on various aspects of online learning process (</w:t>
            </w:r>
            <w:r>
              <w:rPr>
                <w:rFonts w:ascii="Arial" w:hAnsi="Arial" w:cs="Arial" w:eastAsia="Arial"/>
                <w:color w:val="222222"/>
                <w:spacing w:val="0"/>
                <w:position w:val="0"/>
                <w:sz w:val="22"/>
                <w:shd w:fill="FFFFFF" w:val="clear"/>
              </w:rPr>
              <w:t xml:space="preserve">Rapanta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2020)</w:t>
            </w:r>
          </w:p>
          <w:p>
            <w:pPr>
              <w:numPr>
                <w:ilvl w:val="0"/>
                <w:numId w:val="93"/>
              </w:numPr>
              <w:spacing w:before="0" w:after="0" w:line="360"/>
              <w:ind w:right="0" w:left="720" w:hanging="360"/>
              <w:jc w:val="both"/>
              <w:rPr>
                <w:spacing w:val="0"/>
                <w:position w:val="0"/>
                <w:sz w:val="22"/>
              </w:rPr>
            </w:pPr>
            <w:r>
              <w:rPr>
                <w:rFonts w:ascii="Arial" w:hAnsi="Arial" w:cs="Arial" w:eastAsia="Arial"/>
                <w:color w:val="auto"/>
                <w:spacing w:val="0"/>
                <w:position w:val="0"/>
                <w:sz w:val="22"/>
                <w:shd w:fill="auto" w:val="clear"/>
              </w:rPr>
              <w:t xml:space="preserve">Refer through various articles and journals (</w:t>
            </w:r>
            <w:r>
              <w:rPr>
                <w:rFonts w:ascii="Arial" w:hAnsi="Arial" w:cs="Arial" w:eastAsia="Arial"/>
                <w:color w:val="222222"/>
                <w:spacing w:val="0"/>
                <w:position w:val="0"/>
                <w:sz w:val="22"/>
                <w:shd w:fill="FFFFFF" w:val="clear"/>
              </w:rPr>
              <w:t xml:space="preserve">Rapanta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2020)</w:t>
            </w:r>
            <w:r>
              <w:rPr>
                <w:rFonts w:ascii="Arial" w:hAnsi="Arial" w:cs="Arial" w:eastAsia="Arial"/>
                <w:color w:val="auto"/>
                <w:spacing w:val="0"/>
                <w:position w:val="0"/>
                <w:sz w:val="22"/>
                <w:shd w:fill="auto" w:val="clear"/>
              </w:rPr>
              <w:t xml:space="preserve"> </w:t>
            </w:r>
          </w:p>
        </w:tc>
        <w:tc>
          <w:tcPr>
            <w:tcW w:w="17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9-10 months </w:t>
            </w:r>
          </w:p>
        </w:tc>
      </w:tr>
    </w:tbl>
    <w:p>
      <w:pPr>
        <w:spacing w:before="0" w:after="20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b/>
          <w:color w:val="auto"/>
          <w:spacing w:val="0"/>
          <w:position w:val="0"/>
          <w:sz w:val="22"/>
          <w:shd w:fill="auto" w:val="clear"/>
        </w:rPr>
        <w:t xml:space="preserve">Table 3: Action plan</w:t>
      </w:r>
      <w:r>
        <w:rPr>
          <w:rFonts w:ascii="Arial" w:hAnsi="Arial" w:cs="Arial" w:eastAsia="Arial"/>
          <w:b/>
          <w:i/>
          <w:color w:val="auto"/>
          <w:spacing w:val="0"/>
          <w:position w:val="0"/>
          <w:sz w:val="22"/>
          <w:shd w:fill="auto" w:val="clear"/>
        </w:rPr>
        <w:t xml:space="preserve">  </w:t>
      </w: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sections in the above sections have presented a brief reflection on the knowledge and experience that I gather in during the term. For instance, academic learning is very effective in developing a person’s academic writing skills. Similarity, time management is another major skill that is required for systematically performing the task or activities. Further, online learning is another major factor that has been transforming the traditional learning process. </w:t>
      </w:r>
    </w:p>
    <w:p>
      <w:pPr>
        <w:spacing w:before="0" w:after="12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20" w:line="276"/>
        <w:ind w:right="0" w:left="0" w:firstLine="0"/>
        <w:jc w:val="left"/>
        <w:rPr>
          <w:rFonts w:ascii="Arial" w:hAnsi="Arial" w:cs="Arial" w:eastAsia="Arial"/>
          <w:b/>
          <w:color w:val="auto"/>
          <w:spacing w:val="0"/>
          <w:position w:val="0"/>
          <w:sz w:val="22"/>
          <w:shd w:fill="auto" w:val="clear"/>
        </w:rPr>
      </w:pPr>
    </w:p>
    <w:p>
      <w:pPr>
        <w:keepNext w:val="true"/>
        <w:keepLines w:val="true"/>
        <w:spacing w:before="400" w:after="12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 </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Adeani, I.S., Febriani, R.B., Syafryadin, S., Mangana, A.V., Kurniawan, E., Ananda, J. and Maryam, S. (2020). Using GIBBS reflective cycle in making reflections of literary analysis. </w:t>
      </w:r>
      <w:r>
        <w:rPr>
          <w:rFonts w:ascii="Arial" w:hAnsi="Arial" w:cs="Arial" w:eastAsia="Arial"/>
          <w:i/>
          <w:color w:val="222222"/>
          <w:spacing w:val="0"/>
          <w:position w:val="0"/>
          <w:sz w:val="22"/>
          <w:shd w:fill="FFFFFF" w:val="clear"/>
        </w:rPr>
        <w:t xml:space="preserve">Indonesian EFL Journal (IEFLJ)</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6</w:t>
      </w:r>
      <w:r>
        <w:rPr>
          <w:rFonts w:ascii="Arial" w:hAnsi="Arial" w:cs="Arial" w:eastAsia="Arial"/>
          <w:color w:val="222222"/>
          <w:spacing w:val="0"/>
          <w:position w:val="0"/>
          <w:sz w:val="22"/>
          <w:shd w:fill="FFFFFF" w:val="clear"/>
        </w:rPr>
        <w:t xml:space="preserve">(2), pp.139-148.</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Aeon, B. and Aguinis, H. (2017). It’s about time: New perspectives and insights on time management. </w:t>
      </w:r>
      <w:r>
        <w:rPr>
          <w:rFonts w:ascii="Arial" w:hAnsi="Arial" w:cs="Arial" w:eastAsia="Arial"/>
          <w:i/>
          <w:color w:val="222222"/>
          <w:spacing w:val="0"/>
          <w:position w:val="0"/>
          <w:sz w:val="22"/>
          <w:shd w:fill="FFFFFF" w:val="clear"/>
        </w:rPr>
        <w:t xml:space="preserve">Academy of management perspectives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31</w:t>
      </w:r>
      <w:r>
        <w:rPr>
          <w:rFonts w:ascii="Arial" w:hAnsi="Arial" w:cs="Arial" w:eastAsia="Arial"/>
          <w:color w:val="222222"/>
          <w:spacing w:val="0"/>
          <w:position w:val="0"/>
          <w:sz w:val="22"/>
          <w:shd w:fill="FFFFFF" w:val="clear"/>
        </w:rPr>
        <w:t xml:space="preserve">(4), pp.309-330.</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Badley, G.F. (2019). Post-academic writing: Human writing for human readers. </w:t>
      </w:r>
      <w:r>
        <w:rPr>
          <w:rFonts w:ascii="Arial" w:hAnsi="Arial" w:cs="Arial" w:eastAsia="Arial"/>
          <w:i/>
          <w:color w:val="222222"/>
          <w:spacing w:val="0"/>
          <w:position w:val="0"/>
          <w:sz w:val="22"/>
          <w:shd w:fill="FFFFFF" w:val="clear"/>
        </w:rPr>
        <w:t xml:space="preserve">Qualitative Inquiry</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25</w:t>
      </w:r>
      <w:r>
        <w:rPr>
          <w:rFonts w:ascii="Arial" w:hAnsi="Arial" w:cs="Arial" w:eastAsia="Arial"/>
          <w:color w:val="222222"/>
          <w:spacing w:val="0"/>
          <w:position w:val="0"/>
          <w:sz w:val="22"/>
          <w:shd w:fill="FFFFFF" w:val="clear"/>
        </w:rPr>
        <w:t xml:space="preserve">(2), pp.180-191.</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Dhawan, S. (2020). Online learning: A panacea in the time of COVID-19 crisis. </w:t>
      </w:r>
      <w:r>
        <w:rPr>
          <w:rFonts w:ascii="Arial" w:hAnsi="Arial" w:cs="Arial" w:eastAsia="Arial"/>
          <w:i/>
          <w:color w:val="222222"/>
          <w:spacing w:val="0"/>
          <w:position w:val="0"/>
          <w:sz w:val="22"/>
          <w:shd w:fill="FFFFFF" w:val="clear"/>
        </w:rPr>
        <w:t xml:space="preserve">Journal of Educational Technology Systems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49</w:t>
      </w:r>
      <w:r>
        <w:rPr>
          <w:rFonts w:ascii="Arial" w:hAnsi="Arial" w:cs="Arial" w:eastAsia="Arial"/>
          <w:color w:val="222222"/>
          <w:spacing w:val="0"/>
          <w:position w:val="0"/>
          <w:sz w:val="22"/>
          <w:shd w:fill="FFFFFF" w:val="clear"/>
        </w:rPr>
        <w:t xml:space="preserve">(1), pp.5-22.</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Dressler, R., Becker, S., Kawalilak, C. and Arthur, N. (2018). The cross-cultural reflective model for post-sojourn debriefing. </w:t>
      </w:r>
      <w:r>
        <w:rPr>
          <w:rFonts w:ascii="Arial" w:hAnsi="Arial" w:cs="Arial" w:eastAsia="Arial"/>
          <w:i/>
          <w:color w:val="222222"/>
          <w:spacing w:val="0"/>
          <w:position w:val="0"/>
          <w:sz w:val="22"/>
          <w:shd w:fill="FFFFFF" w:val="clear"/>
        </w:rPr>
        <w:t xml:space="preserve">Reflective Practice</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19</w:t>
      </w:r>
      <w:r>
        <w:rPr>
          <w:rFonts w:ascii="Arial" w:hAnsi="Arial" w:cs="Arial" w:eastAsia="Arial"/>
          <w:color w:val="222222"/>
          <w:spacing w:val="0"/>
          <w:position w:val="0"/>
          <w:sz w:val="22"/>
          <w:shd w:fill="FFFFFF" w:val="clear"/>
        </w:rPr>
        <w:t xml:space="preserve">(4), pp.490-504.</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Huisman, B., Saab, N., van den Broek, P. and van Driel, J. (2019). The impact of formative peer feedback on higher education students’ academic writing: a Meta-Analysis. </w:t>
      </w:r>
      <w:r>
        <w:rPr>
          <w:rFonts w:ascii="Arial" w:hAnsi="Arial" w:cs="Arial" w:eastAsia="Arial"/>
          <w:i/>
          <w:color w:val="222222"/>
          <w:spacing w:val="0"/>
          <w:position w:val="0"/>
          <w:sz w:val="22"/>
          <w:shd w:fill="FFFFFF" w:val="clear"/>
        </w:rPr>
        <w:t xml:space="preserve">Assessment &amp; Evaluation in Higher Education</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44</w:t>
      </w:r>
      <w:r>
        <w:rPr>
          <w:rFonts w:ascii="Arial" w:hAnsi="Arial" w:cs="Arial" w:eastAsia="Arial"/>
          <w:color w:val="222222"/>
          <w:spacing w:val="0"/>
          <w:position w:val="0"/>
          <w:sz w:val="22"/>
          <w:shd w:fill="FFFFFF" w:val="clear"/>
        </w:rPr>
        <w:t xml:space="preserve">(6), pp.863-880.</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Hyland, K. and Jiang, F.K. (2017). Is academic writing becoming more informal?. </w:t>
      </w:r>
      <w:r>
        <w:rPr>
          <w:rFonts w:ascii="Arial" w:hAnsi="Arial" w:cs="Arial" w:eastAsia="Arial"/>
          <w:i/>
          <w:color w:val="222222"/>
          <w:spacing w:val="0"/>
          <w:position w:val="0"/>
          <w:sz w:val="22"/>
          <w:shd w:fill="FFFFFF" w:val="clear"/>
        </w:rPr>
        <w:t xml:space="preserve">English for Specific Purposes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45</w:t>
      </w:r>
      <w:r>
        <w:rPr>
          <w:rFonts w:ascii="Arial" w:hAnsi="Arial" w:cs="Arial" w:eastAsia="Arial"/>
          <w:color w:val="222222"/>
          <w:spacing w:val="0"/>
          <w:position w:val="0"/>
          <w:sz w:val="22"/>
          <w:shd w:fill="FFFFFF" w:val="clear"/>
        </w:rPr>
        <w:t xml:space="preserve">, pp.40-51.</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Jiang, Q., Ossart, F. and Marchand, C. (2017). Comparative study of real-time HEV energy management strategies. </w:t>
      </w:r>
      <w:r>
        <w:rPr>
          <w:rFonts w:ascii="Arial" w:hAnsi="Arial" w:cs="Arial" w:eastAsia="Arial"/>
          <w:i/>
          <w:color w:val="222222"/>
          <w:spacing w:val="0"/>
          <w:position w:val="0"/>
          <w:sz w:val="22"/>
          <w:shd w:fill="FFFFFF" w:val="clear"/>
        </w:rPr>
        <w:t xml:space="preserve">IEEE Transactions on Vehicular Technology</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66</w:t>
      </w:r>
      <w:r>
        <w:rPr>
          <w:rFonts w:ascii="Arial" w:hAnsi="Arial" w:cs="Arial" w:eastAsia="Arial"/>
          <w:color w:val="222222"/>
          <w:spacing w:val="0"/>
          <w:position w:val="0"/>
          <w:sz w:val="22"/>
          <w:shd w:fill="FFFFFF" w:val="clear"/>
        </w:rPr>
        <w:t xml:space="preserve">(12), pp.10875-10888.</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Kurtz, W., Lapin, A., Schilling, O.S., Tang, Q., Schiller, E., Braun, T., Hunkeler, D., Vereecken, H., Sudicky, E., Kropf, P. and Franssen, H.J.H. (2017). Integrating hydrological modelling, data assimilation and cloud computing for real-time management of water resources. </w:t>
      </w:r>
      <w:r>
        <w:rPr>
          <w:rFonts w:ascii="Arial" w:hAnsi="Arial" w:cs="Arial" w:eastAsia="Arial"/>
          <w:i/>
          <w:color w:val="222222"/>
          <w:spacing w:val="0"/>
          <w:position w:val="0"/>
          <w:sz w:val="22"/>
          <w:shd w:fill="FFFFFF" w:val="clear"/>
        </w:rPr>
        <w:t xml:space="preserve">Environmental modelling &amp; software</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93</w:t>
      </w:r>
      <w:r>
        <w:rPr>
          <w:rFonts w:ascii="Arial" w:hAnsi="Arial" w:cs="Arial" w:eastAsia="Arial"/>
          <w:color w:val="222222"/>
          <w:spacing w:val="0"/>
          <w:position w:val="0"/>
          <w:sz w:val="22"/>
          <w:shd w:fill="FFFFFF" w:val="clear"/>
        </w:rPr>
        <w:t xml:space="preserve">, pp.418-435.</w:t>
      </w:r>
    </w:p>
    <w:p>
      <w:pPr>
        <w:spacing w:before="0" w:after="120" w:line="360"/>
        <w:ind w:right="0" w:left="0" w:firstLine="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Rapanta, C., Botturi, L., Goodyear, P., Guàrdia, L. and Koole, M., (2020). Online university teaching during and after the Covid-19 crisis: Refocusing teacher presence and learning activity. </w:t>
      </w:r>
      <w:r>
        <w:rPr>
          <w:rFonts w:ascii="Arial" w:hAnsi="Arial" w:cs="Arial" w:eastAsia="Arial"/>
          <w:i/>
          <w:color w:val="222222"/>
          <w:spacing w:val="0"/>
          <w:position w:val="0"/>
          <w:sz w:val="22"/>
          <w:shd w:fill="FFFFFF" w:val="clear"/>
        </w:rPr>
        <w:t xml:space="preserve">Postdigital Science and Education</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2</w:t>
      </w:r>
      <w:r>
        <w:rPr>
          <w:rFonts w:ascii="Arial" w:hAnsi="Arial" w:cs="Arial" w:eastAsia="Arial"/>
          <w:color w:val="222222"/>
          <w:spacing w:val="0"/>
          <w:position w:val="0"/>
          <w:sz w:val="22"/>
          <w:shd w:fill="FFFFFF" w:val="clear"/>
        </w:rPr>
        <w:t xml:space="preserve">(3), pp.923-945.</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22222"/>
          <w:spacing w:val="0"/>
          <w:position w:val="0"/>
          <w:sz w:val="22"/>
          <w:shd w:fill="FFFFFF" w:val="clear"/>
        </w:rPr>
        <w:t xml:space="preserve">Unger, S. and Meiran, W.R. (2020). Student attitudes towards online education during the COVID-19 viral outbreak of 2020: Distance learning in a time of social distance. </w:t>
      </w:r>
      <w:r>
        <w:rPr>
          <w:rFonts w:ascii="Arial" w:hAnsi="Arial" w:cs="Arial" w:eastAsia="Arial"/>
          <w:i/>
          <w:color w:val="222222"/>
          <w:spacing w:val="0"/>
          <w:position w:val="0"/>
          <w:sz w:val="22"/>
          <w:shd w:fill="FFFFFF" w:val="clear"/>
        </w:rPr>
        <w:t xml:space="preserve">International Journal of Technology in Education and Science (IJTES)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4</w:t>
      </w:r>
      <w:r>
        <w:rPr>
          <w:rFonts w:ascii="Arial" w:hAnsi="Arial" w:cs="Arial" w:eastAsia="Arial"/>
          <w:color w:val="222222"/>
          <w:spacing w:val="0"/>
          <w:position w:val="0"/>
          <w:sz w:val="22"/>
          <w:shd w:fill="FFFFFF" w:val="clear"/>
        </w:rPr>
        <w:t xml:space="preserve">(4), pp.256-266.</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49">
    <w:abstractNumId w:val="36"/>
  </w:num>
  <w:num w:numId="57">
    <w:abstractNumId w:val="30"/>
  </w:num>
  <w:num w:numId="61">
    <w:abstractNumId w:val="24"/>
  </w:num>
  <w:num w:numId="72">
    <w:abstractNumId w:val="18"/>
  </w:num>
  <w:num w:numId="76">
    <w:abstractNumId w:val="12"/>
  </w:num>
  <w:num w:numId="89">
    <w:abstractNumId w:val="6"/>
  </w:num>
  <w:num w:numId="9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media/image3.wmf" Id="docRId7" Type="http://schemas.openxmlformats.org/officeDocument/2006/relationships/image" /><Relationship Target="embeddings/oleObject7.bin" Id="docRId14" Type="http://schemas.openxmlformats.org/officeDocument/2006/relationships/oleObject" /><Relationship Target="styles.xml" Id="docRId23" Type="http://schemas.openxmlformats.org/officeDocument/2006/relationships/styles"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media/image9.wmf" Id="docRId19" Type="http://schemas.openxmlformats.org/officeDocument/2006/relationships/image" /><Relationship Target="numbering.xml" Id="docRId22" Type="http://schemas.openxmlformats.org/officeDocument/2006/relationships/numbering"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s>
</file>