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26ED0" w14:textId="0DB749BE" w:rsidR="00B217C7" w:rsidRDefault="00B217C7" w:rsidP="00B217C7">
      <w:pPr>
        <w:pStyle w:val="Heading1"/>
        <w:rPr>
          <w:rFonts w:ascii="Times New Roman" w:eastAsiaTheme="minorHAnsi" w:hAnsi="Times New Roman" w:cstheme="minorBidi"/>
          <w:b/>
          <w:i/>
          <w:color w:val="auto"/>
          <w:sz w:val="28"/>
          <w:szCs w:val="22"/>
          <w:u w:val="single"/>
          <w:lang w:val="en-US"/>
        </w:rPr>
      </w:pPr>
      <w:r>
        <w:rPr>
          <w:rFonts w:ascii="Times New Roman" w:eastAsiaTheme="minorHAnsi" w:hAnsi="Times New Roman" w:cstheme="minorBidi"/>
          <w:b/>
          <w:i/>
          <w:noProof/>
          <w:color w:val="auto"/>
          <w:sz w:val="28"/>
          <w:szCs w:val="22"/>
          <w:u w:val="single"/>
          <w:lang w:val="en-US"/>
        </w:rPr>
        <w:drawing>
          <wp:inline distT="0" distB="0" distL="0" distR="0" wp14:anchorId="4B94B9E4" wp14:editId="35941EC3">
            <wp:extent cx="3800475" cy="1419071"/>
            <wp:effectExtent l="0" t="0" r="0" b="0"/>
            <wp:docPr id="50914846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48464"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68426" cy="1444444"/>
                    </a:xfrm>
                    <a:prstGeom prst="rect">
                      <a:avLst/>
                    </a:prstGeom>
                  </pic:spPr>
                </pic:pic>
              </a:graphicData>
            </a:graphic>
          </wp:inline>
        </w:drawing>
      </w:r>
    </w:p>
    <w:p w14:paraId="598D8AC6" w14:textId="77777777" w:rsidR="00B217C7" w:rsidRDefault="00B217C7" w:rsidP="00B217C7">
      <w:pPr>
        <w:pStyle w:val="Heading1"/>
        <w:rPr>
          <w:rFonts w:ascii="Times New Roman" w:eastAsiaTheme="minorHAnsi" w:hAnsi="Times New Roman" w:cstheme="minorBidi"/>
          <w:b/>
          <w:i/>
          <w:color w:val="auto"/>
          <w:sz w:val="28"/>
          <w:szCs w:val="22"/>
          <w:u w:val="single"/>
          <w:lang w:val="en-US"/>
        </w:rPr>
      </w:pPr>
    </w:p>
    <w:p w14:paraId="2DFC8D4A" w14:textId="6A51A756" w:rsidR="00B217C7" w:rsidRPr="00B217C7" w:rsidRDefault="00B217C7" w:rsidP="00B217C7">
      <w:pPr>
        <w:pStyle w:val="Heading1"/>
        <w:rPr>
          <w:rFonts w:ascii="Times New Roman" w:eastAsiaTheme="minorHAnsi" w:hAnsi="Times New Roman" w:cstheme="minorBidi"/>
          <w:b/>
          <w:i/>
          <w:color w:val="auto"/>
          <w:sz w:val="28"/>
          <w:szCs w:val="22"/>
          <w:u w:val="single"/>
          <w:lang w:val="en-US"/>
        </w:rPr>
      </w:pPr>
      <w:r w:rsidRPr="00B217C7">
        <w:rPr>
          <w:rFonts w:ascii="Times New Roman" w:eastAsiaTheme="minorHAnsi" w:hAnsi="Times New Roman" w:cstheme="minorBidi"/>
          <w:b/>
          <w:i/>
          <w:color w:val="auto"/>
          <w:sz w:val="28"/>
          <w:szCs w:val="22"/>
          <w:u w:val="single"/>
          <w:lang w:val="en-US"/>
        </w:rPr>
        <w:t xml:space="preserve">Student </w:t>
      </w:r>
      <w:proofErr w:type="gramStart"/>
      <w:r w:rsidRPr="00B217C7">
        <w:rPr>
          <w:rFonts w:ascii="Times New Roman" w:eastAsiaTheme="minorHAnsi" w:hAnsi="Times New Roman" w:cstheme="minorBidi"/>
          <w:b/>
          <w:i/>
          <w:color w:val="auto"/>
          <w:sz w:val="28"/>
          <w:szCs w:val="22"/>
          <w:u w:val="single"/>
          <w:lang w:val="en-US"/>
        </w:rPr>
        <w:t>Name:-</w:t>
      </w:r>
      <w:proofErr w:type="gramEnd"/>
      <w:r w:rsidRPr="00B217C7">
        <w:rPr>
          <w:rFonts w:ascii="Times New Roman" w:eastAsiaTheme="minorHAnsi" w:hAnsi="Times New Roman" w:cstheme="minorBidi"/>
          <w:b/>
          <w:i/>
          <w:color w:val="auto"/>
          <w:sz w:val="28"/>
          <w:szCs w:val="22"/>
          <w:u w:val="single"/>
          <w:lang w:val="en-US"/>
        </w:rPr>
        <w:t xml:space="preserve"> </w:t>
      </w:r>
      <w:proofErr w:type="spellStart"/>
      <w:r w:rsidRPr="00B217C7">
        <w:rPr>
          <w:rFonts w:ascii="Times New Roman" w:eastAsiaTheme="minorHAnsi" w:hAnsi="Times New Roman" w:cstheme="minorBidi"/>
          <w:b/>
          <w:i/>
          <w:color w:val="auto"/>
          <w:sz w:val="28"/>
          <w:szCs w:val="22"/>
          <w:u w:val="single"/>
          <w:lang w:val="en-US"/>
        </w:rPr>
        <w:t>Sapnaben</w:t>
      </w:r>
      <w:proofErr w:type="spellEnd"/>
      <w:r w:rsidRPr="00B217C7">
        <w:rPr>
          <w:rFonts w:ascii="Times New Roman" w:eastAsiaTheme="minorHAnsi" w:hAnsi="Times New Roman" w:cstheme="minorBidi"/>
          <w:b/>
          <w:i/>
          <w:color w:val="auto"/>
          <w:sz w:val="28"/>
          <w:szCs w:val="22"/>
          <w:u w:val="single"/>
          <w:lang w:val="en-US"/>
        </w:rPr>
        <w:t xml:space="preserve"> Jayesh Desai</w:t>
      </w:r>
    </w:p>
    <w:p w14:paraId="4CC51F28" w14:textId="77777777" w:rsidR="00B217C7" w:rsidRPr="00B217C7" w:rsidRDefault="00B217C7" w:rsidP="00B217C7">
      <w:pPr>
        <w:pStyle w:val="Heading1"/>
        <w:rPr>
          <w:rFonts w:ascii="Times New Roman" w:eastAsiaTheme="minorHAnsi" w:hAnsi="Times New Roman" w:cstheme="minorBidi"/>
          <w:b/>
          <w:i/>
          <w:color w:val="auto"/>
          <w:sz w:val="28"/>
          <w:szCs w:val="22"/>
          <w:u w:val="single"/>
          <w:lang w:val="en-US"/>
        </w:rPr>
      </w:pPr>
      <w:r w:rsidRPr="00B217C7">
        <w:rPr>
          <w:rFonts w:ascii="Times New Roman" w:eastAsiaTheme="minorHAnsi" w:hAnsi="Times New Roman" w:cstheme="minorBidi"/>
          <w:b/>
          <w:i/>
          <w:color w:val="auto"/>
          <w:sz w:val="28"/>
          <w:szCs w:val="22"/>
          <w:u w:val="single"/>
          <w:lang w:val="en-US"/>
        </w:rPr>
        <w:t xml:space="preserve">Student </w:t>
      </w:r>
      <w:proofErr w:type="gramStart"/>
      <w:r w:rsidRPr="00B217C7">
        <w:rPr>
          <w:rFonts w:ascii="Times New Roman" w:eastAsiaTheme="minorHAnsi" w:hAnsi="Times New Roman" w:cstheme="minorBidi"/>
          <w:b/>
          <w:i/>
          <w:color w:val="auto"/>
          <w:sz w:val="28"/>
          <w:szCs w:val="22"/>
          <w:u w:val="single"/>
          <w:lang w:val="en-US"/>
        </w:rPr>
        <w:t>ID:-</w:t>
      </w:r>
      <w:proofErr w:type="gramEnd"/>
      <w:r w:rsidRPr="00B217C7">
        <w:rPr>
          <w:rFonts w:ascii="Times New Roman" w:eastAsiaTheme="minorHAnsi" w:hAnsi="Times New Roman" w:cstheme="minorBidi"/>
          <w:b/>
          <w:i/>
          <w:color w:val="auto"/>
          <w:sz w:val="28"/>
          <w:szCs w:val="22"/>
          <w:u w:val="single"/>
          <w:lang w:val="en-US"/>
        </w:rPr>
        <w:t xml:space="preserve"> 2244134</w:t>
      </w:r>
    </w:p>
    <w:p w14:paraId="4149221D" w14:textId="77777777" w:rsidR="00B217C7" w:rsidRPr="00B217C7" w:rsidRDefault="00B217C7" w:rsidP="00B217C7">
      <w:pPr>
        <w:pStyle w:val="Heading1"/>
        <w:rPr>
          <w:rFonts w:ascii="Times New Roman" w:eastAsiaTheme="minorHAnsi" w:hAnsi="Times New Roman" w:cstheme="minorBidi"/>
          <w:b/>
          <w:i/>
          <w:color w:val="auto"/>
          <w:sz w:val="28"/>
          <w:szCs w:val="22"/>
          <w:u w:val="single"/>
          <w:lang w:val="en-US"/>
        </w:rPr>
      </w:pPr>
      <w:r w:rsidRPr="00B217C7">
        <w:rPr>
          <w:rFonts w:ascii="Times New Roman" w:eastAsiaTheme="minorHAnsi" w:hAnsi="Times New Roman" w:cstheme="minorBidi"/>
          <w:b/>
          <w:i/>
          <w:color w:val="auto"/>
          <w:sz w:val="28"/>
          <w:szCs w:val="22"/>
          <w:u w:val="single"/>
          <w:lang w:val="en-US"/>
        </w:rPr>
        <w:t xml:space="preserve">Subject </w:t>
      </w:r>
      <w:proofErr w:type="gramStart"/>
      <w:r w:rsidRPr="00B217C7">
        <w:rPr>
          <w:rFonts w:ascii="Times New Roman" w:eastAsiaTheme="minorHAnsi" w:hAnsi="Times New Roman" w:cstheme="minorBidi"/>
          <w:b/>
          <w:i/>
          <w:color w:val="auto"/>
          <w:sz w:val="28"/>
          <w:szCs w:val="22"/>
          <w:u w:val="single"/>
          <w:lang w:val="en-US"/>
        </w:rPr>
        <w:t>Name:-</w:t>
      </w:r>
      <w:proofErr w:type="gramEnd"/>
      <w:r w:rsidRPr="00B217C7">
        <w:rPr>
          <w:rFonts w:ascii="Times New Roman" w:eastAsiaTheme="minorHAnsi" w:hAnsi="Times New Roman" w:cstheme="minorBidi"/>
          <w:b/>
          <w:i/>
          <w:color w:val="auto"/>
          <w:sz w:val="28"/>
          <w:szCs w:val="22"/>
          <w:u w:val="single"/>
          <w:lang w:val="en-US"/>
        </w:rPr>
        <w:t xml:space="preserve"> Marketing Management</w:t>
      </w:r>
    </w:p>
    <w:p w14:paraId="2DAE918C" w14:textId="77777777" w:rsidR="00B217C7" w:rsidRPr="00B217C7" w:rsidRDefault="00B217C7" w:rsidP="00B217C7">
      <w:pPr>
        <w:pStyle w:val="Heading1"/>
        <w:rPr>
          <w:rFonts w:ascii="Times New Roman" w:eastAsiaTheme="minorHAnsi" w:hAnsi="Times New Roman" w:cstheme="minorBidi"/>
          <w:b/>
          <w:i/>
          <w:color w:val="auto"/>
          <w:sz w:val="28"/>
          <w:szCs w:val="22"/>
          <w:u w:val="single"/>
          <w:lang w:val="en-US"/>
        </w:rPr>
      </w:pPr>
      <w:r w:rsidRPr="00B217C7">
        <w:rPr>
          <w:rFonts w:ascii="Times New Roman" w:eastAsiaTheme="minorHAnsi" w:hAnsi="Times New Roman" w:cstheme="minorBidi"/>
          <w:b/>
          <w:i/>
          <w:color w:val="auto"/>
          <w:sz w:val="28"/>
          <w:szCs w:val="22"/>
          <w:u w:val="single"/>
          <w:lang w:val="en-US"/>
        </w:rPr>
        <w:t xml:space="preserve">Subject </w:t>
      </w:r>
      <w:proofErr w:type="gramStart"/>
      <w:r w:rsidRPr="00B217C7">
        <w:rPr>
          <w:rFonts w:ascii="Times New Roman" w:eastAsiaTheme="minorHAnsi" w:hAnsi="Times New Roman" w:cstheme="minorBidi"/>
          <w:b/>
          <w:i/>
          <w:color w:val="auto"/>
          <w:sz w:val="28"/>
          <w:szCs w:val="22"/>
          <w:u w:val="single"/>
          <w:lang w:val="en-US"/>
        </w:rPr>
        <w:t>Code:-</w:t>
      </w:r>
      <w:proofErr w:type="gramEnd"/>
      <w:r w:rsidRPr="00B217C7">
        <w:rPr>
          <w:rFonts w:ascii="Times New Roman" w:eastAsiaTheme="minorHAnsi" w:hAnsi="Times New Roman" w:cstheme="minorBidi"/>
          <w:b/>
          <w:i/>
          <w:color w:val="auto"/>
          <w:sz w:val="28"/>
          <w:szCs w:val="22"/>
          <w:u w:val="single"/>
          <w:lang w:val="en-US"/>
        </w:rPr>
        <w:t>LCMB7001</w:t>
      </w:r>
    </w:p>
    <w:p w14:paraId="1D1267A0" w14:textId="77777777" w:rsidR="00B217C7" w:rsidRPr="00B217C7" w:rsidRDefault="00B217C7" w:rsidP="00B217C7">
      <w:pPr>
        <w:pStyle w:val="Heading1"/>
        <w:rPr>
          <w:rFonts w:ascii="Times New Roman" w:eastAsiaTheme="minorHAnsi" w:hAnsi="Times New Roman" w:cstheme="minorBidi"/>
          <w:b/>
          <w:i/>
          <w:color w:val="auto"/>
          <w:sz w:val="28"/>
          <w:szCs w:val="22"/>
          <w:u w:val="single"/>
          <w:lang w:val="en-US"/>
        </w:rPr>
      </w:pPr>
      <w:r w:rsidRPr="00B217C7">
        <w:rPr>
          <w:rFonts w:ascii="Times New Roman" w:eastAsiaTheme="minorHAnsi" w:hAnsi="Times New Roman" w:cstheme="minorBidi"/>
          <w:b/>
          <w:i/>
          <w:color w:val="auto"/>
          <w:sz w:val="28"/>
          <w:szCs w:val="22"/>
          <w:u w:val="single"/>
          <w:lang w:val="en-US"/>
        </w:rPr>
        <w:t xml:space="preserve">Tutor </w:t>
      </w:r>
      <w:proofErr w:type="gramStart"/>
      <w:r w:rsidRPr="00B217C7">
        <w:rPr>
          <w:rFonts w:ascii="Times New Roman" w:eastAsiaTheme="minorHAnsi" w:hAnsi="Times New Roman" w:cstheme="minorBidi"/>
          <w:b/>
          <w:i/>
          <w:color w:val="auto"/>
          <w:sz w:val="28"/>
          <w:szCs w:val="22"/>
          <w:u w:val="single"/>
          <w:lang w:val="en-US"/>
        </w:rPr>
        <w:t>Name:-</w:t>
      </w:r>
      <w:proofErr w:type="gramEnd"/>
      <w:r w:rsidRPr="00B217C7">
        <w:rPr>
          <w:rFonts w:ascii="Times New Roman" w:eastAsiaTheme="minorHAnsi" w:hAnsi="Times New Roman" w:cstheme="minorBidi"/>
          <w:b/>
          <w:i/>
          <w:color w:val="auto"/>
          <w:sz w:val="28"/>
          <w:szCs w:val="22"/>
          <w:u w:val="single"/>
          <w:lang w:val="en-US"/>
        </w:rPr>
        <w:t xml:space="preserve"> Tushara </w:t>
      </w:r>
      <w:proofErr w:type="spellStart"/>
      <w:r w:rsidRPr="00B217C7">
        <w:rPr>
          <w:rFonts w:ascii="Times New Roman" w:eastAsiaTheme="minorHAnsi" w:hAnsi="Times New Roman" w:cstheme="minorBidi"/>
          <w:b/>
          <w:i/>
          <w:color w:val="auto"/>
          <w:sz w:val="28"/>
          <w:szCs w:val="22"/>
          <w:u w:val="single"/>
          <w:lang w:val="en-US"/>
        </w:rPr>
        <w:t>Balendran</w:t>
      </w:r>
      <w:proofErr w:type="spellEnd"/>
      <w:r w:rsidRPr="00B217C7">
        <w:rPr>
          <w:rFonts w:ascii="Times New Roman" w:eastAsiaTheme="minorHAnsi" w:hAnsi="Times New Roman" w:cstheme="minorBidi"/>
          <w:b/>
          <w:i/>
          <w:color w:val="auto"/>
          <w:sz w:val="28"/>
          <w:szCs w:val="22"/>
          <w:u w:val="single"/>
          <w:lang w:val="en-US"/>
        </w:rPr>
        <w:t xml:space="preserve"> </w:t>
      </w:r>
    </w:p>
    <w:p w14:paraId="661E2EB4" w14:textId="77777777" w:rsidR="00DD3C64" w:rsidRDefault="00B217C7" w:rsidP="00B217C7">
      <w:pPr>
        <w:pStyle w:val="Heading1"/>
        <w:rPr>
          <w:lang w:val="en-US"/>
        </w:rPr>
      </w:pPr>
      <w:r w:rsidRPr="00B217C7">
        <w:rPr>
          <w:rFonts w:ascii="Times New Roman" w:eastAsiaTheme="minorHAnsi" w:hAnsi="Times New Roman" w:cstheme="minorBidi"/>
          <w:b/>
          <w:i/>
          <w:color w:val="auto"/>
          <w:sz w:val="28"/>
          <w:szCs w:val="22"/>
          <w:u w:val="single"/>
          <w:lang w:val="en-US"/>
        </w:rPr>
        <w:t xml:space="preserve">Submission </w:t>
      </w:r>
      <w:proofErr w:type="gramStart"/>
      <w:r w:rsidRPr="00B217C7">
        <w:rPr>
          <w:rFonts w:ascii="Times New Roman" w:eastAsiaTheme="minorHAnsi" w:hAnsi="Times New Roman" w:cstheme="minorBidi"/>
          <w:b/>
          <w:i/>
          <w:color w:val="auto"/>
          <w:sz w:val="28"/>
          <w:szCs w:val="22"/>
          <w:u w:val="single"/>
          <w:lang w:val="en-US"/>
        </w:rPr>
        <w:t>Date:-</w:t>
      </w:r>
      <w:proofErr w:type="gramEnd"/>
      <w:r w:rsidRPr="00B217C7">
        <w:rPr>
          <w:rFonts w:ascii="Times New Roman" w:eastAsiaTheme="minorHAnsi" w:hAnsi="Times New Roman" w:cstheme="minorBidi"/>
          <w:b/>
          <w:i/>
          <w:color w:val="auto"/>
          <w:sz w:val="28"/>
          <w:szCs w:val="22"/>
          <w:u w:val="single"/>
          <w:lang w:val="en-US"/>
        </w:rPr>
        <w:t>30/08/2023</w:t>
      </w:r>
    </w:p>
    <w:p w14:paraId="2EF29778" w14:textId="77777777" w:rsidR="00DD3C64" w:rsidRDefault="00DD3C64" w:rsidP="003907A5">
      <w:pPr>
        <w:pStyle w:val="Heading1"/>
        <w:rPr>
          <w:lang w:val="en-US"/>
        </w:rPr>
      </w:pPr>
    </w:p>
    <w:p w14:paraId="2BA99589" w14:textId="77777777" w:rsidR="00DD3C64" w:rsidRDefault="00DD3C64" w:rsidP="003907A5">
      <w:pPr>
        <w:pStyle w:val="Heading1"/>
        <w:rPr>
          <w:lang w:val="en-US"/>
        </w:rPr>
      </w:pPr>
    </w:p>
    <w:p w14:paraId="23DA726D" w14:textId="77777777" w:rsidR="00DD3C64" w:rsidRDefault="00DD3C64" w:rsidP="003907A5">
      <w:pPr>
        <w:pStyle w:val="Heading1"/>
        <w:rPr>
          <w:lang w:val="en-US"/>
        </w:rPr>
      </w:pPr>
    </w:p>
    <w:p w14:paraId="0E648848" w14:textId="77777777" w:rsidR="00DD3C64" w:rsidRDefault="00DD3C64" w:rsidP="003907A5">
      <w:pPr>
        <w:pStyle w:val="Heading1"/>
        <w:rPr>
          <w:lang w:val="en-US"/>
        </w:rPr>
      </w:pPr>
    </w:p>
    <w:p w14:paraId="41CCECFA" w14:textId="77777777" w:rsidR="00DD3C64" w:rsidRDefault="00DD3C64" w:rsidP="003907A5">
      <w:pPr>
        <w:pStyle w:val="Heading1"/>
        <w:rPr>
          <w:lang w:val="en-US"/>
        </w:rPr>
      </w:pPr>
    </w:p>
    <w:p w14:paraId="6DABFCD9" w14:textId="77777777" w:rsidR="00DD3C64" w:rsidRDefault="00DD3C64" w:rsidP="003907A5">
      <w:pPr>
        <w:pStyle w:val="Heading1"/>
        <w:rPr>
          <w:lang w:val="en-US"/>
        </w:rPr>
      </w:pPr>
    </w:p>
    <w:p w14:paraId="1E97EE6E" w14:textId="77777777" w:rsidR="00FC69E4" w:rsidRDefault="00FC69E4" w:rsidP="00FC69E4">
      <w:pPr>
        <w:rPr>
          <w:lang w:val="en-US"/>
        </w:rPr>
      </w:pPr>
    </w:p>
    <w:p w14:paraId="45A2BFF6" w14:textId="77777777" w:rsidR="00FC69E4" w:rsidRPr="00FC69E4" w:rsidRDefault="00FC69E4" w:rsidP="00FC69E4">
      <w:pPr>
        <w:rPr>
          <w:lang w:val="en-US"/>
        </w:rPr>
      </w:pPr>
    </w:p>
    <w:sdt>
      <w:sdtPr>
        <w:rPr>
          <w:rFonts w:ascii="Times New Roman" w:eastAsiaTheme="minorHAnsi" w:hAnsi="Times New Roman" w:cstheme="minorBidi"/>
          <w:color w:val="auto"/>
          <w:sz w:val="24"/>
          <w:szCs w:val="22"/>
          <w:lang w:val="en-GB"/>
        </w:rPr>
        <w:id w:val="-194303993"/>
        <w:docPartObj>
          <w:docPartGallery w:val="Table of Contents"/>
          <w:docPartUnique/>
        </w:docPartObj>
      </w:sdtPr>
      <w:sdtEndPr>
        <w:rPr>
          <w:b/>
          <w:bCs/>
          <w:noProof/>
        </w:rPr>
      </w:sdtEndPr>
      <w:sdtContent>
        <w:p w14:paraId="0FAB1D95" w14:textId="77777777" w:rsidR="009F7E88" w:rsidRDefault="00BB60C4">
          <w:pPr>
            <w:pStyle w:val="TOCHeading"/>
          </w:pPr>
          <w:r>
            <w:t>Table of Contents</w:t>
          </w:r>
        </w:p>
        <w:p w14:paraId="329A8F1B" w14:textId="77777777" w:rsidR="00FC69E4" w:rsidRDefault="00BB60C4">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43171000" w:history="1">
            <w:r w:rsidRPr="00A91AF9">
              <w:rPr>
                <w:rStyle w:val="Hyperlink"/>
                <w:noProof/>
                <w:lang w:val="en-US"/>
              </w:rPr>
              <w:t>Introduction:</w:t>
            </w:r>
            <w:r>
              <w:rPr>
                <w:noProof/>
                <w:webHidden/>
              </w:rPr>
              <w:tab/>
            </w:r>
            <w:r>
              <w:rPr>
                <w:noProof/>
                <w:webHidden/>
              </w:rPr>
              <w:fldChar w:fldCharType="begin"/>
            </w:r>
            <w:r>
              <w:rPr>
                <w:noProof/>
                <w:webHidden/>
              </w:rPr>
              <w:instrText xml:space="preserve"> PAGEREF _Toc143171000 \h </w:instrText>
            </w:r>
            <w:r>
              <w:rPr>
                <w:noProof/>
                <w:webHidden/>
              </w:rPr>
            </w:r>
            <w:r>
              <w:rPr>
                <w:noProof/>
                <w:webHidden/>
              </w:rPr>
              <w:fldChar w:fldCharType="separate"/>
            </w:r>
            <w:r>
              <w:rPr>
                <w:noProof/>
                <w:webHidden/>
              </w:rPr>
              <w:t>3</w:t>
            </w:r>
            <w:r>
              <w:rPr>
                <w:noProof/>
                <w:webHidden/>
              </w:rPr>
              <w:fldChar w:fldCharType="end"/>
            </w:r>
          </w:hyperlink>
        </w:p>
        <w:p w14:paraId="6E70DE90"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1" w:history="1">
            <w:r w:rsidR="00BB60C4" w:rsidRPr="00A91AF9">
              <w:rPr>
                <w:rStyle w:val="Hyperlink"/>
                <w:noProof/>
                <w:lang w:val="en-US"/>
              </w:rPr>
              <w:t>Definition of communication:</w:t>
            </w:r>
            <w:r w:rsidR="00BB60C4">
              <w:rPr>
                <w:noProof/>
                <w:webHidden/>
              </w:rPr>
              <w:tab/>
            </w:r>
            <w:r w:rsidR="00BB60C4">
              <w:rPr>
                <w:noProof/>
                <w:webHidden/>
              </w:rPr>
              <w:fldChar w:fldCharType="begin"/>
            </w:r>
            <w:r w:rsidR="00BB60C4">
              <w:rPr>
                <w:noProof/>
                <w:webHidden/>
              </w:rPr>
              <w:instrText xml:space="preserve"> PAGEREF _Toc143171001 \h </w:instrText>
            </w:r>
            <w:r w:rsidR="00BB60C4">
              <w:rPr>
                <w:noProof/>
                <w:webHidden/>
              </w:rPr>
            </w:r>
            <w:r w:rsidR="00BB60C4">
              <w:rPr>
                <w:noProof/>
                <w:webHidden/>
              </w:rPr>
              <w:fldChar w:fldCharType="separate"/>
            </w:r>
            <w:r w:rsidR="00BB60C4">
              <w:rPr>
                <w:noProof/>
                <w:webHidden/>
              </w:rPr>
              <w:t>3</w:t>
            </w:r>
            <w:r w:rsidR="00BB60C4">
              <w:rPr>
                <w:noProof/>
                <w:webHidden/>
              </w:rPr>
              <w:fldChar w:fldCharType="end"/>
            </w:r>
          </w:hyperlink>
        </w:p>
        <w:p w14:paraId="7B173FC2"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2" w:history="1">
            <w:r w:rsidR="00BB60C4" w:rsidRPr="00A91AF9">
              <w:rPr>
                <w:rStyle w:val="Hyperlink"/>
                <w:noProof/>
                <w:lang w:val="en-US"/>
              </w:rPr>
              <w:t>Explanation of a communication model:</w:t>
            </w:r>
            <w:r w:rsidR="00BB60C4">
              <w:rPr>
                <w:noProof/>
                <w:webHidden/>
              </w:rPr>
              <w:tab/>
            </w:r>
            <w:r w:rsidR="00BB60C4">
              <w:rPr>
                <w:noProof/>
                <w:webHidden/>
              </w:rPr>
              <w:fldChar w:fldCharType="begin"/>
            </w:r>
            <w:r w:rsidR="00BB60C4">
              <w:rPr>
                <w:noProof/>
                <w:webHidden/>
              </w:rPr>
              <w:instrText xml:space="preserve"> PAGEREF _Toc143171002 \h </w:instrText>
            </w:r>
            <w:r w:rsidR="00BB60C4">
              <w:rPr>
                <w:noProof/>
                <w:webHidden/>
              </w:rPr>
            </w:r>
            <w:r w:rsidR="00BB60C4">
              <w:rPr>
                <w:noProof/>
                <w:webHidden/>
              </w:rPr>
              <w:fldChar w:fldCharType="separate"/>
            </w:r>
            <w:r w:rsidR="00BB60C4">
              <w:rPr>
                <w:noProof/>
                <w:webHidden/>
              </w:rPr>
              <w:t>3</w:t>
            </w:r>
            <w:r w:rsidR="00BB60C4">
              <w:rPr>
                <w:noProof/>
                <w:webHidden/>
              </w:rPr>
              <w:fldChar w:fldCharType="end"/>
            </w:r>
          </w:hyperlink>
        </w:p>
        <w:p w14:paraId="45F5E2A6"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3" w:history="1">
            <w:r w:rsidR="00BB60C4" w:rsidRPr="00A91AF9">
              <w:rPr>
                <w:rStyle w:val="Hyperlink"/>
                <w:noProof/>
                <w:lang w:val="en-US"/>
              </w:rPr>
              <w:t>Definition of Integrated marketing communications:</w:t>
            </w:r>
            <w:r w:rsidR="00BB60C4">
              <w:rPr>
                <w:noProof/>
                <w:webHidden/>
              </w:rPr>
              <w:tab/>
            </w:r>
            <w:r w:rsidR="00BB60C4">
              <w:rPr>
                <w:noProof/>
                <w:webHidden/>
              </w:rPr>
              <w:fldChar w:fldCharType="begin"/>
            </w:r>
            <w:r w:rsidR="00BB60C4">
              <w:rPr>
                <w:noProof/>
                <w:webHidden/>
              </w:rPr>
              <w:instrText xml:space="preserve"> PAGEREF _Toc143171003 \h </w:instrText>
            </w:r>
            <w:r w:rsidR="00BB60C4">
              <w:rPr>
                <w:noProof/>
                <w:webHidden/>
              </w:rPr>
            </w:r>
            <w:r w:rsidR="00BB60C4">
              <w:rPr>
                <w:noProof/>
                <w:webHidden/>
              </w:rPr>
              <w:fldChar w:fldCharType="separate"/>
            </w:r>
            <w:r w:rsidR="00BB60C4">
              <w:rPr>
                <w:noProof/>
                <w:webHidden/>
              </w:rPr>
              <w:t>4</w:t>
            </w:r>
            <w:r w:rsidR="00BB60C4">
              <w:rPr>
                <w:noProof/>
                <w:webHidden/>
              </w:rPr>
              <w:fldChar w:fldCharType="end"/>
            </w:r>
          </w:hyperlink>
        </w:p>
        <w:p w14:paraId="0504C6CF"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4" w:history="1">
            <w:r w:rsidR="00BB60C4" w:rsidRPr="00A91AF9">
              <w:rPr>
                <w:rStyle w:val="Hyperlink"/>
                <w:noProof/>
                <w:lang w:val="en-US"/>
              </w:rPr>
              <w:t>Explanation of the promotional strategies can be used for raising awareness of the brand:</w:t>
            </w:r>
            <w:r w:rsidR="00BB60C4">
              <w:rPr>
                <w:noProof/>
                <w:webHidden/>
              </w:rPr>
              <w:tab/>
            </w:r>
            <w:r w:rsidR="00BB60C4">
              <w:rPr>
                <w:noProof/>
                <w:webHidden/>
              </w:rPr>
              <w:fldChar w:fldCharType="begin"/>
            </w:r>
            <w:r w:rsidR="00BB60C4">
              <w:rPr>
                <w:noProof/>
                <w:webHidden/>
              </w:rPr>
              <w:instrText xml:space="preserve"> PAGEREF _Toc143171004 \h </w:instrText>
            </w:r>
            <w:r w:rsidR="00BB60C4">
              <w:rPr>
                <w:noProof/>
                <w:webHidden/>
              </w:rPr>
            </w:r>
            <w:r w:rsidR="00BB60C4">
              <w:rPr>
                <w:noProof/>
                <w:webHidden/>
              </w:rPr>
              <w:fldChar w:fldCharType="separate"/>
            </w:r>
            <w:r w:rsidR="00BB60C4">
              <w:rPr>
                <w:noProof/>
                <w:webHidden/>
              </w:rPr>
              <w:t>4</w:t>
            </w:r>
            <w:r w:rsidR="00BB60C4">
              <w:rPr>
                <w:noProof/>
                <w:webHidden/>
              </w:rPr>
              <w:fldChar w:fldCharType="end"/>
            </w:r>
          </w:hyperlink>
        </w:p>
        <w:p w14:paraId="234BB823"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5" w:history="1">
            <w:r w:rsidR="00BB60C4" w:rsidRPr="00A91AF9">
              <w:rPr>
                <w:rStyle w:val="Hyperlink"/>
                <w:noProof/>
                <w:lang w:val="en-US"/>
              </w:rPr>
              <w:t>Definition of branding and brand equity:</w:t>
            </w:r>
            <w:r w:rsidR="00BB60C4">
              <w:rPr>
                <w:noProof/>
                <w:webHidden/>
              </w:rPr>
              <w:tab/>
            </w:r>
            <w:r w:rsidR="00BB60C4">
              <w:rPr>
                <w:noProof/>
                <w:webHidden/>
              </w:rPr>
              <w:fldChar w:fldCharType="begin"/>
            </w:r>
            <w:r w:rsidR="00BB60C4">
              <w:rPr>
                <w:noProof/>
                <w:webHidden/>
              </w:rPr>
              <w:instrText xml:space="preserve"> PAGEREF _Toc143171005 \h </w:instrText>
            </w:r>
            <w:r w:rsidR="00BB60C4">
              <w:rPr>
                <w:noProof/>
                <w:webHidden/>
              </w:rPr>
            </w:r>
            <w:r w:rsidR="00BB60C4">
              <w:rPr>
                <w:noProof/>
                <w:webHidden/>
              </w:rPr>
              <w:fldChar w:fldCharType="separate"/>
            </w:r>
            <w:r w:rsidR="00BB60C4">
              <w:rPr>
                <w:noProof/>
                <w:webHidden/>
              </w:rPr>
              <w:t>5</w:t>
            </w:r>
            <w:r w:rsidR="00BB60C4">
              <w:rPr>
                <w:noProof/>
                <w:webHidden/>
              </w:rPr>
              <w:fldChar w:fldCharType="end"/>
            </w:r>
          </w:hyperlink>
        </w:p>
        <w:p w14:paraId="2AE3CE63"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6" w:history="1">
            <w:r w:rsidR="00BB60C4" w:rsidRPr="00A91AF9">
              <w:rPr>
                <w:rStyle w:val="Hyperlink"/>
                <w:noProof/>
                <w:lang w:val="en-US"/>
              </w:rPr>
              <w:t>Application of Aaker’s Brand Equity Model to the chosen company: (advantages and disadvantages of the model)</w:t>
            </w:r>
            <w:r w:rsidR="00BB60C4">
              <w:rPr>
                <w:noProof/>
                <w:webHidden/>
              </w:rPr>
              <w:tab/>
            </w:r>
            <w:r w:rsidR="00BB60C4">
              <w:rPr>
                <w:noProof/>
                <w:webHidden/>
              </w:rPr>
              <w:fldChar w:fldCharType="begin"/>
            </w:r>
            <w:r w:rsidR="00BB60C4">
              <w:rPr>
                <w:noProof/>
                <w:webHidden/>
              </w:rPr>
              <w:instrText xml:space="preserve"> PAGEREF _Toc143171006 \h </w:instrText>
            </w:r>
            <w:r w:rsidR="00BB60C4">
              <w:rPr>
                <w:noProof/>
                <w:webHidden/>
              </w:rPr>
            </w:r>
            <w:r w:rsidR="00BB60C4">
              <w:rPr>
                <w:noProof/>
                <w:webHidden/>
              </w:rPr>
              <w:fldChar w:fldCharType="separate"/>
            </w:r>
            <w:r w:rsidR="00BB60C4">
              <w:rPr>
                <w:noProof/>
                <w:webHidden/>
              </w:rPr>
              <w:t>6</w:t>
            </w:r>
            <w:r w:rsidR="00BB60C4">
              <w:rPr>
                <w:noProof/>
                <w:webHidden/>
              </w:rPr>
              <w:fldChar w:fldCharType="end"/>
            </w:r>
          </w:hyperlink>
        </w:p>
        <w:p w14:paraId="0071843C"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7" w:history="1">
            <w:r w:rsidR="00BB60C4" w:rsidRPr="00A91AF9">
              <w:rPr>
                <w:rStyle w:val="Hyperlink"/>
                <w:noProof/>
                <w:lang w:val="en-US"/>
              </w:rPr>
              <w:t>Discussing customer journey and customer touchpoints of the company:</w:t>
            </w:r>
            <w:r w:rsidR="00BB60C4">
              <w:rPr>
                <w:noProof/>
                <w:webHidden/>
              </w:rPr>
              <w:tab/>
            </w:r>
            <w:r w:rsidR="00BB60C4">
              <w:rPr>
                <w:noProof/>
                <w:webHidden/>
              </w:rPr>
              <w:fldChar w:fldCharType="begin"/>
            </w:r>
            <w:r w:rsidR="00BB60C4">
              <w:rPr>
                <w:noProof/>
                <w:webHidden/>
              </w:rPr>
              <w:instrText xml:space="preserve"> PAGEREF _Toc143171007 \h </w:instrText>
            </w:r>
            <w:r w:rsidR="00BB60C4">
              <w:rPr>
                <w:noProof/>
                <w:webHidden/>
              </w:rPr>
            </w:r>
            <w:r w:rsidR="00BB60C4">
              <w:rPr>
                <w:noProof/>
                <w:webHidden/>
              </w:rPr>
              <w:fldChar w:fldCharType="separate"/>
            </w:r>
            <w:r w:rsidR="00BB60C4">
              <w:rPr>
                <w:noProof/>
                <w:webHidden/>
              </w:rPr>
              <w:t>8</w:t>
            </w:r>
            <w:r w:rsidR="00BB60C4">
              <w:rPr>
                <w:noProof/>
                <w:webHidden/>
              </w:rPr>
              <w:fldChar w:fldCharType="end"/>
            </w:r>
          </w:hyperlink>
        </w:p>
        <w:p w14:paraId="1DEAA43A"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8" w:history="1">
            <w:r w:rsidR="00BB60C4" w:rsidRPr="00A91AF9">
              <w:rPr>
                <w:rStyle w:val="Hyperlink"/>
                <w:noProof/>
                <w:lang w:val="en-US"/>
              </w:rPr>
              <w:t>Customer journey map for the company:</w:t>
            </w:r>
            <w:r w:rsidR="00BB60C4">
              <w:rPr>
                <w:noProof/>
                <w:webHidden/>
              </w:rPr>
              <w:tab/>
            </w:r>
            <w:r w:rsidR="00BB60C4">
              <w:rPr>
                <w:noProof/>
                <w:webHidden/>
              </w:rPr>
              <w:fldChar w:fldCharType="begin"/>
            </w:r>
            <w:r w:rsidR="00BB60C4">
              <w:rPr>
                <w:noProof/>
                <w:webHidden/>
              </w:rPr>
              <w:instrText xml:space="preserve"> PAGEREF _Toc143171008 \h </w:instrText>
            </w:r>
            <w:r w:rsidR="00BB60C4">
              <w:rPr>
                <w:noProof/>
                <w:webHidden/>
              </w:rPr>
            </w:r>
            <w:r w:rsidR="00BB60C4">
              <w:rPr>
                <w:noProof/>
                <w:webHidden/>
              </w:rPr>
              <w:fldChar w:fldCharType="separate"/>
            </w:r>
            <w:r w:rsidR="00BB60C4">
              <w:rPr>
                <w:noProof/>
                <w:webHidden/>
              </w:rPr>
              <w:t>10</w:t>
            </w:r>
            <w:r w:rsidR="00BB60C4">
              <w:rPr>
                <w:noProof/>
                <w:webHidden/>
              </w:rPr>
              <w:fldChar w:fldCharType="end"/>
            </w:r>
          </w:hyperlink>
        </w:p>
        <w:p w14:paraId="4DAB01EA"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09" w:history="1">
            <w:r w:rsidR="00BB60C4" w:rsidRPr="00A91AF9">
              <w:rPr>
                <w:rStyle w:val="Hyperlink"/>
                <w:noProof/>
                <w:lang w:val="en-US"/>
              </w:rPr>
              <w:t>Application of Total Engagement Model to the chosen company:</w:t>
            </w:r>
            <w:r w:rsidR="00BB60C4">
              <w:rPr>
                <w:noProof/>
                <w:webHidden/>
              </w:rPr>
              <w:tab/>
            </w:r>
            <w:r w:rsidR="00BB60C4">
              <w:rPr>
                <w:noProof/>
                <w:webHidden/>
              </w:rPr>
              <w:fldChar w:fldCharType="begin"/>
            </w:r>
            <w:r w:rsidR="00BB60C4">
              <w:rPr>
                <w:noProof/>
                <w:webHidden/>
              </w:rPr>
              <w:instrText xml:space="preserve"> PAGEREF _Toc143171009 \h </w:instrText>
            </w:r>
            <w:r w:rsidR="00BB60C4">
              <w:rPr>
                <w:noProof/>
                <w:webHidden/>
              </w:rPr>
            </w:r>
            <w:r w:rsidR="00BB60C4">
              <w:rPr>
                <w:noProof/>
                <w:webHidden/>
              </w:rPr>
              <w:fldChar w:fldCharType="separate"/>
            </w:r>
            <w:r w:rsidR="00BB60C4">
              <w:rPr>
                <w:noProof/>
                <w:webHidden/>
              </w:rPr>
              <w:t>12</w:t>
            </w:r>
            <w:r w:rsidR="00BB60C4">
              <w:rPr>
                <w:noProof/>
                <w:webHidden/>
              </w:rPr>
              <w:fldChar w:fldCharType="end"/>
            </w:r>
          </w:hyperlink>
        </w:p>
        <w:p w14:paraId="34753FDE"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10" w:history="1">
            <w:r w:rsidR="00BB60C4" w:rsidRPr="00A91AF9">
              <w:rPr>
                <w:rStyle w:val="Hyperlink"/>
                <w:noProof/>
                <w:lang w:val="en-US"/>
              </w:rPr>
              <w:t>Conclusion:</w:t>
            </w:r>
            <w:r w:rsidR="00BB60C4">
              <w:rPr>
                <w:noProof/>
                <w:webHidden/>
              </w:rPr>
              <w:tab/>
            </w:r>
            <w:r w:rsidR="00BB60C4">
              <w:rPr>
                <w:noProof/>
                <w:webHidden/>
              </w:rPr>
              <w:fldChar w:fldCharType="begin"/>
            </w:r>
            <w:r w:rsidR="00BB60C4">
              <w:rPr>
                <w:noProof/>
                <w:webHidden/>
              </w:rPr>
              <w:instrText xml:space="preserve"> PAGEREF _Toc143171010 \h </w:instrText>
            </w:r>
            <w:r w:rsidR="00BB60C4">
              <w:rPr>
                <w:noProof/>
                <w:webHidden/>
              </w:rPr>
            </w:r>
            <w:r w:rsidR="00BB60C4">
              <w:rPr>
                <w:noProof/>
                <w:webHidden/>
              </w:rPr>
              <w:fldChar w:fldCharType="separate"/>
            </w:r>
            <w:r w:rsidR="00BB60C4">
              <w:rPr>
                <w:noProof/>
                <w:webHidden/>
              </w:rPr>
              <w:t>12</w:t>
            </w:r>
            <w:r w:rsidR="00BB60C4">
              <w:rPr>
                <w:noProof/>
                <w:webHidden/>
              </w:rPr>
              <w:fldChar w:fldCharType="end"/>
            </w:r>
          </w:hyperlink>
        </w:p>
        <w:p w14:paraId="111FFF51" w14:textId="77777777" w:rsidR="00FC69E4" w:rsidRDefault="00000000">
          <w:pPr>
            <w:pStyle w:val="TOC1"/>
            <w:tabs>
              <w:tab w:val="right" w:leader="dot" w:pos="9016"/>
            </w:tabs>
            <w:rPr>
              <w:rFonts w:asciiTheme="minorHAnsi" w:eastAsiaTheme="minorEastAsia" w:hAnsiTheme="minorHAnsi"/>
              <w:noProof/>
              <w:sz w:val="22"/>
              <w:lang w:val="en-IN" w:eastAsia="en-IN"/>
            </w:rPr>
          </w:pPr>
          <w:hyperlink w:anchor="_Toc143171011" w:history="1">
            <w:r w:rsidR="00BB60C4" w:rsidRPr="00A91AF9">
              <w:rPr>
                <w:rStyle w:val="Hyperlink"/>
                <w:noProof/>
              </w:rPr>
              <w:t>References</w:t>
            </w:r>
            <w:r w:rsidR="00BB60C4">
              <w:rPr>
                <w:noProof/>
                <w:webHidden/>
              </w:rPr>
              <w:tab/>
            </w:r>
            <w:r w:rsidR="00BB60C4">
              <w:rPr>
                <w:noProof/>
                <w:webHidden/>
              </w:rPr>
              <w:fldChar w:fldCharType="begin"/>
            </w:r>
            <w:r w:rsidR="00BB60C4">
              <w:rPr>
                <w:noProof/>
                <w:webHidden/>
              </w:rPr>
              <w:instrText xml:space="preserve"> PAGEREF _Toc143171011 \h </w:instrText>
            </w:r>
            <w:r w:rsidR="00BB60C4">
              <w:rPr>
                <w:noProof/>
                <w:webHidden/>
              </w:rPr>
            </w:r>
            <w:r w:rsidR="00BB60C4">
              <w:rPr>
                <w:noProof/>
                <w:webHidden/>
              </w:rPr>
              <w:fldChar w:fldCharType="separate"/>
            </w:r>
            <w:r w:rsidR="00BB60C4">
              <w:rPr>
                <w:noProof/>
                <w:webHidden/>
              </w:rPr>
              <w:t>14</w:t>
            </w:r>
            <w:r w:rsidR="00BB60C4">
              <w:rPr>
                <w:noProof/>
                <w:webHidden/>
              </w:rPr>
              <w:fldChar w:fldCharType="end"/>
            </w:r>
          </w:hyperlink>
        </w:p>
        <w:p w14:paraId="13928DD6" w14:textId="77777777" w:rsidR="00DD3C64" w:rsidRPr="00FC69E4" w:rsidRDefault="00BB60C4" w:rsidP="00FC69E4">
          <w:r>
            <w:rPr>
              <w:b/>
              <w:bCs/>
              <w:noProof/>
            </w:rPr>
            <w:fldChar w:fldCharType="end"/>
          </w:r>
        </w:p>
      </w:sdtContent>
    </w:sdt>
    <w:p w14:paraId="78580230" w14:textId="77777777" w:rsidR="00DD3C64" w:rsidRDefault="00DD3C64" w:rsidP="003907A5">
      <w:pPr>
        <w:pStyle w:val="Heading1"/>
        <w:rPr>
          <w:lang w:val="en-US"/>
        </w:rPr>
      </w:pPr>
    </w:p>
    <w:p w14:paraId="6358D529" w14:textId="77777777" w:rsidR="00DD3C64" w:rsidRDefault="00DD3C64" w:rsidP="003907A5">
      <w:pPr>
        <w:pStyle w:val="Heading1"/>
        <w:rPr>
          <w:lang w:val="en-US"/>
        </w:rPr>
      </w:pPr>
    </w:p>
    <w:p w14:paraId="61F66B1F" w14:textId="77777777" w:rsidR="00DD3C64" w:rsidRDefault="00DD3C64" w:rsidP="003907A5">
      <w:pPr>
        <w:pStyle w:val="Heading1"/>
        <w:rPr>
          <w:lang w:val="en-US"/>
        </w:rPr>
      </w:pPr>
    </w:p>
    <w:p w14:paraId="45786D50" w14:textId="77777777" w:rsidR="00DD3C64" w:rsidRDefault="00DD3C64" w:rsidP="003907A5">
      <w:pPr>
        <w:pStyle w:val="Heading1"/>
        <w:rPr>
          <w:lang w:val="en-US"/>
        </w:rPr>
      </w:pPr>
    </w:p>
    <w:p w14:paraId="380662DD" w14:textId="77777777" w:rsidR="00FC69E4" w:rsidRDefault="00FC69E4" w:rsidP="00FC69E4">
      <w:pPr>
        <w:rPr>
          <w:lang w:val="en-US"/>
        </w:rPr>
      </w:pPr>
    </w:p>
    <w:p w14:paraId="680B9917" w14:textId="77777777" w:rsidR="00DD3C64" w:rsidRDefault="00DD3C64" w:rsidP="003907A5">
      <w:pPr>
        <w:pStyle w:val="Heading1"/>
        <w:rPr>
          <w:rFonts w:ascii="Times New Roman" w:eastAsiaTheme="minorHAnsi" w:hAnsi="Times New Roman" w:cstheme="minorBidi"/>
          <w:color w:val="auto"/>
          <w:sz w:val="24"/>
          <w:szCs w:val="22"/>
          <w:lang w:val="en-US"/>
        </w:rPr>
      </w:pPr>
    </w:p>
    <w:p w14:paraId="1FFCFB46" w14:textId="77777777" w:rsidR="00FC69E4" w:rsidRDefault="00FC69E4" w:rsidP="00FC69E4">
      <w:pPr>
        <w:rPr>
          <w:lang w:val="en-US"/>
        </w:rPr>
      </w:pPr>
    </w:p>
    <w:p w14:paraId="47405FD5" w14:textId="77777777" w:rsidR="00FC69E4" w:rsidRPr="00FC69E4" w:rsidRDefault="00FC69E4" w:rsidP="00FC69E4">
      <w:pPr>
        <w:rPr>
          <w:lang w:val="en-US"/>
        </w:rPr>
      </w:pPr>
    </w:p>
    <w:p w14:paraId="0BA93916" w14:textId="77777777" w:rsidR="000A5281" w:rsidRDefault="00BB60C4" w:rsidP="003907A5">
      <w:pPr>
        <w:pStyle w:val="Heading1"/>
        <w:rPr>
          <w:lang w:val="en-US"/>
        </w:rPr>
      </w:pPr>
      <w:bookmarkStart w:id="0" w:name="_Toc143171000"/>
      <w:r>
        <w:rPr>
          <w:lang w:val="en-US"/>
        </w:rPr>
        <w:lastRenderedPageBreak/>
        <w:t>Introduction</w:t>
      </w:r>
      <w:r w:rsidR="009141D8">
        <w:rPr>
          <w:lang w:val="en-US"/>
        </w:rPr>
        <w:t>:</w:t>
      </w:r>
      <w:bookmarkEnd w:id="0"/>
      <w:r w:rsidR="009141D8">
        <w:rPr>
          <w:lang w:val="en-US"/>
        </w:rPr>
        <w:t xml:space="preserve"> </w:t>
      </w:r>
    </w:p>
    <w:p w14:paraId="75FFB823" w14:textId="77777777" w:rsidR="004F71DC" w:rsidRPr="00B1097B" w:rsidRDefault="00BB60C4" w:rsidP="00B1097B">
      <w:pPr>
        <w:rPr>
          <w:lang w:val="en-US"/>
        </w:rPr>
      </w:pPr>
      <w:r>
        <w:rPr>
          <w:lang w:val="en-US"/>
        </w:rPr>
        <w:t xml:space="preserve">Brands are focusing on enhancing customer satisfaction </w:t>
      </w:r>
      <w:r w:rsidR="007B7E71">
        <w:rPr>
          <w:lang w:val="en-US"/>
        </w:rPr>
        <w:t xml:space="preserve">by improving the emphasis </w:t>
      </w:r>
      <w:r w:rsidR="00973E52">
        <w:rPr>
          <w:lang w:val="en-US"/>
        </w:rPr>
        <w:t xml:space="preserve">of their touchpoints. </w:t>
      </w:r>
      <w:r w:rsidR="006A6B90">
        <w:rPr>
          <w:lang w:val="en-US"/>
        </w:rPr>
        <w:t xml:space="preserve">Based on this aspect of marketing, the report aims to critically appraise Asda to develop innovative marketing strategies which can help in raising awareness of the brand </w:t>
      </w:r>
      <w:r w:rsidR="007F296F">
        <w:rPr>
          <w:lang w:val="en-US"/>
        </w:rPr>
        <w:t xml:space="preserve">and managing and evaluating the customer journey across various communication channels. This action is necessary for Asda </w:t>
      </w:r>
      <w:r w:rsidR="00E678D6">
        <w:rPr>
          <w:lang w:val="en-US"/>
        </w:rPr>
        <w:t xml:space="preserve">to ensure that the expectations of current and future stakeholders are fulfilled. </w:t>
      </w:r>
      <w:r w:rsidR="00F57562">
        <w:rPr>
          <w:lang w:val="en-US"/>
        </w:rPr>
        <w:t>Asda is operating in the UK's competitive supermarket industry and has been facing a lot of competition, further challenges related to the shifting business environment</w:t>
      </w:r>
      <w:r w:rsidR="007B7E71">
        <w:rPr>
          <w:lang w:val="en-US"/>
        </w:rPr>
        <w:t xml:space="preserve"> </w:t>
      </w:r>
      <w:r w:rsidR="00F57562">
        <w:rPr>
          <w:lang w:val="en-US"/>
        </w:rPr>
        <w:t xml:space="preserve">and changing expectations of customers. </w:t>
      </w:r>
      <w:r w:rsidR="000955BB">
        <w:rPr>
          <w:lang w:val="en-US"/>
        </w:rPr>
        <w:t xml:space="preserve">Currently, Asda is the third largest supermarket chain after Tesco and Sainsbury’s in the UK.  </w:t>
      </w:r>
    </w:p>
    <w:p w14:paraId="6E480AED" w14:textId="77777777" w:rsidR="00014D0C" w:rsidRDefault="00BB60C4" w:rsidP="003907A5">
      <w:pPr>
        <w:pStyle w:val="Heading1"/>
        <w:rPr>
          <w:lang w:val="en-US"/>
        </w:rPr>
      </w:pPr>
      <w:bookmarkStart w:id="1" w:name="_Toc143171001"/>
      <w:r>
        <w:rPr>
          <w:lang w:val="en-US"/>
        </w:rPr>
        <w:t>Definition of communication:</w:t>
      </w:r>
      <w:bookmarkEnd w:id="1"/>
      <w:r>
        <w:rPr>
          <w:lang w:val="en-US"/>
        </w:rPr>
        <w:t xml:space="preserve"> </w:t>
      </w:r>
    </w:p>
    <w:p w14:paraId="5CD81BCF" w14:textId="77777777" w:rsidR="0071225F" w:rsidRPr="00A90947" w:rsidRDefault="00BB60C4" w:rsidP="00A90947">
      <w:pPr>
        <w:rPr>
          <w:lang w:val="en-US"/>
        </w:rPr>
      </w:pPr>
      <w:r>
        <w:rPr>
          <w:lang w:val="en-US"/>
        </w:rPr>
        <w:t xml:space="preserve">Communication of a brand or brand communication </w:t>
      </w:r>
      <w:r w:rsidR="00A50E21">
        <w:rPr>
          <w:lang w:val="en-US"/>
        </w:rPr>
        <w:t xml:space="preserve">refers to the </w:t>
      </w:r>
      <w:r w:rsidR="00B97993">
        <w:rPr>
          <w:lang w:val="en-US"/>
        </w:rPr>
        <w:t xml:space="preserve">process of developing and sharing messages of a company </w:t>
      </w:r>
      <w:r w:rsidR="00E54431">
        <w:rPr>
          <w:lang w:val="en-US"/>
        </w:rPr>
        <w:t>having the goal in mind for influencing people</w:t>
      </w:r>
      <w:r w:rsidR="006127D4">
        <w:rPr>
          <w:noProof/>
          <w:lang w:val="en-US"/>
        </w:rPr>
        <w:t xml:space="preserve"> </w:t>
      </w:r>
      <w:r w:rsidR="006127D4" w:rsidRPr="00F809A6">
        <w:rPr>
          <w:noProof/>
          <w:lang w:val="en-US"/>
        </w:rPr>
        <w:t xml:space="preserve">(Lopes </w:t>
      </w:r>
      <w:r w:rsidR="006127D4">
        <w:rPr>
          <w:noProof/>
          <w:lang w:val="en-US"/>
        </w:rPr>
        <w:t>and</w:t>
      </w:r>
      <w:r w:rsidR="006127D4" w:rsidRPr="00F809A6">
        <w:rPr>
          <w:noProof/>
          <w:lang w:val="en-US"/>
        </w:rPr>
        <w:t xml:space="preserve"> Casais, 2022)</w:t>
      </w:r>
      <w:r w:rsidR="00E54431">
        <w:rPr>
          <w:lang w:val="en-US"/>
        </w:rPr>
        <w:t xml:space="preserve">. </w:t>
      </w:r>
      <w:r w:rsidR="00CD55B9" w:rsidRPr="00CD55B9">
        <w:rPr>
          <w:lang w:val="en-US"/>
        </w:rPr>
        <w:t>A range of platforms can be used for it, including word-of-mouth, social media, pub</w:t>
      </w:r>
      <w:r w:rsidR="00CD55B9">
        <w:rPr>
          <w:lang w:val="en-US"/>
        </w:rPr>
        <w:t xml:space="preserve">lic relations, and </w:t>
      </w:r>
      <w:r w:rsidR="00240F5B">
        <w:rPr>
          <w:lang w:val="en-US"/>
        </w:rPr>
        <w:t>advertising.</w:t>
      </w:r>
      <w:r w:rsidR="00240F5B" w:rsidRPr="00CD55B9">
        <w:rPr>
          <w:lang w:val="en-US"/>
        </w:rPr>
        <w:t xml:space="preserve"> The</w:t>
      </w:r>
      <w:r w:rsidR="00CD55B9" w:rsidRPr="00CD55B9">
        <w:rPr>
          <w:lang w:val="en-US"/>
        </w:rPr>
        <w:t xml:space="preserve"> purpose of brand communication is to establish a favourable link between the brand and the intended market. This can be conducted by expressing the company's image, benefits, and principles. Each type of brand communication ought to be consistent with one another so that customers have no trouble understanding what the brand represents.</w:t>
      </w:r>
      <w:r w:rsidR="00240F5B">
        <w:rPr>
          <w:lang w:val="en-US"/>
        </w:rPr>
        <w:t xml:space="preserve"> </w:t>
      </w:r>
    </w:p>
    <w:p w14:paraId="69AFBBD3" w14:textId="77777777" w:rsidR="00014D0C" w:rsidRDefault="00BB60C4" w:rsidP="003907A5">
      <w:pPr>
        <w:pStyle w:val="Heading1"/>
        <w:rPr>
          <w:lang w:val="en-US"/>
        </w:rPr>
      </w:pPr>
      <w:bookmarkStart w:id="2" w:name="_Toc143171002"/>
      <w:r>
        <w:rPr>
          <w:lang w:val="en-US"/>
        </w:rPr>
        <w:t>Explanation of a communication model:</w:t>
      </w:r>
      <w:bookmarkEnd w:id="2"/>
      <w:r>
        <w:rPr>
          <w:lang w:val="en-US"/>
        </w:rPr>
        <w:t xml:space="preserve"> </w:t>
      </w:r>
    </w:p>
    <w:p w14:paraId="15C56F83" w14:textId="77777777" w:rsidR="00240F5B" w:rsidRDefault="00BB60C4" w:rsidP="00240F5B">
      <w:pPr>
        <w:rPr>
          <w:lang w:val="en-US"/>
        </w:rPr>
      </w:pPr>
      <w:r>
        <w:rPr>
          <w:lang w:val="en-US"/>
        </w:rPr>
        <w:t>The communication model, Claude Shannon and War</w:t>
      </w:r>
      <w:r w:rsidR="00A26724">
        <w:rPr>
          <w:lang w:val="en-US"/>
        </w:rPr>
        <w:t>r</w:t>
      </w:r>
      <w:r>
        <w:rPr>
          <w:lang w:val="en-US"/>
        </w:rPr>
        <w:t xml:space="preserve">en Weaver’s macro model, </w:t>
      </w:r>
      <w:r w:rsidR="000E7587">
        <w:rPr>
          <w:lang w:val="en-US"/>
        </w:rPr>
        <w:t xml:space="preserve">is developed on the idea that communication is a one-way and linear process </w:t>
      </w:r>
      <w:r w:rsidR="0003698B">
        <w:rPr>
          <w:lang w:val="en-US"/>
        </w:rPr>
        <w:t xml:space="preserve">thereby involving six elements such </w:t>
      </w:r>
      <w:r w:rsidR="005517FE">
        <w:rPr>
          <w:lang w:val="en-US"/>
        </w:rPr>
        <w:t>as a source, a transmitter, a channel, a receiver, a destination and noise</w:t>
      </w:r>
      <w:sdt>
        <w:sdtPr>
          <w:rPr>
            <w:lang w:val="en-US"/>
          </w:rPr>
          <w:id w:val="-1572724084"/>
          <w:citation/>
        </w:sdtPr>
        <w:sdtContent>
          <w:r w:rsidR="008D4EEE">
            <w:rPr>
              <w:lang w:val="en-US"/>
            </w:rPr>
            <w:fldChar w:fldCharType="begin"/>
          </w:r>
          <w:r w:rsidR="008D4EEE">
            <w:rPr>
              <w:lang w:val="en-US"/>
            </w:rPr>
            <w:instrText xml:space="preserve"> CITATION Wea172 \l 1033 </w:instrText>
          </w:r>
          <w:r w:rsidR="008D4EEE">
            <w:rPr>
              <w:lang w:val="en-US"/>
            </w:rPr>
            <w:fldChar w:fldCharType="separate"/>
          </w:r>
          <w:r w:rsidR="008D4EEE">
            <w:rPr>
              <w:noProof/>
              <w:lang w:val="en-US"/>
            </w:rPr>
            <w:t xml:space="preserve"> </w:t>
          </w:r>
          <w:r w:rsidR="008D4EEE" w:rsidRPr="008D4EEE">
            <w:rPr>
              <w:noProof/>
              <w:lang w:val="en-US"/>
            </w:rPr>
            <w:t>(Weaver, 2017)</w:t>
          </w:r>
          <w:r w:rsidR="008D4EEE">
            <w:rPr>
              <w:lang w:val="en-US"/>
            </w:rPr>
            <w:fldChar w:fldCharType="end"/>
          </w:r>
        </w:sdtContent>
      </w:sdt>
      <w:r w:rsidR="005517FE">
        <w:rPr>
          <w:lang w:val="en-US"/>
        </w:rPr>
        <w:t xml:space="preserve">. </w:t>
      </w:r>
      <w:r w:rsidR="00370DBB" w:rsidRPr="00370DBB">
        <w:rPr>
          <w:lang w:val="en-US"/>
        </w:rPr>
        <w:t>The sender of the message is referred to as the source. The tool that converts the information into an electrical signal that is transmitted over the channel is known as the transmitter. When a signal travels from the sender to a receiver, it travels along a path or through a medium called a channel. The receiver is the apparatus or medium that decodes the signal and converts it into a message that the target can comprehend.  The recipient and interpreter of the interaction is known as the destination. Any interference or distortion that degrades the signals and message's clarity or intelligibility is referred to as noise.</w:t>
      </w:r>
      <w:r w:rsidR="00370DBB">
        <w:rPr>
          <w:lang w:val="en-US"/>
        </w:rPr>
        <w:t xml:space="preserve"> </w:t>
      </w:r>
      <w:r w:rsidR="003109CB">
        <w:rPr>
          <w:lang w:val="en-US"/>
        </w:rPr>
        <w:t xml:space="preserve">The model’s relevance is that </w:t>
      </w:r>
      <w:r w:rsidR="003C483B">
        <w:rPr>
          <w:lang w:val="en-US"/>
        </w:rPr>
        <w:t xml:space="preserve">it allows analysing of major factors of the communication process clearly, clarifies the </w:t>
      </w:r>
      <w:r w:rsidR="0036196B">
        <w:rPr>
          <w:lang w:val="en-US"/>
        </w:rPr>
        <w:t xml:space="preserve">roles and responsibilities </w:t>
      </w:r>
      <w:r w:rsidR="0036196B">
        <w:rPr>
          <w:lang w:val="en-US"/>
        </w:rPr>
        <w:lastRenderedPageBreak/>
        <w:t xml:space="preserve">of the sender and the receiver and gets a clear grasp on the efficiency of the transmission and reception of the message. </w:t>
      </w:r>
      <w:r w:rsidR="002F23F7">
        <w:rPr>
          <w:lang w:val="en-US"/>
        </w:rPr>
        <w:t xml:space="preserve">The model can aid in reducing sources of noise which may affect communication like physical, psychological and cultural noise. </w:t>
      </w:r>
      <w:r w:rsidR="00D755C1">
        <w:rPr>
          <w:lang w:val="en-US"/>
        </w:rPr>
        <w:t xml:space="preserve">Moreover, such a model can be applied to various levels of communication, interpersonal, organisation or digital </w:t>
      </w:r>
      <w:r w:rsidR="00D755C1" w:rsidRPr="00C279D8">
        <w:rPr>
          <w:lang w:val="en-US"/>
        </w:rPr>
        <w:t>communication</w:t>
      </w:r>
      <w:r w:rsidR="00D755C1">
        <w:rPr>
          <w:lang w:val="en-US"/>
        </w:rPr>
        <w:t xml:space="preserve">. </w:t>
      </w:r>
      <w:r w:rsidR="0036196B">
        <w:rPr>
          <w:lang w:val="en-US"/>
        </w:rPr>
        <w:t xml:space="preserve"> </w:t>
      </w:r>
    </w:p>
    <w:p w14:paraId="5253B09B" w14:textId="77777777" w:rsidR="00014D0C" w:rsidRDefault="00BB60C4" w:rsidP="003907A5">
      <w:pPr>
        <w:pStyle w:val="Heading1"/>
        <w:rPr>
          <w:lang w:val="en-US"/>
        </w:rPr>
      </w:pPr>
      <w:bookmarkStart w:id="3" w:name="_Toc143171003"/>
      <w:r>
        <w:rPr>
          <w:lang w:val="en-US"/>
        </w:rPr>
        <w:t>Definition of Integrated marketing communications:</w:t>
      </w:r>
      <w:bookmarkEnd w:id="3"/>
      <w:r>
        <w:rPr>
          <w:lang w:val="en-US"/>
        </w:rPr>
        <w:t xml:space="preserve"> </w:t>
      </w:r>
    </w:p>
    <w:p w14:paraId="6FAB171A" w14:textId="77777777" w:rsidR="004367C0" w:rsidRPr="002A2283" w:rsidRDefault="00BB60C4" w:rsidP="002A2283">
      <w:pPr>
        <w:rPr>
          <w:lang w:val="en-IN" w:eastAsia="en-IN"/>
        </w:rPr>
      </w:pPr>
      <w:r>
        <w:rPr>
          <w:lang w:val="en-IN" w:eastAsia="en-IN"/>
        </w:rPr>
        <w:t xml:space="preserve">Integrated Marketing Communications (IMC) can be characterised as </w:t>
      </w:r>
      <w:r w:rsidR="00564C58">
        <w:rPr>
          <w:lang w:val="en-IN" w:eastAsia="en-IN"/>
        </w:rPr>
        <w:t>a strategy that leverages various communication channels for creating a unified and consistent message across all touchpoints</w:t>
      </w:r>
      <w:r w:rsidR="0005775C">
        <w:rPr>
          <w:noProof/>
          <w:lang w:val="en-US" w:eastAsia="en-IN"/>
        </w:rPr>
        <w:t xml:space="preserve"> </w:t>
      </w:r>
      <w:r w:rsidR="0005775C" w:rsidRPr="0080422B">
        <w:rPr>
          <w:noProof/>
          <w:lang w:val="en-US" w:eastAsia="en-IN"/>
        </w:rPr>
        <w:t xml:space="preserve">(Luxton, </w:t>
      </w:r>
      <w:r w:rsidR="0005775C" w:rsidRPr="0005775C">
        <w:rPr>
          <w:i/>
          <w:noProof/>
          <w:lang w:val="en-US" w:eastAsia="en-IN"/>
        </w:rPr>
        <w:t>et al.,</w:t>
      </w:r>
      <w:r w:rsidR="0005775C" w:rsidRPr="0080422B">
        <w:rPr>
          <w:noProof/>
          <w:lang w:val="en-US" w:eastAsia="en-IN"/>
        </w:rPr>
        <w:t xml:space="preserve"> 2015)</w:t>
      </w:r>
      <w:r w:rsidR="00564C58">
        <w:rPr>
          <w:lang w:val="en-IN" w:eastAsia="en-IN"/>
        </w:rPr>
        <w:t xml:space="preserve">. Such strategy is used in marketing to develop a seamless customer experience </w:t>
      </w:r>
      <w:r w:rsidR="001D04E0">
        <w:rPr>
          <w:lang w:val="en-IN" w:eastAsia="en-IN"/>
        </w:rPr>
        <w:t xml:space="preserve">which helps in building brand awareness, trust and loyalty. </w:t>
      </w:r>
      <w:r w:rsidR="000614C4">
        <w:rPr>
          <w:lang w:val="en-IN" w:eastAsia="en-IN"/>
        </w:rPr>
        <w:t xml:space="preserve">This strategy mainly includes a combination of marketing channels like advertising, sales promotion, public relations, </w:t>
      </w:r>
      <w:r>
        <w:rPr>
          <w:lang w:val="en-IN" w:eastAsia="en-IN"/>
        </w:rPr>
        <w:t xml:space="preserve">social media and content marketing. When a brand effectively applies this strategy, </w:t>
      </w:r>
      <w:r w:rsidR="00991797">
        <w:rPr>
          <w:lang w:val="en-IN" w:eastAsia="en-IN"/>
        </w:rPr>
        <w:t xml:space="preserve">it can reach a wider audience with a consistent message which further increases brand awareness. </w:t>
      </w:r>
      <w:r w:rsidR="00C40836">
        <w:rPr>
          <w:lang w:val="en-IN" w:eastAsia="en-IN"/>
        </w:rPr>
        <w:t xml:space="preserve">Leveraging the strategy also aids in creating a more personal and interactive experience which positively impacts customer engagement. </w:t>
      </w:r>
      <w:r>
        <w:rPr>
          <w:lang w:val="en-IN" w:eastAsia="en-IN"/>
        </w:rPr>
        <w:t xml:space="preserve"> </w:t>
      </w:r>
      <w:r w:rsidR="002A2283">
        <w:rPr>
          <w:lang w:val="en-IN" w:eastAsia="en-IN"/>
        </w:rPr>
        <w:t xml:space="preserve">  </w:t>
      </w:r>
    </w:p>
    <w:p w14:paraId="11A236C3" w14:textId="77777777" w:rsidR="00014D0C" w:rsidRDefault="00BB60C4" w:rsidP="003907A5">
      <w:pPr>
        <w:pStyle w:val="Heading1"/>
        <w:rPr>
          <w:lang w:val="en-US"/>
        </w:rPr>
      </w:pPr>
      <w:bookmarkStart w:id="4" w:name="_Toc143171004"/>
      <w:r>
        <w:rPr>
          <w:lang w:val="en-US"/>
        </w:rPr>
        <w:t>Explanation of the promotional strategies can be used for raising awareness of the brand:</w:t>
      </w:r>
      <w:bookmarkEnd w:id="4"/>
      <w:r>
        <w:rPr>
          <w:lang w:val="en-US"/>
        </w:rPr>
        <w:t xml:space="preserve"> </w:t>
      </w:r>
    </w:p>
    <w:p w14:paraId="171B8320" w14:textId="77777777" w:rsidR="005B0E20" w:rsidRDefault="00BB60C4" w:rsidP="002A2283">
      <w:pPr>
        <w:rPr>
          <w:lang w:val="en-US"/>
        </w:rPr>
      </w:pPr>
      <w:r>
        <w:rPr>
          <w:lang w:val="en-US"/>
        </w:rPr>
        <w:t xml:space="preserve">Currently, Asda is facing a lot of competition from the brands like Tesco, Sainsbury’s, </w:t>
      </w:r>
      <w:r w:rsidR="003B6A2C">
        <w:rPr>
          <w:lang w:val="en-US"/>
        </w:rPr>
        <w:t>Morrisons</w:t>
      </w:r>
      <w:r>
        <w:rPr>
          <w:lang w:val="en-US"/>
        </w:rPr>
        <w:t xml:space="preserve"> etc. Also, the brand is facing huge competition from online retailers like Amazon Fresh and Ocado. </w:t>
      </w:r>
      <w:r w:rsidR="003B6A2C">
        <w:rPr>
          <w:lang w:val="en-US"/>
        </w:rPr>
        <w:t xml:space="preserve">Although the company has been focusing on improving the scenario of its marketing communications, </w:t>
      </w:r>
      <w:r w:rsidR="002C1B01">
        <w:rPr>
          <w:lang w:val="en-US"/>
        </w:rPr>
        <w:t xml:space="preserve">the major promotional strategies </w:t>
      </w:r>
      <w:r w:rsidR="00AC2376">
        <w:rPr>
          <w:lang w:val="en-US"/>
        </w:rPr>
        <w:t xml:space="preserve">that can be used for raising brand awareness </w:t>
      </w:r>
      <w:r w:rsidR="001105AF">
        <w:rPr>
          <w:lang w:val="en-US"/>
        </w:rPr>
        <w:t xml:space="preserve">such as </w:t>
      </w:r>
      <w:r w:rsidR="00A663D7">
        <w:rPr>
          <w:lang w:val="en-US"/>
        </w:rPr>
        <w:t xml:space="preserve">discounts and coupons, sales promotions, loyalty programs, </w:t>
      </w:r>
      <w:r w:rsidR="009C4CD5">
        <w:rPr>
          <w:lang w:val="en-US"/>
        </w:rPr>
        <w:t xml:space="preserve">advertising, social media and public relations. </w:t>
      </w:r>
    </w:p>
    <w:p w14:paraId="15822384" w14:textId="77777777" w:rsidR="005B0E20" w:rsidRDefault="00BB60C4" w:rsidP="002A2283">
      <w:pPr>
        <w:rPr>
          <w:lang w:val="en-US"/>
        </w:rPr>
      </w:pPr>
      <w:r>
        <w:rPr>
          <w:lang w:val="en-US"/>
        </w:rPr>
        <w:t>Firstly, discounts and coupons are major ways to attract customers t</w:t>
      </w:r>
      <w:r w:rsidR="00C23301">
        <w:rPr>
          <w:lang w:val="en-US"/>
        </w:rPr>
        <w:t xml:space="preserve">o shop from a particular store. Asda can use this promotional strategy </w:t>
      </w:r>
      <w:r w:rsidR="00F15E9F">
        <w:rPr>
          <w:lang w:val="en-US"/>
        </w:rPr>
        <w:t>by offering discounts on particular products, entire shopping carts and memberships to its loyalty program</w:t>
      </w:r>
      <w:r w:rsidR="0005775C">
        <w:rPr>
          <w:noProof/>
          <w:lang w:val="en-US"/>
        </w:rPr>
        <w:t xml:space="preserve"> </w:t>
      </w:r>
      <w:r w:rsidR="0005775C" w:rsidRPr="00D833BB">
        <w:rPr>
          <w:noProof/>
          <w:lang w:val="en-US"/>
        </w:rPr>
        <w:t xml:space="preserve">(Filipe, </w:t>
      </w:r>
      <w:r w:rsidR="0005775C" w:rsidRPr="0005775C">
        <w:rPr>
          <w:i/>
          <w:noProof/>
          <w:lang w:val="en-US"/>
        </w:rPr>
        <w:t>et al.</w:t>
      </w:r>
      <w:r w:rsidR="0005775C" w:rsidRPr="00D833BB">
        <w:rPr>
          <w:noProof/>
          <w:lang w:val="en-US"/>
        </w:rPr>
        <w:t>, 2017)</w:t>
      </w:r>
      <w:r w:rsidR="00F15E9F">
        <w:rPr>
          <w:lang w:val="en-US"/>
        </w:rPr>
        <w:t xml:space="preserve">. </w:t>
      </w:r>
      <w:r w:rsidR="005357E2">
        <w:rPr>
          <w:lang w:val="en-US"/>
        </w:rPr>
        <w:t xml:space="preserve">For instance, it can offer discounts on fresh produce, meat and dairy. </w:t>
      </w:r>
      <w:r w:rsidR="00AD04E6">
        <w:rPr>
          <w:lang w:val="en-US"/>
        </w:rPr>
        <w:t xml:space="preserve">Customers who are particularly looking for those products can be attracted. </w:t>
      </w:r>
      <w:r w:rsidR="006B718F">
        <w:rPr>
          <w:lang w:val="en-US"/>
        </w:rPr>
        <w:t xml:space="preserve">Further, it can encourage customers to spend more money </w:t>
      </w:r>
      <w:r w:rsidR="009F6378">
        <w:rPr>
          <w:lang w:val="en-US"/>
        </w:rPr>
        <w:t xml:space="preserve">by offering discounts on entire shopping carts, for example, 5% off if you spend </w:t>
      </w:r>
      <w:r w:rsidR="009F6378" w:rsidRPr="009F6378">
        <w:rPr>
          <w:lang w:val="en-US"/>
        </w:rPr>
        <w:t>£</w:t>
      </w:r>
      <w:r w:rsidR="009F6378">
        <w:rPr>
          <w:lang w:val="en-US"/>
        </w:rPr>
        <w:t xml:space="preserve">30 or more. </w:t>
      </w:r>
      <w:r w:rsidR="00CB7091">
        <w:rPr>
          <w:lang w:val="en-US"/>
        </w:rPr>
        <w:t xml:space="preserve">Further, </w:t>
      </w:r>
      <w:r w:rsidR="00E07BA3">
        <w:rPr>
          <w:lang w:val="en-US"/>
        </w:rPr>
        <w:t xml:space="preserve">discounts can be given to loyalty program members which is essential as loyal customers can be rewarded and can be encouraged by the company more. </w:t>
      </w:r>
    </w:p>
    <w:p w14:paraId="3C993DF8" w14:textId="77777777" w:rsidR="00082BC3" w:rsidRDefault="00BB60C4" w:rsidP="00D004E0">
      <w:pPr>
        <w:rPr>
          <w:lang w:val="en-IN" w:eastAsia="en-IN"/>
        </w:rPr>
      </w:pPr>
      <w:r>
        <w:rPr>
          <w:lang w:val="en-IN" w:eastAsia="en-IN"/>
        </w:rPr>
        <w:lastRenderedPageBreak/>
        <w:t>Sales promotions are an essential promotional strategy that can be leveraged by Asda to achieve a competitive advantage by attracting new customers, boosting sales and clearing out inventory</w:t>
      </w:r>
      <w:r w:rsidR="0005775C">
        <w:rPr>
          <w:noProof/>
          <w:lang w:val="en-US" w:eastAsia="en-IN"/>
        </w:rPr>
        <w:t xml:space="preserve"> </w:t>
      </w:r>
      <w:r w:rsidR="0005775C" w:rsidRPr="009611D2">
        <w:rPr>
          <w:noProof/>
          <w:lang w:val="en-US" w:eastAsia="en-IN"/>
        </w:rPr>
        <w:t xml:space="preserve">(Röllecke, </w:t>
      </w:r>
      <w:r w:rsidR="0005775C" w:rsidRPr="0005775C">
        <w:rPr>
          <w:i/>
          <w:noProof/>
          <w:lang w:val="en-US" w:eastAsia="en-IN"/>
        </w:rPr>
        <w:t>et al</w:t>
      </w:r>
      <w:r w:rsidR="0005775C" w:rsidRPr="009611D2">
        <w:rPr>
          <w:noProof/>
          <w:lang w:val="en-US" w:eastAsia="en-IN"/>
        </w:rPr>
        <w:t>., 2018)</w:t>
      </w:r>
      <w:r>
        <w:rPr>
          <w:lang w:val="en-IN" w:eastAsia="en-IN"/>
        </w:rPr>
        <w:t>.</w:t>
      </w:r>
      <w:r w:rsidR="00137256">
        <w:rPr>
          <w:lang w:val="en-IN" w:eastAsia="en-IN"/>
        </w:rPr>
        <w:t xml:space="preserve"> One of the classic sales promotions, buy one get one free </w:t>
      </w:r>
      <w:r w:rsidR="00FC3306">
        <w:rPr>
          <w:lang w:val="en-IN" w:eastAsia="en-IN"/>
        </w:rPr>
        <w:t xml:space="preserve">can be more frequent and should be on a variety of products also special offers like 20% off on buying three or more are great tactics to attract customers </w:t>
      </w:r>
      <w:r w:rsidR="00685F18">
        <w:rPr>
          <w:lang w:val="en-IN" w:eastAsia="en-IN"/>
        </w:rPr>
        <w:t xml:space="preserve">who are looking for a good deal. Free gifts with purchases like reusable bags make customers more loyal to the brand </w:t>
      </w:r>
      <w:r w:rsidR="00B86C54">
        <w:rPr>
          <w:lang w:val="en-IN" w:eastAsia="en-IN"/>
        </w:rPr>
        <w:t xml:space="preserve">along with contests where customers can win prizes like </w:t>
      </w:r>
      <w:r w:rsidR="00652927">
        <w:rPr>
          <w:lang w:val="en-IN" w:eastAsia="en-IN"/>
        </w:rPr>
        <w:t xml:space="preserve">free vacation is effective in creating excitement among customers. </w:t>
      </w:r>
    </w:p>
    <w:p w14:paraId="5DEB23B7" w14:textId="77777777" w:rsidR="00082BC3" w:rsidRDefault="00BB60C4" w:rsidP="002A2283">
      <w:pPr>
        <w:rPr>
          <w:lang w:val="en-IN" w:eastAsia="en-IN"/>
        </w:rPr>
      </w:pPr>
      <w:r>
        <w:rPr>
          <w:lang w:val="en-IN" w:eastAsia="en-IN"/>
        </w:rPr>
        <w:t xml:space="preserve">Brands use loyalty programs to ensure customers start shopping repetitively. Asda can improve this area of strategy </w:t>
      </w:r>
      <w:r w:rsidR="005A4402">
        <w:rPr>
          <w:lang w:val="en-IN" w:eastAsia="en-IN"/>
        </w:rPr>
        <w:t xml:space="preserve">by offering exclusive discounts and promotions to members. </w:t>
      </w:r>
      <w:r w:rsidR="0086367E">
        <w:rPr>
          <w:lang w:val="en-IN" w:eastAsia="en-IN"/>
        </w:rPr>
        <w:t xml:space="preserve">The loyalty programs which can be included by Asda are a points-based program, a tiered program, VIP program. </w:t>
      </w:r>
      <w:r w:rsidR="003041B1">
        <w:rPr>
          <w:lang w:val="en-IN" w:eastAsia="en-IN"/>
        </w:rPr>
        <w:t xml:space="preserve">There are particular steps that can be taken by Asda </w:t>
      </w:r>
      <w:r w:rsidR="00232C52">
        <w:rPr>
          <w:lang w:val="en-IN" w:eastAsia="en-IN"/>
        </w:rPr>
        <w:t>to improve its loyalty program such as: (1) the brand must ensure that customers can sign up easily and participate</w:t>
      </w:r>
      <w:r w:rsidR="00112FB9">
        <w:rPr>
          <w:lang w:val="en-IN" w:eastAsia="en-IN"/>
        </w:rPr>
        <w:t xml:space="preserve">. It means there should be clear instructions </w:t>
      </w:r>
      <w:r w:rsidR="00360806">
        <w:rPr>
          <w:lang w:val="en-IN" w:eastAsia="en-IN"/>
        </w:rPr>
        <w:t xml:space="preserve">that customers can follow to track their points and redeem rewards, (2) rewards </w:t>
      </w:r>
      <w:r w:rsidR="00650C9A">
        <w:rPr>
          <w:lang w:val="en-IN" w:eastAsia="en-IN"/>
        </w:rPr>
        <w:t xml:space="preserve">should be personalised to each customer </w:t>
      </w:r>
      <w:r w:rsidR="00B55DCD">
        <w:rPr>
          <w:lang w:val="en-IN" w:eastAsia="en-IN"/>
        </w:rPr>
        <w:t xml:space="preserve">which means such rewards are designed based </w:t>
      </w:r>
      <w:r w:rsidR="009944D4">
        <w:rPr>
          <w:lang w:val="en-IN" w:eastAsia="en-IN"/>
        </w:rPr>
        <w:t xml:space="preserve">on customers' interest and needs. </w:t>
      </w:r>
    </w:p>
    <w:p w14:paraId="20C60E68" w14:textId="77777777" w:rsidR="002A2283" w:rsidRPr="00DF7EA9" w:rsidRDefault="00BB60C4" w:rsidP="002A2283">
      <w:pPr>
        <w:rPr>
          <w:lang w:val="en-IN" w:eastAsia="en-IN"/>
        </w:rPr>
      </w:pPr>
      <w:r>
        <w:rPr>
          <w:lang w:val="en-IN" w:eastAsia="en-IN"/>
        </w:rPr>
        <w:t xml:space="preserve">Social media must be leveraged exponentially as Asda to improve brand awareness. Even though the company is working towards it, </w:t>
      </w:r>
      <w:r w:rsidR="00555069">
        <w:rPr>
          <w:lang w:val="en-IN" w:eastAsia="en-IN"/>
        </w:rPr>
        <w:t xml:space="preserve">there needs to be interesting and engaging content for its target audience </w:t>
      </w:r>
      <w:r w:rsidR="003E2D26">
        <w:rPr>
          <w:lang w:val="en-IN" w:eastAsia="en-IN"/>
        </w:rPr>
        <w:t xml:space="preserve">which may include product pictures, recipes and videos of consumers using the brand's products. </w:t>
      </w:r>
      <w:r w:rsidR="00E842F8">
        <w:rPr>
          <w:lang w:val="en-IN" w:eastAsia="en-IN"/>
        </w:rPr>
        <w:t>Social media must be leveraged more for runn</w:t>
      </w:r>
      <w:r w:rsidR="00D46FD0">
        <w:rPr>
          <w:lang w:val="en-IN" w:eastAsia="en-IN"/>
        </w:rPr>
        <w:t>ing contests and giveaways thereby increasing customer engagement</w:t>
      </w:r>
      <w:r w:rsidR="0005775C">
        <w:rPr>
          <w:noProof/>
          <w:lang w:val="en-US" w:eastAsia="en-IN"/>
        </w:rPr>
        <w:t xml:space="preserve"> </w:t>
      </w:r>
      <w:r w:rsidR="0005775C" w:rsidRPr="009611D2">
        <w:rPr>
          <w:noProof/>
          <w:lang w:val="en-US" w:eastAsia="en-IN"/>
        </w:rPr>
        <w:t xml:space="preserve">(Lee, </w:t>
      </w:r>
      <w:r w:rsidR="0005775C" w:rsidRPr="0005775C">
        <w:rPr>
          <w:i/>
          <w:noProof/>
          <w:lang w:val="en-US" w:eastAsia="en-IN"/>
        </w:rPr>
        <w:t>et al</w:t>
      </w:r>
      <w:r w:rsidR="0005775C" w:rsidRPr="009611D2">
        <w:rPr>
          <w:noProof/>
          <w:lang w:val="en-US" w:eastAsia="en-IN"/>
        </w:rPr>
        <w:t>., 2018)</w:t>
      </w:r>
      <w:r w:rsidR="00D46FD0">
        <w:rPr>
          <w:lang w:val="en-IN" w:eastAsia="en-IN"/>
        </w:rPr>
        <w:t xml:space="preserve">. The brand must ensure that as social media has become one of the common modes of communication between brands and customers, </w:t>
      </w:r>
      <w:r w:rsidR="00E23057">
        <w:rPr>
          <w:lang w:val="en-IN" w:eastAsia="en-IN"/>
        </w:rPr>
        <w:t xml:space="preserve">it must use this platform to solve customer queries. By doing so, Asda can </w:t>
      </w:r>
      <w:r w:rsidR="00E515DF">
        <w:rPr>
          <w:lang w:val="en-IN" w:eastAsia="en-IN"/>
        </w:rPr>
        <w:t xml:space="preserve">build trust and credibility with customers. The promotion of loyalty programs can be done effectively </w:t>
      </w:r>
      <w:r w:rsidR="00A84193">
        <w:rPr>
          <w:lang w:val="en-IN" w:eastAsia="en-IN"/>
        </w:rPr>
        <w:t xml:space="preserve">on social media as customers can be encouraged more to join the program and start earning rewards. </w:t>
      </w:r>
      <w:r w:rsidR="0000174E">
        <w:rPr>
          <w:lang w:val="en-IN" w:eastAsia="en-IN"/>
        </w:rPr>
        <w:t xml:space="preserve">However, while doing all these Asda must use relevant hashtags, </w:t>
      </w:r>
      <w:r w:rsidR="00DF7EA9">
        <w:rPr>
          <w:lang w:val="en-IN" w:eastAsia="en-IN"/>
        </w:rPr>
        <w:t xml:space="preserve">target its audience and track its results. </w:t>
      </w:r>
      <w:r w:rsidR="00A84193">
        <w:rPr>
          <w:lang w:val="en-IN" w:eastAsia="en-IN"/>
        </w:rPr>
        <w:t xml:space="preserve"> </w:t>
      </w:r>
    </w:p>
    <w:p w14:paraId="692366F9" w14:textId="77777777" w:rsidR="00726C10" w:rsidRDefault="00BB60C4" w:rsidP="003907A5">
      <w:pPr>
        <w:pStyle w:val="Heading1"/>
        <w:rPr>
          <w:lang w:val="en-US"/>
        </w:rPr>
      </w:pPr>
      <w:bookmarkStart w:id="5" w:name="_Toc143171005"/>
      <w:r>
        <w:rPr>
          <w:lang w:val="en-US"/>
        </w:rPr>
        <w:t>Definition of branding and brand equity:</w:t>
      </w:r>
      <w:bookmarkEnd w:id="5"/>
      <w:r>
        <w:rPr>
          <w:lang w:val="en-US"/>
        </w:rPr>
        <w:t xml:space="preserve"> </w:t>
      </w:r>
    </w:p>
    <w:p w14:paraId="0E324B55" w14:textId="77777777" w:rsidR="00FE09C0" w:rsidRPr="00FE09C0" w:rsidRDefault="00BB60C4" w:rsidP="00FE09C0">
      <w:pPr>
        <w:rPr>
          <w:lang w:val="en-US"/>
        </w:rPr>
      </w:pPr>
      <w:r>
        <w:rPr>
          <w:lang w:val="en-US"/>
        </w:rPr>
        <w:t>Branding refers to the way a brand creates its unique identity for a product, service or organisation</w:t>
      </w:r>
      <w:sdt>
        <w:sdtPr>
          <w:rPr>
            <w:lang w:val="en-US"/>
          </w:rPr>
          <w:id w:val="2032076358"/>
          <w:citation/>
        </w:sdtPr>
        <w:sdtContent>
          <w:r w:rsidR="00AD216E">
            <w:rPr>
              <w:lang w:val="en-US"/>
            </w:rPr>
            <w:fldChar w:fldCharType="begin"/>
          </w:r>
          <w:r w:rsidR="00AD216E">
            <w:rPr>
              <w:lang w:val="en-US"/>
            </w:rPr>
            <w:instrText xml:space="preserve"> CITATION Whe171 \l 1033 </w:instrText>
          </w:r>
          <w:r w:rsidR="00AD216E">
            <w:rPr>
              <w:lang w:val="en-US"/>
            </w:rPr>
            <w:fldChar w:fldCharType="separate"/>
          </w:r>
          <w:r w:rsidR="00AD216E">
            <w:rPr>
              <w:noProof/>
              <w:lang w:val="en-US"/>
            </w:rPr>
            <w:t xml:space="preserve"> </w:t>
          </w:r>
          <w:r w:rsidR="00AD216E" w:rsidRPr="00AD216E">
            <w:rPr>
              <w:noProof/>
              <w:lang w:val="en-US"/>
            </w:rPr>
            <w:t>(Wheeler, 2017)</w:t>
          </w:r>
          <w:r w:rsidR="00AD216E">
            <w:rPr>
              <w:lang w:val="en-US"/>
            </w:rPr>
            <w:fldChar w:fldCharType="end"/>
          </w:r>
        </w:sdtContent>
      </w:sdt>
      <w:r>
        <w:rPr>
          <w:lang w:val="en-US"/>
        </w:rPr>
        <w:t xml:space="preserve">. </w:t>
      </w:r>
      <w:r w:rsidR="002E3363">
        <w:rPr>
          <w:lang w:val="en-US"/>
        </w:rPr>
        <w:t xml:space="preserve">The process revolves around creating a name, logo and visual identity </w:t>
      </w:r>
      <w:r w:rsidR="00FF062F">
        <w:rPr>
          <w:lang w:val="en-US"/>
        </w:rPr>
        <w:t xml:space="preserve">which will help the brand to stand out </w:t>
      </w:r>
      <w:r w:rsidR="009323FA">
        <w:rPr>
          <w:lang w:val="en-US"/>
        </w:rPr>
        <w:t xml:space="preserve">in the market and connect with its target audience. </w:t>
      </w:r>
      <w:r w:rsidR="00431A16">
        <w:rPr>
          <w:lang w:val="en-US"/>
        </w:rPr>
        <w:t xml:space="preserve">The significance of branding is that companies can make themselves </w:t>
      </w:r>
      <w:r w:rsidR="00C52537">
        <w:rPr>
          <w:lang w:val="en-US"/>
        </w:rPr>
        <w:t xml:space="preserve">unique and </w:t>
      </w:r>
      <w:r w:rsidR="00C52537">
        <w:rPr>
          <w:lang w:val="en-US"/>
        </w:rPr>
        <w:lastRenderedPageBreak/>
        <w:t xml:space="preserve">thereby attracts customers. This also ensures that a firm can </w:t>
      </w:r>
      <w:r w:rsidR="00F1423D">
        <w:rPr>
          <w:lang w:val="en-US"/>
        </w:rPr>
        <w:t xml:space="preserve">build trust and loyalty with customers. Moreover, branding is necessary for a company to expand </w:t>
      </w:r>
      <w:r w:rsidR="002C42D0">
        <w:rPr>
          <w:lang w:val="en-US"/>
        </w:rPr>
        <w:t xml:space="preserve">into new markets and effectively gain the </w:t>
      </w:r>
      <w:r w:rsidR="002A6990">
        <w:rPr>
          <w:lang w:val="en-US"/>
        </w:rPr>
        <w:t xml:space="preserve">trust of new customers. </w:t>
      </w:r>
    </w:p>
    <w:p w14:paraId="3A80AC6F" w14:textId="77777777" w:rsidR="00B85B50" w:rsidRPr="00DF7EA9" w:rsidRDefault="00BB60C4" w:rsidP="00DF7EA9">
      <w:pPr>
        <w:rPr>
          <w:lang w:val="en-US"/>
        </w:rPr>
      </w:pPr>
      <w:r w:rsidRPr="00626F01">
        <w:rPr>
          <w:lang w:val="en-US"/>
        </w:rPr>
        <w:t>The power that a company name has over the opinions of customers and the benefit of having a distinctive and well-recognized brand is measured by brand equity. Organisations build brand equity by giving customers pleasant experiences which convince them to remain with them rather than transferring to alternatives that provide comparable goods</w:t>
      </w:r>
      <w:r w:rsidR="0005775C">
        <w:rPr>
          <w:noProof/>
          <w:lang w:val="en-US"/>
        </w:rPr>
        <w:t xml:space="preserve"> </w:t>
      </w:r>
      <w:r w:rsidR="0005775C" w:rsidRPr="00102593">
        <w:rPr>
          <w:noProof/>
          <w:lang w:val="en-US"/>
        </w:rPr>
        <w:t xml:space="preserve">(Sánchez-Casado, </w:t>
      </w:r>
      <w:r w:rsidR="0005775C" w:rsidRPr="0005775C">
        <w:rPr>
          <w:i/>
          <w:noProof/>
          <w:lang w:val="en-US"/>
        </w:rPr>
        <w:t>et al.,</w:t>
      </w:r>
      <w:r w:rsidR="0005775C" w:rsidRPr="00102593">
        <w:rPr>
          <w:noProof/>
          <w:lang w:val="en-US"/>
        </w:rPr>
        <w:t xml:space="preserve"> 2018)</w:t>
      </w:r>
      <w:r w:rsidRPr="00626F01">
        <w:rPr>
          <w:lang w:val="en-US"/>
        </w:rPr>
        <w:t>.</w:t>
      </w:r>
      <w:r>
        <w:rPr>
          <w:lang w:val="en-US"/>
        </w:rPr>
        <w:t xml:space="preserve"> Those who have strong brand equity can charge their customers premium </w:t>
      </w:r>
      <w:r w:rsidR="000B7FAD">
        <w:rPr>
          <w:lang w:val="en-US"/>
        </w:rPr>
        <w:t xml:space="preserve">prices. It is mainly because consumers can pay more for products and services from brands that they can trust and value. </w:t>
      </w:r>
    </w:p>
    <w:p w14:paraId="7563ECC5" w14:textId="77777777" w:rsidR="00DF20EC" w:rsidRDefault="00BB60C4" w:rsidP="003907A5">
      <w:pPr>
        <w:pStyle w:val="Heading1"/>
        <w:rPr>
          <w:lang w:val="en-US"/>
        </w:rPr>
      </w:pPr>
      <w:bookmarkStart w:id="6" w:name="_Toc143171006"/>
      <w:r>
        <w:rPr>
          <w:lang w:val="en-US"/>
        </w:rPr>
        <w:t>Application of Aaker’s Brand Equity Model to the chosen company: (advantages and disadvantages of the model)</w:t>
      </w:r>
      <w:bookmarkEnd w:id="6"/>
      <w:r>
        <w:rPr>
          <w:lang w:val="en-US"/>
        </w:rPr>
        <w:t xml:space="preserve"> </w:t>
      </w:r>
    </w:p>
    <w:p w14:paraId="157F4897" w14:textId="77777777" w:rsidR="004A4770" w:rsidRDefault="00BB60C4" w:rsidP="004A4770">
      <w:pPr>
        <w:rPr>
          <w:lang w:val="en-US"/>
        </w:rPr>
      </w:pPr>
      <w:r w:rsidRPr="00974FC2">
        <w:rPr>
          <w:lang w:val="en-US"/>
        </w:rPr>
        <w:t>Aaker’s Brand Equity Model</w:t>
      </w:r>
      <w:r>
        <w:rPr>
          <w:lang w:val="en-US"/>
        </w:rPr>
        <w:t xml:space="preserve"> is used by marketers to measure and manage brand equity. The five key points of the model are brand awareness, brand loyalty, perceived quality, brand associations </w:t>
      </w:r>
      <w:r w:rsidR="00BC349E">
        <w:rPr>
          <w:lang w:val="en-US"/>
        </w:rPr>
        <w:t>and</w:t>
      </w:r>
      <w:r w:rsidR="00700FB3">
        <w:rPr>
          <w:lang w:val="en-US"/>
        </w:rPr>
        <w:t xml:space="preserve"> Patents, IP and trading partners</w:t>
      </w:r>
      <w:r w:rsidR="006127D4">
        <w:rPr>
          <w:noProof/>
          <w:lang w:val="en-US"/>
        </w:rPr>
        <w:t xml:space="preserve"> </w:t>
      </w:r>
      <w:r w:rsidR="006127D4" w:rsidRPr="005F204D">
        <w:rPr>
          <w:noProof/>
          <w:lang w:val="en-US"/>
        </w:rPr>
        <w:t xml:space="preserve">(Tanveer </w:t>
      </w:r>
      <w:r w:rsidR="006127D4">
        <w:rPr>
          <w:noProof/>
          <w:lang w:val="en-US"/>
        </w:rPr>
        <w:t>and</w:t>
      </w:r>
      <w:r w:rsidR="006127D4" w:rsidRPr="005F204D">
        <w:rPr>
          <w:noProof/>
          <w:lang w:val="en-US"/>
        </w:rPr>
        <w:t xml:space="preserve"> Lodhi, 2016)</w:t>
      </w:r>
      <w:r w:rsidR="00BC349E">
        <w:rPr>
          <w:lang w:val="en-US"/>
        </w:rPr>
        <w:t xml:space="preserve">. </w:t>
      </w:r>
      <w:r w:rsidR="00133351">
        <w:rPr>
          <w:lang w:val="en-US"/>
        </w:rPr>
        <w:t xml:space="preserve">The major advantages of the application of the model are (a) helps brands to identify their value, (b) aids them in identifying areas where </w:t>
      </w:r>
      <w:r w:rsidR="00911EA9">
        <w:rPr>
          <w:lang w:val="en-US"/>
        </w:rPr>
        <w:t xml:space="preserve">they can improve, (c) ensures tracking of their performances over time, and (d) helps in making </w:t>
      </w:r>
      <w:r w:rsidR="001228D5">
        <w:rPr>
          <w:lang w:val="en-US"/>
        </w:rPr>
        <w:t xml:space="preserve">better decisions regarding marketing and branding. Whereas, the limitations or disadvantages are </w:t>
      </w:r>
      <w:r w:rsidR="00F3234E">
        <w:rPr>
          <w:lang w:val="en-US"/>
        </w:rPr>
        <w:t xml:space="preserve">(a) it is entirely subjective as it is based on the perceptions of consumers, (b) </w:t>
      </w:r>
      <w:r w:rsidR="00DD1235">
        <w:rPr>
          <w:lang w:val="en-US"/>
        </w:rPr>
        <w:t xml:space="preserve">measuring the components are difficult, especially brand associations and (c) </w:t>
      </w:r>
      <w:r w:rsidR="007F7F0E">
        <w:rPr>
          <w:lang w:val="en-US"/>
        </w:rPr>
        <w:t xml:space="preserve">does not consider a competitive environment. </w:t>
      </w:r>
      <w:r w:rsidR="00DD1235">
        <w:rPr>
          <w:lang w:val="en-US"/>
        </w:rPr>
        <w:t xml:space="preserve"> </w:t>
      </w:r>
      <w:r w:rsidR="00BC349E">
        <w:rPr>
          <w:lang w:val="en-US"/>
        </w:rPr>
        <w:t xml:space="preserve">  </w:t>
      </w:r>
    </w:p>
    <w:p w14:paraId="4F10889E" w14:textId="77777777" w:rsidR="00D72480" w:rsidRDefault="00BB60C4" w:rsidP="004A4770">
      <w:pPr>
        <w:rPr>
          <w:b/>
          <w:i/>
          <w:lang w:val="en-US"/>
        </w:rPr>
      </w:pPr>
      <w:r w:rsidRPr="00D72480">
        <w:rPr>
          <w:b/>
          <w:i/>
          <w:lang w:val="en-US"/>
        </w:rPr>
        <w:t xml:space="preserve">Brand Awareness: </w:t>
      </w:r>
    </w:p>
    <w:p w14:paraId="48560557" w14:textId="77777777" w:rsidR="0036127B" w:rsidRDefault="00BB60C4" w:rsidP="006047FD">
      <w:pPr>
        <w:rPr>
          <w:lang w:val="en-US"/>
        </w:rPr>
      </w:pPr>
      <w:r>
        <w:rPr>
          <w:lang w:val="en-US"/>
        </w:rPr>
        <w:t xml:space="preserve">In the UK, the brand has high brand awareness. As per Statista, </w:t>
      </w:r>
      <w:r w:rsidR="00E22A7F">
        <w:rPr>
          <w:lang w:val="en-US"/>
        </w:rPr>
        <w:t>it has a brand awareness of 97% as of 2022 which refers that 97% of adults are aware of the brand</w:t>
      </w:r>
      <w:sdt>
        <w:sdtPr>
          <w:rPr>
            <w:lang w:val="en-US"/>
          </w:rPr>
          <w:id w:val="-901897090"/>
          <w:citation/>
        </w:sdtPr>
        <w:sdtContent>
          <w:r w:rsidR="005F204D">
            <w:rPr>
              <w:lang w:val="en-US"/>
            </w:rPr>
            <w:fldChar w:fldCharType="begin"/>
          </w:r>
          <w:r w:rsidR="005F204D">
            <w:rPr>
              <w:lang w:val="en-US"/>
            </w:rPr>
            <w:instrText xml:space="preserve"> CITATION Sta2316 \l 1033 </w:instrText>
          </w:r>
          <w:r w:rsidR="005F204D">
            <w:rPr>
              <w:lang w:val="en-US"/>
            </w:rPr>
            <w:fldChar w:fldCharType="separate"/>
          </w:r>
          <w:r w:rsidR="005F204D">
            <w:rPr>
              <w:noProof/>
              <w:lang w:val="en-US"/>
            </w:rPr>
            <w:t xml:space="preserve"> </w:t>
          </w:r>
          <w:r w:rsidR="005F204D" w:rsidRPr="005F204D">
            <w:rPr>
              <w:noProof/>
              <w:lang w:val="en-US"/>
            </w:rPr>
            <w:t>(Statista, 2023)</w:t>
          </w:r>
          <w:r w:rsidR="005F204D">
            <w:rPr>
              <w:lang w:val="en-US"/>
            </w:rPr>
            <w:fldChar w:fldCharType="end"/>
          </w:r>
        </w:sdtContent>
      </w:sdt>
      <w:r w:rsidR="00E22A7F">
        <w:rPr>
          <w:lang w:val="en-US"/>
        </w:rPr>
        <w:t xml:space="preserve">. </w:t>
      </w:r>
      <w:r w:rsidR="00DD0047">
        <w:rPr>
          <w:lang w:val="en-US"/>
        </w:rPr>
        <w:t xml:space="preserve">Such brand awareness is majorly the result of its long history, as it is serving the UK’s population for </w:t>
      </w:r>
      <w:r w:rsidR="00AA10CB">
        <w:rPr>
          <w:lang w:val="en-US"/>
        </w:rPr>
        <w:t xml:space="preserve">over 70 years. Asda’s strong brand heritage is also a part of </w:t>
      </w:r>
      <w:r w:rsidR="00DE475B">
        <w:rPr>
          <w:lang w:val="en-US"/>
        </w:rPr>
        <w:t xml:space="preserve">its reputation for such long years of being in the market. There are over 600 stores in this supermarket chain which ensures that it has a wide reach and visibility. </w:t>
      </w:r>
      <w:r w:rsidR="008D48EF">
        <w:rPr>
          <w:lang w:val="en-US"/>
        </w:rPr>
        <w:t xml:space="preserve">Also, recently the company is investing a lot in marketing campaigns which are helping it to stay at </w:t>
      </w:r>
      <w:r w:rsidR="00467403">
        <w:rPr>
          <w:lang w:val="en-US"/>
        </w:rPr>
        <w:t xml:space="preserve">the top of the mind of consumers. Must include that Asda is highly popular among budget-conscious customers </w:t>
      </w:r>
      <w:r w:rsidR="006047FD">
        <w:rPr>
          <w:lang w:val="en-US"/>
        </w:rPr>
        <w:t xml:space="preserve">as it offers products at low prices. </w:t>
      </w:r>
      <w:r w:rsidR="00467403">
        <w:rPr>
          <w:lang w:val="en-US"/>
        </w:rPr>
        <w:t xml:space="preserve"> </w:t>
      </w:r>
    </w:p>
    <w:p w14:paraId="2717C2AF" w14:textId="77777777" w:rsidR="006047FD" w:rsidRDefault="00BB60C4" w:rsidP="006047FD">
      <w:pPr>
        <w:rPr>
          <w:b/>
          <w:i/>
          <w:lang w:val="en-US"/>
        </w:rPr>
      </w:pPr>
      <w:r w:rsidRPr="006047FD">
        <w:rPr>
          <w:b/>
          <w:i/>
          <w:lang w:val="en-US"/>
        </w:rPr>
        <w:t xml:space="preserve">Brand Loyalty: </w:t>
      </w:r>
    </w:p>
    <w:p w14:paraId="55947283" w14:textId="77777777" w:rsidR="006047FD" w:rsidRDefault="00BB60C4" w:rsidP="006047FD">
      <w:pPr>
        <w:rPr>
          <w:lang w:val="en-US"/>
        </w:rPr>
      </w:pPr>
      <w:r>
        <w:rPr>
          <w:lang w:val="en-US"/>
        </w:rPr>
        <w:lastRenderedPageBreak/>
        <w:t xml:space="preserve">Asda’s brand loyalty is perceived </w:t>
      </w:r>
      <w:r w:rsidR="002B07F7">
        <w:rPr>
          <w:lang w:val="en-US"/>
        </w:rPr>
        <w:t xml:space="preserve">as high. As per the survey conducted by 2022 on YouGov, </w:t>
      </w:r>
      <w:r w:rsidR="00F359CE">
        <w:rPr>
          <w:lang w:val="en-US"/>
        </w:rPr>
        <w:t>83% of the customers are likely to shop from the brand again</w:t>
      </w:r>
      <w:sdt>
        <w:sdtPr>
          <w:rPr>
            <w:lang w:val="en-US"/>
          </w:rPr>
          <w:id w:val="-1425722638"/>
          <w:citation/>
        </w:sdtPr>
        <w:sdtContent>
          <w:r w:rsidR="00670595">
            <w:rPr>
              <w:lang w:val="en-US"/>
            </w:rPr>
            <w:fldChar w:fldCharType="begin"/>
          </w:r>
          <w:r w:rsidR="00670595">
            <w:rPr>
              <w:lang w:val="en-US"/>
            </w:rPr>
            <w:instrText xml:space="preserve"> CITATION You23 \l 1033 </w:instrText>
          </w:r>
          <w:r w:rsidR="00670595">
            <w:rPr>
              <w:lang w:val="en-US"/>
            </w:rPr>
            <w:fldChar w:fldCharType="separate"/>
          </w:r>
          <w:r w:rsidR="00670595">
            <w:rPr>
              <w:noProof/>
              <w:lang w:val="en-US"/>
            </w:rPr>
            <w:t xml:space="preserve"> </w:t>
          </w:r>
          <w:r w:rsidR="00670595" w:rsidRPr="00670595">
            <w:rPr>
              <w:noProof/>
              <w:lang w:val="en-US"/>
            </w:rPr>
            <w:t>(Yougov, 2023)</w:t>
          </w:r>
          <w:r w:rsidR="00670595">
            <w:rPr>
              <w:lang w:val="en-US"/>
            </w:rPr>
            <w:fldChar w:fldCharType="end"/>
          </w:r>
        </w:sdtContent>
      </w:sdt>
      <w:r w:rsidR="00F359CE">
        <w:rPr>
          <w:lang w:val="en-US"/>
        </w:rPr>
        <w:t xml:space="preserve">. </w:t>
      </w:r>
      <w:r w:rsidR="004E72B7">
        <w:rPr>
          <w:lang w:val="en-US"/>
        </w:rPr>
        <w:t xml:space="preserve">It shows that this percentile of consumers is loyal to the brand. </w:t>
      </w:r>
      <w:r w:rsidR="00494475">
        <w:rPr>
          <w:lang w:val="en-US"/>
        </w:rPr>
        <w:t xml:space="preserve">Besides low pricing which contributes a lot to brand loyalty, </w:t>
      </w:r>
      <w:r w:rsidR="000970CB">
        <w:rPr>
          <w:lang w:val="en-US"/>
        </w:rPr>
        <w:t xml:space="preserve">the brand offers a range of products so consumers can consider it as the one-stop for many consumers. </w:t>
      </w:r>
      <w:r w:rsidR="006D77CD">
        <w:rPr>
          <w:lang w:val="en-US"/>
        </w:rPr>
        <w:t xml:space="preserve">Consumers also have convenience while buying from Asda as stores are located across the UK. The </w:t>
      </w:r>
      <w:r w:rsidR="00B225A5">
        <w:rPr>
          <w:lang w:val="en-US"/>
        </w:rPr>
        <w:t xml:space="preserve">brand’s customer service is also </w:t>
      </w:r>
      <w:r w:rsidR="001B6E69">
        <w:rPr>
          <w:lang w:val="en-US"/>
        </w:rPr>
        <w:t xml:space="preserve">great and contributes to its reputation so brands can help in building loyalty with customers. </w:t>
      </w:r>
    </w:p>
    <w:p w14:paraId="3AF9FB9C" w14:textId="77777777" w:rsidR="00517942" w:rsidRDefault="00BB60C4" w:rsidP="006047FD">
      <w:pPr>
        <w:rPr>
          <w:b/>
          <w:i/>
          <w:lang w:val="en-US"/>
        </w:rPr>
      </w:pPr>
      <w:r w:rsidRPr="00D74C83">
        <w:rPr>
          <w:b/>
          <w:i/>
          <w:lang w:val="en-US"/>
        </w:rPr>
        <w:t xml:space="preserve">Perceived Quality: </w:t>
      </w:r>
    </w:p>
    <w:p w14:paraId="2336585B" w14:textId="77777777" w:rsidR="00D74C83" w:rsidRDefault="00BB60C4" w:rsidP="00D74C83">
      <w:pPr>
        <w:rPr>
          <w:lang w:val="en-US"/>
        </w:rPr>
      </w:pPr>
      <w:r>
        <w:rPr>
          <w:lang w:val="en-US"/>
        </w:rPr>
        <w:t xml:space="preserve">This </w:t>
      </w:r>
      <w:r w:rsidR="00B90852">
        <w:rPr>
          <w:lang w:val="en-US"/>
        </w:rPr>
        <w:t xml:space="preserve">aspect of brand </w:t>
      </w:r>
      <w:r w:rsidR="0073278F">
        <w:rPr>
          <w:lang w:val="en-US"/>
        </w:rPr>
        <w:t xml:space="preserve">equity is mostly positive. </w:t>
      </w:r>
      <w:r w:rsidR="00C13887">
        <w:rPr>
          <w:lang w:val="en-US"/>
        </w:rPr>
        <w:t>YouGov’</w:t>
      </w:r>
      <w:r w:rsidR="00EE6B34">
        <w:rPr>
          <w:lang w:val="en-US"/>
        </w:rPr>
        <w:t xml:space="preserve">s </w:t>
      </w:r>
      <w:r w:rsidR="00C13887">
        <w:rPr>
          <w:lang w:val="en-US"/>
        </w:rPr>
        <w:t xml:space="preserve">conducted survey </w:t>
      </w:r>
      <w:r w:rsidR="00A14509">
        <w:rPr>
          <w:lang w:val="en-US"/>
        </w:rPr>
        <w:t xml:space="preserve">has shown </w:t>
      </w:r>
      <w:r w:rsidR="001C6117">
        <w:rPr>
          <w:lang w:val="en-US"/>
        </w:rPr>
        <w:t>that 67</w:t>
      </w:r>
      <w:r w:rsidR="00A14509">
        <w:rPr>
          <w:lang w:val="en-US"/>
        </w:rPr>
        <w:t xml:space="preserve">% of consumers believe that their products are </w:t>
      </w:r>
      <w:r w:rsidR="00BA7EE9">
        <w:rPr>
          <w:lang w:val="en-US"/>
        </w:rPr>
        <w:t xml:space="preserve">of good quality thereby this percentage of customers </w:t>
      </w:r>
      <w:r w:rsidR="001C6117">
        <w:rPr>
          <w:lang w:val="en-US"/>
        </w:rPr>
        <w:t>consider Asda to offer great quality products</w:t>
      </w:r>
      <w:sdt>
        <w:sdtPr>
          <w:rPr>
            <w:lang w:val="en-US"/>
          </w:rPr>
          <w:id w:val="1461686482"/>
          <w:citation/>
        </w:sdtPr>
        <w:sdtContent>
          <w:r w:rsidR="00091B94">
            <w:rPr>
              <w:lang w:val="en-US"/>
            </w:rPr>
            <w:fldChar w:fldCharType="begin"/>
          </w:r>
          <w:r w:rsidR="00091B94">
            <w:rPr>
              <w:lang w:val="en-US"/>
            </w:rPr>
            <w:instrText xml:space="preserve"> CITATION You231 \l 1033 </w:instrText>
          </w:r>
          <w:r w:rsidR="00091B94">
            <w:rPr>
              <w:lang w:val="en-US"/>
            </w:rPr>
            <w:fldChar w:fldCharType="separate"/>
          </w:r>
          <w:r w:rsidR="00091B94">
            <w:rPr>
              <w:noProof/>
              <w:lang w:val="en-US"/>
            </w:rPr>
            <w:t xml:space="preserve"> </w:t>
          </w:r>
          <w:r w:rsidR="00091B94" w:rsidRPr="00091B94">
            <w:rPr>
              <w:noProof/>
              <w:lang w:val="en-US"/>
            </w:rPr>
            <w:t>(YouGov, 2023)</w:t>
          </w:r>
          <w:r w:rsidR="00091B94">
            <w:rPr>
              <w:lang w:val="en-US"/>
            </w:rPr>
            <w:fldChar w:fldCharType="end"/>
          </w:r>
        </w:sdtContent>
      </w:sdt>
      <w:r w:rsidR="001C6117">
        <w:rPr>
          <w:lang w:val="en-US"/>
        </w:rPr>
        <w:t xml:space="preserve">. The major reason for such a conception of customers is that the brand </w:t>
      </w:r>
      <w:r w:rsidR="006860B3">
        <w:rPr>
          <w:lang w:val="en-US"/>
        </w:rPr>
        <w:t xml:space="preserve">highly focuses on fresh produce as the expert team sources fresh produce across the world thereby </w:t>
      </w:r>
      <w:r w:rsidR="009F4D0A">
        <w:rPr>
          <w:lang w:val="en-US"/>
        </w:rPr>
        <w:t xml:space="preserve">ensuring the products are of high quality. </w:t>
      </w:r>
      <w:r w:rsidR="007016D6">
        <w:rPr>
          <w:lang w:val="en-US"/>
        </w:rPr>
        <w:t xml:space="preserve">Even the products which are exclusive in Asda are considered to be of good quality. This is further effective when the customer service is </w:t>
      </w:r>
      <w:r w:rsidR="00495BA3">
        <w:rPr>
          <w:lang w:val="en-US"/>
        </w:rPr>
        <w:t xml:space="preserve">as expected. Employees are likely to go the extra mile to help customers. </w:t>
      </w:r>
    </w:p>
    <w:p w14:paraId="76E855E0" w14:textId="77777777" w:rsidR="007E7658" w:rsidRDefault="00BB60C4" w:rsidP="00495BA3">
      <w:pPr>
        <w:rPr>
          <w:b/>
          <w:i/>
          <w:lang w:val="en-IN" w:eastAsia="en-IN"/>
        </w:rPr>
      </w:pPr>
      <w:r w:rsidRPr="00C614F9">
        <w:rPr>
          <w:b/>
          <w:i/>
          <w:lang w:val="en-IN" w:eastAsia="en-IN"/>
        </w:rPr>
        <w:t xml:space="preserve">Brand </w:t>
      </w:r>
      <w:r w:rsidR="00C614F9" w:rsidRPr="00C614F9">
        <w:rPr>
          <w:b/>
          <w:i/>
          <w:lang w:val="en-IN" w:eastAsia="en-IN"/>
        </w:rPr>
        <w:t>Associations</w:t>
      </w:r>
      <w:r w:rsidRPr="00C614F9">
        <w:rPr>
          <w:b/>
          <w:i/>
          <w:lang w:val="en-IN" w:eastAsia="en-IN"/>
        </w:rPr>
        <w:t xml:space="preserve">: </w:t>
      </w:r>
    </w:p>
    <w:p w14:paraId="4A3362C4" w14:textId="77777777" w:rsidR="00C614F9" w:rsidRDefault="00BB60C4" w:rsidP="00C614F9">
      <w:pPr>
        <w:rPr>
          <w:lang w:val="en-US"/>
        </w:rPr>
      </w:pPr>
      <w:r>
        <w:rPr>
          <w:lang w:val="en-US"/>
        </w:rPr>
        <w:t xml:space="preserve">The first thing that comes to consumers' mind upon seeing the brand is affordability as the consumers associate the brand with its low prices. So, customers perceive this brand to be budget-friendly. </w:t>
      </w:r>
      <w:r w:rsidR="0078055C">
        <w:rPr>
          <w:lang w:val="en-US"/>
        </w:rPr>
        <w:t xml:space="preserve">Also, convenience is a major factor that comes to mind of its consumers mainly because even though it has such a large network, it also offers online shopping and home delivery. </w:t>
      </w:r>
      <w:r w:rsidR="0097767B">
        <w:rPr>
          <w:lang w:val="en-US"/>
        </w:rPr>
        <w:t xml:space="preserve">Value of money has to be one of the factors that attracts customers while trustworthiness also plays a vital role. </w:t>
      </w:r>
      <w:r w:rsidR="00420C3F">
        <w:rPr>
          <w:lang w:val="en-US"/>
        </w:rPr>
        <w:t xml:space="preserve">Customers really tend to shop from the brand because of its commitment to providing good quality products. </w:t>
      </w:r>
      <w:r>
        <w:rPr>
          <w:lang w:val="en-US"/>
        </w:rPr>
        <w:t xml:space="preserve"> </w:t>
      </w:r>
    </w:p>
    <w:p w14:paraId="3060E4BA" w14:textId="77777777" w:rsidR="00E10CF5" w:rsidRDefault="00BB60C4" w:rsidP="00C614F9">
      <w:pPr>
        <w:rPr>
          <w:b/>
          <w:i/>
          <w:lang w:val="en-US"/>
        </w:rPr>
      </w:pPr>
      <w:r w:rsidRPr="003465D2">
        <w:rPr>
          <w:b/>
          <w:i/>
          <w:lang w:val="en-US"/>
        </w:rPr>
        <w:t>Proprietary assets</w:t>
      </w:r>
      <w:r w:rsidR="002D028C" w:rsidRPr="002D028C">
        <w:rPr>
          <w:b/>
          <w:i/>
          <w:lang w:val="en-US"/>
        </w:rPr>
        <w:t xml:space="preserve">: </w:t>
      </w:r>
    </w:p>
    <w:p w14:paraId="10338026" w14:textId="77777777" w:rsidR="00D72480" w:rsidRPr="00D72480" w:rsidRDefault="00BB60C4" w:rsidP="00D72480">
      <w:pPr>
        <w:rPr>
          <w:lang w:val="en-US"/>
        </w:rPr>
      </w:pPr>
      <w:r>
        <w:rPr>
          <w:lang w:val="en-US"/>
        </w:rPr>
        <w:t xml:space="preserve">There are a number of trademarks of Asda, among them the main one is Asda that is registered </w:t>
      </w:r>
      <w:r w:rsidR="00AF6B29">
        <w:rPr>
          <w:lang w:val="en-US"/>
        </w:rPr>
        <w:t xml:space="preserve">for a variety of goods and services </w:t>
      </w:r>
      <w:r w:rsidR="006A48ED">
        <w:rPr>
          <w:lang w:val="en-US"/>
        </w:rPr>
        <w:t xml:space="preserve">such as grocery items, clothing and homewares. Besides that, there are Asda Living, Asda Good Living, Asda Smart Price, and Asda Extra. </w:t>
      </w:r>
      <w:r w:rsidR="00B700E3">
        <w:rPr>
          <w:lang w:val="en-US"/>
        </w:rPr>
        <w:t xml:space="preserve">For copyrights, it can be predicted that the brand has copyrights for </w:t>
      </w:r>
      <w:r w:rsidR="000909ED">
        <w:rPr>
          <w:lang w:val="en-US"/>
        </w:rPr>
        <w:t xml:space="preserve">its marketing materials, product designs and more creative works.  </w:t>
      </w:r>
    </w:p>
    <w:p w14:paraId="22C7FDB6" w14:textId="77777777" w:rsidR="00DF20EC" w:rsidRDefault="00BB60C4" w:rsidP="003907A5">
      <w:pPr>
        <w:pStyle w:val="Heading1"/>
        <w:rPr>
          <w:lang w:val="en-US"/>
        </w:rPr>
      </w:pPr>
      <w:bookmarkStart w:id="7" w:name="_Toc143171007"/>
      <w:r>
        <w:rPr>
          <w:lang w:val="en-US"/>
        </w:rPr>
        <w:lastRenderedPageBreak/>
        <w:t>Discussing customer journey and customer touchpoints of the company:</w:t>
      </w:r>
      <w:bookmarkEnd w:id="7"/>
      <w:r>
        <w:rPr>
          <w:lang w:val="en-US"/>
        </w:rPr>
        <w:t xml:space="preserve"> </w:t>
      </w:r>
    </w:p>
    <w:p w14:paraId="6D5CE2AA" w14:textId="77777777" w:rsidR="00C73862" w:rsidRDefault="00BB60C4" w:rsidP="000909ED">
      <w:pPr>
        <w:rPr>
          <w:lang w:val="en-US"/>
        </w:rPr>
      </w:pPr>
      <w:r>
        <w:rPr>
          <w:lang w:val="en-US"/>
        </w:rPr>
        <w:t xml:space="preserve">The customer journey needs to be discussed in five stages for the company which are awareness, consideration, decision, retention and advocacy. </w:t>
      </w:r>
    </w:p>
    <w:p w14:paraId="1F7092C3" w14:textId="77777777" w:rsidR="00C73862" w:rsidRDefault="00BB60C4" w:rsidP="000909ED">
      <w:pPr>
        <w:rPr>
          <w:lang w:val="en-US"/>
        </w:rPr>
      </w:pPr>
      <w:r w:rsidRPr="00C73862">
        <w:rPr>
          <w:b/>
          <w:i/>
          <w:lang w:val="en-US"/>
        </w:rPr>
        <w:t>Awareness</w:t>
      </w:r>
      <w:r>
        <w:rPr>
          <w:lang w:val="en-US"/>
        </w:rPr>
        <w:t xml:space="preserve">: </w:t>
      </w:r>
    </w:p>
    <w:p w14:paraId="3CBB182F" w14:textId="77777777" w:rsidR="00C73862" w:rsidRDefault="00BB60C4" w:rsidP="000909ED">
      <w:pPr>
        <w:rPr>
          <w:lang w:val="en-US"/>
        </w:rPr>
      </w:pPr>
      <w:r>
        <w:rPr>
          <w:lang w:val="en-US"/>
        </w:rPr>
        <w:t>This stage is about when a potential consumer becomes aware of the company which can be due to various channels like word of mouth, advertising and social media</w:t>
      </w:r>
      <w:r w:rsidR="006127D4">
        <w:rPr>
          <w:noProof/>
          <w:lang w:val="en-US"/>
        </w:rPr>
        <w:t xml:space="preserve"> </w:t>
      </w:r>
      <w:r w:rsidR="006127D4" w:rsidRPr="00CF3A67">
        <w:rPr>
          <w:noProof/>
          <w:lang w:val="en-US"/>
        </w:rPr>
        <w:t xml:space="preserve">(Følstad </w:t>
      </w:r>
      <w:r w:rsidR="006127D4">
        <w:rPr>
          <w:noProof/>
          <w:lang w:val="en-US"/>
        </w:rPr>
        <w:t>and</w:t>
      </w:r>
      <w:r w:rsidR="006127D4" w:rsidRPr="00CF3A67">
        <w:rPr>
          <w:noProof/>
          <w:lang w:val="en-US"/>
        </w:rPr>
        <w:t xml:space="preserve"> Kvale, 2018)</w:t>
      </w:r>
      <w:r>
        <w:rPr>
          <w:lang w:val="en-US"/>
        </w:rPr>
        <w:t xml:space="preserve">. </w:t>
      </w:r>
      <w:r w:rsidR="00815EB5">
        <w:rPr>
          <w:lang w:val="en-US"/>
        </w:rPr>
        <w:t>However, it can improve this aspect by encouraging its existing customers</w:t>
      </w:r>
      <w:r w:rsidR="00872ECD">
        <w:rPr>
          <w:lang w:val="en-US"/>
        </w:rPr>
        <w:t xml:space="preserve"> to spread the word about the brand through online reviews, social </w:t>
      </w:r>
      <w:r w:rsidR="00CA35C4">
        <w:rPr>
          <w:lang w:val="en-US"/>
        </w:rPr>
        <w:t xml:space="preserve">media and word-of-mouth. The brand needs to run effective and relevant campaigns </w:t>
      </w:r>
      <w:r w:rsidR="00333961">
        <w:rPr>
          <w:lang w:val="en-US"/>
        </w:rPr>
        <w:t xml:space="preserve">especially on social media as the majority of the customer look for reviews on social media and are likely to review products as well. However, the brand should run print ads as well along with advertising on television. </w:t>
      </w:r>
      <w:r w:rsidR="00B8514C">
        <w:rPr>
          <w:lang w:val="en-US"/>
        </w:rPr>
        <w:t xml:space="preserve">Lastly, the brand’s partnerships can be improved in terms of sponsoring sporting events and also being featured in movies and TV shows which is essential for increasing its visibility. </w:t>
      </w:r>
    </w:p>
    <w:p w14:paraId="709B98A4" w14:textId="77777777" w:rsidR="00815EB5" w:rsidRDefault="00BB60C4" w:rsidP="000909ED">
      <w:pPr>
        <w:rPr>
          <w:lang w:val="en-US"/>
        </w:rPr>
      </w:pPr>
      <w:r w:rsidRPr="00B8514C">
        <w:rPr>
          <w:b/>
          <w:i/>
          <w:lang w:val="en-US"/>
        </w:rPr>
        <w:t>Consideration</w:t>
      </w:r>
      <w:r>
        <w:rPr>
          <w:lang w:val="en-US"/>
        </w:rPr>
        <w:t xml:space="preserve">: </w:t>
      </w:r>
    </w:p>
    <w:p w14:paraId="1C3BB60E" w14:textId="77777777" w:rsidR="00B8514C" w:rsidRDefault="00BB60C4" w:rsidP="000078DA">
      <w:pPr>
        <w:rPr>
          <w:lang w:val="en-US"/>
        </w:rPr>
      </w:pPr>
      <w:r>
        <w:rPr>
          <w:lang w:val="en-US"/>
        </w:rPr>
        <w:t xml:space="preserve">This stage is where Asda's potential customer is likely to compare this company with other supermarkets by vising the </w:t>
      </w:r>
      <w:r w:rsidR="00271633">
        <w:rPr>
          <w:lang w:val="en-US"/>
        </w:rPr>
        <w:t xml:space="preserve">website and reading reviews. </w:t>
      </w:r>
      <w:r w:rsidR="00051B65">
        <w:rPr>
          <w:lang w:val="en-US"/>
        </w:rPr>
        <w:t xml:space="preserve">This aspect can be enhanced by the company by creating a compact product description for each product that highlights their </w:t>
      </w:r>
      <w:r w:rsidR="00F64F94">
        <w:rPr>
          <w:lang w:val="en-US"/>
        </w:rPr>
        <w:t xml:space="preserve">USPs as well. Also, it can offer a comparison of prices of products with its competitors </w:t>
      </w:r>
      <w:r w:rsidR="00004A65">
        <w:rPr>
          <w:lang w:val="en-US"/>
        </w:rPr>
        <w:t xml:space="preserve">for potential customers. </w:t>
      </w:r>
      <w:r w:rsidR="000078DA" w:rsidRPr="000078DA">
        <w:rPr>
          <w:lang w:val="en-US"/>
        </w:rPr>
        <w:t>In order to aid potential consumers in making educated judgments, Asda can gathe</w:t>
      </w:r>
      <w:r w:rsidR="000078DA">
        <w:rPr>
          <w:lang w:val="en-US"/>
        </w:rPr>
        <w:t xml:space="preserve">r and display customer reviews. </w:t>
      </w:r>
      <w:r w:rsidR="000078DA" w:rsidRPr="000078DA">
        <w:rPr>
          <w:lang w:val="en-US"/>
        </w:rPr>
        <w:t>It may offer tools for comparison shopping so that prospective customers may assess various goods and services.</w:t>
      </w:r>
    </w:p>
    <w:p w14:paraId="39C3EEE9" w14:textId="77777777" w:rsidR="00271633" w:rsidRDefault="00BB60C4" w:rsidP="00B8514C">
      <w:pPr>
        <w:rPr>
          <w:lang w:val="en-US"/>
        </w:rPr>
      </w:pPr>
      <w:r w:rsidRPr="000078DA">
        <w:rPr>
          <w:b/>
          <w:i/>
          <w:lang w:val="en-US"/>
        </w:rPr>
        <w:t>Decision</w:t>
      </w:r>
      <w:r>
        <w:rPr>
          <w:lang w:val="en-US"/>
        </w:rPr>
        <w:t xml:space="preserve">: </w:t>
      </w:r>
    </w:p>
    <w:p w14:paraId="2CB1207C" w14:textId="77777777" w:rsidR="000078DA" w:rsidRDefault="00BB60C4" w:rsidP="000078DA">
      <w:pPr>
        <w:rPr>
          <w:lang w:val="en-US"/>
        </w:rPr>
      </w:pPr>
      <w:r w:rsidRPr="00F7044A">
        <w:rPr>
          <w:lang w:val="en-US"/>
        </w:rPr>
        <w:t>A prospective client must decide whether or not to make purchases at Asda at the decision stage. Numerous elements, including cost, practicality, and product quality, may have an impact on this choice</w:t>
      </w:r>
      <w:sdt>
        <w:sdtPr>
          <w:rPr>
            <w:lang w:val="en-US"/>
          </w:rPr>
          <w:id w:val="1293944619"/>
          <w:citation/>
        </w:sdtPr>
        <w:sdtContent>
          <w:r w:rsidR="00C71430">
            <w:rPr>
              <w:lang w:val="en-US"/>
            </w:rPr>
            <w:fldChar w:fldCharType="begin"/>
          </w:r>
          <w:r w:rsidR="00C71430">
            <w:rPr>
              <w:lang w:val="en-US"/>
            </w:rPr>
            <w:instrText xml:space="preserve"> CITATION Hüb19 \l 1033 </w:instrText>
          </w:r>
          <w:r w:rsidR="00C71430">
            <w:rPr>
              <w:lang w:val="en-US"/>
            </w:rPr>
            <w:fldChar w:fldCharType="separate"/>
          </w:r>
          <w:r w:rsidR="00C71430">
            <w:rPr>
              <w:noProof/>
              <w:lang w:val="en-US"/>
            </w:rPr>
            <w:t xml:space="preserve"> </w:t>
          </w:r>
          <w:r w:rsidR="00C71430" w:rsidRPr="00C71430">
            <w:rPr>
              <w:noProof/>
              <w:lang w:val="en-US"/>
            </w:rPr>
            <w:t>(Hübner, et al., 2019)</w:t>
          </w:r>
          <w:r w:rsidR="00C71430">
            <w:rPr>
              <w:lang w:val="en-US"/>
            </w:rPr>
            <w:fldChar w:fldCharType="end"/>
          </w:r>
        </w:sdtContent>
      </w:sdt>
      <w:r w:rsidRPr="00F7044A">
        <w:rPr>
          <w:lang w:val="en-US"/>
        </w:rPr>
        <w:t>.</w:t>
      </w:r>
      <w:r>
        <w:rPr>
          <w:lang w:val="en-US"/>
        </w:rPr>
        <w:t xml:space="preserve"> However, the brand can improve these aspects by considering a few scenarios. </w:t>
      </w:r>
      <w:r w:rsidR="00CD1210" w:rsidRPr="00CD1210">
        <w:rPr>
          <w:lang w:val="en-US"/>
        </w:rPr>
        <w:t>For shoppers to find what they have been looking for, Asda can keep the shops tidy and well-organized. It can teach its employees to be helpful and amiable so they can assist customers and respond to their questions. To make it simple for shoppers to get into and leave the store, it could have included a speedy and effective checkout procedure.</w:t>
      </w:r>
      <w:r w:rsidR="00CD1210">
        <w:rPr>
          <w:lang w:val="en-US"/>
        </w:rPr>
        <w:t xml:space="preserve"> </w:t>
      </w:r>
    </w:p>
    <w:p w14:paraId="22380599" w14:textId="77777777" w:rsidR="00CD1210" w:rsidRDefault="00BB60C4" w:rsidP="00CD1210">
      <w:pPr>
        <w:rPr>
          <w:lang w:val="en-IN" w:eastAsia="en-IN"/>
        </w:rPr>
      </w:pPr>
      <w:r w:rsidRPr="00CD1210">
        <w:rPr>
          <w:b/>
          <w:i/>
          <w:lang w:val="en-IN" w:eastAsia="en-IN"/>
        </w:rPr>
        <w:lastRenderedPageBreak/>
        <w:t>Retention</w:t>
      </w:r>
      <w:r>
        <w:rPr>
          <w:lang w:val="en-IN" w:eastAsia="en-IN"/>
        </w:rPr>
        <w:t xml:space="preserve">: </w:t>
      </w:r>
    </w:p>
    <w:p w14:paraId="5A3B7C2C" w14:textId="77777777" w:rsidR="00CD1210" w:rsidRDefault="00BB60C4" w:rsidP="00CD1210">
      <w:pPr>
        <w:rPr>
          <w:lang w:val="en-US"/>
        </w:rPr>
      </w:pPr>
      <w:r w:rsidRPr="009E243A">
        <w:rPr>
          <w:lang w:val="en-US"/>
        </w:rPr>
        <w:t>The consumer is at the retention stage once they have previously made a purchase from Asda and are considering coming back to the store. Numerous elements, such as the customer's pleasure with the products and services that are provided, may have an impact on this decision.</w:t>
      </w:r>
      <w:r>
        <w:rPr>
          <w:lang w:val="en-US"/>
        </w:rPr>
        <w:t xml:space="preserve"> But, there are a few steps that the brand can take for improving this aspect. </w:t>
      </w:r>
      <w:r w:rsidR="001C0A85" w:rsidRPr="001C0A85">
        <w:rPr>
          <w:lang w:val="en-US"/>
        </w:rPr>
        <w:t xml:space="preserve">To promptly and effectively answer queries from customers and correct any issues, Asda may set a system in place. It could offer loyalty programmes that give rebates, promotional codes, or additional perks to loyal clients. Consumers' purchasing interactions can be significantly more customised by using data to identify things they might discover attractive.  </w:t>
      </w:r>
      <w:r w:rsidR="001C0A85">
        <w:rPr>
          <w:lang w:val="en-US"/>
        </w:rPr>
        <w:t xml:space="preserve"> </w:t>
      </w:r>
    </w:p>
    <w:p w14:paraId="371789AA" w14:textId="77777777" w:rsidR="001C0A85" w:rsidRDefault="00BB60C4" w:rsidP="00CD1210">
      <w:pPr>
        <w:rPr>
          <w:lang w:val="en-US"/>
        </w:rPr>
      </w:pPr>
      <w:r w:rsidRPr="001C0A85">
        <w:rPr>
          <w:b/>
          <w:i/>
          <w:lang w:val="en-US"/>
        </w:rPr>
        <w:t>Advocacy</w:t>
      </w:r>
      <w:r>
        <w:rPr>
          <w:lang w:val="en-US"/>
        </w:rPr>
        <w:t>:</w:t>
      </w:r>
    </w:p>
    <w:p w14:paraId="1D0904E5" w14:textId="77777777" w:rsidR="001C0A85" w:rsidRDefault="00BB60C4" w:rsidP="001C0A85">
      <w:pPr>
        <w:rPr>
          <w:lang w:val="en-US"/>
        </w:rPr>
      </w:pPr>
      <w:r>
        <w:rPr>
          <w:lang w:val="en-US"/>
        </w:rPr>
        <w:t xml:space="preserve"> </w:t>
      </w:r>
      <w:r w:rsidR="007B0082" w:rsidRPr="007B0082">
        <w:rPr>
          <w:lang w:val="en-US"/>
        </w:rPr>
        <w:t>When a consumer is so impressed with Asda that they begin to advocate for it, that is why the advocacy stage begins. The ability to draw in fresh clientele makes this an extremely important stage for Asda.</w:t>
      </w:r>
      <w:r w:rsidR="007B0082">
        <w:rPr>
          <w:lang w:val="en-US"/>
        </w:rPr>
        <w:t xml:space="preserve"> </w:t>
      </w:r>
      <w:r w:rsidR="0002770F">
        <w:rPr>
          <w:lang w:val="en-US"/>
        </w:rPr>
        <w:t xml:space="preserve">Here few aspects are mentioned that can improve Asda’s advocacy. </w:t>
      </w:r>
      <w:r w:rsidR="00D05664" w:rsidRPr="00D05664">
        <w:rPr>
          <w:lang w:val="en-US"/>
        </w:rPr>
        <w:t xml:space="preserve">To find out which areas it might make improvements, Asda can poll customers about their shopping experiences. The shopping experience can be enhanced by Asda by reacting to customer input. Asda might establish a culture of customer service that inspires staff to go above and beyond for consumers, such as by offering superior client service and resolving grievances as soon as possible. </w:t>
      </w:r>
      <w:r w:rsidR="00D05664">
        <w:rPr>
          <w:lang w:val="en-US"/>
        </w:rPr>
        <w:t xml:space="preserve"> </w:t>
      </w:r>
      <w:r w:rsidR="0002770F">
        <w:rPr>
          <w:lang w:val="en-US"/>
        </w:rPr>
        <w:t xml:space="preserve"> </w:t>
      </w:r>
    </w:p>
    <w:p w14:paraId="7E0D7943" w14:textId="77777777" w:rsidR="000909ED" w:rsidRDefault="00BB60C4" w:rsidP="00424A4A">
      <w:pPr>
        <w:rPr>
          <w:lang w:val="en-US"/>
        </w:rPr>
      </w:pPr>
      <w:r>
        <w:rPr>
          <w:lang w:val="en-US"/>
        </w:rPr>
        <w:t xml:space="preserve">Customer touchpoints of Asda can be analysed </w:t>
      </w:r>
      <w:r w:rsidR="00B25614">
        <w:rPr>
          <w:lang w:val="en-US"/>
        </w:rPr>
        <w:t xml:space="preserve">considering the time of </w:t>
      </w:r>
      <w:r w:rsidR="00DF52B2">
        <w:rPr>
          <w:lang w:val="en-US"/>
        </w:rPr>
        <w:t xml:space="preserve">purchase. For example, </w:t>
      </w:r>
      <w:r w:rsidR="00024687">
        <w:rPr>
          <w:lang w:val="en-US"/>
        </w:rPr>
        <w:t>the touchpoints before a purchase are mostly social media, online advertisement, digital marketing content, company events and peer referral</w:t>
      </w:r>
      <w:r w:rsidR="006127D4">
        <w:rPr>
          <w:noProof/>
          <w:lang w:val="en-US"/>
        </w:rPr>
        <w:t xml:space="preserve"> </w:t>
      </w:r>
      <w:r w:rsidR="006127D4" w:rsidRPr="00BD5B23">
        <w:rPr>
          <w:noProof/>
          <w:lang w:val="en-US"/>
        </w:rPr>
        <w:t xml:space="preserve">(Aichner </w:t>
      </w:r>
      <w:r w:rsidR="006127D4">
        <w:rPr>
          <w:noProof/>
          <w:lang w:val="en-US"/>
        </w:rPr>
        <w:t>and</w:t>
      </w:r>
      <w:r w:rsidR="006127D4" w:rsidRPr="00BD5B23">
        <w:rPr>
          <w:noProof/>
          <w:lang w:val="en-US"/>
        </w:rPr>
        <w:t xml:space="preserve"> Gruber, 2017)</w:t>
      </w:r>
      <w:r w:rsidR="00024687">
        <w:rPr>
          <w:lang w:val="en-US"/>
        </w:rPr>
        <w:t>.</w:t>
      </w:r>
      <w:r w:rsidR="004A0711">
        <w:rPr>
          <w:lang w:val="en-US"/>
        </w:rPr>
        <w:t xml:space="preserve"> </w:t>
      </w:r>
      <w:r w:rsidR="00320A74" w:rsidRPr="00320A74">
        <w:rPr>
          <w:lang w:val="en-US"/>
        </w:rPr>
        <w:t>With more than ten million followers on Facebook and Twitter, the retailer has a substantial social media following. To interact with customers, provide knowledge regarding its goods and services, and carry out promotions, Asda utilises social media. On an array of websites, such as Google, Facebook, and Twitter, it executes online advertising campaigns. These advertisements target prospective clients based on their demographics and inclinations. Every year, Asda offers a number of events, including new product introductions, charity fundraisers, and cookery workshops. Prospective clients may connect with Asda and the goods it sells at these events.</w:t>
      </w:r>
      <w:r w:rsidR="00320A74">
        <w:rPr>
          <w:lang w:val="en-US"/>
        </w:rPr>
        <w:t xml:space="preserve"> </w:t>
      </w:r>
      <w:r w:rsidR="001F1937">
        <w:rPr>
          <w:lang w:val="en-US"/>
        </w:rPr>
        <w:t xml:space="preserve"> </w:t>
      </w:r>
      <w:r w:rsidR="00024687">
        <w:rPr>
          <w:lang w:val="en-US"/>
        </w:rPr>
        <w:t xml:space="preserve"> </w:t>
      </w:r>
      <w:r>
        <w:rPr>
          <w:lang w:val="en-US"/>
        </w:rPr>
        <w:t xml:space="preserve">   </w:t>
      </w:r>
    </w:p>
    <w:p w14:paraId="65F208C2" w14:textId="77777777" w:rsidR="00C366D9" w:rsidRDefault="00BB60C4" w:rsidP="00424A4A">
      <w:pPr>
        <w:rPr>
          <w:lang w:val="en-US"/>
        </w:rPr>
      </w:pPr>
      <w:r>
        <w:rPr>
          <w:lang w:val="en-US"/>
        </w:rPr>
        <w:t>During a purchase, conversations with brand representatives, product catalogues, product reviews, website and point of sale</w:t>
      </w:r>
      <w:r w:rsidR="008E3F30">
        <w:rPr>
          <w:lang w:val="en-US"/>
        </w:rPr>
        <w:t xml:space="preserve"> are the major touchpoints</w:t>
      </w:r>
      <w:r>
        <w:rPr>
          <w:lang w:val="en-US"/>
        </w:rPr>
        <w:t xml:space="preserve">. </w:t>
      </w:r>
      <w:r w:rsidR="007D1F91" w:rsidRPr="007D1F91">
        <w:rPr>
          <w:lang w:val="en-US"/>
        </w:rPr>
        <w:t xml:space="preserve">Due to its capacity to inform clients of Asda's goods and services, respond to concerns from clients, and guide clients in making decisions, brand advocates can be an essential touchpoint for the retailer.  Asda can </w:t>
      </w:r>
      <w:r w:rsidR="007D1F91" w:rsidRPr="007D1F91">
        <w:rPr>
          <w:lang w:val="en-US"/>
        </w:rPr>
        <w:lastRenderedPageBreak/>
        <w:t>continually update its merchandise catalogues to include fresh products and services. The catalogues of goods can also be used to emphasise sales and discounts. Consumers' product reviews can be acquired by Asda for displaying on the company's website and in its goods catalogues. Customers can employ this information to make more informed judgements regarding the things they buy. Asda can make using and navigating its website easy. The website must remain educational and offer succinct, clear explanations of goods and services. Furthermore, Asda can utilize its online platform to gather client information and offer customized recommendations.</w:t>
      </w:r>
    </w:p>
    <w:p w14:paraId="1146D96A" w14:textId="77777777" w:rsidR="00024687" w:rsidRPr="000909ED" w:rsidRDefault="00BB60C4" w:rsidP="00424A4A">
      <w:pPr>
        <w:rPr>
          <w:lang w:val="en-US"/>
        </w:rPr>
      </w:pPr>
      <w:r>
        <w:rPr>
          <w:lang w:val="en-US"/>
        </w:rPr>
        <w:t xml:space="preserve">Touchpoints after a purchase are </w:t>
      </w:r>
      <w:r w:rsidR="00F2649B">
        <w:rPr>
          <w:lang w:val="en-US"/>
        </w:rPr>
        <w:t>mostly thank you letter, product feedback</w:t>
      </w:r>
      <w:r>
        <w:rPr>
          <w:lang w:val="en-US"/>
        </w:rPr>
        <w:t xml:space="preserve"> </w:t>
      </w:r>
      <w:r w:rsidR="00F2649B">
        <w:rPr>
          <w:lang w:val="en-US"/>
        </w:rPr>
        <w:t xml:space="preserve">surveys, cross-selling/upselling emails and subscription renewals. </w:t>
      </w:r>
      <w:r w:rsidR="0049354D" w:rsidRPr="0049354D">
        <w:rPr>
          <w:lang w:val="en-US"/>
        </w:rPr>
        <w:t>An easy yet successful way to express thankfulness for the purchase made by a client is with a thank you letter. The note can serve as an assurance to the client of the company's dedication to client satisfaction. The views of consumers on how satisfied they are with the products they spent money on can be gathered through customer feedback questionnaires. The goods and services that Asda supplies can be improved with the help of this information. While promoting emails persuade the consumer to buy a more costly variant of the product they already bought, cross-selling emails suggest additional goods that the customer may consider interesting. These types of emails can be a fantastic strategy to boost sales.</w:t>
      </w:r>
      <w:r w:rsidR="0049354D">
        <w:rPr>
          <w:lang w:val="en-US"/>
        </w:rPr>
        <w:t xml:space="preserve"> </w:t>
      </w:r>
      <w:r w:rsidR="00DB0038" w:rsidRPr="00DB0038">
        <w:rPr>
          <w:lang w:val="en-US"/>
        </w:rPr>
        <w:t>A notification message can be sent by Asda to a consumer who has subscribed to a service before it expires. A price reduction or other incentive can be added to this email to entice the consumer to reactivate their subscription.</w:t>
      </w:r>
      <w:r w:rsidR="00DB0038">
        <w:rPr>
          <w:lang w:val="en-US"/>
        </w:rPr>
        <w:t xml:space="preserve"> </w:t>
      </w:r>
    </w:p>
    <w:p w14:paraId="660F704D" w14:textId="77777777" w:rsidR="00A149A4" w:rsidRDefault="00BB60C4" w:rsidP="003907A5">
      <w:pPr>
        <w:pStyle w:val="Heading1"/>
        <w:rPr>
          <w:lang w:val="en-US"/>
        </w:rPr>
      </w:pPr>
      <w:bookmarkStart w:id="8" w:name="_Toc143171008"/>
      <w:r>
        <w:rPr>
          <w:lang w:val="en-US"/>
        </w:rPr>
        <w:t>Customer journey map for the company:</w:t>
      </w:r>
      <w:bookmarkEnd w:id="8"/>
      <w:r>
        <w:rPr>
          <w:lang w:val="en-US"/>
        </w:rPr>
        <w:t xml:space="preserve"> </w:t>
      </w:r>
    </w:p>
    <w:p w14:paraId="79542E09" w14:textId="77777777" w:rsidR="00D01C86" w:rsidRDefault="00BB60C4" w:rsidP="00D01C86">
      <w:pPr>
        <w:rPr>
          <w:lang w:val="en-US"/>
        </w:rPr>
      </w:pPr>
      <w:r w:rsidRPr="00EE6BFD">
        <w:rPr>
          <w:lang w:val="en-US"/>
        </w:rPr>
        <w:t>A customer journey map is a graphical illustration of every conversation a consumer has with an entity from the moment they first learn about it until the end of their involvement with it</w:t>
      </w:r>
      <w:r w:rsidR="005F420F" w:rsidRPr="005F420F">
        <w:rPr>
          <w:lang w:val="en-US"/>
        </w:rPr>
        <w:t xml:space="preserve"> </w:t>
      </w:r>
      <w:r w:rsidR="006127D4">
        <w:rPr>
          <w:noProof/>
          <w:lang w:val="en-US"/>
        </w:rPr>
        <w:t xml:space="preserve"> </w:t>
      </w:r>
      <w:r w:rsidR="006127D4" w:rsidRPr="00BD5B23">
        <w:rPr>
          <w:noProof/>
          <w:lang w:val="en-US"/>
        </w:rPr>
        <w:t xml:space="preserve">(Aichner </w:t>
      </w:r>
      <w:r w:rsidR="006127D4">
        <w:rPr>
          <w:noProof/>
          <w:lang w:val="en-US"/>
        </w:rPr>
        <w:t>and</w:t>
      </w:r>
      <w:r w:rsidR="006127D4" w:rsidRPr="00BD5B23">
        <w:rPr>
          <w:noProof/>
          <w:lang w:val="en-US"/>
        </w:rPr>
        <w:t xml:space="preserve"> Gruber, 2017)</w:t>
      </w:r>
      <w:r w:rsidRPr="00EE6BFD">
        <w:rPr>
          <w:lang w:val="en-US"/>
        </w:rPr>
        <w:t>. At each step of the customer journey, it supports enterprises in identifying the desires problems, and requirements of the client.</w:t>
      </w:r>
      <w:r>
        <w:rPr>
          <w:lang w:val="en-US"/>
        </w:rPr>
        <w:t xml:space="preserve"> The customer journey map for Asda is: </w:t>
      </w:r>
    </w:p>
    <w:p w14:paraId="2D76F6F9" w14:textId="77777777" w:rsidR="002E4441" w:rsidRDefault="002E4441" w:rsidP="00D01C86">
      <w:pPr>
        <w:rPr>
          <w:lang w:val="en-US"/>
        </w:rPr>
      </w:pPr>
    </w:p>
    <w:p w14:paraId="47ED70EB" w14:textId="77777777" w:rsidR="002E4441" w:rsidRDefault="002E4441" w:rsidP="00D01C86">
      <w:pPr>
        <w:rPr>
          <w:lang w:val="en-US"/>
        </w:rPr>
      </w:pPr>
    </w:p>
    <w:p w14:paraId="7B11C5A1" w14:textId="77777777" w:rsidR="002E4441" w:rsidRDefault="002E4441" w:rsidP="00D01C86">
      <w:pPr>
        <w:rPr>
          <w:lang w:val="en-US"/>
        </w:rPr>
      </w:pPr>
    </w:p>
    <w:p w14:paraId="73D79EA8" w14:textId="77777777" w:rsidR="002E4441" w:rsidRDefault="002E4441" w:rsidP="00D01C86">
      <w:pPr>
        <w:rPr>
          <w:lang w:val="en-US"/>
        </w:rPr>
      </w:pPr>
    </w:p>
    <w:p w14:paraId="31EE85E6" w14:textId="77777777" w:rsidR="002E4441" w:rsidRPr="00D01C86" w:rsidRDefault="002E4441" w:rsidP="00D01C86">
      <w:pPr>
        <w:rPr>
          <w:lang w:val="en-US"/>
        </w:rPr>
      </w:pPr>
    </w:p>
    <w:tbl>
      <w:tblPr>
        <w:tblStyle w:val="GridTable4"/>
        <w:tblW w:w="0" w:type="auto"/>
        <w:tblLook w:val="04A0" w:firstRow="1" w:lastRow="0" w:firstColumn="1" w:lastColumn="0" w:noHBand="0" w:noVBand="1"/>
      </w:tblPr>
      <w:tblGrid>
        <w:gridCol w:w="1502"/>
        <w:gridCol w:w="1502"/>
        <w:gridCol w:w="1669"/>
        <w:gridCol w:w="1337"/>
        <w:gridCol w:w="1503"/>
        <w:gridCol w:w="1503"/>
      </w:tblGrid>
      <w:tr w:rsidR="0050414D" w14:paraId="17DDD521" w14:textId="77777777" w:rsidTr="005041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6938D91" w14:textId="77777777" w:rsidR="00D01C86" w:rsidRPr="00A32EF0" w:rsidRDefault="00BB60C4" w:rsidP="00E50E00">
            <w:pPr>
              <w:rPr>
                <w:lang w:val="en-US"/>
              </w:rPr>
            </w:pPr>
            <w:r w:rsidRPr="00A32EF0">
              <w:rPr>
                <w:b w:val="0"/>
                <w:lang w:val="en-US"/>
              </w:rPr>
              <w:t xml:space="preserve">Customer journey map </w:t>
            </w:r>
          </w:p>
        </w:tc>
        <w:tc>
          <w:tcPr>
            <w:tcW w:w="1502" w:type="dxa"/>
          </w:tcPr>
          <w:p w14:paraId="05AAB252" w14:textId="77777777" w:rsidR="00D01C86" w:rsidRPr="00A32EF0" w:rsidRDefault="00BB60C4" w:rsidP="00E50E00">
            <w:pPr>
              <w:cnfStyle w:val="100000000000" w:firstRow="1" w:lastRow="0" w:firstColumn="0" w:lastColumn="0" w:oddVBand="0" w:evenVBand="0" w:oddHBand="0" w:evenHBand="0" w:firstRowFirstColumn="0" w:firstRowLastColumn="0" w:lastRowFirstColumn="0" w:lastRowLastColumn="0"/>
              <w:rPr>
                <w:lang w:val="en-US"/>
              </w:rPr>
            </w:pPr>
            <w:r w:rsidRPr="00A32EF0">
              <w:rPr>
                <w:b w:val="0"/>
                <w:lang w:val="en-US"/>
              </w:rPr>
              <w:t xml:space="preserve">Awareness </w:t>
            </w:r>
          </w:p>
        </w:tc>
        <w:tc>
          <w:tcPr>
            <w:tcW w:w="1669" w:type="dxa"/>
          </w:tcPr>
          <w:p w14:paraId="0087A193" w14:textId="77777777" w:rsidR="00D01C86" w:rsidRPr="00A32EF0" w:rsidRDefault="00BB60C4" w:rsidP="00E50E00">
            <w:pPr>
              <w:cnfStyle w:val="100000000000" w:firstRow="1" w:lastRow="0" w:firstColumn="0" w:lastColumn="0" w:oddVBand="0" w:evenVBand="0" w:oddHBand="0" w:evenHBand="0" w:firstRowFirstColumn="0" w:firstRowLastColumn="0" w:lastRowFirstColumn="0" w:lastRowLastColumn="0"/>
              <w:rPr>
                <w:lang w:val="en-US"/>
              </w:rPr>
            </w:pPr>
            <w:r w:rsidRPr="00A32EF0">
              <w:rPr>
                <w:b w:val="0"/>
                <w:lang w:val="en-US"/>
              </w:rPr>
              <w:t xml:space="preserve">Discover </w:t>
            </w:r>
          </w:p>
        </w:tc>
        <w:tc>
          <w:tcPr>
            <w:tcW w:w="1337" w:type="dxa"/>
          </w:tcPr>
          <w:p w14:paraId="6E4E3734" w14:textId="77777777" w:rsidR="00D01C86" w:rsidRPr="00A32EF0" w:rsidRDefault="00BB60C4" w:rsidP="00E50E00">
            <w:pPr>
              <w:cnfStyle w:val="100000000000" w:firstRow="1" w:lastRow="0" w:firstColumn="0" w:lastColumn="0" w:oddVBand="0" w:evenVBand="0" w:oddHBand="0" w:evenHBand="0" w:firstRowFirstColumn="0" w:firstRowLastColumn="0" w:lastRowFirstColumn="0" w:lastRowLastColumn="0"/>
              <w:rPr>
                <w:lang w:val="en-US"/>
              </w:rPr>
            </w:pPr>
            <w:r w:rsidRPr="00A32EF0">
              <w:rPr>
                <w:b w:val="0"/>
                <w:lang w:val="en-US"/>
              </w:rPr>
              <w:t xml:space="preserve">Purchase </w:t>
            </w:r>
          </w:p>
        </w:tc>
        <w:tc>
          <w:tcPr>
            <w:tcW w:w="1503" w:type="dxa"/>
          </w:tcPr>
          <w:p w14:paraId="49A8A593" w14:textId="77777777" w:rsidR="00D01C86" w:rsidRPr="00A32EF0" w:rsidRDefault="00BB60C4" w:rsidP="00E50E00">
            <w:pPr>
              <w:cnfStyle w:val="100000000000" w:firstRow="1" w:lastRow="0" w:firstColumn="0" w:lastColumn="0" w:oddVBand="0" w:evenVBand="0" w:oddHBand="0" w:evenHBand="0" w:firstRowFirstColumn="0" w:firstRowLastColumn="0" w:lastRowFirstColumn="0" w:lastRowLastColumn="0"/>
              <w:rPr>
                <w:lang w:val="en-US"/>
              </w:rPr>
            </w:pPr>
            <w:r w:rsidRPr="00A32EF0">
              <w:rPr>
                <w:b w:val="0"/>
                <w:lang w:val="en-US"/>
              </w:rPr>
              <w:t xml:space="preserve">Use </w:t>
            </w:r>
          </w:p>
        </w:tc>
        <w:tc>
          <w:tcPr>
            <w:tcW w:w="1503" w:type="dxa"/>
          </w:tcPr>
          <w:p w14:paraId="65E4DC21" w14:textId="77777777" w:rsidR="00D01C86" w:rsidRPr="00A32EF0" w:rsidRDefault="00BB60C4" w:rsidP="00E50E00">
            <w:pPr>
              <w:cnfStyle w:val="100000000000" w:firstRow="1" w:lastRow="0" w:firstColumn="0" w:lastColumn="0" w:oddVBand="0" w:evenVBand="0" w:oddHBand="0" w:evenHBand="0" w:firstRowFirstColumn="0" w:firstRowLastColumn="0" w:lastRowFirstColumn="0" w:lastRowLastColumn="0"/>
              <w:rPr>
                <w:lang w:val="en-US"/>
              </w:rPr>
            </w:pPr>
            <w:r w:rsidRPr="00A32EF0">
              <w:rPr>
                <w:b w:val="0"/>
                <w:lang w:val="en-US"/>
              </w:rPr>
              <w:t xml:space="preserve">Bond </w:t>
            </w:r>
          </w:p>
        </w:tc>
      </w:tr>
      <w:tr w:rsidR="0050414D" w14:paraId="448A933B" w14:textId="77777777" w:rsidTr="0050414D">
        <w:trPr>
          <w:cnfStyle w:val="000000100000" w:firstRow="0" w:lastRow="0" w:firstColumn="0" w:lastColumn="0" w:oddVBand="0" w:evenVBand="0" w:oddHBand="1"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1502" w:type="dxa"/>
          </w:tcPr>
          <w:p w14:paraId="3445FF1F" w14:textId="77777777" w:rsidR="00D01C86" w:rsidRDefault="00BB60C4" w:rsidP="00E50E00">
            <w:pPr>
              <w:rPr>
                <w:lang w:val="en-US"/>
              </w:rPr>
            </w:pPr>
            <w:r>
              <w:rPr>
                <w:lang w:val="en-US"/>
              </w:rPr>
              <w:t xml:space="preserve">Website </w:t>
            </w:r>
          </w:p>
        </w:tc>
        <w:tc>
          <w:tcPr>
            <w:tcW w:w="1502" w:type="dxa"/>
          </w:tcPr>
          <w:p w14:paraId="7C592193"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669" w:type="dxa"/>
            <w:shd w:val="clear" w:color="auto" w:fill="D9D9D9" w:themeFill="background1" w:themeFillShade="D9"/>
          </w:tcPr>
          <w:p w14:paraId="0269F207" w14:textId="77777777" w:rsidR="00D01C86" w:rsidRDefault="00BB60C4" w:rsidP="00E50E00">
            <w:pPr>
              <w:cnfStyle w:val="000000100000" w:firstRow="0" w:lastRow="0" w:firstColumn="0" w:lastColumn="0" w:oddVBand="0" w:evenVBand="0" w:oddHBand="1" w:evenHBand="0" w:firstRowFirstColumn="0" w:firstRowLastColumn="0" w:lastRowFirstColumn="0" w:lastRowLastColumn="0"/>
              <w:rPr>
                <w:lang w:val="en-US"/>
              </w:rPr>
            </w:pPr>
            <w:r>
              <w:rPr>
                <w:lang w:val="en-US"/>
              </w:rPr>
              <w:t>Reviewing other ongoing sales and discounts (2)</w:t>
            </w:r>
          </w:p>
        </w:tc>
        <w:tc>
          <w:tcPr>
            <w:tcW w:w="1337" w:type="dxa"/>
          </w:tcPr>
          <w:p w14:paraId="3576A021"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22E9E490"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01F2393D"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r>
      <w:tr w:rsidR="0050414D" w14:paraId="4A86017D" w14:textId="77777777" w:rsidTr="0050414D">
        <w:trPr>
          <w:trHeight w:val="1123"/>
        </w:trPr>
        <w:tc>
          <w:tcPr>
            <w:cnfStyle w:val="001000000000" w:firstRow="0" w:lastRow="0" w:firstColumn="1" w:lastColumn="0" w:oddVBand="0" w:evenVBand="0" w:oddHBand="0" w:evenHBand="0" w:firstRowFirstColumn="0" w:firstRowLastColumn="0" w:lastRowFirstColumn="0" w:lastRowLastColumn="0"/>
            <w:tcW w:w="1502" w:type="dxa"/>
          </w:tcPr>
          <w:p w14:paraId="133F0F83" w14:textId="77777777" w:rsidR="00D01C86" w:rsidRDefault="00BB60C4" w:rsidP="00E50E00">
            <w:pPr>
              <w:rPr>
                <w:lang w:val="en-US"/>
              </w:rPr>
            </w:pPr>
            <w:r>
              <w:rPr>
                <w:lang w:val="en-US"/>
              </w:rPr>
              <w:t xml:space="preserve">Store </w:t>
            </w:r>
          </w:p>
        </w:tc>
        <w:tc>
          <w:tcPr>
            <w:tcW w:w="1502" w:type="dxa"/>
          </w:tcPr>
          <w:p w14:paraId="7542CD3C"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669" w:type="dxa"/>
            <w:shd w:val="clear" w:color="auto" w:fill="F7CAAC" w:themeFill="accent2" w:themeFillTint="66"/>
          </w:tcPr>
          <w:p w14:paraId="1EC85CED" w14:textId="77777777" w:rsidR="00D01C86" w:rsidRDefault="00BB60C4" w:rsidP="00E50E00">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Checking the quality and freshness of items </w:t>
            </w:r>
            <w:r w:rsidR="002E659B">
              <w:rPr>
                <w:lang w:val="en-US"/>
              </w:rPr>
              <w:t>at the store (4)</w:t>
            </w:r>
          </w:p>
        </w:tc>
        <w:tc>
          <w:tcPr>
            <w:tcW w:w="1337" w:type="dxa"/>
            <w:shd w:val="clear" w:color="auto" w:fill="B4C6E7" w:themeFill="accent5" w:themeFillTint="66"/>
          </w:tcPr>
          <w:p w14:paraId="07A1B9C2" w14:textId="77777777" w:rsidR="00D01C86" w:rsidRDefault="00BB60C4" w:rsidP="00E50E00">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Purchasing items that are on discounts (5) </w:t>
            </w:r>
          </w:p>
        </w:tc>
        <w:tc>
          <w:tcPr>
            <w:tcW w:w="1503" w:type="dxa"/>
          </w:tcPr>
          <w:p w14:paraId="625FE9CB"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tcPr>
          <w:p w14:paraId="1498F1EE"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r>
      <w:tr w:rsidR="0050414D" w14:paraId="73DDB4E4" w14:textId="77777777" w:rsidTr="0050414D">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502" w:type="dxa"/>
          </w:tcPr>
          <w:p w14:paraId="11F403EF" w14:textId="77777777" w:rsidR="00D01C86" w:rsidRDefault="00BB60C4" w:rsidP="00E50E00">
            <w:pPr>
              <w:rPr>
                <w:lang w:val="en-US"/>
              </w:rPr>
            </w:pPr>
            <w:r>
              <w:rPr>
                <w:lang w:val="en-US"/>
              </w:rPr>
              <w:t xml:space="preserve">Call centre </w:t>
            </w:r>
          </w:p>
        </w:tc>
        <w:tc>
          <w:tcPr>
            <w:tcW w:w="1502" w:type="dxa"/>
          </w:tcPr>
          <w:p w14:paraId="5947B466"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669" w:type="dxa"/>
          </w:tcPr>
          <w:p w14:paraId="2EE09F52"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337" w:type="dxa"/>
          </w:tcPr>
          <w:p w14:paraId="7A4CE6B3"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733B6007"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47DFE840"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r>
      <w:tr w:rsidR="0050414D" w14:paraId="2DB5C7D2" w14:textId="77777777" w:rsidTr="0050414D">
        <w:trPr>
          <w:trHeight w:val="1127"/>
        </w:trPr>
        <w:tc>
          <w:tcPr>
            <w:cnfStyle w:val="001000000000" w:firstRow="0" w:lastRow="0" w:firstColumn="1" w:lastColumn="0" w:oddVBand="0" w:evenVBand="0" w:oddHBand="0" w:evenHBand="0" w:firstRowFirstColumn="0" w:firstRowLastColumn="0" w:lastRowFirstColumn="0" w:lastRowLastColumn="0"/>
            <w:tcW w:w="1502" w:type="dxa"/>
          </w:tcPr>
          <w:p w14:paraId="1B718046" w14:textId="77777777" w:rsidR="00D01C86" w:rsidRDefault="00BB60C4" w:rsidP="00E50E00">
            <w:pPr>
              <w:rPr>
                <w:lang w:val="en-US"/>
              </w:rPr>
            </w:pPr>
            <w:r>
              <w:rPr>
                <w:lang w:val="en-US"/>
              </w:rPr>
              <w:t xml:space="preserve">Facebook </w:t>
            </w:r>
          </w:p>
        </w:tc>
        <w:tc>
          <w:tcPr>
            <w:tcW w:w="1502" w:type="dxa"/>
          </w:tcPr>
          <w:p w14:paraId="6C52B134"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669" w:type="dxa"/>
            <w:shd w:val="clear" w:color="auto" w:fill="FFE599" w:themeFill="accent4" w:themeFillTint="66"/>
          </w:tcPr>
          <w:p w14:paraId="3B650570" w14:textId="77777777" w:rsidR="00D01C86" w:rsidRDefault="00BB60C4" w:rsidP="00E50E00">
            <w:pPr>
              <w:cnfStyle w:val="000000000000" w:firstRow="0" w:lastRow="0" w:firstColumn="0" w:lastColumn="0" w:oddVBand="0" w:evenVBand="0" w:oddHBand="0" w:evenHBand="0" w:firstRowFirstColumn="0" w:firstRowLastColumn="0" w:lastRowFirstColumn="0" w:lastRowLastColumn="0"/>
              <w:rPr>
                <w:lang w:val="en-US"/>
              </w:rPr>
            </w:pPr>
            <w:r>
              <w:rPr>
                <w:lang w:val="en-US"/>
              </w:rPr>
              <w:t>Evaluating reviews on the products and sales procedure (3)</w:t>
            </w:r>
          </w:p>
        </w:tc>
        <w:tc>
          <w:tcPr>
            <w:tcW w:w="1337" w:type="dxa"/>
          </w:tcPr>
          <w:p w14:paraId="2D8E62BE"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shd w:val="clear" w:color="auto" w:fill="ACB9CA" w:themeFill="text2" w:themeFillTint="66"/>
          </w:tcPr>
          <w:p w14:paraId="4A6EF0AF" w14:textId="77777777" w:rsidR="00D01C86" w:rsidRDefault="00BB60C4" w:rsidP="00E50E00">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Reviewing the </w:t>
            </w:r>
            <w:r w:rsidR="0027199A">
              <w:rPr>
                <w:lang w:val="en-US"/>
              </w:rPr>
              <w:t xml:space="preserve">overall shopping experience and product quality (7) </w:t>
            </w:r>
          </w:p>
        </w:tc>
        <w:tc>
          <w:tcPr>
            <w:tcW w:w="1503" w:type="dxa"/>
          </w:tcPr>
          <w:p w14:paraId="1D14455D"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r>
      <w:tr w:rsidR="0050414D" w14:paraId="0FF3F0FC" w14:textId="77777777" w:rsidTr="0050414D">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1502" w:type="dxa"/>
          </w:tcPr>
          <w:p w14:paraId="31BF7E42" w14:textId="77777777" w:rsidR="00D01C86" w:rsidRDefault="00BB60C4" w:rsidP="00E50E00">
            <w:pPr>
              <w:rPr>
                <w:lang w:val="en-US"/>
              </w:rPr>
            </w:pPr>
            <w:r>
              <w:rPr>
                <w:lang w:val="en-US"/>
              </w:rPr>
              <w:t xml:space="preserve">Web Forums </w:t>
            </w:r>
          </w:p>
        </w:tc>
        <w:tc>
          <w:tcPr>
            <w:tcW w:w="1502" w:type="dxa"/>
          </w:tcPr>
          <w:p w14:paraId="1A5B81F2"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669" w:type="dxa"/>
          </w:tcPr>
          <w:p w14:paraId="4394DDD5"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337" w:type="dxa"/>
          </w:tcPr>
          <w:p w14:paraId="410F01B5"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77C1419C"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4BFEFB1A"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r>
      <w:tr w:rsidR="0050414D" w14:paraId="54EA3DC9" w14:textId="77777777" w:rsidTr="0050414D">
        <w:trPr>
          <w:trHeight w:val="1117"/>
        </w:trPr>
        <w:tc>
          <w:tcPr>
            <w:cnfStyle w:val="001000000000" w:firstRow="0" w:lastRow="0" w:firstColumn="1" w:lastColumn="0" w:oddVBand="0" w:evenVBand="0" w:oddHBand="0" w:evenHBand="0" w:firstRowFirstColumn="0" w:firstRowLastColumn="0" w:lastRowFirstColumn="0" w:lastRowLastColumn="0"/>
            <w:tcW w:w="1502" w:type="dxa"/>
          </w:tcPr>
          <w:p w14:paraId="1C70B38A" w14:textId="77777777" w:rsidR="00D01C86" w:rsidRDefault="00BB60C4" w:rsidP="00E50E00">
            <w:pPr>
              <w:rPr>
                <w:lang w:val="en-US"/>
              </w:rPr>
            </w:pPr>
            <w:r>
              <w:rPr>
                <w:lang w:val="en-US"/>
              </w:rPr>
              <w:t xml:space="preserve">Word of mouth </w:t>
            </w:r>
          </w:p>
        </w:tc>
        <w:tc>
          <w:tcPr>
            <w:tcW w:w="1502" w:type="dxa"/>
          </w:tcPr>
          <w:p w14:paraId="2AA46D41"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669" w:type="dxa"/>
          </w:tcPr>
          <w:p w14:paraId="01003254"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337" w:type="dxa"/>
          </w:tcPr>
          <w:p w14:paraId="7F978093"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tcPr>
          <w:p w14:paraId="722C9338"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shd w:val="clear" w:color="auto" w:fill="ACB9CA" w:themeFill="text2" w:themeFillTint="66"/>
          </w:tcPr>
          <w:p w14:paraId="3318AE7A" w14:textId="77777777" w:rsidR="00D01C86" w:rsidRDefault="00BB60C4" w:rsidP="00E50E00">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Engaging others by sharing positive reviews (8) </w:t>
            </w:r>
          </w:p>
        </w:tc>
      </w:tr>
      <w:tr w:rsidR="0050414D" w14:paraId="12504AD7" w14:textId="77777777" w:rsidTr="0050414D">
        <w:trPr>
          <w:cnfStyle w:val="000000100000" w:firstRow="0" w:lastRow="0" w:firstColumn="0" w:lastColumn="0" w:oddVBand="0" w:evenVBand="0" w:oddHBand="1" w:evenHBand="0" w:firstRowFirstColumn="0" w:firstRowLastColumn="0" w:lastRowFirstColumn="0" w:lastRowLastColumn="0"/>
          <w:trHeight w:val="1133"/>
        </w:trPr>
        <w:tc>
          <w:tcPr>
            <w:cnfStyle w:val="001000000000" w:firstRow="0" w:lastRow="0" w:firstColumn="1" w:lastColumn="0" w:oddVBand="0" w:evenVBand="0" w:oddHBand="0" w:evenHBand="0" w:firstRowFirstColumn="0" w:firstRowLastColumn="0" w:lastRowFirstColumn="0" w:lastRowLastColumn="0"/>
            <w:tcW w:w="1502" w:type="dxa"/>
          </w:tcPr>
          <w:p w14:paraId="39511C17" w14:textId="77777777" w:rsidR="00D01C86" w:rsidRDefault="00BB60C4" w:rsidP="00E50E00">
            <w:pPr>
              <w:rPr>
                <w:lang w:val="en-US"/>
              </w:rPr>
            </w:pPr>
            <w:r>
              <w:rPr>
                <w:lang w:val="en-US"/>
              </w:rPr>
              <w:t xml:space="preserve">Email </w:t>
            </w:r>
          </w:p>
        </w:tc>
        <w:tc>
          <w:tcPr>
            <w:tcW w:w="1502" w:type="dxa"/>
            <w:shd w:val="clear" w:color="auto" w:fill="F2F2F2" w:themeFill="background1" w:themeFillShade="F2"/>
          </w:tcPr>
          <w:p w14:paraId="77AF708C" w14:textId="77777777" w:rsidR="00D01C86" w:rsidRDefault="00BB60C4" w:rsidP="00E50E00">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Received an email regarding ongoing discount (1) </w:t>
            </w:r>
          </w:p>
        </w:tc>
        <w:tc>
          <w:tcPr>
            <w:tcW w:w="1669" w:type="dxa"/>
          </w:tcPr>
          <w:p w14:paraId="207DB508"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337" w:type="dxa"/>
          </w:tcPr>
          <w:p w14:paraId="1196A54A"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5B4FAFE5"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c>
          <w:tcPr>
            <w:tcW w:w="1503" w:type="dxa"/>
          </w:tcPr>
          <w:p w14:paraId="1B1BBDE2" w14:textId="77777777" w:rsidR="00D01C86" w:rsidRDefault="00D01C86" w:rsidP="00E50E00">
            <w:pPr>
              <w:cnfStyle w:val="000000100000" w:firstRow="0" w:lastRow="0" w:firstColumn="0" w:lastColumn="0" w:oddVBand="0" w:evenVBand="0" w:oddHBand="1" w:evenHBand="0" w:firstRowFirstColumn="0" w:firstRowLastColumn="0" w:lastRowFirstColumn="0" w:lastRowLastColumn="0"/>
              <w:rPr>
                <w:lang w:val="en-US"/>
              </w:rPr>
            </w:pPr>
          </w:p>
        </w:tc>
      </w:tr>
      <w:tr w:rsidR="0050414D" w14:paraId="3AE51BCE" w14:textId="77777777" w:rsidTr="0050414D">
        <w:trPr>
          <w:trHeight w:val="983"/>
        </w:trPr>
        <w:tc>
          <w:tcPr>
            <w:cnfStyle w:val="001000000000" w:firstRow="0" w:lastRow="0" w:firstColumn="1" w:lastColumn="0" w:oddVBand="0" w:evenVBand="0" w:oddHBand="0" w:evenHBand="0" w:firstRowFirstColumn="0" w:firstRowLastColumn="0" w:lastRowFirstColumn="0" w:lastRowLastColumn="0"/>
            <w:tcW w:w="1502" w:type="dxa"/>
          </w:tcPr>
          <w:p w14:paraId="2D53D560" w14:textId="77777777" w:rsidR="00D01C86" w:rsidRDefault="00BB60C4" w:rsidP="00E50E00">
            <w:pPr>
              <w:rPr>
                <w:lang w:val="en-US"/>
              </w:rPr>
            </w:pPr>
            <w:r>
              <w:rPr>
                <w:lang w:val="en-US"/>
              </w:rPr>
              <w:lastRenderedPageBreak/>
              <w:t xml:space="preserve">Post </w:t>
            </w:r>
          </w:p>
        </w:tc>
        <w:tc>
          <w:tcPr>
            <w:tcW w:w="1502" w:type="dxa"/>
          </w:tcPr>
          <w:p w14:paraId="042D915B"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669" w:type="dxa"/>
          </w:tcPr>
          <w:p w14:paraId="632DFC7D"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337" w:type="dxa"/>
          </w:tcPr>
          <w:p w14:paraId="763C3C98"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tcPr>
          <w:p w14:paraId="7FED96B7"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c>
          <w:tcPr>
            <w:tcW w:w="1503" w:type="dxa"/>
          </w:tcPr>
          <w:p w14:paraId="58BBE24A" w14:textId="77777777" w:rsidR="00D01C86" w:rsidRDefault="00D01C86" w:rsidP="00E50E00">
            <w:pPr>
              <w:cnfStyle w:val="000000000000" w:firstRow="0" w:lastRow="0" w:firstColumn="0" w:lastColumn="0" w:oddVBand="0" w:evenVBand="0" w:oddHBand="0" w:evenHBand="0" w:firstRowFirstColumn="0" w:firstRowLastColumn="0" w:lastRowFirstColumn="0" w:lastRowLastColumn="0"/>
              <w:rPr>
                <w:lang w:val="en-US"/>
              </w:rPr>
            </w:pPr>
          </w:p>
        </w:tc>
      </w:tr>
    </w:tbl>
    <w:p w14:paraId="02688F66" w14:textId="77777777" w:rsidR="00E50E00" w:rsidRDefault="00E50E00" w:rsidP="00E50E00">
      <w:pPr>
        <w:rPr>
          <w:lang w:val="en-US"/>
        </w:rPr>
      </w:pPr>
    </w:p>
    <w:p w14:paraId="0051DC34" w14:textId="77777777" w:rsidR="00427A7F" w:rsidRPr="00427A7F" w:rsidRDefault="00427A7F" w:rsidP="00E50E00">
      <w:pPr>
        <w:rPr>
          <w:color w:val="FF0000"/>
          <w:lang w:val="en-US"/>
        </w:rPr>
      </w:pPr>
      <w:r w:rsidRPr="00427A7F">
        <w:rPr>
          <w:color w:val="FF0000"/>
          <w:lang w:val="en-US"/>
        </w:rPr>
        <w:t xml:space="preserve">The major </w:t>
      </w:r>
      <w:r w:rsidR="007211C6">
        <w:rPr>
          <w:color w:val="FF0000"/>
          <w:lang w:val="en-US"/>
        </w:rPr>
        <w:t xml:space="preserve">advantages of all of the touchpoints is the website and the social media which are go-to option of customers to gather knowledge of the products. On the other hand, word of mouth has not be effective lately due to the changing attitude of customers. </w:t>
      </w:r>
    </w:p>
    <w:p w14:paraId="5F796772" w14:textId="77777777" w:rsidR="00A65813" w:rsidRDefault="00BB60C4" w:rsidP="003907A5">
      <w:pPr>
        <w:pStyle w:val="Heading1"/>
        <w:rPr>
          <w:lang w:val="en-US"/>
        </w:rPr>
      </w:pPr>
      <w:bookmarkStart w:id="9" w:name="_Toc143171009"/>
      <w:r>
        <w:rPr>
          <w:lang w:val="en-US"/>
        </w:rPr>
        <w:t>Application of Total Engagement Model to the chosen company:</w:t>
      </w:r>
      <w:bookmarkEnd w:id="9"/>
      <w:r>
        <w:rPr>
          <w:lang w:val="en-US"/>
        </w:rPr>
        <w:t xml:space="preserve"> </w:t>
      </w:r>
    </w:p>
    <w:p w14:paraId="4F8265DC" w14:textId="77777777" w:rsidR="001F6C5D" w:rsidRPr="001B394D" w:rsidRDefault="00BB60C4" w:rsidP="001B394D">
      <w:pPr>
        <w:rPr>
          <w:lang w:val="en-US"/>
        </w:rPr>
      </w:pPr>
      <w:r>
        <w:rPr>
          <w:lang w:val="en-US"/>
        </w:rPr>
        <w:t xml:space="preserve">Based on the model, the first step is </w:t>
      </w:r>
      <w:r w:rsidR="007E22C8">
        <w:rPr>
          <w:lang w:val="en-US"/>
        </w:rPr>
        <w:t xml:space="preserve">developing a unique value proposition considering strong customer insight. </w:t>
      </w:r>
      <w:r>
        <w:rPr>
          <w:lang w:val="en-US"/>
        </w:rPr>
        <w:t xml:space="preserve">The value proposition is that the supermarket aims to provide quality products at an affordable range, which is based on the customer insight that the brand offers competitive prices on a range of products which is why customers feel that </w:t>
      </w:r>
      <w:r w:rsidR="001C19EE">
        <w:rPr>
          <w:lang w:val="en-US"/>
        </w:rPr>
        <w:t xml:space="preserve">their products are value for money. Such value proposition should be effectively communicated to its consumers through its brand advertising. </w:t>
      </w:r>
      <w:r w:rsidR="00A22656">
        <w:rPr>
          <w:lang w:val="en-US"/>
        </w:rPr>
        <w:t xml:space="preserve">As the company is putting customers first, their testimonials </w:t>
      </w:r>
      <w:r w:rsidR="00B52500">
        <w:rPr>
          <w:lang w:val="en-US"/>
        </w:rPr>
        <w:t>should be communicated on social media and company website so new customers can easily develop trust for the brand</w:t>
      </w:r>
      <w:r w:rsidR="0005775C">
        <w:rPr>
          <w:noProof/>
          <w:lang w:val="en-US"/>
        </w:rPr>
        <w:t xml:space="preserve"> </w:t>
      </w:r>
      <w:r w:rsidR="0005775C" w:rsidRPr="005F420F">
        <w:rPr>
          <w:noProof/>
          <w:lang w:val="en-US"/>
        </w:rPr>
        <w:t xml:space="preserve">(Makrides, </w:t>
      </w:r>
      <w:r w:rsidR="0005775C" w:rsidRPr="0005775C">
        <w:rPr>
          <w:i/>
          <w:noProof/>
          <w:lang w:val="en-US"/>
        </w:rPr>
        <w:t>et al</w:t>
      </w:r>
      <w:r w:rsidR="0005775C" w:rsidRPr="005F420F">
        <w:rPr>
          <w:noProof/>
          <w:lang w:val="en-US"/>
        </w:rPr>
        <w:t>., 2020)</w:t>
      </w:r>
      <w:r w:rsidR="00B52500">
        <w:rPr>
          <w:lang w:val="en-US"/>
        </w:rPr>
        <w:t xml:space="preserve">. </w:t>
      </w:r>
      <w:r w:rsidR="00E47FB5">
        <w:rPr>
          <w:lang w:val="en-US"/>
        </w:rPr>
        <w:t xml:space="preserve">Besides that, </w:t>
      </w:r>
      <w:r w:rsidR="00E47FB5" w:rsidRPr="00E47FB5">
        <w:rPr>
          <w:lang w:val="en-US"/>
        </w:rPr>
        <w:t>a commercial for television might feature a family shopping at Asda and getting everything they require at a reasonable cost. The advertising tagline for the last part of the advertisement may be "Asda: The supermarket that puts customers first."</w:t>
      </w:r>
      <w:r w:rsidR="00E47FB5">
        <w:rPr>
          <w:lang w:val="en-US"/>
        </w:rPr>
        <w:t xml:space="preserve"> The third step of this model is staff's role to support and understand the strategy and lastly understand their individual role for making it a success. </w:t>
      </w:r>
      <w:r w:rsidR="00896BD6">
        <w:rPr>
          <w:lang w:val="en-US"/>
        </w:rPr>
        <w:t xml:space="preserve">Staffs at Asda must report any errors or outdated information that they see in advertising materials. Such information can be incorrect prices, </w:t>
      </w:r>
      <w:r w:rsidR="00C279D8">
        <w:rPr>
          <w:lang w:val="en-US"/>
        </w:rPr>
        <w:t xml:space="preserve">outdated contact information and any misleading statements. Thus, by ensuring all of these aspects, Asda's innovative marketing strategy can effectively bring awareness and thereby ensure the satisfaction of its stakeholders.  </w:t>
      </w:r>
      <w:r w:rsidR="00896BD6">
        <w:rPr>
          <w:lang w:val="en-US"/>
        </w:rPr>
        <w:t xml:space="preserve"> </w:t>
      </w:r>
    </w:p>
    <w:p w14:paraId="588A969E" w14:textId="77777777" w:rsidR="008A43AE" w:rsidRDefault="00BB60C4" w:rsidP="003907A5">
      <w:pPr>
        <w:pStyle w:val="Heading1"/>
        <w:rPr>
          <w:lang w:val="en-US"/>
        </w:rPr>
      </w:pPr>
      <w:bookmarkStart w:id="10" w:name="_Toc143171010"/>
      <w:r>
        <w:rPr>
          <w:lang w:val="en-US"/>
        </w:rPr>
        <w:t>Conclusion:</w:t>
      </w:r>
      <w:bookmarkEnd w:id="10"/>
      <w:r>
        <w:rPr>
          <w:lang w:val="en-US"/>
        </w:rPr>
        <w:t xml:space="preserve"> </w:t>
      </w:r>
    </w:p>
    <w:p w14:paraId="57C1023D" w14:textId="77777777" w:rsidR="00C279D8" w:rsidRPr="00DD0EA7" w:rsidRDefault="00BB60C4" w:rsidP="00C279D8">
      <w:pPr>
        <w:rPr>
          <w:color w:val="FF0000"/>
          <w:lang w:val="en-US"/>
        </w:rPr>
      </w:pPr>
      <w:r w:rsidRPr="00DD3C64">
        <w:rPr>
          <w:lang w:val="en-US"/>
        </w:rPr>
        <w:t xml:space="preserve">The unique approach of the company's advertising strategy needs to include discounts and coupons, sales promotion, loyalty programs, and the effective implementation of social media. Each of these approaches are existing however can be improved further to ensure Asda becomes the largest supermarket in the UK. The application of Aaker's Brand Equity Model has shown that the company's overall brand awareness, perceived quality etc. are on the right track. The customer journey of the firm has shown that areas that are developing more crisp product descriptions, providing opportunities for customers to compare prices with competitors </w:t>
      </w:r>
      <w:r w:rsidRPr="00DD3C64">
        <w:rPr>
          <w:lang w:val="en-US"/>
        </w:rPr>
        <w:lastRenderedPageBreak/>
        <w:t>can be implemented that will greatly influence the consumers.</w:t>
      </w:r>
      <w:r>
        <w:rPr>
          <w:lang w:val="en-US"/>
        </w:rPr>
        <w:t xml:space="preserve"> </w:t>
      </w:r>
      <w:r w:rsidRPr="00DD3C64">
        <w:rPr>
          <w:lang w:val="en-US"/>
        </w:rPr>
        <w:t>The application of the total engagement model is shown to be effective in creating the value proposition and how Asda can communicate it further while ensuring its staff are well informed to ensure the positive outcome of the strategy. All of these innovative marketing strategies will improve brand awareness further and will contribute to ensuring its competiti</w:t>
      </w:r>
      <w:r>
        <w:rPr>
          <w:lang w:val="en-US"/>
        </w:rPr>
        <w:t>ve edge thereby will satisfy it</w:t>
      </w:r>
      <w:r w:rsidRPr="00DD3C64">
        <w:rPr>
          <w:lang w:val="en-US"/>
        </w:rPr>
        <w:t>s stakeholders.</w:t>
      </w:r>
      <w:r>
        <w:rPr>
          <w:lang w:val="en-US"/>
        </w:rPr>
        <w:t xml:space="preserve"> </w:t>
      </w:r>
      <w:r w:rsidR="00DD0EA7">
        <w:rPr>
          <w:color w:val="FF0000"/>
          <w:lang w:val="en-US"/>
        </w:rPr>
        <w:t xml:space="preserve">However, the company can utilise major touchpoints such as other social media platform and the push messages which are of great value in engaging </w:t>
      </w:r>
      <w:r w:rsidR="00F76AAC">
        <w:rPr>
          <w:color w:val="FF0000"/>
          <w:lang w:val="en-US"/>
        </w:rPr>
        <w:t xml:space="preserve">authentic customers. </w:t>
      </w:r>
    </w:p>
    <w:p w14:paraId="227FCC02" w14:textId="77777777" w:rsidR="005F420F" w:rsidRDefault="005F420F" w:rsidP="00C279D8">
      <w:pPr>
        <w:rPr>
          <w:lang w:val="en-US"/>
        </w:rPr>
      </w:pPr>
    </w:p>
    <w:p w14:paraId="1BC22725" w14:textId="77777777" w:rsidR="005F420F" w:rsidRDefault="005F420F" w:rsidP="00C279D8">
      <w:pPr>
        <w:rPr>
          <w:lang w:val="en-US"/>
        </w:rPr>
      </w:pPr>
    </w:p>
    <w:p w14:paraId="026475AF" w14:textId="77777777" w:rsidR="005F420F" w:rsidRDefault="005F420F" w:rsidP="00C279D8">
      <w:pPr>
        <w:rPr>
          <w:lang w:val="en-US"/>
        </w:rPr>
      </w:pPr>
    </w:p>
    <w:p w14:paraId="630379BD" w14:textId="77777777" w:rsidR="005F420F" w:rsidRDefault="005F420F" w:rsidP="00C279D8">
      <w:pPr>
        <w:rPr>
          <w:lang w:val="en-US"/>
        </w:rPr>
      </w:pPr>
    </w:p>
    <w:p w14:paraId="1762263A" w14:textId="77777777" w:rsidR="005F420F" w:rsidRDefault="005F420F" w:rsidP="00C279D8">
      <w:pPr>
        <w:rPr>
          <w:lang w:val="en-US"/>
        </w:rPr>
      </w:pPr>
    </w:p>
    <w:p w14:paraId="2B612C07" w14:textId="77777777" w:rsidR="005F420F" w:rsidRDefault="005F420F" w:rsidP="00C279D8">
      <w:pPr>
        <w:rPr>
          <w:lang w:val="en-US"/>
        </w:rPr>
      </w:pPr>
    </w:p>
    <w:p w14:paraId="49E2E1C8" w14:textId="77777777" w:rsidR="005F420F" w:rsidRDefault="005F420F" w:rsidP="00C279D8">
      <w:pPr>
        <w:rPr>
          <w:lang w:val="en-US"/>
        </w:rPr>
      </w:pPr>
    </w:p>
    <w:p w14:paraId="1FFC9C4F" w14:textId="77777777" w:rsidR="005F420F" w:rsidRDefault="005F420F" w:rsidP="00C279D8">
      <w:pPr>
        <w:rPr>
          <w:lang w:val="en-US"/>
        </w:rPr>
      </w:pPr>
    </w:p>
    <w:p w14:paraId="390556B2" w14:textId="77777777" w:rsidR="005F420F" w:rsidRDefault="005F420F" w:rsidP="00C279D8">
      <w:pPr>
        <w:rPr>
          <w:lang w:val="en-US"/>
        </w:rPr>
      </w:pPr>
    </w:p>
    <w:p w14:paraId="1CDBB5E5" w14:textId="77777777" w:rsidR="005F420F" w:rsidRDefault="005F420F" w:rsidP="00C279D8">
      <w:pPr>
        <w:rPr>
          <w:lang w:val="en-US"/>
        </w:rPr>
      </w:pPr>
    </w:p>
    <w:p w14:paraId="33DDD3C1" w14:textId="77777777" w:rsidR="005F420F" w:rsidRDefault="005F420F" w:rsidP="00C279D8">
      <w:pPr>
        <w:rPr>
          <w:lang w:val="en-US"/>
        </w:rPr>
      </w:pPr>
    </w:p>
    <w:p w14:paraId="60116A7A" w14:textId="77777777" w:rsidR="005F420F" w:rsidRDefault="005F420F" w:rsidP="00C279D8">
      <w:pPr>
        <w:rPr>
          <w:lang w:val="en-US"/>
        </w:rPr>
      </w:pPr>
    </w:p>
    <w:p w14:paraId="172EC295" w14:textId="77777777" w:rsidR="005F420F" w:rsidRDefault="005F420F" w:rsidP="00C279D8">
      <w:pPr>
        <w:rPr>
          <w:lang w:val="en-US"/>
        </w:rPr>
      </w:pPr>
    </w:p>
    <w:p w14:paraId="77EB960F" w14:textId="77777777" w:rsidR="005F420F" w:rsidRDefault="005F420F" w:rsidP="00C279D8">
      <w:pPr>
        <w:rPr>
          <w:lang w:val="en-US"/>
        </w:rPr>
      </w:pPr>
    </w:p>
    <w:p w14:paraId="23E8A5AD" w14:textId="77777777" w:rsidR="005F420F" w:rsidRDefault="005F420F" w:rsidP="00C279D8">
      <w:pPr>
        <w:rPr>
          <w:lang w:val="en-US"/>
        </w:rPr>
      </w:pPr>
    </w:p>
    <w:p w14:paraId="2F28AACD" w14:textId="77777777" w:rsidR="005F420F" w:rsidRDefault="005F420F" w:rsidP="00C279D8">
      <w:pPr>
        <w:rPr>
          <w:lang w:val="en-US"/>
        </w:rPr>
      </w:pPr>
    </w:p>
    <w:p w14:paraId="462D42DA" w14:textId="77777777" w:rsidR="005F420F" w:rsidRDefault="005F420F" w:rsidP="00C279D8">
      <w:pPr>
        <w:rPr>
          <w:lang w:val="en-US"/>
        </w:rPr>
      </w:pPr>
    </w:p>
    <w:p w14:paraId="516A90DE" w14:textId="77777777" w:rsidR="005F420F" w:rsidRDefault="005F420F" w:rsidP="00C279D8">
      <w:pPr>
        <w:rPr>
          <w:lang w:val="en-US"/>
        </w:rPr>
      </w:pPr>
    </w:p>
    <w:p w14:paraId="00446F2B" w14:textId="77777777" w:rsidR="005F420F" w:rsidRDefault="005F420F" w:rsidP="00C279D8">
      <w:pPr>
        <w:rPr>
          <w:lang w:val="en-US"/>
        </w:rPr>
      </w:pPr>
    </w:p>
    <w:bookmarkStart w:id="11" w:name="_Toc143171011" w:displacedByCustomXml="next"/>
    <w:sdt>
      <w:sdtPr>
        <w:rPr>
          <w:rFonts w:ascii="Times New Roman" w:eastAsiaTheme="minorHAnsi" w:hAnsi="Times New Roman" w:cstheme="minorBidi"/>
          <w:color w:val="auto"/>
          <w:sz w:val="24"/>
          <w:szCs w:val="22"/>
        </w:rPr>
        <w:id w:val="-933357879"/>
        <w:docPartObj>
          <w:docPartGallery w:val="Bibliographies"/>
          <w:docPartUnique/>
        </w:docPartObj>
      </w:sdtPr>
      <w:sdtContent>
        <w:p w14:paraId="5C6961EB" w14:textId="77777777" w:rsidR="005F420F" w:rsidRDefault="00BB60C4">
          <w:pPr>
            <w:pStyle w:val="Heading1"/>
          </w:pPr>
          <w:r>
            <w:t>References</w:t>
          </w:r>
          <w:bookmarkEnd w:id="11"/>
        </w:p>
        <w:sdt>
          <w:sdtPr>
            <w:id w:val="-573587230"/>
            <w:bibliography/>
          </w:sdtPr>
          <w:sdtContent>
            <w:p w14:paraId="51DE4F09" w14:textId="77777777" w:rsidR="005F420F" w:rsidRDefault="00BB60C4" w:rsidP="005F420F">
              <w:pPr>
                <w:pStyle w:val="Bibliography"/>
                <w:rPr>
                  <w:noProof/>
                  <w:szCs w:val="24"/>
                </w:rPr>
              </w:pPr>
              <w:r>
                <w:fldChar w:fldCharType="begin"/>
              </w:r>
              <w:r>
                <w:instrText xml:space="preserve"> BIBLIOGRAPHY </w:instrText>
              </w:r>
              <w:r>
                <w:fldChar w:fldCharType="separate"/>
              </w:r>
              <w:r w:rsidR="0065127F">
                <w:rPr>
                  <w:noProof/>
                </w:rPr>
                <w:t>Aichner, T. and Gruber, B. (</w:t>
              </w:r>
              <w:r>
                <w:rPr>
                  <w:noProof/>
                </w:rPr>
                <w:t>2017</w:t>
              </w:r>
              <w:r w:rsidR="0065127F">
                <w:rPr>
                  <w:noProof/>
                </w:rPr>
                <w:t>)</w:t>
              </w:r>
              <w:r>
                <w:rPr>
                  <w:noProof/>
                </w:rPr>
                <w:t xml:space="preserve"> </w:t>
              </w:r>
              <w:r w:rsidR="0065127F">
                <w:rPr>
                  <w:noProof/>
                </w:rPr>
                <w:t>'</w:t>
              </w:r>
              <w:r>
                <w:rPr>
                  <w:noProof/>
                </w:rPr>
                <w:t>Managing customer touchpoints and customer satisfaction in b2b ma</w:t>
              </w:r>
              <w:r w:rsidR="0065127F">
                <w:rPr>
                  <w:noProof/>
                </w:rPr>
                <w:t xml:space="preserve">ss customization: A case study', </w:t>
              </w:r>
              <w:r>
                <w:rPr>
                  <w:i/>
                  <w:iCs/>
                  <w:noProof/>
                </w:rPr>
                <w:t xml:space="preserve">International journal of industrial engineering and management, </w:t>
              </w:r>
              <w:r>
                <w:rPr>
                  <w:noProof/>
                </w:rPr>
                <w:t>08(03), p. 131.</w:t>
              </w:r>
            </w:p>
            <w:p w14:paraId="588AEC40" w14:textId="77777777" w:rsidR="005F420F" w:rsidRDefault="00BB60C4" w:rsidP="005F420F">
              <w:pPr>
                <w:pStyle w:val="Bibliography"/>
                <w:rPr>
                  <w:noProof/>
                </w:rPr>
              </w:pPr>
              <w:r>
                <w:rPr>
                  <w:noProof/>
                </w:rPr>
                <w:t xml:space="preserve">Filipe, S., Marques, </w:t>
              </w:r>
              <w:r w:rsidR="0065127F">
                <w:rPr>
                  <w:noProof/>
                </w:rPr>
                <w:t>S. and de Fátima Salgueiro, M.  (</w:t>
              </w:r>
              <w:r>
                <w:rPr>
                  <w:noProof/>
                </w:rPr>
                <w:t>2017</w:t>
              </w:r>
              <w:r w:rsidR="0065127F">
                <w:rPr>
                  <w:noProof/>
                </w:rPr>
                <w:t>) '</w:t>
              </w:r>
              <w:r>
                <w:rPr>
                  <w:noProof/>
                </w:rPr>
                <w:t>Customers' relationship with their grocery store: Direct and moderating effects from sto</w:t>
              </w:r>
              <w:r w:rsidR="0065127F">
                <w:rPr>
                  <w:noProof/>
                </w:rPr>
                <w:t xml:space="preserve">re format and loyalty programs', </w:t>
              </w:r>
              <w:r>
                <w:rPr>
                  <w:i/>
                  <w:iCs/>
                  <w:noProof/>
                </w:rPr>
                <w:t xml:space="preserve">Journal of Retailing and Consumer Services, </w:t>
              </w:r>
              <w:r>
                <w:rPr>
                  <w:noProof/>
                </w:rPr>
                <w:t>37(01), pp. 78-88.</w:t>
              </w:r>
            </w:p>
            <w:p w14:paraId="6496473D" w14:textId="77777777" w:rsidR="005F420F" w:rsidRDefault="00777754" w:rsidP="005F420F">
              <w:pPr>
                <w:pStyle w:val="Bibliography"/>
                <w:rPr>
                  <w:noProof/>
                </w:rPr>
              </w:pPr>
              <w:r>
                <w:rPr>
                  <w:noProof/>
                </w:rPr>
                <w:t>Følstad, A. and Kvale, K. (2018) '</w:t>
              </w:r>
              <w:r w:rsidR="00BB60C4">
                <w:rPr>
                  <w:noProof/>
                </w:rPr>
                <w:t xml:space="preserve">Customer journeys: </w:t>
              </w:r>
              <w:r>
                <w:rPr>
                  <w:noProof/>
                </w:rPr>
                <w:t xml:space="preserve">a systematic literature review', </w:t>
              </w:r>
              <w:r w:rsidR="00BB60C4">
                <w:rPr>
                  <w:i/>
                  <w:iCs/>
                  <w:noProof/>
                </w:rPr>
                <w:t xml:space="preserve">Journal of Service Theory and Practice, </w:t>
              </w:r>
              <w:r w:rsidR="00BB60C4">
                <w:rPr>
                  <w:noProof/>
                </w:rPr>
                <w:t>28(02), pp. 196-227.</w:t>
              </w:r>
            </w:p>
            <w:p w14:paraId="7437CFE4" w14:textId="77777777" w:rsidR="005F420F" w:rsidRDefault="007B4736" w:rsidP="005F420F">
              <w:pPr>
                <w:pStyle w:val="Bibliography"/>
                <w:rPr>
                  <w:noProof/>
                </w:rPr>
              </w:pPr>
              <w:r>
                <w:rPr>
                  <w:noProof/>
                </w:rPr>
                <w:t>Hübner, A</w:t>
              </w:r>
              <w:r w:rsidR="00634B28">
                <w:rPr>
                  <w:noProof/>
                </w:rPr>
                <w:t>.</w:t>
              </w:r>
              <w:r w:rsidRPr="00634B28">
                <w:rPr>
                  <w:i/>
                  <w:noProof/>
                </w:rPr>
                <w:t xml:space="preserve"> et al</w:t>
              </w:r>
              <w:r w:rsidR="00634B28" w:rsidRPr="00634B28">
                <w:rPr>
                  <w:i/>
                  <w:noProof/>
                </w:rPr>
                <w:t>.</w:t>
              </w:r>
              <w:r w:rsidR="00777754">
                <w:rPr>
                  <w:noProof/>
                </w:rPr>
                <w:t xml:space="preserve"> (2019) '</w:t>
              </w:r>
              <w:r w:rsidR="00BB60C4">
                <w:rPr>
                  <w:noProof/>
                </w:rPr>
                <w:t>Distribution in omnichannel grocery retailing: An</w:t>
              </w:r>
              <w:r w:rsidR="00777754">
                <w:rPr>
                  <w:noProof/>
                </w:rPr>
                <w:t xml:space="preserve"> analysis of concepts realized', </w:t>
              </w:r>
              <w:r w:rsidR="00BB60C4">
                <w:rPr>
                  <w:i/>
                  <w:iCs/>
                  <w:noProof/>
                </w:rPr>
                <w:t xml:space="preserve">Operations in an Omnichannel Worl, </w:t>
              </w:r>
              <w:r w:rsidR="00BB60C4">
                <w:rPr>
                  <w:noProof/>
                </w:rPr>
                <w:t>01(01), pp. 283-310.</w:t>
              </w:r>
            </w:p>
            <w:p w14:paraId="1C2F4AC7" w14:textId="77777777" w:rsidR="005F420F" w:rsidRDefault="00BB60C4" w:rsidP="005F420F">
              <w:pPr>
                <w:pStyle w:val="Bibliography"/>
                <w:rPr>
                  <w:noProof/>
                </w:rPr>
              </w:pPr>
              <w:r>
                <w:rPr>
                  <w:noProof/>
                </w:rPr>
                <w:t xml:space="preserve">Lee, </w:t>
              </w:r>
              <w:r w:rsidR="00777754">
                <w:rPr>
                  <w:noProof/>
                </w:rPr>
                <w:t>D., Hosanagar, K. and Nair, H. (2018) '</w:t>
              </w:r>
              <w:r>
                <w:rPr>
                  <w:noProof/>
                </w:rPr>
                <w:t>Advertising content and consumer engagement on social</w:t>
              </w:r>
              <w:r w:rsidR="00777754">
                <w:rPr>
                  <w:noProof/>
                </w:rPr>
                <w:t xml:space="preserve"> media: Evidence from Facebook', </w:t>
              </w:r>
              <w:r>
                <w:rPr>
                  <w:i/>
                  <w:iCs/>
                  <w:noProof/>
                </w:rPr>
                <w:t xml:space="preserve">Management Science, </w:t>
              </w:r>
              <w:r>
                <w:rPr>
                  <w:noProof/>
                </w:rPr>
                <w:t>64(11), pp. 5105-5131.</w:t>
              </w:r>
            </w:p>
            <w:p w14:paraId="5D546BF7" w14:textId="77777777" w:rsidR="005F420F" w:rsidRDefault="00777754" w:rsidP="005F420F">
              <w:pPr>
                <w:pStyle w:val="Bibliography"/>
                <w:rPr>
                  <w:noProof/>
                </w:rPr>
              </w:pPr>
              <w:r>
                <w:rPr>
                  <w:noProof/>
                </w:rPr>
                <w:t>Lopes, A. and Casais, B. (2022) '</w:t>
              </w:r>
              <w:r w:rsidR="00BB60C4">
                <w:rPr>
                  <w:noProof/>
                </w:rPr>
                <w:t>Digital content marketing: Conceptual review and rec</w:t>
              </w:r>
              <w:r>
                <w:rPr>
                  <w:noProof/>
                </w:rPr>
                <w:t xml:space="preserve">ommendations for practitioners', </w:t>
              </w:r>
              <w:r w:rsidR="00BB60C4">
                <w:rPr>
                  <w:i/>
                  <w:iCs/>
                  <w:noProof/>
                </w:rPr>
                <w:t xml:space="preserve">Academy of Strategic Management Journal,, </w:t>
              </w:r>
              <w:r w:rsidR="00BB60C4">
                <w:rPr>
                  <w:noProof/>
                </w:rPr>
                <w:t>21(02), pp. 1-17.</w:t>
              </w:r>
            </w:p>
            <w:p w14:paraId="0ABEBB00" w14:textId="77777777" w:rsidR="005F420F" w:rsidRDefault="00BB60C4" w:rsidP="005F420F">
              <w:pPr>
                <w:pStyle w:val="Bibliography"/>
                <w:rPr>
                  <w:noProof/>
                </w:rPr>
              </w:pPr>
              <w:r>
                <w:rPr>
                  <w:noProof/>
                </w:rPr>
                <w:t>Luxton</w:t>
              </w:r>
              <w:r w:rsidR="00777754">
                <w:rPr>
                  <w:noProof/>
                </w:rPr>
                <w:t>, S., Reid, M. and Mavondo, F. (2015) '</w:t>
              </w:r>
              <w:r>
                <w:rPr>
                  <w:noProof/>
                </w:rPr>
                <w:t>Integrated marketing communication ca</w:t>
              </w:r>
              <w:r w:rsidR="00777754">
                <w:rPr>
                  <w:noProof/>
                </w:rPr>
                <w:t xml:space="preserve">pability and brand performance', </w:t>
              </w:r>
              <w:r>
                <w:rPr>
                  <w:i/>
                  <w:iCs/>
                  <w:noProof/>
                </w:rPr>
                <w:t xml:space="preserve">Journal of advertising, </w:t>
              </w:r>
              <w:r>
                <w:rPr>
                  <w:noProof/>
                </w:rPr>
                <w:t>44(01), pp. 37-46.</w:t>
              </w:r>
            </w:p>
            <w:p w14:paraId="5218A16D" w14:textId="77777777" w:rsidR="005F420F" w:rsidRDefault="00BB60C4" w:rsidP="005F420F">
              <w:pPr>
                <w:pStyle w:val="Bibliography"/>
                <w:rPr>
                  <w:noProof/>
                </w:rPr>
              </w:pPr>
              <w:r>
                <w:rPr>
                  <w:noProof/>
                </w:rPr>
                <w:t>Makrides, A.</w:t>
              </w:r>
              <w:r w:rsidR="00777754">
                <w:rPr>
                  <w:noProof/>
                </w:rPr>
                <w:t>, Vrontis, D. and Christofi, M. (2020) '</w:t>
              </w:r>
              <w:r>
                <w:rPr>
                  <w:noProof/>
                </w:rPr>
                <w:t>The gold rush of digital marketing: assessing prospects of bui</w:t>
              </w:r>
              <w:r w:rsidR="00777754">
                <w:rPr>
                  <w:noProof/>
                </w:rPr>
                <w:t xml:space="preserve">lding brand awareness overseas', </w:t>
              </w:r>
              <w:r>
                <w:rPr>
                  <w:i/>
                  <w:iCs/>
                  <w:noProof/>
                </w:rPr>
                <w:t xml:space="preserve">Business Perspectives and Research, </w:t>
              </w:r>
              <w:r>
                <w:rPr>
                  <w:noProof/>
                </w:rPr>
                <w:t>08(01), pp. 4-20.</w:t>
              </w:r>
            </w:p>
            <w:p w14:paraId="15F5B5CE" w14:textId="77777777" w:rsidR="005F420F" w:rsidRDefault="00BB60C4" w:rsidP="005F420F">
              <w:pPr>
                <w:pStyle w:val="Bibliography"/>
                <w:rPr>
                  <w:noProof/>
                </w:rPr>
              </w:pPr>
              <w:r>
                <w:rPr>
                  <w:noProof/>
                </w:rPr>
                <w:t>Röllecke, F., Huc</w:t>
              </w:r>
              <w:r w:rsidR="00777754">
                <w:rPr>
                  <w:noProof/>
                </w:rPr>
                <w:t>hzermeier, A. and Schröder, D. (2018) '</w:t>
              </w:r>
              <w:r>
                <w:rPr>
                  <w:noProof/>
                </w:rPr>
                <w:t>Returning customers: The hidden strategic opportunity of returns manag</w:t>
              </w:r>
              <w:r w:rsidR="00777754">
                <w:rPr>
                  <w:noProof/>
                </w:rPr>
                <w:t xml:space="preserve">ement', </w:t>
              </w:r>
              <w:r>
                <w:rPr>
                  <w:i/>
                  <w:iCs/>
                  <w:noProof/>
                </w:rPr>
                <w:t xml:space="preserve">California Management Review, </w:t>
              </w:r>
              <w:r>
                <w:rPr>
                  <w:noProof/>
                </w:rPr>
                <w:t>60(02), pp. 176-203.</w:t>
              </w:r>
            </w:p>
            <w:p w14:paraId="0E4C6632" w14:textId="77777777" w:rsidR="005F420F" w:rsidRDefault="00BB60C4" w:rsidP="005F420F">
              <w:pPr>
                <w:pStyle w:val="Bibliography"/>
                <w:rPr>
                  <w:noProof/>
                </w:rPr>
              </w:pPr>
              <w:r>
                <w:rPr>
                  <w:noProof/>
                </w:rPr>
                <w:t>Sánchez-Casado, N., Confente, I., Tomase</w:t>
              </w:r>
              <w:r w:rsidR="00777754">
                <w:rPr>
                  <w:noProof/>
                </w:rPr>
                <w:t xml:space="preserve">ti-Solano, E. and Brunetti, F. (2018) </w:t>
              </w:r>
              <w:r w:rsidR="00B21CB9">
                <w:rPr>
                  <w:noProof/>
                </w:rPr>
                <w:t>'</w:t>
              </w:r>
              <w:r>
                <w:rPr>
                  <w:noProof/>
                </w:rPr>
                <w:t>The role of online brand communties in building brand equity and loyal</w:t>
              </w:r>
              <w:r w:rsidR="00B21CB9">
                <w:rPr>
                  <w:noProof/>
                </w:rPr>
                <w:t xml:space="preserve">ty through relational benefits', </w:t>
              </w:r>
              <w:r>
                <w:rPr>
                  <w:i/>
                  <w:iCs/>
                  <w:noProof/>
                </w:rPr>
                <w:t xml:space="preserve">Journal of Marketing Theory and Practice, </w:t>
              </w:r>
              <w:r>
                <w:rPr>
                  <w:noProof/>
                </w:rPr>
                <w:t>26(03), pp. 289-308.</w:t>
              </w:r>
            </w:p>
            <w:p w14:paraId="23F95525" w14:textId="77777777" w:rsidR="005F420F" w:rsidRDefault="007B4736" w:rsidP="005F420F">
              <w:pPr>
                <w:pStyle w:val="Bibliography"/>
                <w:rPr>
                  <w:noProof/>
                </w:rPr>
              </w:pPr>
              <w:r>
                <w:rPr>
                  <w:noProof/>
                </w:rPr>
                <w:t>Statista (2023)</w:t>
              </w:r>
              <w:r w:rsidR="00BB60C4">
                <w:rPr>
                  <w:noProof/>
                </w:rPr>
                <w:t xml:space="preserve"> </w:t>
              </w:r>
              <w:r w:rsidR="00BB60C4">
                <w:rPr>
                  <w:i/>
                  <w:iCs/>
                  <w:noProof/>
                </w:rPr>
                <w:t xml:space="preserve">Asda brand awareness, usage, popularity, loyalty, and buzz among grocery store customers in the UK in 2022. </w:t>
              </w:r>
              <w:r w:rsidR="00BB60C4">
                <w:rPr>
                  <w:noProof/>
                </w:rPr>
                <w:t xml:space="preserve">[Online] Available at: </w:t>
              </w:r>
              <w:r w:rsidR="00BB60C4">
                <w:rPr>
                  <w:noProof/>
                  <w:u w:val="single"/>
                </w:rPr>
                <w:lastRenderedPageBreak/>
                <w:t>https://www.statista.com/forecasts/1335707/asda-grocery-stores-brand-profile-in-the-uk#:~:text=Asda%20brand%20profile%20in%20the%20UK%202022andtext=How%20high%20is%20the%20brand,and%20the%20written%20brand%20name.</w:t>
              </w:r>
              <w:r w:rsidR="00BB60C4">
                <w:rPr>
                  <w:noProof/>
                </w:rPr>
                <w:t>[Accessed 17 August 2023].</w:t>
              </w:r>
            </w:p>
            <w:p w14:paraId="2F444323" w14:textId="77777777" w:rsidR="005F420F" w:rsidRDefault="00B21CB9" w:rsidP="005F420F">
              <w:pPr>
                <w:pStyle w:val="Bibliography"/>
                <w:rPr>
                  <w:noProof/>
                </w:rPr>
              </w:pPr>
              <w:r>
                <w:rPr>
                  <w:noProof/>
                </w:rPr>
                <w:t>Tanveer, Z. and Lodhi, R. (2016) '</w:t>
              </w:r>
              <w:r w:rsidR="00BB60C4">
                <w:rPr>
                  <w:noProof/>
                </w:rPr>
                <w:t>The effect of brand equity on customer satisfaction: An empirical study based on Da</w:t>
              </w:r>
              <w:r>
                <w:rPr>
                  <w:noProof/>
                </w:rPr>
                <w:t xml:space="preserve">vid Aaker's Brand Equity Model', </w:t>
              </w:r>
              <w:r w:rsidR="00BB60C4">
                <w:rPr>
                  <w:i/>
                  <w:iCs/>
                  <w:noProof/>
                </w:rPr>
                <w:t xml:space="preserve">IUP Journal of Brand Management, </w:t>
              </w:r>
              <w:r w:rsidR="00BB60C4">
                <w:rPr>
                  <w:noProof/>
                </w:rPr>
                <w:t>13(03), p. 43.</w:t>
              </w:r>
            </w:p>
            <w:p w14:paraId="68D04F42" w14:textId="77777777" w:rsidR="005F420F" w:rsidRDefault="00B21CB9" w:rsidP="005F420F">
              <w:pPr>
                <w:pStyle w:val="Bibliography"/>
                <w:rPr>
                  <w:noProof/>
                </w:rPr>
              </w:pPr>
              <w:r>
                <w:rPr>
                  <w:noProof/>
                </w:rPr>
                <w:t>Weaver, W. (2017) '</w:t>
              </w:r>
              <w:r w:rsidR="00BB60C4">
                <w:rPr>
                  <w:noProof/>
                </w:rPr>
                <w:t>Recent contributions to the mathematical t</w:t>
              </w:r>
              <w:r>
                <w:rPr>
                  <w:noProof/>
                </w:rPr>
                <w:t xml:space="preserve">heory of communication', </w:t>
              </w:r>
              <w:r w:rsidR="00BB60C4">
                <w:rPr>
                  <w:i/>
                  <w:iCs/>
                  <w:noProof/>
                </w:rPr>
                <w:t xml:space="preserve">ETC: A Review of General Semantics, </w:t>
              </w:r>
              <w:r w:rsidR="00BB60C4">
                <w:rPr>
                  <w:noProof/>
                </w:rPr>
                <w:t>74(1-2), pp. 136-157.</w:t>
              </w:r>
            </w:p>
            <w:p w14:paraId="1A7D8400" w14:textId="77777777" w:rsidR="005F420F" w:rsidRDefault="00E90749" w:rsidP="005F420F">
              <w:pPr>
                <w:pStyle w:val="Bibliography"/>
                <w:rPr>
                  <w:noProof/>
                </w:rPr>
              </w:pPr>
              <w:r>
                <w:rPr>
                  <w:noProof/>
                </w:rPr>
                <w:t>Wheeler, A. (2017)</w:t>
              </w:r>
              <w:r w:rsidR="00BB60C4">
                <w:rPr>
                  <w:noProof/>
                </w:rPr>
                <w:t xml:space="preserve"> </w:t>
              </w:r>
              <w:r w:rsidR="00BB60C4">
                <w:rPr>
                  <w:i/>
                  <w:iCs/>
                  <w:noProof/>
                </w:rPr>
                <w:t xml:space="preserve">Designing brand identity: an essential guide for the whole branding team. </w:t>
              </w:r>
              <w:r w:rsidR="00BB60C4">
                <w:rPr>
                  <w:noProof/>
                </w:rPr>
                <w:t>01 ed. London : John Wiley and Sons.</w:t>
              </w:r>
            </w:p>
            <w:p w14:paraId="5C3DB27D" w14:textId="77777777" w:rsidR="005F420F" w:rsidRDefault="00E90749" w:rsidP="005F420F">
              <w:pPr>
                <w:pStyle w:val="Bibliography"/>
                <w:rPr>
                  <w:noProof/>
                </w:rPr>
              </w:pPr>
              <w:r>
                <w:rPr>
                  <w:noProof/>
                </w:rPr>
                <w:t>Yougov (2023)</w:t>
              </w:r>
              <w:r w:rsidR="00BB60C4">
                <w:rPr>
                  <w:noProof/>
                </w:rPr>
                <w:t xml:space="preserve"> </w:t>
              </w:r>
              <w:r w:rsidR="00BB60C4">
                <w:rPr>
                  <w:i/>
                  <w:iCs/>
                  <w:noProof/>
                </w:rPr>
                <w:t xml:space="preserve">Are Britons buying own-brands or known brands?. </w:t>
              </w:r>
              <w:r w:rsidR="00BB60C4">
                <w:rPr>
                  <w:noProof/>
                </w:rPr>
                <w:t xml:space="preserve">[Online] Available at: </w:t>
              </w:r>
              <w:r w:rsidR="00BB60C4">
                <w:rPr>
                  <w:noProof/>
                  <w:u w:val="single"/>
                </w:rPr>
                <w:t>https://business.yougov.com/content/45479-are-britons-buying-own-brands-or-known-brands</w:t>
              </w:r>
              <w:r w:rsidR="00BB60C4">
                <w:rPr>
                  <w:noProof/>
                </w:rPr>
                <w:t>[Accessed 17 August 2023].</w:t>
              </w:r>
            </w:p>
            <w:p w14:paraId="45F551FB" w14:textId="77777777" w:rsidR="005F420F" w:rsidRDefault="00E90749" w:rsidP="005F420F">
              <w:pPr>
                <w:pStyle w:val="Bibliography"/>
                <w:rPr>
                  <w:noProof/>
                </w:rPr>
              </w:pPr>
              <w:r>
                <w:rPr>
                  <w:noProof/>
                </w:rPr>
                <w:t>YouGov (2023)</w:t>
              </w:r>
              <w:r w:rsidR="00BB60C4">
                <w:rPr>
                  <w:noProof/>
                </w:rPr>
                <w:t xml:space="preserve"> </w:t>
              </w:r>
              <w:r w:rsidR="00BB60C4">
                <w:rPr>
                  <w:i/>
                  <w:iCs/>
                  <w:noProof/>
                </w:rPr>
                <w:t xml:space="preserve">INTERNATIONAL FMCG/CPG REPORT 2021. </w:t>
              </w:r>
              <w:r w:rsidR="00BB60C4">
                <w:rPr>
                  <w:noProof/>
                </w:rPr>
                <w:t xml:space="preserve">[Online] Available at: </w:t>
              </w:r>
              <w:r w:rsidR="00BB60C4">
                <w:rPr>
                  <w:noProof/>
                  <w:u w:val="single"/>
                </w:rPr>
                <w:t>https://commercial.yougov.com/rs/464-VHH-988/images/YouGov-International-FMCG-Report-2021.pdf</w:t>
              </w:r>
              <w:r w:rsidR="00BB60C4">
                <w:rPr>
                  <w:noProof/>
                </w:rPr>
                <w:t>[Accessed 17 August 2023].</w:t>
              </w:r>
            </w:p>
            <w:p w14:paraId="6F56EB96" w14:textId="77777777" w:rsidR="005F420F" w:rsidRDefault="00BB60C4" w:rsidP="005F420F">
              <w:r>
                <w:rPr>
                  <w:b/>
                  <w:bCs/>
                  <w:noProof/>
                </w:rPr>
                <w:fldChar w:fldCharType="end"/>
              </w:r>
            </w:p>
          </w:sdtContent>
        </w:sdt>
      </w:sdtContent>
    </w:sdt>
    <w:p w14:paraId="7498DEC9" w14:textId="77777777" w:rsidR="005F420F" w:rsidRDefault="005F420F" w:rsidP="00C279D8">
      <w:pPr>
        <w:rPr>
          <w:lang w:val="en-US"/>
        </w:rPr>
      </w:pPr>
    </w:p>
    <w:p w14:paraId="27A7CA9E" w14:textId="77777777" w:rsidR="005F420F" w:rsidRDefault="005F420F" w:rsidP="00C279D8">
      <w:pPr>
        <w:rPr>
          <w:lang w:val="en-US"/>
        </w:rPr>
      </w:pPr>
    </w:p>
    <w:p w14:paraId="6B14E424" w14:textId="77777777" w:rsidR="005F420F" w:rsidRDefault="005F420F" w:rsidP="00C279D8">
      <w:pPr>
        <w:rPr>
          <w:lang w:val="en-US"/>
        </w:rPr>
      </w:pPr>
    </w:p>
    <w:p w14:paraId="1B8123A1" w14:textId="77777777" w:rsidR="005F420F" w:rsidRPr="00C279D8" w:rsidRDefault="005F420F" w:rsidP="00C279D8">
      <w:pPr>
        <w:rPr>
          <w:lang w:val="en-US"/>
        </w:rPr>
      </w:pPr>
    </w:p>
    <w:sectPr w:rsidR="005F420F" w:rsidRPr="00C279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80940" w14:textId="77777777" w:rsidR="002C1356" w:rsidRDefault="002C1356">
      <w:pPr>
        <w:spacing w:after="0" w:line="240" w:lineRule="auto"/>
      </w:pPr>
      <w:r>
        <w:separator/>
      </w:r>
    </w:p>
  </w:endnote>
  <w:endnote w:type="continuationSeparator" w:id="0">
    <w:p w14:paraId="10E13685" w14:textId="77777777" w:rsidR="002C1356" w:rsidRDefault="002C1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453071"/>
      <w:docPartObj>
        <w:docPartGallery w:val="Page Numbers (Bottom of Page)"/>
        <w:docPartUnique/>
      </w:docPartObj>
    </w:sdtPr>
    <w:sdtEndPr>
      <w:rPr>
        <w:noProof/>
      </w:rPr>
    </w:sdtEndPr>
    <w:sdtContent>
      <w:p w14:paraId="480DBC8F" w14:textId="77777777" w:rsidR="008815EA" w:rsidRDefault="00BB60C4">
        <w:pPr>
          <w:pStyle w:val="Footer"/>
          <w:jc w:val="center"/>
        </w:pPr>
        <w:r>
          <w:fldChar w:fldCharType="begin"/>
        </w:r>
        <w:r>
          <w:instrText xml:space="preserve"> PAGE   \* MERGEFORMAT </w:instrText>
        </w:r>
        <w:r>
          <w:fldChar w:fldCharType="separate"/>
        </w:r>
        <w:r w:rsidR="00F76AAC">
          <w:rPr>
            <w:noProof/>
          </w:rPr>
          <w:t>1</w:t>
        </w:r>
        <w:r>
          <w:rPr>
            <w:noProof/>
          </w:rPr>
          <w:fldChar w:fldCharType="end"/>
        </w:r>
      </w:p>
    </w:sdtContent>
  </w:sdt>
  <w:p w14:paraId="52078FE4" w14:textId="77777777" w:rsidR="008815EA" w:rsidRDefault="00881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F186F" w14:textId="77777777" w:rsidR="002C1356" w:rsidRDefault="002C1356">
      <w:pPr>
        <w:spacing w:after="0" w:line="240" w:lineRule="auto"/>
      </w:pPr>
      <w:r>
        <w:separator/>
      </w:r>
    </w:p>
  </w:footnote>
  <w:footnote w:type="continuationSeparator" w:id="0">
    <w:p w14:paraId="63911E11" w14:textId="77777777" w:rsidR="002C1356" w:rsidRDefault="002C1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A9F"/>
    <w:multiLevelType w:val="multilevel"/>
    <w:tmpl w:val="6EF8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55116"/>
    <w:multiLevelType w:val="multilevel"/>
    <w:tmpl w:val="0242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021F9"/>
    <w:multiLevelType w:val="multilevel"/>
    <w:tmpl w:val="0CDA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F3381"/>
    <w:multiLevelType w:val="multilevel"/>
    <w:tmpl w:val="3938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32CC8"/>
    <w:multiLevelType w:val="multilevel"/>
    <w:tmpl w:val="8350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5C8"/>
    <w:multiLevelType w:val="multilevel"/>
    <w:tmpl w:val="9DCA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A57276"/>
    <w:multiLevelType w:val="multilevel"/>
    <w:tmpl w:val="AC84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290595"/>
    <w:multiLevelType w:val="multilevel"/>
    <w:tmpl w:val="98A20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8650C8"/>
    <w:multiLevelType w:val="multilevel"/>
    <w:tmpl w:val="8E18B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CC761B"/>
    <w:multiLevelType w:val="multilevel"/>
    <w:tmpl w:val="8946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E10EE0"/>
    <w:multiLevelType w:val="multilevel"/>
    <w:tmpl w:val="D69C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7A1BF0"/>
    <w:multiLevelType w:val="multilevel"/>
    <w:tmpl w:val="10D0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F56DA4"/>
    <w:multiLevelType w:val="multilevel"/>
    <w:tmpl w:val="15C0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875CD8"/>
    <w:multiLevelType w:val="multilevel"/>
    <w:tmpl w:val="1AA4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9B30A9"/>
    <w:multiLevelType w:val="multilevel"/>
    <w:tmpl w:val="0108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26437A"/>
    <w:multiLevelType w:val="multilevel"/>
    <w:tmpl w:val="9F2A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5F43F6"/>
    <w:multiLevelType w:val="multilevel"/>
    <w:tmpl w:val="FE5E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D1587A"/>
    <w:multiLevelType w:val="multilevel"/>
    <w:tmpl w:val="297C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067216"/>
    <w:multiLevelType w:val="multilevel"/>
    <w:tmpl w:val="0A4A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A82DEB"/>
    <w:multiLevelType w:val="multilevel"/>
    <w:tmpl w:val="AE2C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D4321F"/>
    <w:multiLevelType w:val="multilevel"/>
    <w:tmpl w:val="FFE6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854843">
    <w:abstractNumId w:val="9"/>
  </w:num>
  <w:num w:numId="2" w16cid:durableId="1727877901">
    <w:abstractNumId w:val="5"/>
  </w:num>
  <w:num w:numId="3" w16cid:durableId="448475176">
    <w:abstractNumId w:val="2"/>
  </w:num>
  <w:num w:numId="4" w16cid:durableId="1806577648">
    <w:abstractNumId w:val="14"/>
  </w:num>
  <w:num w:numId="5" w16cid:durableId="905069630">
    <w:abstractNumId w:val="3"/>
  </w:num>
  <w:num w:numId="6" w16cid:durableId="2044675477">
    <w:abstractNumId w:val="13"/>
  </w:num>
  <w:num w:numId="7" w16cid:durableId="580607003">
    <w:abstractNumId w:val="6"/>
  </w:num>
  <w:num w:numId="8" w16cid:durableId="1906719728">
    <w:abstractNumId w:val="15"/>
  </w:num>
  <w:num w:numId="9" w16cid:durableId="1533029399">
    <w:abstractNumId w:val="10"/>
  </w:num>
  <w:num w:numId="10" w16cid:durableId="592130051">
    <w:abstractNumId w:val="19"/>
  </w:num>
  <w:num w:numId="11" w16cid:durableId="1791821299">
    <w:abstractNumId w:val="16"/>
  </w:num>
  <w:num w:numId="12" w16cid:durableId="1956985782">
    <w:abstractNumId w:val="17"/>
  </w:num>
  <w:num w:numId="13" w16cid:durableId="1997222509">
    <w:abstractNumId w:val="0"/>
  </w:num>
  <w:num w:numId="14" w16cid:durableId="2003117639">
    <w:abstractNumId w:val="12"/>
  </w:num>
  <w:num w:numId="15" w16cid:durableId="1674063224">
    <w:abstractNumId w:val="1"/>
  </w:num>
  <w:num w:numId="16" w16cid:durableId="1535536930">
    <w:abstractNumId w:val="20"/>
  </w:num>
  <w:num w:numId="17" w16cid:durableId="1800997055">
    <w:abstractNumId w:val="8"/>
  </w:num>
  <w:num w:numId="18" w16cid:durableId="1109088193">
    <w:abstractNumId w:val="4"/>
  </w:num>
  <w:num w:numId="19" w16cid:durableId="84960480">
    <w:abstractNumId w:val="18"/>
  </w:num>
  <w:num w:numId="20" w16cid:durableId="1646664694">
    <w:abstractNumId w:val="7"/>
  </w:num>
  <w:num w:numId="21" w16cid:durableId="15694130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FAF"/>
    <w:rsid w:val="0000174E"/>
    <w:rsid w:val="00004A65"/>
    <w:rsid w:val="000078DA"/>
    <w:rsid w:val="00014D0C"/>
    <w:rsid w:val="00024687"/>
    <w:rsid w:val="0002770F"/>
    <w:rsid w:val="0003698B"/>
    <w:rsid w:val="00051B65"/>
    <w:rsid w:val="00054144"/>
    <w:rsid w:val="0005775C"/>
    <w:rsid w:val="000614C4"/>
    <w:rsid w:val="00067C11"/>
    <w:rsid w:val="00082BC3"/>
    <w:rsid w:val="000909ED"/>
    <w:rsid w:val="00091B94"/>
    <w:rsid w:val="000955BB"/>
    <w:rsid w:val="000970CB"/>
    <w:rsid w:val="000A3BE1"/>
    <w:rsid w:val="000A5281"/>
    <w:rsid w:val="000A5778"/>
    <w:rsid w:val="000B7FAD"/>
    <w:rsid w:val="000C554F"/>
    <w:rsid w:val="000E7587"/>
    <w:rsid w:val="00102593"/>
    <w:rsid w:val="001105AF"/>
    <w:rsid w:val="00112FB9"/>
    <w:rsid w:val="00115899"/>
    <w:rsid w:val="00122824"/>
    <w:rsid w:val="001228D5"/>
    <w:rsid w:val="00133351"/>
    <w:rsid w:val="001356C6"/>
    <w:rsid w:val="00137256"/>
    <w:rsid w:val="00145025"/>
    <w:rsid w:val="001B394D"/>
    <w:rsid w:val="001B6E69"/>
    <w:rsid w:val="001C0A85"/>
    <w:rsid w:val="001C19EE"/>
    <w:rsid w:val="001C6117"/>
    <w:rsid w:val="001D04E0"/>
    <w:rsid w:val="001F1937"/>
    <w:rsid w:val="001F65A8"/>
    <w:rsid w:val="001F6C5D"/>
    <w:rsid w:val="002119B7"/>
    <w:rsid w:val="00232C52"/>
    <w:rsid w:val="00240F5B"/>
    <w:rsid w:val="00270E74"/>
    <w:rsid w:val="00271633"/>
    <w:rsid w:val="0027199A"/>
    <w:rsid w:val="00282F79"/>
    <w:rsid w:val="00287E9F"/>
    <w:rsid w:val="00295FAF"/>
    <w:rsid w:val="002A2283"/>
    <w:rsid w:val="002A6990"/>
    <w:rsid w:val="002B07F7"/>
    <w:rsid w:val="002C1356"/>
    <w:rsid w:val="002C1B01"/>
    <w:rsid w:val="002C42D0"/>
    <w:rsid w:val="002D028C"/>
    <w:rsid w:val="002D341D"/>
    <w:rsid w:val="002D5205"/>
    <w:rsid w:val="002E3363"/>
    <w:rsid w:val="002E4441"/>
    <w:rsid w:val="002E659B"/>
    <w:rsid w:val="002E7731"/>
    <w:rsid w:val="002F23F7"/>
    <w:rsid w:val="003041B1"/>
    <w:rsid w:val="003109CB"/>
    <w:rsid w:val="00320A74"/>
    <w:rsid w:val="00333961"/>
    <w:rsid w:val="00335AA1"/>
    <w:rsid w:val="003465D2"/>
    <w:rsid w:val="00360806"/>
    <w:rsid w:val="0036127B"/>
    <w:rsid w:val="0036196B"/>
    <w:rsid w:val="00370DBB"/>
    <w:rsid w:val="00384312"/>
    <w:rsid w:val="00390104"/>
    <w:rsid w:val="003907A5"/>
    <w:rsid w:val="00393968"/>
    <w:rsid w:val="003B4EE6"/>
    <w:rsid w:val="003B6A2C"/>
    <w:rsid w:val="003C483B"/>
    <w:rsid w:val="003D1624"/>
    <w:rsid w:val="003E2D26"/>
    <w:rsid w:val="00420C3F"/>
    <w:rsid w:val="00424A4A"/>
    <w:rsid w:val="00427A7F"/>
    <w:rsid w:val="004308F2"/>
    <w:rsid w:val="00431A16"/>
    <w:rsid w:val="004367C0"/>
    <w:rsid w:val="0045129C"/>
    <w:rsid w:val="00467403"/>
    <w:rsid w:val="0049354D"/>
    <w:rsid w:val="00494475"/>
    <w:rsid w:val="00495BA3"/>
    <w:rsid w:val="004A0711"/>
    <w:rsid w:val="004A4770"/>
    <w:rsid w:val="004E72B7"/>
    <w:rsid w:val="004F71DC"/>
    <w:rsid w:val="0050414D"/>
    <w:rsid w:val="00513C8E"/>
    <w:rsid w:val="00517942"/>
    <w:rsid w:val="00532F69"/>
    <w:rsid w:val="005357E2"/>
    <w:rsid w:val="005517FE"/>
    <w:rsid w:val="00555069"/>
    <w:rsid w:val="00564C58"/>
    <w:rsid w:val="005A4402"/>
    <w:rsid w:val="005B0E20"/>
    <w:rsid w:val="005E0074"/>
    <w:rsid w:val="005E67EB"/>
    <w:rsid w:val="005F204D"/>
    <w:rsid w:val="005F420F"/>
    <w:rsid w:val="006047FD"/>
    <w:rsid w:val="006127D4"/>
    <w:rsid w:val="00626F01"/>
    <w:rsid w:val="00627D84"/>
    <w:rsid w:val="00634B28"/>
    <w:rsid w:val="006365C5"/>
    <w:rsid w:val="00647893"/>
    <w:rsid w:val="00650C9A"/>
    <w:rsid w:val="0065127F"/>
    <w:rsid w:val="00652927"/>
    <w:rsid w:val="0066202D"/>
    <w:rsid w:val="00664EDD"/>
    <w:rsid w:val="00670595"/>
    <w:rsid w:val="00685F18"/>
    <w:rsid w:val="006860B3"/>
    <w:rsid w:val="006A48ED"/>
    <w:rsid w:val="006A6B90"/>
    <w:rsid w:val="006B6246"/>
    <w:rsid w:val="006B718F"/>
    <w:rsid w:val="006D77CD"/>
    <w:rsid w:val="006E3662"/>
    <w:rsid w:val="006F7149"/>
    <w:rsid w:val="00700FB3"/>
    <w:rsid w:val="007016D6"/>
    <w:rsid w:val="007101F7"/>
    <w:rsid w:val="0071225F"/>
    <w:rsid w:val="007211C6"/>
    <w:rsid w:val="00726C10"/>
    <w:rsid w:val="0073278F"/>
    <w:rsid w:val="0074769B"/>
    <w:rsid w:val="007621B2"/>
    <w:rsid w:val="00777754"/>
    <w:rsid w:val="0078055C"/>
    <w:rsid w:val="00780893"/>
    <w:rsid w:val="007B0082"/>
    <w:rsid w:val="007B1A38"/>
    <w:rsid w:val="007B211C"/>
    <w:rsid w:val="007B4736"/>
    <w:rsid w:val="007B67AD"/>
    <w:rsid w:val="007B7E71"/>
    <w:rsid w:val="007C15E9"/>
    <w:rsid w:val="007C2723"/>
    <w:rsid w:val="007D1F91"/>
    <w:rsid w:val="007E22C8"/>
    <w:rsid w:val="007E7658"/>
    <w:rsid w:val="007F296F"/>
    <w:rsid w:val="007F7F0E"/>
    <w:rsid w:val="0080422B"/>
    <w:rsid w:val="00815EB5"/>
    <w:rsid w:val="00847161"/>
    <w:rsid w:val="0086367E"/>
    <w:rsid w:val="00872ECD"/>
    <w:rsid w:val="008815EA"/>
    <w:rsid w:val="0088350D"/>
    <w:rsid w:val="008945C4"/>
    <w:rsid w:val="00896BD6"/>
    <w:rsid w:val="008A43AE"/>
    <w:rsid w:val="008B06C8"/>
    <w:rsid w:val="008C4A84"/>
    <w:rsid w:val="008D48EF"/>
    <w:rsid w:val="008D4EEE"/>
    <w:rsid w:val="008E3F30"/>
    <w:rsid w:val="00911EA9"/>
    <w:rsid w:val="009141D8"/>
    <w:rsid w:val="009323FA"/>
    <w:rsid w:val="00937A6F"/>
    <w:rsid w:val="009447D6"/>
    <w:rsid w:val="009611D2"/>
    <w:rsid w:val="009730B0"/>
    <w:rsid w:val="00973E52"/>
    <w:rsid w:val="00974FC2"/>
    <w:rsid w:val="0097767B"/>
    <w:rsid w:val="00991797"/>
    <w:rsid w:val="0099380E"/>
    <w:rsid w:val="009944D4"/>
    <w:rsid w:val="009A0FAE"/>
    <w:rsid w:val="009C4CD5"/>
    <w:rsid w:val="009E243A"/>
    <w:rsid w:val="009F4D0A"/>
    <w:rsid w:val="009F6378"/>
    <w:rsid w:val="009F6BC5"/>
    <w:rsid w:val="009F7E88"/>
    <w:rsid w:val="00A14509"/>
    <w:rsid w:val="00A149A4"/>
    <w:rsid w:val="00A22656"/>
    <w:rsid w:val="00A26724"/>
    <w:rsid w:val="00A32EF0"/>
    <w:rsid w:val="00A50E21"/>
    <w:rsid w:val="00A65813"/>
    <w:rsid w:val="00A663D7"/>
    <w:rsid w:val="00A84193"/>
    <w:rsid w:val="00A90947"/>
    <w:rsid w:val="00A90E79"/>
    <w:rsid w:val="00A91AF9"/>
    <w:rsid w:val="00AA10CB"/>
    <w:rsid w:val="00AC2376"/>
    <w:rsid w:val="00AC327B"/>
    <w:rsid w:val="00AD04E6"/>
    <w:rsid w:val="00AD216E"/>
    <w:rsid w:val="00AF6B29"/>
    <w:rsid w:val="00B1097B"/>
    <w:rsid w:val="00B217C7"/>
    <w:rsid w:val="00B21CB9"/>
    <w:rsid w:val="00B225A5"/>
    <w:rsid w:val="00B25614"/>
    <w:rsid w:val="00B318F0"/>
    <w:rsid w:val="00B33FFF"/>
    <w:rsid w:val="00B52500"/>
    <w:rsid w:val="00B55DCD"/>
    <w:rsid w:val="00B66713"/>
    <w:rsid w:val="00B700E3"/>
    <w:rsid w:val="00B8514C"/>
    <w:rsid w:val="00B85B50"/>
    <w:rsid w:val="00B86C54"/>
    <w:rsid w:val="00B90852"/>
    <w:rsid w:val="00B97993"/>
    <w:rsid w:val="00BA7EE9"/>
    <w:rsid w:val="00BB0599"/>
    <w:rsid w:val="00BB3777"/>
    <w:rsid w:val="00BB6035"/>
    <w:rsid w:val="00BB60C4"/>
    <w:rsid w:val="00BC349E"/>
    <w:rsid w:val="00BD3817"/>
    <w:rsid w:val="00BD5B23"/>
    <w:rsid w:val="00BE5614"/>
    <w:rsid w:val="00C13887"/>
    <w:rsid w:val="00C23301"/>
    <w:rsid w:val="00C26C4B"/>
    <w:rsid w:val="00C279D8"/>
    <w:rsid w:val="00C362D6"/>
    <w:rsid w:val="00C366D9"/>
    <w:rsid w:val="00C40836"/>
    <w:rsid w:val="00C52537"/>
    <w:rsid w:val="00C61320"/>
    <w:rsid w:val="00C614F9"/>
    <w:rsid w:val="00C71430"/>
    <w:rsid w:val="00C73862"/>
    <w:rsid w:val="00C770FA"/>
    <w:rsid w:val="00CA35C4"/>
    <w:rsid w:val="00CA71D1"/>
    <w:rsid w:val="00CB154B"/>
    <w:rsid w:val="00CB7091"/>
    <w:rsid w:val="00CD1210"/>
    <w:rsid w:val="00CD55B9"/>
    <w:rsid w:val="00CE5029"/>
    <w:rsid w:val="00CF3A67"/>
    <w:rsid w:val="00D004E0"/>
    <w:rsid w:val="00D01C86"/>
    <w:rsid w:val="00D05664"/>
    <w:rsid w:val="00D14148"/>
    <w:rsid w:val="00D46FD0"/>
    <w:rsid w:val="00D60B62"/>
    <w:rsid w:val="00D72480"/>
    <w:rsid w:val="00D727F7"/>
    <w:rsid w:val="00D74C83"/>
    <w:rsid w:val="00D755C1"/>
    <w:rsid w:val="00D833BB"/>
    <w:rsid w:val="00D86556"/>
    <w:rsid w:val="00DB0038"/>
    <w:rsid w:val="00DC16B0"/>
    <w:rsid w:val="00DC5130"/>
    <w:rsid w:val="00DD0047"/>
    <w:rsid w:val="00DD0EA7"/>
    <w:rsid w:val="00DD1235"/>
    <w:rsid w:val="00DD3C64"/>
    <w:rsid w:val="00DE475B"/>
    <w:rsid w:val="00DF20EC"/>
    <w:rsid w:val="00DF52B2"/>
    <w:rsid w:val="00DF7EA9"/>
    <w:rsid w:val="00E02420"/>
    <w:rsid w:val="00E07BA3"/>
    <w:rsid w:val="00E10CF5"/>
    <w:rsid w:val="00E22A7F"/>
    <w:rsid w:val="00E23057"/>
    <w:rsid w:val="00E47FB5"/>
    <w:rsid w:val="00E50E00"/>
    <w:rsid w:val="00E515DF"/>
    <w:rsid w:val="00E54431"/>
    <w:rsid w:val="00E678D6"/>
    <w:rsid w:val="00E842F8"/>
    <w:rsid w:val="00E90749"/>
    <w:rsid w:val="00EE6B34"/>
    <w:rsid w:val="00EE6BFD"/>
    <w:rsid w:val="00EF3A19"/>
    <w:rsid w:val="00F03166"/>
    <w:rsid w:val="00F059A7"/>
    <w:rsid w:val="00F1423D"/>
    <w:rsid w:val="00F15E9F"/>
    <w:rsid w:val="00F2649B"/>
    <w:rsid w:val="00F3234E"/>
    <w:rsid w:val="00F359CE"/>
    <w:rsid w:val="00F424DF"/>
    <w:rsid w:val="00F540E4"/>
    <w:rsid w:val="00F57562"/>
    <w:rsid w:val="00F64F94"/>
    <w:rsid w:val="00F66C5F"/>
    <w:rsid w:val="00F7044A"/>
    <w:rsid w:val="00F76AAC"/>
    <w:rsid w:val="00F777E2"/>
    <w:rsid w:val="00F809A6"/>
    <w:rsid w:val="00FA1B1E"/>
    <w:rsid w:val="00FB521F"/>
    <w:rsid w:val="00FC3306"/>
    <w:rsid w:val="00FC69E4"/>
    <w:rsid w:val="00FE09C0"/>
    <w:rsid w:val="00FE55DC"/>
    <w:rsid w:val="00FF06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E7D6D"/>
  <w15:chartTrackingRefBased/>
  <w15:docId w15:val="{F7C82887-C918-4AA3-96BD-2A9ADA98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73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07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7A5"/>
    <w:rPr>
      <w:rFonts w:asciiTheme="majorHAnsi" w:eastAsiaTheme="majorEastAsia" w:hAnsiTheme="majorHAnsi" w:cstheme="majorBidi"/>
      <w:color w:val="2E74B5" w:themeColor="accent1" w:themeShade="BF"/>
      <w:sz w:val="32"/>
      <w:szCs w:val="32"/>
      <w:lang w:val="en-GB"/>
    </w:rPr>
  </w:style>
  <w:style w:type="paragraph" w:styleId="NormalWeb">
    <w:name w:val="Normal (Web)"/>
    <w:basedOn w:val="Normal"/>
    <w:uiPriority w:val="99"/>
    <w:semiHidden/>
    <w:unhideWhenUsed/>
    <w:rsid w:val="0071225F"/>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5B0E20"/>
    <w:rPr>
      <w:b/>
      <w:bCs/>
    </w:rPr>
  </w:style>
  <w:style w:type="table" w:styleId="TableGrid">
    <w:name w:val="Table Grid"/>
    <w:basedOn w:val="TableNormal"/>
    <w:uiPriority w:val="39"/>
    <w:rsid w:val="00D01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1B394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1B394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
    <w:name w:val="Grid Table 4"/>
    <w:basedOn w:val="TableNormal"/>
    <w:uiPriority w:val="49"/>
    <w:rsid w:val="001B394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881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5EA"/>
    <w:rPr>
      <w:rFonts w:ascii="Times New Roman" w:hAnsi="Times New Roman"/>
      <w:sz w:val="24"/>
      <w:lang w:val="en-GB"/>
    </w:rPr>
  </w:style>
  <w:style w:type="paragraph" w:styleId="Footer">
    <w:name w:val="footer"/>
    <w:basedOn w:val="Normal"/>
    <w:link w:val="FooterChar"/>
    <w:uiPriority w:val="99"/>
    <w:unhideWhenUsed/>
    <w:rsid w:val="00881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5EA"/>
    <w:rPr>
      <w:rFonts w:ascii="Times New Roman" w:hAnsi="Times New Roman"/>
      <w:sz w:val="24"/>
      <w:lang w:val="en-GB"/>
    </w:rPr>
  </w:style>
  <w:style w:type="paragraph" w:styleId="Bibliography">
    <w:name w:val="Bibliography"/>
    <w:basedOn w:val="Normal"/>
    <w:next w:val="Normal"/>
    <w:uiPriority w:val="37"/>
    <w:unhideWhenUsed/>
    <w:rsid w:val="005F420F"/>
  </w:style>
  <w:style w:type="paragraph" w:styleId="TOCHeading">
    <w:name w:val="TOC Heading"/>
    <w:basedOn w:val="Heading1"/>
    <w:next w:val="Normal"/>
    <w:uiPriority w:val="39"/>
    <w:unhideWhenUsed/>
    <w:qFormat/>
    <w:rsid w:val="009F7E88"/>
    <w:pPr>
      <w:spacing w:line="259" w:lineRule="auto"/>
      <w:jc w:val="left"/>
      <w:outlineLvl w:val="9"/>
    </w:pPr>
    <w:rPr>
      <w:lang w:val="en-US"/>
    </w:rPr>
  </w:style>
  <w:style w:type="paragraph" w:styleId="TOC1">
    <w:name w:val="toc 1"/>
    <w:basedOn w:val="Normal"/>
    <w:next w:val="Normal"/>
    <w:autoRedefine/>
    <w:uiPriority w:val="39"/>
    <w:unhideWhenUsed/>
    <w:rsid w:val="009F7E88"/>
    <w:pPr>
      <w:spacing w:after="100"/>
    </w:pPr>
  </w:style>
  <w:style w:type="character" w:styleId="Hyperlink">
    <w:name w:val="Hyperlink"/>
    <w:basedOn w:val="DefaultParagraphFont"/>
    <w:uiPriority w:val="99"/>
    <w:unhideWhenUsed/>
    <w:rsid w:val="009F7E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Lop22</b:Tag>
    <b:SourceType>JournalArticle</b:SourceType>
    <b:Guid>{84062B5D-D446-44C4-AAD4-A3121D0499D9}</b:Guid>
    <b:Author>
      <b:Author>
        <b:NameList>
          <b:Person>
            <b:Last>Lopes</b:Last>
            <b:First>A.R</b:First>
          </b:Person>
          <b:Person>
            <b:Last>Casais</b:Last>
            <b:First>B</b:First>
          </b:Person>
        </b:NameList>
      </b:Author>
    </b:Author>
    <b:Title>Digital content marketing: Conceptual review and recommendations for practitioners</b:Title>
    <b:Year>2022</b:Year>
    <b:JournalName>Academy of Strategic Management Journal,</b:JournalName>
    <b:Pages>1-17</b:Pages>
    <b:Volume>21</b:Volume>
    <b:Issue>02</b:Issue>
    <b:RefOrder>1</b:RefOrder>
  </b:Source>
  <b:Source>
    <b:Tag>Wea172</b:Tag>
    <b:SourceType>JournalArticle</b:SourceType>
    <b:Guid>{B150DE43-7ED1-4F43-B6FD-7BC0D038478C}</b:Guid>
    <b:Author>
      <b:Author>
        <b:NameList>
          <b:Person>
            <b:Last>Weaver</b:Last>
            <b:First>W</b:First>
          </b:Person>
        </b:NameList>
      </b:Author>
    </b:Author>
    <b:Title>Recent contributions to the mathematical theory of communication. </b:Title>
    <b:JournalName>ETC: A Review of General Semantics</b:JournalName>
    <b:Year>2017</b:Year>
    <b:Pages>136-157</b:Pages>
    <b:Volume>74</b:Volume>
    <b:Issue>1-2</b:Issue>
    <b:RefOrder>2</b:RefOrder>
  </b:Source>
  <b:Source>
    <b:Tag>Lux15</b:Tag>
    <b:SourceType>JournalArticle</b:SourceType>
    <b:Guid>{9EBA1054-CB32-48B2-B45F-52F750C3823A}</b:Guid>
    <b:Author>
      <b:Author>
        <b:NameList>
          <b:Person>
            <b:Last>Luxton</b:Last>
            <b:First>S</b:First>
          </b:Person>
          <b:Person>
            <b:Last>Reid</b:Last>
            <b:First>M</b:First>
          </b:Person>
          <b:Person>
            <b:Last>Mavondo</b:Last>
            <b:First>F</b:First>
          </b:Person>
        </b:NameList>
      </b:Author>
    </b:Author>
    <b:Title>Integrated marketing communication capability and brand performance</b:Title>
    <b:JournalName>Journal of advertising</b:JournalName>
    <b:Year>2015</b:Year>
    <b:Pages>37-46</b:Pages>
    <b:Volume>44</b:Volume>
    <b:Issue>01</b:Issue>
    <b:RefOrder>3</b:RefOrder>
  </b:Source>
  <b:Source>
    <b:Tag>Fil17</b:Tag>
    <b:SourceType>JournalArticle</b:SourceType>
    <b:Guid>{04A985C4-6D1A-42F7-BE4F-FD70EEEFD72B}</b:Guid>
    <b:Author>
      <b:Author>
        <b:NameList>
          <b:Person>
            <b:Last>Filipe</b:Last>
            <b:First>S</b:First>
          </b:Person>
          <b:Person>
            <b:Last>Marques</b:Last>
            <b:First>S.H</b:First>
          </b:Person>
          <b:Person>
            <b:Last>de Fátima Salgueiro</b:Last>
            <b:First>M</b:First>
          </b:Person>
        </b:NameList>
      </b:Author>
    </b:Author>
    <b:Title>Customers' relationship with their grocery store: Direct and moderating effects from store format and loyalty programs</b:Title>
    <b:JournalName>Journal of Retailing and Consumer Services</b:JournalName>
    <b:Year>2017</b:Year>
    <b:Pages>78-88</b:Pages>
    <b:Volume>37</b:Volume>
    <b:Issue>01</b:Issue>
    <b:RefOrder>4</b:RefOrder>
  </b:Source>
  <b:Source>
    <b:Tag>Röl18</b:Tag>
    <b:SourceType>JournalArticle</b:SourceType>
    <b:Guid>{4B4C2A5A-D2DC-499C-B295-ABFD4A51B264}</b:Guid>
    <b:Author>
      <b:Author>
        <b:NameList>
          <b:Person>
            <b:Last>Röllecke</b:Last>
            <b:First>F.J</b:First>
          </b:Person>
          <b:Person>
            <b:Last>Huchzermeier</b:Last>
            <b:First>A</b:First>
          </b:Person>
          <b:Person>
            <b:Last>Schröder</b:Last>
            <b:First>D</b:First>
          </b:Person>
        </b:NameList>
      </b:Author>
    </b:Author>
    <b:Title>Returning customers: The hidden strategic opportunity of returns management</b:Title>
    <b:JournalName>California Management Review</b:JournalName>
    <b:Year>2018</b:Year>
    <b:Pages>176-203</b:Pages>
    <b:Volume>60</b:Volume>
    <b:Issue>02</b:Issue>
    <b:RefOrder>5</b:RefOrder>
  </b:Source>
  <b:Source>
    <b:Tag>Lee18</b:Tag>
    <b:SourceType>JournalArticle</b:SourceType>
    <b:Guid>{E50AF913-F064-4BD9-8C94-BB7CC973DA08}</b:Guid>
    <b:Author>
      <b:Author>
        <b:NameList>
          <b:Person>
            <b:Last>Lee</b:Last>
            <b:First>D</b:First>
          </b:Person>
          <b:Person>
            <b:Last>Hosanagar</b:Last>
            <b:First>K</b:First>
          </b:Person>
          <b:Person>
            <b:Last>Nair</b:Last>
            <b:First>H.S</b:First>
          </b:Person>
        </b:NameList>
      </b:Author>
    </b:Author>
    <b:Title>Advertising content and consumer engagement on social media: Evidence from Facebook</b:Title>
    <b:JournalName>Management Science</b:JournalName>
    <b:Year>2018</b:Year>
    <b:Pages>5105-5131</b:Pages>
    <b:Volume>64</b:Volume>
    <b:Issue>11</b:Issue>
    <b:RefOrder>6</b:RefOrder>
  </b:Source>
  <b:Source>
    <b:Tag>Whe171</b:Tag>
    <b:SourceType>Book</b:SourceType>
    <b:Guid>{63BCD4DB-F2A1-4A2E-9C49-E1A2468B53A7}</b:Guid>
    <b:Title>Designing brand identity: an essential guide for the whole branding team</b:Title>
    <b:Year>2017</b:Year>
    <b:Author>
      <b:Author>
        <b:NameList>
          <b:Person>
            <b:Last>Wheeler</b:Last>
            <b:First>A</b:First>
          </b:Person>
        </b:NameList>
      </b:Author>
    </b:Author>
    <b:City>London </b:City>
    <b:Publisher>John Wiley &amp; Sons</b:Publisher>
    <b:Edition>01</b:Edition>
    <b:RefOrder>7</b:RefOrder>
  </b:Source>
  <b:Source>
    <b:Tag>Sán18</b:Tag>
    <b:SourceType>JournalArticle</b:SourceType>
    <b:Guid>{F790AF71-44EF-4719-AAA0-1FEC359C9C2A}</b:Guid>
    <b:Author>
      <b:Author>
        <b:NameList>
          <b:Person>
            <b:Last>Sánchez-Casado</b:Last>
            <b:First>N</b:First>
          </b:Person>
          <b:Person>
            <b:Last>Confente</b:Last>
            <b:First>I</b:First>
          </b:Person>
          <b:Person>
            <b:Last>Tomaseti-Solano</b:Last>
            <b:First>E</b:First>
          </b:Person>
          <b:Person>
            <b:Last>Brunetti</b:Last>
            <b:First>F</b:First>
          </b:Person>
        </b:NameList>
      </b:Author>
    </b:Author>
    <b:Title> The role of online brand communties on building brand equity and loyalty through relational benefits</b:Title>
    <b:Year>2018</b:Year>
    <b:Pages>289-308</b:Pages>
    <b:JournalName>Journal of Marketing Theory and Practice</b:JournalName>
    <b:Volume>26</b:Volume>
    <b:Issue>03</b:Issue>
    <b:RefOrder>8</b:RefOrder>
  </b:Source>
  <b:Source>
    <b:Tag>Tan161</b:Tag>
    <b:SourceType>JournalArticle</b:SourceType>
    <b:Guid>{79E102F0-829B-4BA5-9774-B11B05B7B113}</b:Guid>
    <b:Author>
      <b:Author>
        <b:NameList>
          <b:Person>
            <b:Last>Tanveer</b:Last>
            <b:First>Z</b:First>
          </b:Person>
          <b:Person>
            <b:Last>Lodhi</b:Last>
            <b:First>R.N</b:First>
          </b:Person>
        </b:NameList>
      </b:Author>
    </b:Author>
    <b:Title>The effect of brand equity on customer satisfaction: An empirical study based on David Aaker's Brand Equity Model</b:Title>
    <b:JournalName>IUP Journal of Brand Management</b:JournalName>
    <b:Year>2016</b:Year>
    <b:Pages>43</b:Pages>
    <b:Volume>13</b:Volume>
    <b:Issue>03</b:Issue>
    <b:RefOrder>9</b:RefOrder>
  </b:Source>
  <b:Source>
    <b:Tag>Sta2316</b:Tag>
    <b:SourceType>InternetSite</b:SourceType>
    <b:Guid>{35016AC0-C2C6-42BC-AF90-A6CFB5BC2F4C}</b:Guid>
    <b:Title>Asda brand awareness, usage, popularity, loyalty, and buzz among grocery store customers in the UK in 2022</b:Title>
    <b:Year>2023</b:Year>
    <b:Author>
      <b:Author>
        <b:Corporate>Statista </b:Corporate>
      </b:Author>
    </b:Author>
    <b:YearAccessed>2023</b:YearAccessed>
    <b:MonthAccessed>August </b:MonthAccessed>
    <b:DayAccessed>17</b:DayAccessed>
    <b:URL>https://www.statista.com/forecasts/1335707/asda-grocery-stores-brand-profile-in-the-uk#:~:text=Asda%20brand%20profile%20in%20the%20UK%202022&amp;text=How%20high%20is%20the%20brand,and%20the%20written%20brand%20name.</b:URL>
    <b:RefOrder>10</b:RefOrder>
  </b:Source>
  <b:Source>
    <b:Tag>You23</b:Tag>
    <b:SourceType>InternetSite</b:SourceType>
    <b:Guid>{129A9594-CF20-4EF7-ACBE-323E84755D24}</b:Guid>
    <b:Author>
      <b:Author>
        <b:Corporate>Yougov</b:Corporate>
      </b:Author>
    </b:Author>
    <b:Title>Are Britons buying own-brands or known brands?</b:Title>
    <b:Year>2023</b:Year>
    <b:YearAccessed>2023</b:YearAccessed>
    <b:MonthAccessed>August </b:MonthAccessed>
    <b:DayAccessed>17</b:DayAccessed>
    <b:URL>https://business.yougov.com/content/45479-are-britons-buying-own-brands-or-known-brands</b:URL>
    <b:RefOrder>11</b:RefOrder>
  </b:Source>
  <b:Source>
    <b:Tag>You231</b:Tag>
    <b:SourceType>DocumentFromInternetSite</b:SourceType>
    <b:Guid>{4A9F1143-0553-4B26-B545-FB4FB6A08CAF}</b:Guid>
    <b:Title>INTERNATIONAL FMCG/CPG REPORT 2021  </b:Title>
    <b:Year>2023</b:Year>
    <b:YearAccessed>2023</b:YearAccessed>
    <b:MonthAccessed>August </b:MonthAccessed>
    <b:DayAccessed>17</b:DayAccessed>
    <b:URL>https://commercial.yougov.com/rs/464-VHH-988/images/YouGov-International-FMCG-Report-2021.pdf</b:URL>
    <b:Author>
      <b:Author>
        <b:Corporate>YouGov</b:Corporate>
      </b:Author>
    </b:Author>
    <b:Month>August </b:Month>
    <b:Day>17</b:Day>
    <b:RefOrder>12</b:RefOrder>
  </b:Source>
  <b:Source>
    <b:Tag>Føl18</b:Tag>
    <b:SourceType>JournalArticle</b:SourceType>
    <b:Guid>{54A1B338-5CEC-46CC-B025-3C8A34C6EE13}</b:Guid>
    <b:Title>Customer journeys: a systematic literature review</b:Title>
    <b:Year>2018</b:Year>
    <b:Author>
      <b:Author>
        <b:NameList>
          <b:Person>
            <b:Last>Følstad</b:Last>
            <b:First>A</b:First>
          </b:Person>
          <b:Person>
            <b:Last>Kvale</b:Last>
            <b:First>K</b:First>
          </b:Person>
        </b:NameList>
      </b:Author>
    </b:Author>
    <b:JournalName>Journal of Service Theory and Practice</b:JournalName>
    <b:Pages>196-227</b:Pages>
    <b:Volume>28</b:Volume>
    <b:Issue>02</b:Issue>
    <b:RefOrder>13</b:RefOrder>
  </b:Source>
  <b:Source>
    <b:Tag>Hüb19</b:Tag>
    <b:SourceType>JournalArticle</b:SourceType>
    <b:Guid>{A337832D-D7A7-466D-AB7A-9D4D1A19E3BB}</b:Guid>
    <b:Author>
      <b:Author>
        <b:NameList>
          <b:Person>
            <b:Last>Hübner</b:Last>
            <b:First>A</b:First>
          </b:Person>
          <b:Person>
            <b:Last>Holzapfel</b:Last>
            <b:First>A</b:First>
          </b:Person>
          <b:Person>
            <b:Last>Kuhn</b:Last>
            <b:First>H</b:First>
          </b:Person>
          <b:Person>
            <b:Last>Obermair</b:Last>
            <b:First>E</b:First>
          </b:Person>
        </b:NameList>
      </b:Author>
    </b:Author>
    <b:Title>Distribution in omnichannel grocery retailing: An analysis of concepts realized</b:Title>
    <b:JournalName>Operations in an Omnichannel Worl</b:JournalName>
    <b:Year>2019</b:Year>
    <b:Pages>283-310</b:Pages>
    <b:Volume>01</b:Volume>
    <b:Issue>01</b:Issue>
    <b:RefOrder>14</b:RefOrder>
  </b:Source>
  <b:Source>
    <b:Tag>Aic17</b:Tag>
    <b:SourceType>JournalArticle</b:SourceType>
    <b:Guid>{EAF9F8FE-E3A2-42F7-A0FB-ADCDDD0FF9F4}</b:Guid>
    <b:Author>
      <b:Author>
        <b:NameList>
          <b:Person>
            <b:Last>Aichner</b:Last>
            <b:First>T</b:First>
          </b:Person>
          <b:Person>
            <b:Last>Gruber</b:Last>
            <b:First>B</b:First>
          </b:Person>
        </b:NameList>
      </b:Author>
    </b:Author>
    <b:Title>Managing customer touchpoints and customer satisfaction in b2b mass customization: A case study</b:Title>
    <b:JournalName>International journal of industrial engineering and management</b:JournalName>
    <b:Year>2017</b:Year>
    <b:Pages>131</b:Pages>
    <b:Volume>08</b:Volume>
    <b:Issue>03</b:Issue>
    <b:RefOrder>15</b:RefOrder>
  </b:Source>
  <b:Source>
    <b:Tag>Mak20</b:Tag>
    <b:SourceType>JournalArticle</b:SourceType>
    <b:Guid>{48C039F8-8945-4DD7-BC27-8AB6C8F46D3A}</b:Guid>
    <b:Author>
      <b:Author>
        <b:NameList>
          <b:Person>
            <b:Last>Makrides</b:Last>
            <b:First>A</b:First>
          </b:Person>
          <b:Person>
            <b:Last>Vrontis</b:Last>
            <b:First>D</b:First>
          </b:Person>
          <b:Person>
            <b:Last>Christofi</b:Last>
            <b:First>M</b:First>
          </b:Person>
        </b:NameList>
      </b:Author>
    </b:Author>
    <b:Title>The gold rush of digital marketing: assessing prospects of building brand awareness overseas</b:Title>
    <b:JournalName>Business Perspectives and Research</b:JournalName>
    <b:Year>2020</b:Year>
    <b:Pages>4-20</b:Pages>
    <b:Volume>08</b:Volume>
    <b:Issue>01</b:Issue>
    <b:RefOrder>16</b:RefOrder>
  </b:Source>
</b:Sources>
</file>

<file path=customXml/itemProps1.xml><?xml version="1.0" encoding="utf-8"?>
<ds:datastoreItem xmlns:ds="http://schemas.openxmlformats.org/officeDocument/2006/customXml" ds:itemID="{05AD818D-3007-42F6-BE9B-11A98E1E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15</Pages>
  <Words>4253</Words>
  <Characters>24247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uk realty</cp:lastModifiedBy>
  <cp:revision>337</cp:revision>
  <dcterms:created xsi:type="dcterms:W3CDTF">2023-08-16T04:40:00Z</dcterms:created>
  <dcterms:modified xsi:type="dcterms:W3CDTF">2023-08-30T09:40:00Z</dcterms:modified>
</cp:coreProperties>
</file>