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E8059F" w14:textId="3F998B10" w:rsidR="00E57907" w:rsidRDefault="006948B2" w:rsidP="00416BAD">
      <w:pPr>
        <w:ind w:left="360"/>
        <w:rPr>
          <w:sz w:val="24"/>
          <w:szCs w:val="24"/>
          <w:lang w:val="en-US"/>
        </w:rPr>
      </w:pPr>
      <w:r w:rsidRPr="00416BAD">
        <w:rPr>
          <w:sz w:val="24"/>
          <w:szCs w:val="24"/>
          <w:lang w:val="en-US"/>
        </w:rPr>
        <w:pict w14:anchorId="2A4AB494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9" type="#_x0000_t32" style="position:absolute;left:0;text-align:left;margin-left:394pt;margin-top:167.5pt;width:.55pt;height:129.75pt;z-index:251715584" o:connectortype="straight"/>
        </w:pict>
      </w:r>
      <w:r w:rsidRPr="00416BAD">
        <w:rPr>
          <w:sz w:val="24"/>
          <w:szCs w:val="24"/>
          <w:lang w:val="en-US"/>
        </w:rPr>
        <w:pict w14:anchorId="0F519588">
          <v:shapetype id="_x0000_t202" coordsize="21600,21600" o:spt="202" path="m,l,21600r21600,l21600,xe">
            <v:stroke joinstyle="miter"/>
            <v:path gradientshapeok="t" o:connecttype="rect"/>
          </v:shapetype>
          <v:shape id="_x0000_s1080" type="#_x0000_t202" style="position:absolute;left:0;text-align:left;margin-left:179pt;margin-top:310.35pt;width:102.5pt;height:38.9pt;z-index:25170841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80">
              <w:txbxContent>
                <w:p w14:paraId="317339A1" w14:textId="77777777" w:rsidR="0001766A" w:rsidRPr="0001766A" w:rsidRDefault="0001766A" w:rsidP="00416BAD">
                  <w:pPr>
                    <w:ind w:left="360"/>
                    <w:rPr>
                      <w:sz w:val="24"/>
                      <w:szCs w:val="24"/>
                      <w:lang w:val="en-US"/>
                    </w:rPr>
                  </w:pPr>
                  <w:r w:rsidRPr="0001766A">
                    <w:rPr>
                      <w:sz w:val="24"/>
                      <w:szCs w:val="24"/>
                      <w:lang w:val="en-US"/>
                    </w:rPr>
                    <w:t xml:space="preserve">financial projections </w:t>
                  </w:r>
                </w:p>
                <w:p w14:paraId="44005BD7" w14:textId="694F9684" w:rsidR="00922C3E" w:rsidRDefault="00922C3E"/>
              </w:txbxContent>
            </v:textbox>
            <w10:wrap type="square"/>
          </v:shape>
        </w:pict>
      </w:r>
      <w:r w:rsidRPr="00416BAD">
        <w:rPr>
          <w:sz w:val="24"/>
          <w:szCs w:val="24"/>
          <w:lang w:val="en-US"/>
        </w:rPr>
        <w:pict w14:anchorId="0F519588">
          <v:shape id="_x0000_s1078" type="#_x0000_t202" style="position:absolute;left:0;text-align:left;margin-left:169.55pt;margin-top:199.55pt;width:114.85pt;height:42.95pt;z-index:25170636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78">
              <w:txbxContent>
                <w:p w14:paraId="5202880E" w14:textId="77777777" w:rsidR="0001766A" w:rsidRPr="0001766A" w:rsidRDefault="0001766A" w:rsidP="00416BAD">
                  <w:pPr>
                    <w:ind w:left="360"/>
                    <w:rPr>
                      <w:sz w:val="24"/>
                      <w:szCs w:val="24"/>
                      <w:lang w:val="en-US"/>
                    </w:rPr>
                  </w:pPr>
                  <w:r w:rsidRPr="0001766A">
                    <w:rPr>
                      <w:sz w:val="24"/>
                      <w:szCs w:val="24"/>
                      <w:lang w:val="en-US"/>
                    </w:rPr>
                    <w:t>outlines the goals</w:t>
                  </w:r>
                </w:p>
                <w:p w14:paraId="1CA0FBC2" w14:textId="6323084E" w:rsidR="00922C3E" w:rsidRDefault="00922C3E"/>
              </w:txbxContent>
            </v:textbox>
            <w10:wrap type="square"/>
          </v:shape>
        </w:pict>
      </w:r>
      <w:r w:rsidRPr="00416BAD">
        <w:rPr>
          <w:sz w:val="24"/>
          <w:szCs w:val="24"/>
          <w:lang w:val="en-US"/>
        </w:rPr>
        <w:pict w14:anchorId="0F519588">
          <v:shape id="_x0000_s1079" type="#_x0000_t202" style="position:absolute;left:0;text-align:left;margin-left:174.5pt;margin-top:257.55pt;width:86.4pt;height:29.9pt;z-index:25170739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79">
              <w:txbxContent>
                <w:p w14:paraId="2EE94733" w14:textId="77777777" w:rsidR="0001766A" w:rsidRPr="0001766A" w:rsidRDefault="0001766A" w:rsidP="00416BAD">
                  <w:pPr>
                    <w:ind w:left="360"/>
                    <w:rPr>
                      <w:sz w:val="24"/>
                      <w:szCs w:val="24"/>
                      <w:lang w:val="en-US"/>
                    </w:rPr>
                  </w:pPr>
                  <w:r w:rsidRPr="0001766A">
                    <w:rPr>
                      <w:sz w:val="24"/>
                      <w:szCs w:val="24"/>
                      <w:lang w:val="en-US"/>
                    </w:rPr>
                    <w:t>strategies</w:t>
                  </w:r>
                </w:p>
                <w:p w14:paraId="4D24D959" w14:textId="15BA80BB" w:rsidR="00922C3E" w:rsidRDefault="00922C3E"/>
              </w:txbxContent>
            </v:textbox>
            <w10:wrap type="square"/>
          </v:shape>
        </w:pict>
      </w:r>
      <w:r w:rsidRPr="00416BAD">
        <w:rPr>
          <w:sz w:val="24"/>
          <w:szCs w:val="24"/>
          <w:lang w:val="en-US"/>
        </w:rPr>
        <w:pict w14:anchorId="0F519588">
          <v:shape id="_x0000_s1065" type="#_x0000_t202" style="position:absolute;left:0;text-align:left;margin-left:-53.6pt;margin-top:410.6pt;width:166pt;height:38.4pt;z-index:25169612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65">
              <w:txbxContent>
                <w:p w14:paraId="2546824D" w14:textId="77777777" w:rsidR="0001766A" w:rsidRPr="0001766A" w:rsidRDefault="0001766A" w:rsidP="00416BAD">
                  <w:pPr>
                    <w:ind w:left="360"/>
                    <w:rPr>
                      <w:sz w:val="24"/>
                      <w:szCs w:val="24"/>
                      <w:lang w:val="en-US"/>
                    </w:rPr>
                  </w:pPr>
                  <w:r w:rsidRPr="0001766A">
                    <w:rPr>
                      <w:sz w:val="24"/>
                      <w:szCs w:val="24"/>
                      <w:lang w:val="en-US"/>
                    </w:rPr>
                    <w:t>Designing and constructing the physical facilities</w:t>
                  </w:r>
                </w:p>
                <w:p w14:paraId="14415D4B" w14:textId="6F83905F" w:rsidR="00B05CEB" w:rsidRDefault="00B05CEB"/>
              </w:txbxContent>
            </v:textbox>
            <w10:wrap type="square"/>
          </v:shape>
        </w:pict>
      </w:r>
      <w:r w:rsidR="00416BAD" w:rsidRPr="00416BAD">
        <w:rPr>
          <w:sz w:val="24"/>
          <w:szCs w:val="24"/>
          <w:lang w:val="en-US"/>
        </w:rPr>
        <w:pict w14:anchorId="0F519588">
          <v:shape id="_x0000_s1067" type="#_x0000_t202" style="position:absolute;left:0;text-align:left;margin-left:380.3pt;margin-top:125.3pt;width:126pt;height:41.7pt;z-index:25169817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67">
              <w:txbxContent>
                <w:p w14:paraId="6FE0FC17" w14:textId="77777777" w:rsidR="00922C3E" w:rsidRPr="00922C3E" w:rsidRDefault="00922C3E" w:rsidP="00416BAD">
                  <w:pPr>
                    <w:ind w:left="720"/>
                    <w:rPr>
                      <w:sz w:val="24"/>
                      <w:szCs w:val="24"/>
                    </w:rPr>
                  </w:pPr>
                  <w:r w:rsidRPr="00922C3E">
                    <w:rPr>
                      <w:b/>
                      <w:bCs/>
                      <w:sz w:val="24"/>
                      <w:szCs w:val="24"/>
                      <w:lang w:val="en-US"/>
                    </w:rPr>
                    <w:t>Marketing and Promotion</w:t>
                  </w:r>
                </w:p>
                <w:p w14:paraId="5ADD65A7" w14:textId="6DB9117E" w:rsidR="00B05CEB" w:rsidRDefault="00B05CEB"/>
              </w:txbxContent>
            </v:textbox>
            <w10:wrap type="square"/>
          </v:shape>
        </w:pict>
      </w:r>
      <w:r w:rsidR="00416BAD" w:rsidRPr="00416BAD">
        <w:rPr>
          <w:sz w:val="24"/>
          <w:szCs w:val="24"/>
          <w:lang w:val="en-US"/>
        </w:rPr>
        <w:pict w14:anchorId="0F519588">
          <v:shape id="_x0000_s1064" type="#_x0000_t202" style="position:absolute;left:0;text-align:left;margin-left:246.95pt;margin-top:130.35pt;width:110.9pt;height:40.1pt;z-index:25169510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64">
              <w:txbxContent>
                <w:p w14:paraId="006AE816" w14:textId="77777777" w:rsidR="00922C3E" w:rsidRPr="00922C3E" w:rsidRDefault="00922C3E" w:rsidP="00922C3E">
                  <w:pPr>
                    <w:ind w:left="360"/>
                    <w:rPr>
                      <w:sz w:val="28"/>
                      <w:szCs w:val="28"/>
                    </w:rPr>
                  </w:pPr>
                  <w:r w:rsidRPr="00922C3E">
                    <w:rPr>
                      <w:b/>
                      <w:bCs/>
                      <w:sz w:val="24"/>
                      <w:szCs w:val="24"/>
                      <w:lang w:val="en-US"/>
                    </w:rPr>
                    <w:t>Facilities and Equipment</w:t>
                  </w:r>
                </w:p>
                <w:p w14:paraId="099AD746" w14:textId="366CA10B" w:rsidR="00B05CEB" w:rsidRDefault="00B05CEB"/>
              </w:txbxContent>
            </v:textbox>
            <w10:wrap type="square"/>
          </v:shape>
        </w:pict>
      </w:r>
      <w:r w:rsidR="00416BAD" w:rsidRPr="00416BAD">
        <w:rPr>
          <w:sz w:val="24"/>
          <w:szCs w:val="24"/>
          <w:lang w:val="en-US"/>
        </w:rPr>
        <w:pict w14:anchorId="0F519588">
          <v:shape id="_x0000_s1061" type="#_x0000_t202" style="position:absolute;left:0;text-align:left;margin-left:102.3pt;margin-top:131.15pt;width:105.4pt;height:39.3pt;z-index:25169203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61">
              <w:txbxContent>
                <w:p w14:paraId="790B2BD5" w14:textId="77777777" w:rsidR="00B05CEB" w:rsidRPr="00B05CEB" w:rsidRDefault="00B05CEB" w:rsidP="00922C3E">
                  <w:pPr>
                    <w:ind w:left="360"/>
                    <w:rPr>
                      <w:sz w:val="24"/>
                      <w:szCs w:val="24"/>
                    </w:rPr>
                  </w:pPr>
                  <w:r w:rsidRPr="00B05CEB">
                    <w:rPr>
                      <w:b/>
                      <w:bCs/>
                      <w:sz w:val="24"/>
                      <w:szCs w:val="24"/>
                      <w:lang w:val="en-US"/>
                    </w:rPr>
                    <w:t>Business Plan Development</w:t>
                  </w:r>
                </w:p>
                <w:p w14:paraId="27B65738" w14:textId="25E5B987" w:rsidR="00B05CEB" w:rsidRDefault="00B05CEB"/>
              </w:txbxContent>
            </v:textbox>
            <w10:wrap type="square"/>
          </v:shape>
        </w:pict>
      </w:r>
      <w:r w:rsidR="00416BAD" w:rsidRPr="00416BAD">
        <w:rPr>
          <w:sz w:val="24"/>
          <w:szCs w:val="24"/>
          <w:lang w:val="en-US"/>
        </w:rPr>
        <w:pict w14:anchorId="0F519588">
          <v:shape id="_x0000_s1058" type="#_x0000_t202" style="position:absolute;left:0;text-align:left;margin-left:-38.4pt;margin-top:129.05pt;width:103.4pt;height:26.45pt;z-index:25168896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58">
              <w:txbxContent>
                <w:p w14:paraId="7DD4C1C5" w14:textId="77777777" w:rsidR="00B05CEB" w:rsidRPr="00B05CEB" w:rsidRDefault="00B05CEB" w:rsidP="00416BAD">
                  <w:pPr>
                    <w:ind w:left="360"/>
                    <w:jc w:val="center"/>
                    <w:rPr>
                      <w:sz w:val="24"/>
                      <w:szCs w:val="24"/>
                    </w:rPr>
                  </w:pPr>
                  <w:r w:rsidRPr="00B05CEB">
                    <w:rPr>
                      <w:b/>
                      <w:bCs/>
                      <w:sz w:val="24"/>
                      <w:szCs w:val="24"/>
                      <w:lang w:val="en-US"/>
                    </w:rPr>
                    <w:t>Site Selection</w:t>
                  </w:r>
                </w:p>
                <w:p w14:paraId="05A53A83" w14:textId="3B8BD0C4" w:rsidR="00B05CEB" w:rsidRDefault="00B05CEB"/>
              </w:txbxContent>
            </v:textbox>
            <w10:wrap type="square"/>
          </v:shape>
        </w:pict>
      </w:r>
      <w:r w:rsidR="00416BAD" w:rsidRPr="00416BAD">
        <w:rPr>
          <w:sz w:val="24"/>
          <w:szCs w:val="24"/>
          <w:lang w:val="en-US"/>
        </w:rPr>
        <w:pict w14:anchorId="0F519588">
          <v:shape id="_x0000_s1095" type="#_x0000_t202" style="position:absolute;left:0;text-align:left;margin-left:349.85pt;margin-top:297.75pt;width:150.4pt;height:29.9pt;z-index:25172172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95">
              <w:txbxContent>
                <w:p w14:paraId="26AD9295" w14:textId="77777777" w:rsidR="00416BAD" w:rsidRPr="00416BAD" w:rsidRDefault="00416BAD" w:rsidP="00416BAD">
                  <w:pPr>
                    <w:ind w:left="360"/>
                    <w:rPr>
                      <w:sz w:val="24"/>
                      <w:szCs w:val="24"/>
                      <w:lang w:val="en-US"/>
                    </w:rPr>
                  </w:pPr>
                  <w:r w:rsidRPr="00416BAD">
                    <w:rPr>
                      <w:sz w:val="24"/>
                      <w:szCs w:val="24"/>
                      <w:lang w:val="en-US"/>
                    </w:rPr>
                    <w:t>social media campaigns</w:t>
                  </w:r>
                </w:p>
                <w:p w14:paraId="2146C83C" w14:textId="77777777" w:rsidR="0001766A" w:rsidRDefault="0001766A"/>
              </w:txbxContent>
            </v:textbox>
            <w10:wrap type="square"/>
          </v:shape>
        </w:pict>
      </w:r>
      <w:r w:rsidR="00416BAD" w:rsidRPr="00416BAD">
        <w:rPr>
          <w:sz w:val="24"/>
          <w:szCs w:val="24"/>
          <w:lang w:val="en-US"/>
        </w:rPr>
        <w:pict w14:anchorId="0F519588">
          <v:shape id="_x0000_s1094" type="#_x0000_t202" style="position:absolute;left:0;text-align:left;margin-left:421.5pt;margin-top:246.3pt;width:85.4pt;height:37.9pt;z-index:25172070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94">
              <w:txbxContent>
                <w:p w14:paraId="436704C8" w14:textId="77777777" w:rsidR="00416BAD" w:rsidRPr="00416BAD" w:rsidRDefault="00416BAD" w:rsidP="00416BAD">
                  <w:pPr>
                    <w:ind w:left="360"/>
                    <w:rPr>
                      <w:sz w:val="24"/>
                      <w:szCs w:val="24"/>
                      <w:lang w:val="en-US"/>
                    </w:rPr>
                  </w:pPr>
                  <w:r w:rsidRPr="00416BAD">
                    <w:rPr>
                      <w:sz w:val="24"/>
                      <w:szCs w:val="24"/>
                      <w:lang w:val="en-US"/>
                    </w:rPr>
                    <w:t>website development</w:t>
                  </w:r>
                </w:p>
                <w:p w14:paraId="1BF23C0C" w14:textId="77777777" w:rsidR="0001766A" w:rsidRDefault="0001766A"/>
              </w:txbxContent>
            </v:textbox>
            <w10:wrap type="square"/>
          </v:shape>
        </w:pict>
      </w:r>
      <w:r w:rsidR="00416BAD" w:rsidRPr="00416BAD">
        <w:rPr>
          <w:sz w:val="24"/>
          <w:szCs w:val="24"/>
          <w:lang w:val="en-US"/>
        </w:rPr>
        <w:pict w14:anchorId="0F519588">
          <v:shape id="_x0000_s1093" type="#_x0000_t202" style="position:absolute;left:0;text-align:left;margin-left:420pt;margin-top:193.3pt;width:89pt;height:27.7pt;z-index:25171968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93">
              <w:txbxContent>
                <w:p w14:paraId="091B6D2A" w14:textId="77777777" w:rsidR="00416BAD" w:rsidRPr="00416BAD" w:rsidRDefault="00416BAD" w:rsidP="00416BAD">
                  <w:pPr>
                    <w:ind w:left="360"/>
                    <w:rPr>
                      <w:sz w:val="24"/>
                      <w:szCs w:val="24"/>
                      <w:lang w:val="en-US"/>
                    </w:rPr>
                  </w:pPr>
                  <w:r w:rsidRPr="00416BAD">
                    <w:rPr>
                      <w:sz w:val="24"/>
                      <w:szCs w:val="24"/>
                      <w:lang w:val="en-US"/>
                    </w:rPr>
                    <w:t>branding</w:t>
                  </w:r>
                </w:p>
                <w:p w14:paraId="6D545642" w14:textId="77777777" w:rsidR="0001766A" w:rsidRDefault="0001766A"/>
              </w:txbxContent>
            </v:textbox>
            <w10:wrap type="square"/>
          </v:shape>
        </w:pict>
      </w:r>
      <w:r w:rsidR="00416BAD" w:rsidRPr="00416BAD">
        <w:rPr>
          <w:sz w:val="24"/>
          <w:szCs w:val="24"/>
          <w:lang w:val="en-US"/>
        </w:rPr>
        <w:pict w14:anchorId="431CAC2D">
          <v:shape id="_x0000_s1077" type="#_x0000_t32" style="position:absolute;left:0;text-align:left;margin-left:149.05pt;margin-top:323pt;width:29.95pt;height:1.5pt;flip:y;z-index:251705344" o:connectortype="straight"/>
        </w:pict>
      </w:r>
      <w:r w:rsidR="00416BAD" w:rsidRPr="00416BAD">
        <w:rPr>
          <w:sz w:val="24"/>
          <w:szCs w:val="24"/>
          <w:lang w:val="en-US"/>
        </w:rPr>
        <w:pict w14:anchorId="432AAC9C">
          <v:shape id="_x0000_s1076" type="#_x0000_t32" style="position:absolute;left:0;text-align:left;margin-left:148.5pt;margin-top:271pt;width:26pt;height:.5pt;flip:y;z-index:251704320" o:connectortype="straight"/>
        </w:pict>
      </w:r>
      <w:r w:rsidR="0001766A" w:rsidRPr="00416BAD">
        <w:rPr>
          <w:sz w:val="24"/>
          <w:szCs w:val="24"/>
          <w:lang w:val="en-US"/>
        </w:rPr>
        <w:pict w14:anchorId="3DEC7322">
          <v:shape id="_x0000_s1074" type="#_x0000_t32" style="position:absolute;left:0;text-align:left;margin-left:146.55pt;margin-top:216.5pt;width:23pt;height:0;z-index:251703296" o:connectortype="straight"/>
        </w:pict>
      </w:r>
      <w:r w:rsidR="0001766A" w:rsidRPr="00416BAD">
        <w:rPr>
          <w:sz w:val="24"/>
          <w:szCs w:val="24"/>
          <w:lang w:val="en-US"/>
        </w:rPr>
        <w:pict w14:anchorId="2A4AB494">
          <v:shape id="_x0000_s1044" type="#_x0000_t32" style="position:absolute;left:0;text-align:left;margin-left:146pt;margin-top:167pt;width:.55pt;height:158.5pt;z-index:251673600" o:connectortype="straight"/>
        </w:pict>
      </w:r>
      <w:r w:rsidR="0001766A" w:rsidRPr="00416BAD">
        <w:rPr>
          <w:sz w:val="24"/>
          <w:szCs w:val="24"/>
          <w:lang w:val="en-US"/>
        </w:rPr>
        <w:pict w14:anchorId="432AAC9C">
          <v:shape id="_x0000_s1091" type="#_x0000_t32" style="position:absolute;left:0;text-align:left;margin-left:395.5pt;margin-top:258.25pt;width:26pt;height:.5pt;flip:y;z-index:251717632" o:connectortype="straight"/>
        </w:pict>
      </w:r>
      <w:r w:rsidR="0001766A" w:rsidRPr="00416BAD">
        <w:rPr>
          <w:sz w:val="24"/>
          <w:szCs w:val="24"/>
          <w:lang w:val="en-US"/>
        </w:rPr>
        <w:pict w14:anchorId="3DEC7322">
          <v:shape id="_x0000_s1090" type="#_x0000_t32" style="position:absolute;left:0;text-align:left;margin-left:396.5pt;margin-top:205.75pt;width:23pt;height:0;z-index:251716608" o:connectortype="straight"/>
        </w:pict>
      </w:r>
      <w:r w:rsidR="0001766A" w:rsidRPr="00416BAD">
        <w:rPr>
          <w:sz w:val="24"/>
          <w:szCs w:val="24"/>
          <w:lang w:val="en-US"/>
        </w:rPr>
        <w:pict w14:anchorId="0F519588">
          <v:shape id="_x0000_s1087" type="#_x0000_t202" style="position:absolute;left:0;text-align:left;margin-left:321.9pt;margin-top:414.45pt;width:184.4pt;height:38.4pt;z-index:25171353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87">
              <w:txbxContent>
                <w:p w14:paraId="0CAA4C21" w14:textId="77777777" w:rsidR="0001766A" w:rsidRPr="0001766A" w:rsidRDefault="0001766A" w:rsidP="00416BAD">
                  <w:pPr>
                    <w:ind w:left="360"/>
                    <w:rPr>
                      <w:sz w:val="24"/>
                      <w:szCs w:val="24"/>
                      <w:lang w:val="en-US"/>
                    </w:rPr>
                  </w:pPr>
                  <w:r w:rsidRPr="0001766A">
                    <w:rPr>
                      <w:sz w:val="24"/>
                      <w:szCs w:val="24"/>
                      <w:lang w:val="en-US"/>
                    </w:rPr>
                    <w:t>ensuring compliance with regulatory requirements</w:t>
                  </w:r>
                </w:p>
                <w:p w14:paraId="422FB4FC" w14:textId="77777777" w:rsidR="0001766A" w:rsidRDefault="0001766A"/>
              </w:txbxContent>
            </v:textbox>
            <w10:wrap type="square"/>
          </v:shape>
        </w:pict>
      </w:r>
      <w:r w:rsidR="0001766A" w:rsidRPr="00416BAD">
        <w:rPr>
          <w:sz w:val="24"/>
          <w:szCs w:val="24"/>
          <w:lang w:val="en-US"/>
        </w:rPr>
        <w:pict w14:anchorId="4B59F34B">
          <v:shape id="_x0000_s1081" type="#_x0000_t32" style="position:absolute;left:0;text-align:left;margin-left:27.5pt;margin-top:384.5pt;width:357.95pt;height:3pt;flip:x y;z-index:251709440" o:connectortype="straight"/>
        </w:pict>
      </w:r>
      <w:r w:rsidR="0001766A" w:rsidRPr="00416BAD">
        <w:rPr>
          <w:sz w:val="24"/>
          <w:szCs w:val="24"/>
          <w:lang w:val="en-US"/>
        </w:rPr>
        <w:pict w14:anchorId="2A4AB494">
          <v:shape id="_x0000_s1088" type="#_x0000_t32" style="position:absolute;left:0;text-align:left;margin-left:385.45pt;margin-top:387.5pt;width:1.45pt;height:26.35pt;flip:x;z-index:251714560" o:connectortype="straight"/>
        </w:pict>
      </w:r>
      <w:r w:rsidR="0001766A" w:rsidRPr="00416BAD">
        <w:rPr>
          <w:sz w:val="24"/>
          <w:szCs w:val="24"/>
          <w:lang w:val="en-US"/>
        </w:rPr>
        <w:pict w14:anchorId="0F519588">
          <v:shape id="_x0000_s1085" type="#_x0000_t202" style="position:absolute;left:0;text-align:left;margin-left:124.5pt;margin-top:412.6pt;width:145.4pt;height:38.4pt;z-index:2517114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85">
              <w:txbxContent>
                <w:p w14:paraId="1C8C8E80" w14:textId="77777777" w:rsidR="0001766A" w:rsidRPr="0001766A" w:rsidRDefault="0001766A" w:rsidP="0001766A">
                  <w:pPr>
                    <w:ind w:left="360"/>
                    <w:rPr>
                      <w:sz w:val="24"/>
                      <w:szCs w:val="24"/>
                      <w:lang w:val="en-US"/>
                    </w:rPr>
                  </w:pPr>
                  <w:r w:rsidRPr="0001766A">
                    <w:rPr>
                      <w:sz w:val="24"/>
                      <w:szCs w:val="24"/>
                      <w:lang w:val="en-US"/>
                    </w:rPr>
                    <w:t>purchasing equipment</w:t>
                  </w:r>
                </w:p>
                <w:p w14:paraId="3C1C4B02" w14:textId="77777777" w:rsidR="0001766A" w:rsidRDefault="0001766A"/>
              </w:txbxContent>
            </v:textbox>
            <w10:wrap type="square"/>
          </v:shape>
        </w:pict>
      </w:r>
      <w:r w:rsidR="0001766A" w:rsidRPr="00416BAD">
        <w:rPr>
          <w:sz w:val="24"/>
          <w:szCs w:val="24"/>
          <w:lang w:val="en-US"/>
        </w:rPr>
        <w:pict w14:anchorId="2A4AB494">
          <v:shape id="_x0000_s1086" type="#_x0000_t32" style="position:absolute;left:0;text-align:left;margin-left:188.05pt;margin-top:385.65pt;width:1.45pt;height:26.35pt;flip:x;z-index:251712512" o:connectortype="straight"/>
        </w:pict>
      </w:r>
      <w:r w:rsidR="0001766A" w:rsidRPr="00416BAD">
        <w:rPr>
          <w:sz w:val="24"/>
          <w:szCs w:val="24"/>
          <w:lang w:val="en-US"/>
        </w:rPr>
        <w:pict w14:anchorId="2A4AB494">
          <v:shape id="_x0000_s1084" type="#_x0000_t32" style="position:absolute;left:0;text-align:left;margin-left:26.55pt;margin-top:383.65pt;width:1.45pt;height:26.35pt;flip:x;z-index:251710464" o:connectortype="straight"/>
        </w:pict>
      </w:r>
      <w:r w:rsidR="0001766A" w:rsidRPr="00416BAD">
        <w:rPr>
          <w:sz w:val="24"/>
          <w:szCs w:val="24"/>
          <w:lang w:val="en-US"/>
        </w:rPr>
        <w:pict w14:anchorId="2A4AB494">
          <v:shape id="_x0000_s1048" type="#_x0000_t32" style="position:absolute;left:0;text-align:left;margin-left:306.05pt;margin-top:167.5pt;width:2.45pt;height:219.15pt;flip:x;z-index:251677696" o:connectortype="straight"/>
        </w:pict>
      </w:r>
      <w:r w:rsidR="00922C3E" w:rsidRPr="00416BAD">
        <w:rPr>
          <w:sz w:val="24"/>
          <w:szCs w:val="24"/>
          <w:lang w:val="en-US"/>
        </w:rPr>
        <w:pict w14:anchorId="2A4AB494">
          <v:shape id="_x0000_s1070" type="#_x0000_t32" style="position:absolute;left:0;text-align:left;margin-left:5.5pt;margin-top:292.7pt;width:0;height:44pt;z-index:251701248" o:connectortype="straight"/>
        </w:pict>
      </w:r>
      <w:r w:rsidR="00922C3E" w:rsidRPr="00416BAD">
        <w:rPr>
          <w:sz w:val="24"/>
          <w:szCs w:val="24"/>
          <w:lang w:val="en-US"/>
        </w:rPr>
        <w:pict w14:anchorId="0F519588">
          <v:shape id="_x0000_s1071" type="#_x0000_t202" style="position:absolute;left:0;text-align:left;margin-left:-56.9pt;margin-top:331.75pt;width:135.4pt;height:39.9pt;z-index:25170227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71">
              <w:txbxContent>
                <w:p w14:paraId="46826FA7" w14:textId="77777777" w:rsidR="00922C3E" w:rsidRPr="00922C3E" w:rsidRDefault="00922C3E" w:rsidP="00416BAD">
                  <w:pPr>
                    <w:ind w:left="360"/>
                    <w:rPr>
                      <w:sz w:val="24"/>
                      <w:szCs w:val="24"/>
                      <w:lang w:val="en-US"/>
                    </w:rPr>
                  </w:pPr>
                  <w:r w:rsidRPr="00922C3E">
                    <w:rPr>
                      <w:sz w:val="24"/>
                      <w:szCs w:val="24"/>
                      <w:lang w:val="en-US"/>
                    </w:rPr>
                    <w:t>analyzing the pros and cons of each location</w:t>
                  </w:r>
                </w:p>
                <w:p w14:paraId="1960C705" w14:textId="77777777" w:rsidR="00922C3E" w:rsidRDefault="00922C3E"/>
              </w:txbxContent>
            </v:textbox>
            <w10:wrap type="square"/>
          </v:shape>
        </w:pict>
      </w:r>
      <w:r w:rsidR="00922C3E" w:rsidRPr="00416BAD">
        <w:rPr>
          <w:sz w:val="24"/>
          <w:szCs w:val="24"/>
          <w:lang w:val="en-US"/>
        </w:rPr>
        <w:pict w14:anchorId="0F519588">
          <v:shape id="_x0000_s1060" type="#_x0000_t202" style="position:absolute;left:0;text-align:left;margin-left:-56.9pt;margin-top:266pt;width:135.4pt;height:24.95pt;z-index:25169100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60">
              <w:txbxContent>
                <w:p w14:paraId="63AB7ED9" w14:textId="77777777" w:rsidR="00922C3E" w:rsidRPr="00922C3E" w:rsidRDefault="00922C3E" w:rsidP="00416BAD">
                  <w:pPr>
                    <w:ind w:left="360"/>
                  </w:pPr>
                  <w:r w:rsidRPr="00922C3E">
                    <w:rPr>
                      <w:sz w:val="24"/>
                      <w:szCs w:val="24"/>
                      <w:lang w:val="en-US"/>
                    </w:rPr>
                    <w:t>visiting</w:t>
                  </w:r>
                  <w:r w:rsidRPr="00922C3E">
                    <w:rPr>
                      <w:lang w:val="en-US"/>
                    </w:rPr>
                    <w:t xml:space="preserve"> </w:t>
                  </w:r>
                  <w:r w:rsidRPr="00922C3E">
                    <w:rPr>
                      <w:sz w:val="24"/>
                      <w:szCs w:val="24"/>
                      <w:lang w:val="en-US"/>
                    </w:rPr>
                    <w:t>sites</w:t>
                  </w:r>
                </w:p>
                <w:p w14:paraId="3E0CE62E" w14:textId="0E516565" w:rsidR="00B05CEB" w:rsidRDefault="00B05CEB"/>
              </w:txbxContent>
            </v:textbox>
            <w10:wrap type="square"/>
          </v:shape>
        </w:pict>
      </w:r>
      <w:r w:rsidR="00922C3E" w:rsidRPr="00416BAD">
        <w:rPr>
          <w:sz w:val="24"/>
          <w:szCs w:val="24"/>
          <w:lang w:val="en-US"/>
        </w:rPr>
        <w:pict w14:anchorId="0F519588">
          <v:shape id="Text Box 2" o:spid="_x0000_s1056" type="#_x0000_t202" style="position:absolute;left:0;text-align:left;margin-left:160.5pt;margin-top:11.5pt;width:135.4pt;height:63.35pt;z-index:251686912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Text Box 2;mso-fit-shape-to-text:t">
              <w:txbxContent>
                <w:p w14:paraId="46B7FD36" w14:textId="43477A5F" w:rsidR="00B05CEB" w:rsidRPr="00416BAD" w:rsidRDefault="00B05CEB" w:rsidP="00922C3E">
                  <w:pPr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416BAD">
                    <w:rPr>
                      <w:b/>
                      <w:bCs/>
                      <w:sz w:val="36"/>
                      <w:szCs w:val="36"/>
                    </w:rPr>
                    <w:t xml:space="preserve">Smethwick </w:t>
                  </w:r>
                  <w:r w:rsidR="00416BAD" w:rsidRPr="00416BAD">
                    <w:rPr>
                      <w:b/>
                      <w:bCs/>
                      <w:sz w:val="36"/>
                      <w:szCs w:val="36"/>
                    </w:rPr>
                    <w:t>N</w:t>
                  </w:r>
                  <w:r w:rsidRPr="00416BAD">
                    <w:rPr>
                      <w:b/>
                      <w:bCs/>
                      <w:sz w:val="36"/>
                      <w:szCs w:val="36"/>
                    </w:rPr>
                    <w:t xml:space="preserve">ursery </w:t>
                  </w:r>
                  <w:r w:rsidR="00416BAD" w:rsidRPr="00416BAD">
                    <w:rPr>
                      <w:b/>
                      <w:bCs/>
                      <w:sz w:val="36"/>
                      <w:szCs w:val="36"/>
                    </w:rPr>
                    <w:t>P</w:t>
                  </w:r>
                  <w:r w:rsidRPr="00416BAD">
                    <w:rPr>
                      <w:b/>
                      <w:bCs/>
                      <w:sz w:val="36"/>
                      <w:szCs w:val="36"/>
                    </w:rPr>
                    <w:t>roject</w:t>
                  </w:r>
                </w:p>
              </w:txbxContent>
            </v:textbox>
            <w10:wrap type="square"/>
          </v:shape>
        </w:pict>
      </w:r>
      <w:r w:rsidR="00922C3E" w:rsidRPr="00416BAD">
        <w:rPr>
          <w:sz w:val="24"/>
          <w:szCs w:val="24"/>
          <w:lang w:val="en-US"/>
        </w:rPr>
        <w:pict w14:anchorId="0F519588">
          <v:shape id="_x0000_s1059" type="#_x0000_t202" style="position:absolute;left:0;text-align:left;margin-left:-52.9pt;margin-top:195.55pt;width:135.4pt;height:39.9pt;z-index:25168998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_x0000_s1059">
              <w:txbxContent>
                <w:p w14:paraId="46537DC7" w14:textId="77777777" w:rsidR="00922C3E" w:rsidRPr="00922C3E" w:rsidRDefault="00922C3E" w:rsidP="00922C3E">
                  <w:pPr>
                    <w:ind w:left="360"/>
                    <w:rPr>
                      <w:sz w:val="24"/>
                      <w:szCs w:val="24"/>
                    </w:rPr>
                  </w:pPr>
                  <w:r w:rsidRPr="00922C3E">
                    <w:rPr>
                      <w:sz w:val="24"/>
                      <w:szCs w:val="24"/>
                      <w:lang w:val="en-US"/>
                    </w:rPr>
                    <w:t xml:space="preserve">Researching potential locations </w:t>
                  </w:r>
                </w:p>
                <w:p w14:paraId="13A6526C" w14:textId="17D0F4FE" w:rsidR="00B05CEB" w:rsidRDefault="00B05CEB"/>
              </w:txbxContent>
            </v:textbox>
            <w10:wrap type="square"/>
          </v:shape>
        </w:pict>
      </w:r>
      <w:r w:rsidR="00B05CEB" w:rsidRPr="00416BAD">
        <w:rPr>
          <w:sz w:val="24"/>
          <w:szCs w:val="24"/>
          <w:lang w:val="en-US"/>
        </w:rPr>
        <w:pict w14:anchorId="2A4AB494">
          <v:shape id="_x0000_s1042" type="#_x0000_t32" style="position:absolute;left:0;text-align:left;margin-left:7pt;margin-top:227pt;width:0;height:44pt;z-index:251671552" o:connectortype="straight"/>
        </w:pict>
      </w:r>
      <w:r w:rsidR="00B05CEB" w:rsidRPr="00416BAD">
        <w:rPr>
          <w:sz w:val="24"/>
          <w:szCs w:val="24"/>
          <w:lang w:val="en-US"/>
        </w:rPr>
        <w:pict w14:anchorId="2A4AB494">
          <v:shape id="_x0000_s1040" type="#_x0000_t32" style="position:absolute;left:0;text-align:left;margin-left:9.5pt;margin-top:156.5pt;width:0;height:44pt;z-index:251669504" o:connectortype="straight"/>
        </w:pict>
      </w:r>
      <w:r w:rsidR="00B05CEB" w:rsidRPr="00416BAD">
        <w:rPr>
          <w:sz w:val="24"/>
          <w:szCs w:val="24"/>
          <w:lang w:val="en-US"/>
        </w:rPr>
        <w:pict w14:anchorId="1060F56B">
          <v:rect id="_x0000_s1041" style="position:absolute;left:0;text-align:left;margin-left:-40pt;margin-top:200.5pt;width:111.5pt;height:25pt;z-index:251670528"/>
        </w:pict>
      </w:r>
      <w:r w:rsidR="00B05CEB" w:rsidRPr="00416BAD">
        <w:rPr>
          <w:sz w:val="24"/>
          <w:szCs w:val="24"/>
          <w:lang w:val="en-US"/>
        </w:rPr>
        <w:pict w14:anchorId="2A4AB494">
          <v:shape id="_x0000_s1034" type="#_x0000_t32" style="position:absolute;left:0;text-align:left;margin-left:10pt;margin-top:87pt;width:0;height:44pt;z-index:251663360" o:connectortype="straight"/>
        </w:pict>
      </w:r>
      <w:r w:rsidR="00B05CEB" w:rsidRPr="00416BAD">
        <w:rPr>
          <w:sz w:val="24"/>
          <w:szCs w:val="24"/>
          <w:lang w:val="en-US"/>
        </w:rPr>
        <w:pict w14:anchorId="2A4AB494">
          <v:shape id="_x0000_s1035" type="#_x0000_t32" style="position:absolute;left:0;text-align:left;margin-left:167pt;margin-top:88.5pt;width:0;height:44pt;z-index:251664384" o:connectortype="straight"/>
        </w:pict>
      </w:r>
      <w:r w:rsidR="00B05CEB" w:rsidRPr="00416BAD">
        <w:rPr>
          <w:sz w:val="24"/>
          <w:szCs w:val="24"/>
          <w:lang w:val="en-US"/>
        </w:rPr>
        <w:pict w14:anchorId="2A4AB494">
          <v:shape id="_x0000_s1032" type="#_x0000_t32" style="position:absolute;left:0;text-align:left;margin-left:318.5pt;margin-top:88pt;width:0;height:44pt;z-index:251661312" o:connectortype="straight"/>
        </w:pict>
      </w:r>
      <w:r w:rsidR="00B05CEB" w:rsidRPr="00416BAD">
        <w:rPr>
          <w:sz w:val="24"/>
          <w:szCs w:val="24"/>
          <w:lang w:val="en-US"/>
        </w:rPr>
        <w:pict w14:anchorId="2A4AB494">
          <v:shape id="_x0000_s1033" type="#_x0000_t32" style="position:absolute;left:0;text-align:left;margin-left:475.5pt;margin-top:89.5pt;width:0;height:44pt;z-index:251662336" o:connectortype="straight"/>
        </w:pict>
      </w:r>
      <w:r w:rsidR="00B05CEB" w:rsidRPr="00416BAD">
        <w:rPr>
          <w:sz w:val="24"/>
          <w:szCs w:val="24"/>
          <w:lang w:val="en-US"/>
        </w:rPr>
        <w:pict w14:anchorId="4B59F34B">
          <v:shape id="_x0000_s1029" type="#_x0000_t32" style="position:absolute;left:0;text-align:left;margin-left:9pt;margin-top:86.5pt;width:466.5pt;height:3pt;flip:x y;z-index:251660288" o:connectortype="straight"/>
        </w:pict>
      </w:r>
      <w:r w:rsidR="00B05CEB" w:rsidRPr="00416BAD">
        <w:rPr>
          <w:sz w:val="24"/>
          <w:szCs w:val="24"/>
          <w:lang w:val="en-US"/>
        </w:rPr>
        <w:pict w14:anchorId="2A4AB494">
          <v:shape id="_x0000_s1027" type="#_x0000_t32" style="position:absolute;left:0;text-align:left;margin-left:229pt;margin-top:44pt;width:0;height:44pt;z-index:251659264" o:connectortype="straight"/>
        </w:pict>
      </w:r>
      <w:proofErr w:type="spellStart"/>
      <w:r w:rsidR="00B7550F">
        <w:rPr>
          <w:sz w:val="24"/>
          <w:szCs w:val="24"/>
          <w:lang w:val="en-US"/>
        </w:rPr>
        <w:t>Cxkjnbk</w:t>
      </w:r>
      <w:proofErr w:type="spellEnd"/>
    </w:p>
    <w:p w14:paraId="6DECA601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34EEAA8E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1DBC6764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5A010472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50A2FE95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573801FD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1A3C20AA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7FF00309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7032465C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5CA069A9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24979140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14A125D6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65E96E74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608C8369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7EAD83D2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62AAF3B1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4D9E6676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7BF5BA15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5B4D46BE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76"/>
        <w:gridCol w:w="1776"/>
        <w:gridCol w:w="1776"/>
        <w:gridCol w:w="1777"/>
        <w:gridCol w:w="1777"/>
      </w:tblGrid>
      <w:tr w:rsidR="00B7550F" w14:paraId="22C4DD05" w14:textId="77777777" w:rsidTr="00B7550F">
        <w:tc>
          <w:tcPr>
            <w:tcW w:w="1848" w:type="dxa"/>
          </w:tcPr>
          <w:p w14:paraId="204E7BBD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8" w:type="dxa"/>
          </w:tcPr>
          <w:p w14:paraId="7DEDCB3C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8" w:type="dxa"/>
          </w:tcPr>
          <w:p w14:paraId="269ACB3D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14:paraId="1B73A22D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14:paraId="3E2168F9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</w:tr>
      <w:tr w:rsidR="00B7550F" w14:paraId="6DF8DFD7" w14:textId="77777777" w:rsidTr="00B7550F">
        <w:tc>
          <w:tcPr>
            <w:tcW w:w="1848" w:type="dxa"/>
          </w:tcPr>
          <w:p w14:paraId="755FC402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8" w:type="dxa"/>
          </w:tcPr>
          <w:p w14:paraId="75EF6D98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8" w:type="dxa"/>
          </w:tcPr>
          <w:p w14:paraId="7D4C5D92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14:paraId="75AEA5E5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14:paraId="481F25C5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</w:tr>
      <w:tr w:rsidR="00B7550F" w14:paraId="467AD26C" w14:textId="77777777" w:rsidTr="00B7550F">
        <w:tc>
          <w:tcPr>
            <w:tcW w:w="1848" w:type="dxa"/>
          </w:tcPr>
          <w:p w14:paraId="7FB01CCF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8" w:type="dxa"/>
          </w:tcPr>
          <w:p w14:paraId="224E2C02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8" w:type="dxa"/>
          </w:tcPr>
          <w:p w14:paraId="2BFB177A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14:paraId="5AC0797D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14:paraId="250185E8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</w:tr>
      <w:tr w:rsidR="00B7550F" w14:paraId="300C216A" w14:textId="77777777" w:rsidTr="00B7550F">
        <w:tc>
          <w:tcPr>
            <w:tcW w:w="1848" w:type="dxa"/>
          </w:tcPr>
          <w:p w14:paraId="70E75B76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8" w:type="dxa"/>
          </w:tcPr>
          <w:p w14:paraId="76ACC316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8" w:type="dxa"/>
          </w:tcPr>
          <w:p w14:paraId="5CC521B2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14:paraId="11AA8980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14:paraId="5669B330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</w:tr>
      <w:tr w:rsidR="00B7550F" w14:paraId="608F98AD" w14:textId="77777777" w:rsidTr="00B7550F">
        <w:tc>
          <w:tcPr>
            <w:tcW w:w="1848" w:type="dxa"/>
          </w:tcPr>
          <w:p w14:paraId="5C6AA557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8" w:type="dxa"/>
          </w:tcPr>
          <w:p w14:paraId="0255DF8A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8" w:type="dxa"/>
          </w:tcPr>
          <w:p w14:paraId="336D57F2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14:paraId="04D3BC35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849" w:type="dxa"/>
          </w:tcPr>
          <w:p w14:paraId="49E7E6D7" w14:textId="77777777" w:rsidR="00B7550F" w:rsidRDefault="00B7550F" w:rsidP="00416BAD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10D959EB" w14:textId="1A03B0C5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394B2C12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tbl>
      <w:tblPr>
        <w:tblW w:w="1848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460"/>
        <w:gridCol w:w="8420"/>
        <w:gridCol w:w="6600"/>
      </w:tblGrid>
      <w:tr w:rsidR="00B7550F" w:rsidRPr="00B7550F" w14:paraId="1B3C2E8B" w14:textId="77777777" w:rsidTr="00B7550F">
        <w:trPr>
          <w:trHeight w:val="501"/>
        </w:trPr>
        <w:tc>
          <w:tcPr>
            <w:tcW w:w="18480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13D0C0" w14:textId="171E1869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</w:tr>
      <w:tr w:rsidR="00B7550F" w:rsidRPr="00B7550F" w14:paraId="02D0BECA" w14:textId="77777777" w:rsidTr="00B7550F">
        <w:trPr>
          <w:trHeight w:val="501"/>
        </w:trPr>
        <w:tc>
          <w:tcPr>
            <w:tcW w:w="346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ED24756" w14:textId="72155E66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15020" w:type="dxa"/>
            <w:gridSpan w:val="2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4079AF7" w14:textId="789B1F86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</w:tr>
      <w:tr w:rsidR="00B7550F" w:rsidRPr="00B7550F" w14:paraId="1247889D" w14:textId="77777777" w:rsidTr="00B7550F">
        <w:trPr>
          <w:trHeight w:val="501"/>
        </w:trPr>
        <w:tc>
          <w:tcPr>
            <w:tcW w:w="3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D3402AF" w14:textId="200A23A0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8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F57A8FF" w14:textId="38D35FAC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6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0FB430A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</w:tr>
      <w:tr w:rsidR="00B7550F" w:rsidRPr="00B7550F" w14:paraId="4D569C48" w14:textId="77777777" w:rsidTr="00B7550F">
        <w:trPr>
          <w:trHeight w:val="1710"/>
        </w:trPr>
        <w:tc>
          <w:tcPr>
            <w:tcW w:w="3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D50A86E" w14:textId="70930508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8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23C802D" w14:textId="2CE5379B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6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7A0D23" w14:textId="4005784F" w:rsidR="00B7550F" w:rsidRPr="00B7550F" w:rsidRDefault="00B7550F" w:rsidP="00B7550F">
            <w:pPr>
              <w:numPr>
                <w:ilvl w:val="0"/>
                <w:numId w:val="17"/>
              </w:numPr>
              <w:rPr>
                <w:sz w:val="24"/>
                <w:szCs w:val="24"/>
              </w:rPr>
            </w:pPr>
          </w:p>
        </w:tc>
      </w:tr>
      <w:tr w:rsidR="00B7550F" w:rsidRPr="00B7550F" w14:paraId="2D6C13A6" w14:textId="77777777" w:rsidTr="00B7550F">
        <w:trPr>
          <w:trHeight w:val="386"/>
        </w:trPr>
        <w:tc>
          <w:tcPr>
            <w:tcW w:w="3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EB64236" w14:textId="73F8CBD6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8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28F5E47" w14:textId="2FB2A88C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6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14634FF" w14:textId="5334E7EF" w:rsidR="00B7550F" w:rsidRPr="00B7550F" w:rsidRDefault="00B7550F" w:rsidP="00B7550F">
            <w:pPr>
              <w:numPr>
                <w:ilvl w:val="0"/>
                <w:numId w:val="18"/>
              </w:numPr>
              <w:rPr>
                <w:sz w:val="24"/>
                <w:szCs w:val="24"/>
              </w:rPr>
            </w:pPr>
          </w:p>
        </w:tc>
      </w:tr>
      <w:tr w:rsidR="00B7550F" w:rsidRPr="00B7550F" w14:paraId="3BA58DF9" w14:textId="77777777" w:rsidTr="00B7550F">
        <w:trPr>
          <w:trHeight w:val="1629"/>
        </w:trPr>
        <w:tc>
          <w:tcPr>
            <w:tcW w:w="3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63A8845" w14:textId="6BEEC558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8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9BE4602" w14:textId="5BD3EB1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6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FCAA195" w14:textId="2AB0CDCD" w:rsidR="00B7550F" w:rsidRPr="00B7550F" w:rsidRDefault="00B7550F" w:rsidP="00B7550F">
            <w:pPr>
              <w:numPr>
                <w:ilvl w:val="0"/>
                <w:numId w:val="19"/>
              </w:numPr>
              <w:rPr>
                <w:sz w:val="24"/>
                <w:szCs w:val="24"/>
              </w:rPr>
            </w:pPr>
          </w:p>
        </w:tc>
      </w:tr>
      <w:tr w:rsidR="00B7550F" w:rsidRPr="00B7550F" w14:paraId="1D77A771" w14:textId="77777777" w:rsidTr="00B7550F">
        <w:trPr>
          <w:trHeight w:val="1953"/>
        </w:trPr>
        <w:tc>
          <w:tcPr>
            <w:tcW w:w="3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444FD0" w14:textId="52E93D0C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8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039175E" w14:textId="4215A1B4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6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D4AE673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</w:tr>
      <w:tr w:rsidR="00B7550F" w:rsidRPr="00B7550F" w14:paraId="4D6699D9" w14:textId="77777777" w:rsidTr="00B7550F">
        <w:trPr>
          <w:trHeight w:val="1404"/>
        </w:trPr>
        <w:tc>
          <w:tcPr>
            <w:tcW w:w="34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125F4F7A" w14:textId="53BAB0D8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84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36A05C96" w14:textId="6BDB3630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66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</w:tcPr>
          <w:p w14:paraId="44AA1EA6" w14:textId="58D7DA36" w:rsidR="00B7550F" w:rsidRPr="00B7550F" w:rsidRDefault="00B7550F" w:rsidP="00B7550F">
            <w:pPr>
              <w:numPr>
                <w:ilvl w:val="0"/>
                <w:numId w:val="21"/>
              </w:numPr>
              <w:rPr>
                <w:sz w:val="24"/>
                <w:szCs w:val="24"/>
              </w:rPr>
            </w:pPr>
          </w:p>
        </w:tc>
      </w:tr>
    </w:tbl>
    <w:p w14:paraId="01097184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p w14:paraId="479043E3" w14:textId="77777777" w:rsidR="00B7550F" w:rsidRDefault="00B7550F" w:rsidP="00416BAD">
      <w:pPr>
        <w:ind w:left="360"/>
        <w:rPr>
          <w:sz w:val="24"/>
          <w:szCs w:val="24"/>
          <w:lang w:val="en-US"/>
        </w:rPr>
      </w:pPr>
    </w:p>
    <w:tbl>
      <w:tblPr>
        <w:tblW w:w="183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438"/>
        <w:gridCol w:w="8349"/>
        <w:gridCol w:w="6553"/>
      </w:tblGrid>
      <w:tr w:rsidR="00B7550F" w:rsidRPr="00B7550F" w14:paraId="07158D99" w14:textId="77777777" w:rsidTr="00B7550F">
        <w:trPr>
          <w:trHeight w:val="385"/>
        </w:trPr>
        <w:tc>
          <w:tcPr>
            <w:tcW w:w="18340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A13907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</w:rPr>
              <w:t>Project Scope Management</w:t>
            </w:r>
          </w:p>
        </w:tc>
      </w:tr>
      <w:tr w:rsidR="00B7550F" w:rsidRPr="00B7550F" w14:paraId="25EA2F35" w14:textId="77777777" w:rsidTr="00B7550F">
        <w:trPr>
          <w:trHeight w:val="385"/>
        </w:trPr>
        <w:tc>
          <w:tcPr>
            <w:tcW w:w="344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E5E811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b/>
                <w:bCs/>
                <w:sz w:val="24"/>
                <w:szCs w:val="24"/>
              </w:rPr>
              <w:t>Project name</w:t>
            </w:r>
          </w:p>
        </w:tc>
        <w:tc>
          <w:tcPr>
            <w:tcW w:w="14900" w:type="dxa"/>
            <w:gridSpan w:val="2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F04CAEF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b/>
                <w:bCs/>
                <w:sz w:val="24"/>
                <w:szCs w:val="24"/>
              </w:rPr>
              <w:t xml:space="preserve">Smethwick Nursery Project </w:t>
            </w:r>
          </w:p>
        </w:tc>
      </w:tr>
      <w:tr w:rsidR="00B7550F" w:rsidRPr="00B7550F" w14:paraId="0964E099" w14:textId="77777777" w:rsidTr="00B7550F">
        <w:trPr>
          <w:trHeight w:val="385"/>
        </w:trPr>
        <w:tc>
          <w:tcPr>
            <w:tcW w:w="3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21CBD0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b/>
                <w:bCs/>
                <w:sz w:val="24"/>
                <w:szCs w:val="24"/>
              </w:rPr>
              <w:t>Aspect</w:t>
            </w:r>
          </w:p>
        </w:tc>
        <w:tc>
          <w:tcPr>
            <w:tcW w:w="8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F94AFF2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b/>
                <w:bCs/>
                <w:sz w:val="24"/>
                <w:szCs w:val="24"/>
              </w:rPr>
              <w:t>planning</w:t>
            </w:r>
          </w:p>
        </w:tc>
        <w:tc>
          <w:tcPr>
            <w:tcW w:w="6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62EB865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</w:tr>
      <w:tr w:rsidR="00B7550F" w:rsidRPr="00B7550F" w14:paraId="28483938" w14:textId="77777777" w:rsidTr="00B7550F">
        <w:trPr>
          <w:trHeight w:val="2310"/>
        </w:trPr>
        <w:tc>
          <w:tcPr>
            <w:tcW w:w="3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E090241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b/>
                <w:bCs/>
                <w:sz w:val="24"/>
                <w:szCs w:val="24"/>
              </w:rPr>
              <w:lastRenderedPageBreak/>
              <w:t>Scope Definition</w:t>
            </w:r>
          </w:p>
        </w:tc>
        <w:tc>
          <w:tcPr>
            <w:tcW w:w="8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AA86C0D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Define what's included.</w:t>
            </w:r>
          </w:p>
          <w:p w14:paraId="6A46130D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Specify what's excluded.</w:t>
            </w:r>
          </w:p>
          <w:p w14:paraId="1D55BBE2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Set project boundaries.</w:t>
            </w:r>
          </w:p>
        </w:tc>
        <w:tc>
          <w:tcPr>
            <w:tcW w:w="6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157EA0" w14:textId="77777777" w:rsidR="00B7550F" w:rsidRPr="00B7550F" w:rsidRDefault="00B7550F" w:rsidP="00B7550F">
            <w:pPr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Our project includes establishing a nursery that offers comprehensive childcare services for children aged 0-5.</w:t>
            </w:r>
          </w:p>
          <w:p w14:paraId="3CA7C2CD" w14:textId="77777777" w:rsidR="00B7550F" w:rsidRPr="00B7550F" w:rsidRDefault="00B7550F" w:rsidP="00B7550F">
            <w:pPr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Out of scope are after-school programs and advanced educational services.</w:t>
            </w:r>
          </w:p>
          <w:p w14:paraId="0AE903EC" w14:textId="77777777" w:rsidR="00B7550F" w:rsidRPr="00B7550F" w:rsidRDefault="00B7550F" w:rsidP="00B7550F">
            <w:pPr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The project's geographic boundary is limited to our chosen location.</w:t>
            </w:r>
          </w:p>
        </w:tc>
      </w:tr>
      <w:tr w:rsidR="00B7550F" w:rsidRPr="00B7550F" w14:paraId="447F627E" w14:textId="77777777" w:rsidTr="00B7550F">
        <w:trPr>
          <w:trHeight w:val="2940"/>
        </w:trPr>
        <w:tc>
          <w:tcPr>
            <w:tcW w:w="3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C7F3EE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b/>
                <w:bCs/>
                <w:sz w:val="24"/>
                <w:szCs w:val="24"/>
              </w:rPr>
              <w:t>Scope Control</w:t>
            </w:r>
          </w:p>
        </w:tc>
        <w:tc>
          <w:tcPr>
            <w:tcW w:w="8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E5E275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Process for handling scope change requests.</w:t>
            </w:r>
          </w:p>
          <w:p w14:paraId="182D52B0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Approval and authorization procedures for scope changes.</w:t>
            </w:r>
          </w:p>
          <w:p w14:paraId="1DC9D58C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Communication plan for scope control.</w:t>
            </w:r>
          </w:p>
        </w:tc>
        <w:tc>
          <w:tcPr>
            <w:tcW w:w="6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3122AC2" w14:textId="77777777" w:rsidR="00B7550F" w:rsidRPr="00B7550F" w:rsidRDefault="00B7550F" w:rsidP="00B7550F">
            <w:pPr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We will have a formal change control process to evaluate and authorize any proposed changes to the project scope.</w:t>
            </w:r>
          </w:p>
          <w:p w14:paraId="4AFF3895" w14:textId="77777777" w:rsidR="00B7550F" w:rsidRPr="00B7550F" w:rsidRDefault="00B7550F" w:rsidP="00B7550F">
            <w:pPr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Scope changes will require approval from the project manager and project sponsor.</w:t>
            </w:r>
          </w:p>
          <w:p w14:paraId="3C2A7961" w14:textId="77777777" w:rsidR="00B7550F" w:rsidRPr="00B7550F" w:rsidRDefault="00B7550F" w:rsidP="00B7550F">
            <w:pPr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We'll establish clear communication channels to ensure that all stakeholders are informed about any approved scope changes.</w:t>
            </w:r>
          </w:p>
        </w:tc>
      </w:tr>
      <w:tr w:rsidR="00B7550F" w:rsidRPr="00B7550F" w14:paraId="406F6F4E" w14:textId="77777777" w:rsidTr="00B7550F">
        <w:trPr>
          <w:trHeight w:val="2625"/>
        </w:trPr>
        <w:tc>
          <w:tcPr>
            <w:tcW w:w="3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F256F6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b/>
                <w:bCs/>
                <w:sz w:val="24"/>
                <w:szCs w:val="24"/>
              </w:rPr>
              <w:t>Scope Validation</w:t>
            </w:r>
          </w:p>
        </w:tc>
        <w:tc>
          <w:tcPr>
            <w:tcW w:w="8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CFEF762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Quality control measures.</w:t>
            </w:r>
          </w:p>
          <w:p w14:paraId="7C65202C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How project deliverables align with defined scope.</w:t>
            </w:r>
          </w:p>
          <w:p w14:paraId="4E903351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Validation process for project outputs.</w:t>
            </w:r>
          </w:p>
        </w:tc>
        <w:tc>
          <w:tcPr>
            <w:tcW w:w="6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D0D83AB" w14:textId="77777777" w:rsidR="00B7550F" w:rsidRPr="00B7550F" w:rsidRDefault="00B7550F" w:rsidP="00B7550F">
            <w:pPr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Regular quality assessments will be conducted to ensure that the nursery's services align with the defined scope.</w:t>
            </w:r>
          </w:p>
          <w:p w14:paraId="5A80F769" w14:textId="77777777" w:rsidR="00B7550F" w:rsidRPr="00B7550F" w:rsidRDefault="00B7550F" w:rsidP="00B7550F">
            <w:pPr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use a checklist to validate that project deliverables meet the specified scope.</w:t>
            </w:r>
          </w:p>
          <w:p w14:paraId="20A04B24" w14:textId="77777777" w:rsidR="00B7550F" w:rsidRPr="00B7550F" w:rsidRDefault="00B7550F" w:rsidP="00B7550F">
            <w:pPr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Validation will be carried out by a dedicated quality assurance team to confirm compliance with the scope.</w:t>
            </w:r>
          </w:p>
        </w:tc>
      </w:tr>
      <w:tr w:rsidR="00B7550F" w:rsidRPr="00B7550F" w14:paraId="0FCE4B72" w14:textId="77777777" w:rsidTr="00B7550F">
        <w:trPr>
          <w:trHeight w:val="1424"/>
        </w:trPr>
        <w:tc>
          <w:tcPr>
            <w:tcW w:w="3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0DEB44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b/>
                <w:bCs/>
                <w:sz w:val="24"/>
                <w:szCs w:val="24"/>
              </w:rPr>
              <w:t>Key Stakeholders</w:t>
            </w:r>
          </w:p>
        </w:tc>
        <w:tc>
          <w:tcPr>
            <w:tcW w:w="8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0740B5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Project Manager</w:t>
            </w:r>
          </w:p>
          <w:p w14:paraId="7C4A31A6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Project Sponsor</w:t>
            </w:r>
          </w:p>
          <w:p w14:paraId="455F9B99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Team Members</w:t>
            </w:r>
          </w:p>
        </w:tc>
        <w:tc>
          <w:tcPr>
            <w:tcW w:w="6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FF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FE124CE" w14:textId="77777777" w:rsidR="00B7550F" w:rsidRPr="00B7550F" w:rsidRDefault="00B7550F" w:rsidP="00B7550F">
            <w:pPr>
              <w:numPr>
                <w:ilvl w:val="0"/>
                <w:numId w:val="25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: Responsible for overall scope management.</w:t>
            </w:r>
          </w:p>
          <w:p w14:paraId="7B4DE613" w14:textId="77777777" w:rsidR="00B7550F" w:rsidRPr="00B7550F" w:rsidRDefault="00B7550F" w:rsidP="00B7550F">
            <w:pPr>
              <w:numPr>
                <w:ilvl w:val="0"/>
                <w:numId w:val="25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:Provides oversight and guidance.</w:t>
            </w:r>
          </w:p>
          <w:p w14:paraId="76804ED3" w14:textId="77777777" w:rsidR="00B7550F" w:rsidRPr="00B7550F" w:rsidRDefault="00B7550F" w:rsidP="00B7550F">
            <w:pPr>
              <w:numPr>
                <w:ilvl w:val="0"/>
                <w:numId w:val="25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 xml:space="preserve"> Assist in defining and controlling scope.</w:t>
            </w:r>
          </w:p>
          <w:p w14:paraId="335CF275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</w:p>
        </w:tc>
      </w:tr>
      <w:tr w:rsidR="00B7550F" w:rsidRPr="00B7550F" w14:paraId="45D6851A" w14:textId="77777777" w:rsidTr="00B7550F">
        <w:trPr>
          <w:trHeight w:val="1024"/>
        </w:trPr>
        <w:tc>
          <w:tcPr>
            <w:tcW w:w="34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14:paraId="78311F30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b/>
                <w:bCs/>
                <w:sz w:val="24"/>
                <w:szCs w:val="24"/>
              </w:rPr>
              <w:t>Tools and Techniques</w:t>
            </w:r>
          </w:p>
        </w:tc>
        <w:tc>
          <w:tcPr>
            <w:tcW w:w="83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14:paraId="0F867F48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Scope Statement</w:t>
            </w:r>
          </w:p>
          <w:p w14:paraId="35CDB6F6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 xml:space="preserve"> Work Breakdown Structure (WBS)</w:t>
            </w:r>
          </w:p>
          <w:p w14:paraId="2FF0D1FC" w14:textId="77777777" w:rsidR="00B7550F" w:rsidRPr="00B7550F" w:rsidRDefault="00B7550F" w:rsidP="00B7550F">
            <w:pPr>
              <w:ind w:left="360"/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Change Control Process</w:t>
            </w:r>
          </w:p>
        </w:tc>
        <w:tc>
          <w:tcPr>
            <w:tcW w:w="6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vAlign w:val="bottom"/>
            <w:hideMark/>
          </w:tcPr>
          <w:p w14:paraId="44B4897D" w14:textId="77777777" w:rsidR="00B7550F" w:rsidRPr="00B7550F" w:rsidRDefault="00B7550F" w:rsidP="00B7550F">
            <w:pPr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A clear and concise definition of the project's scope.</w:t>
            </w:r>
          </w:p>
          <w:p w14:paraId="5D0B4B30" w14:textId="77777777" w:rsidR="00B7550F" w:rsidRPr="00B7550F" w:rsidRDefault="00B7550F" w:rsidP="00B7550F">
            <w:pPr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Hierarchical breakdown of project tasks.</w:t>
            </w:r>
          </w:p>
          <w:p w14:paraId="155054EB" w14:textId="77777777" w:rsidR="00B7550F" w:rsidRPr="00B7550F" w:rsidRDefault="00B7550F" w:rsidP="00B7550F">
            <w:pPr>
              <w:numPr>
                <w:ilvl w:val="0"/>
                <w:numId w:val="26"/>
              </w:numPr>
              <w:rPr>
                <w:sz w:val="24"/>
                <w:szCs w:val="24"/>
              </w:rPr>
            </w:pPr>
            <w:r w:rsidRPr="00B7550F">
              <w:rPr>
                <w:sz w:val="24"/>
                <w:szCs w:val="24"/>
                <w:lang w:val="en-US"/>
              </w:rPr>
              <w:t>: Documented procedures for handling scope changes.</w:t>
            </w:r>
          </w:p>
        </w:tc>
      </w:tr>
    </w:tbl>
    <w:p w14:paraId="207DEF9C" w14:textId="77777777" w:rsidR="00B7550F" w:rsidRDefault="00B7550F" w:rsidP="00416BAD">
      <w:pPr>
        <w:ind w:left="360"/>
        <w:rPr>
          <w:sz w:val="24"/>
          <w:szCs w:val="24"/>
        </w:rPr>
      </w:pPr>
    </w:p>
    <w:p w14:paraId="183FE10A" w14:textId="77777777" w:rsidR="00F71940" w:rsidRDefault="00F71940" w:rsidP="00416BAD">
      <w:pPr>
        <w:ind w:left="360"/>
        <w:rPr>
          <w:sz w:val="24"/>
          <w:szCs w:val="24"/>
        </w:rPr>
      </w:pPr>
    </w:p>
    <w:p w14:paraId="1EC8000F" w14:textId="77777777" w:rsidR="00F71940" w:rsidRDefault="00F71940" w:rsidP="00416BAD">
      <w:pPr>
        <w:ind w:left="360"/>
        <w:rPr>
          <w:sz w:val="24"/>
          <w:szCs w:val="24"/>
        </w:rPr>
      </w:pPr>
    </w:p>
    <w:p w14:paraId="7DBFBB2B" w14:textId="77777777" w:rsidR="00F71940" w:rsidRDefault="00F71940" w:rsidP="00416BAD">
      <w:pPr>
        <w:ind w:left="360"/>
        <w:rPr>
          <w:sz w:val="24"/>
          <w:szCs w:val="24"/>
        </w:rPr>
      </w:pPr>
    </w:p>
    <w:p w14:paraId="1F3FAB8F" w14:textId="77777777" w:rsidR="00F71940" w:rsidRDefault="00F71940" w:rsidP="00416BAD">
      <w:pPr>
        <w:ind w:left="360"/>
        <w:rPr>
          <w:sz w:val="24"/>
          <w:szCs w:val="24"/>
        </w:rPr>
      </w:pPr>
    </w:p>
    <w:p w14:paraId="2AD59708" w14:textId="77777777" w:rsidR="00F71940" w:rsidRDefault="00F71940" w:rsidP="00416BAD">
      <w:pPr>
        <w:ind w:left="360"/>
        <w:rPr>
          <w:sz w:val="24"/>
          <w:szCs w:val="24"/>
        </w:rPr>
      </w:pPr>
    </w:p>
    <w:p w14:paraId="7FC4815B" w14:textId="2D17B387" w:rsidR="00F71940" w:rsidRDefault="00EB631D" w:rsidP="00416BAD">
      <w:pPr>
        <w:ind w:left="360"/>
        <w:rPr>
          <w:sz w:val="24"/>
          <w:szCs w:val="24"/>
        </w:rPr>
      </w:pPr>
      <w:r>
        <w:rPr>
          <w:noProof/>
        </w:rPr>
        <w:drawing>
          <wp:inline distT="0" distB="0" distL="0" distR="0" wp14:anchorId="014F0196" wp14:editId="0E9281E8">
            <wp:extent cx="5731510" cy="2708112"/>
            <wp:effectExtent l="0" t="0" r="0" b="0"/>
            <wp:docPr id="2" name="table" descr="A blue and white project plan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C54C23C6-B39B-26C6-304C-FC97444EBB9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 descr="A blue and white project plan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C54C23C6-B39B-26C6-304C-FC97444EBB9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8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E2205" w14:textId="0E218CA2" w:rsidR="00F71940" w:rsidRDefault="00F71940" w:rsidP="00416BAD">
      <w:pPr>
        <w:ind w:left="360"/>
        <w:rPr>
          <w:sz w:val="24"/>
          <w:szCs w:val="24"/>
        </w:rPr>
      </w:pPr>
    </w:p>
    <w:p w14:paraId="77B70DA9" w14:textId="77777777" w:rsidR="00F71940" w:rsidRDefault="00F71940" w:rsidP="00416BAD">
      <w:pPr>
        <w:ind w:left="360"/>
        <w:rPr>
          <w:sz w:val="24"/>
          <w:szCs w:val="24"/>
        </w:rPr>
      </w:pPr>
    </w:p>
    <w:p w14:paraId="7FBF6F39" w14:textId="77777777" w:rsidR="00F71940" w:rsidRDefault="00F71940" w:rsidP="00416BAD">
      <w:pPr>
        <w:ind w:left="360"/>
        <w:rPr>
          <w:sz w:val="24"/>
          <w:szCs w:val="24"/>
        </w:rPr>
      </w:pPr>
    </w:p>
    <w:p w14:paraId="17BD2599" w14:textId="50C2DEBD" w:rsidR="00F71940" w:rsidRDefault="000D7C70" w:rsidP="00416BAD">
      <w:pPr>
        <w:ind w:left="360"/>
        <w:rPr>
          <w:sz w:val="24"/>
          <w:szCs w:val="24"/>
        </w:rPr>
      </w:pPr>
      <w:r>
        <w:rPr>
          <w:noProof/>
        </w:rPr>
        <w:drawing>
          <wp:inline distT="0" distB="0" distL="0" distR="0" wp14:anchorId="5EE7E754" wp14:editId="221DBD6E">
            <wp:extent cx="5731510" cy="3223895"/>
            <wp:effectExtent l="0" t="0" r="0" b="0"/>
            <wp:docPr id="62744139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441391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FFC9A" w14:textId="77777777" w:rsidR="00F71940" w:rsidRPr="00B7550F" w:rsidRDefault="00F71940" w:rsidP="00416BAD">
      <w:pPr>
        <w:ind w:left="360"/>
        <w:rPr>
          <w:sz w:val="24"/>
          <w:szCs w:val="24"/>
        </w:rPr>
      </w:pPr>
    </w:p>
    <w:sectPr w:rsidR="00F71940" w:rsidRPr="00B755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D6314"/>
    <w:multiLevelType w:val="hybridMultilevel"/>
    <w:tmpl w:val="8F985FD4"/>
    <w:lvl w:ilvl="0" w:tplc="B6B270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FA99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0CA8D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90E4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C28A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2AC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5BE8A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5560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103F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3575010"/>
    <w:multiLevelType w:val="hybridMultilevel"/>
    <w:tmpl w:val="857C5728"/>
    <w:lvl w:ilvl="0" w:tplc="038202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0E0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3ED3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9487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FEF2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68B4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CAF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BCA5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CECE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BC94876"/>
    <w:multiLevelType w:val="hybridMultilevel"/>
    <w:tmpl w:val="206E61A6"/>
    <w:lvl w:ilvl="0" w:tplc="9BB604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D0A1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F698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F8D1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1CAE1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5A69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9C95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C67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8888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1D37A7A"/>
    <w:multiLevelType w:val="hybridMultilevel"/>
    <w:tmpl w:val="EA8CB92A"/>
    <w:lvl w:ilvl="0" w:tplc="35DCC3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3040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46AF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67277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AE8F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04BF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F3435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0882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2D442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7681AC1"/>
    <w:multiLevelType w:val="hybridMultilevel"/>
    <w:tmpl w:val="36A0E344"/>
    <w:lvl w:ilvl="0" w:tplc="59940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7642C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46A35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6500D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FA6D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7141D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94C0F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18E55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D3C4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1DCE2208"/>
    <w:multiLevelType w:val="hybridMultilevel"/>
    <w:tmpl w:val="70A62782"/>
    <w:lvl w:ilvl="0" w:tplc="2014E4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121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AA91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D2F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C46D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E6B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3BEB5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4851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18DE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25436E1"/>
    <w:multiLevelType w:val="hybridMultilevel"/>
    <w:tmpl w:val="35E04C04"/>
    <w:lvl w:ilvl="0" w:tplc="C9D69A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9C03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9E72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E1486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F1C6A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2073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9C9F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D2EC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F0227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22AA1505"/>
    <w:multiLevelType w:val="hybridMultilevel"/>
    <w:tmpl w:val="4142CBFE"/>
    <w:lvl w:ilvl="0" w:tplc="72B89F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D28F1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3BE7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0879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E4D7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4EF0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7A692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A1860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8CF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 w15:restartNumberingAfterBreak="0">
    <w:nsid w:val="2A5C3368"/>
    <w:multiLevelType w:val="hybridMultilevel"/>
    <w:tmpl w:val="A10A6ADC"/>
    <w:lvl w:ilvl="0" w:tplc="E48ECE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109B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C881A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4823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270F3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04F5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901E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D247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1E62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38D73E8"/>
    <w:multiLevelType w:val="hybridMultilevel"/>
    <w:tmpl w:val="D4242926"/>
    <w:lvl w:ilvl="0" w:tplc="1B84E1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29A78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A488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3EB7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C855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DAA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00FF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4E1C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266C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95A64B3"/>
    <w:multiLevelType w:val="hybridMultilevel"/>
    <w:tmpl w:val="C7A45164"/>
    <w:lvl w:ilvl="0" w:tplc="FD5E85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FB0FC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9C65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5081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E602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DC9B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4E13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DA48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485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0FA7FAA"/>
    <w:multiLevelType w:val="hybridMultilevel"/>
    <w:tmpl w:val="DCF2CA88"/>
    <w:lvl w:ilvl="0" w:tplc="64D005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5EF5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FED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E201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636DC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B8EA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D8EF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05CCF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8AB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13305AA"/>
    <w:multiLevelType w:val="hybridMultilevel"/>
    <w:tmpl w:val="F2C072E8"/>
    <w:lvl w:ilvl="0" w:tplc="BED6C9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7647A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7E71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1CBB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9240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12F2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F878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FCAF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189F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428A71D0"/>
    <w:multiLevelType w:val="hybridMultilevel"/>
    <w:tmpl w:val="0E3EA710"/>
    <w:lvl w:ilvl="0" w:tplc="BB729A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7C31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F42A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A8FC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0D4DD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D9806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0249D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78B8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96A0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437C3BCB"/>
    <w:multiLevelType w:val="hybridMultilevel"/>
    <w:tmpl w:val="44C473E2"/>
    <w:lvl w:ilvl="0" w:tplc="1FD22C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3B48A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5404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7B059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BE2E8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A2E4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DC25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C0B8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A7AC5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4A9F0CE7"/>
    <w:multiLevelType w:val="hybridMultilevel"/>
    <w:tmpl w:val="580C3ADE"/>
    <w:lvl w:ilvl="0" w:tplc="E9ECA5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A218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BCFD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D8B5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E2B4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3EB9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8453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87C41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31657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4AF84EDA"/>
    <w:multiLevelType w:val="hybridMultilevel"/>
    <w:tmpl w:val="84E8504E"/>
    <w:lvl w:ilvl="0" w:tplc="2C202F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874D9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CE6E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0A1A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EC2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45247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AEC32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4EFA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4E87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58211FA7"/>
    <w:multiLevelType w:val="hybridMultilevel"/>
    <w:tmpl w:val="E0E8BA90"/>
    <w:lvl w:ilvl="0" w:tplc="ADAC30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8AB8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103C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2A071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6C17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7BC10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3A61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ED07F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8A56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5D8200C6"/>
    <w:multiLevelType w:val="hybridMultilevel"/>
    <w:tmpl w:val="9B32524C"/>
    <w:lvl w:ilvl="0" w:tplc="C38431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76ED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8E93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89E9C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732F3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CC24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9EB6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5EA4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44603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62B755CB"/>
    <w:multiLevelType w:val="hybridMultilevel"/>
    <w:tmpl w:val="26A01FE2"/>
    <w:lvl w:ilvl="0" w:tplc="6BC035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B8C0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0846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AD7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74E0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7258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F850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40C8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D04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3ED3CE4"/>
    <w:multiLevelType w:val="hybridMultilevel"/>
    <w:tmpl w:val="5FBE7C4C"/>
    <w:lvl w:ilvl="0" w:tplc="F29840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96B8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B78C0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7406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7CC28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3B897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99223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E201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0EA5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692050CC"/>
    <w:multiLevelType w:val="hybridMultilevel"/>
    <w:tmpl w:val="BFBC3D64"/>
    <w:lvl w:ilvl="0" w:tplc="AD866C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E454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33805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C059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1026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F25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0459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7AF4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8A87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6D582A9D"/>
    <w:multiLevelType w:val="hybridMultilevel"/>
    <w:tmpl w:val="F7481A70"/>
    <w:lvl w:ilvl="0" w:tplc="A80433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D0B4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304D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3283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00CC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08A5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DE05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3636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4EA6E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50753F4"/>
    <w:multiLevelType w:val="hybridMultilevel"/>
    <w:tmpl w:val="DF729258"/>
    <w:lvl w:ilvl="0" w:tplc="E25A45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2D890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E985C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FEA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268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9BA69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4E4D6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0E1C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DCC3B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779608D2"/>
    <w:multiLevelType w:val="hybridMultilevel"/>
    <w:tmpl w:val="01E4F358"/>
    <w:lvl w:ilvl="0" w:tplc="3B9AEB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C76F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1C82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0054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ABC21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04B9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7ECB3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C2E8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58EB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5" w15:restartNumberingAfterBreak="0">
    <w:nsid w:val="7C59366B"/>
    <w:multiLevelType w:val="hybridMultilevel"/>
    <w:tmpl w:val="F12CEC8A"/>
    <w:lvl w:ilvl="0" w:tplc="011290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580DE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BC4F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BE42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04ED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4403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4616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6E4E8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4E69F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712924634">
    <w:abstractNumId w:val="16"/>
  </w:num>
  <w:num w:numId="2" w16cid:durableId="2002463014">
    <w:abstractNumId w:val="0"/>
  </w:num>
  <w:num w:numId="3" w16cid:durableId="1811022456">
    <w:abstractNumId w:val="25"/>
  </w:num>
  <w:num w:numId="4" w16cid:durableId="738984317">
    <w:abstractNumId w:val="18"/>
  </w:num>
  <w:num w:numId="5" w16cid:durableId="124979358">
    <w:abstractNumId w:val="6"/>
  </w:num>
  <w:num w:numId="6" w16cid:durableId="122314189">
    <w:abstractNumId w:val="20"/>
  </w:num>
  <w:num w:numId="7" w16cid:durableId="1490635558">
    <w:abstractNumId w:val="14"/>
  </w:num>
  <w:num w:numId="8" w16cid:durableId="676736360">
    <w:abstractNumId w:val="11"/>
  </w:num>
  <w:num w:numId="9" w16cid:durableId="1944025082">
    <w:abstractNumId w:val="13"/>
  </w:num>
  <w:num w:numId="10" w16cid:durableId="1033649090">
    <w:abstractNumId w:val="3"/>
  </w:num>
  <w:num w:numId="11" w16cid:durableId="1167525170">
    <w:abstractNumId w:val="7"/>
  </w:num>
  <w:num w:numId="12" w16cid:durableId="1308778206">
    <w:abstractNumId w:val="23"/>
  </w:num>
  <w:num w:numId="13" w16cid:durableId="2021272911">
    <w:abstractNumId w:val="17"/>
  </w:num>
  <w:num w:numId="14" w16cid:durableId="1696808260">
    <w:abstractNumId w:val="15"/>
  </w:num>
  <w:num w:numId="15" w16cid:durableId="946621780">
    <w:abstractNumId w:val="4"/>
  </w:num>
  <w:num w:numId="16" w16cid:durableId="1972243342">
    <w:abstractNumId w:val="24"/>
  </w:num>
  <w:num w:numId="17" w16cid:durableId="124351618">
    <w:abstractNumId w:val="10"/>
  </w:num>
  <w:num w:numId="18" w16cid:durableId="1725565341">
    <w:abstractNumId w:val="5"/>
  </w:num>
  <w:num w:numId="19" w16cid:durableId="67388871">
    <w:abstractNumId w:val="9"/>
  </w:num>
  <w:num w:numId="20" w16cid:durableId="744107515">
    <w:abstractNumId w:val="22"/>
  </w:num>
  <w:num w:numId="21" w16cid:durableId="955016601">
    <w:abstractNumId w:val="8"/>
  </w:num>
  <w:num w:numId="22" w16cid:durableId="1052727649">
    <w:abstractNumId w:val="2"/>
  </w:num>
  <w:num w:numId="23" w16cid:durableId="509875188">
    <w:abstractNumId w:val="12"/>
  </w:num>
  <w:num w:numId="24" w16cid:durableId="534805895">
    <w:abstractNumId w:val="19"/>
  </w:num>
  <w:num w:numId="25" w16cid:durableId="33504626">
    <w:abstractNumId w:val="21"/>
  </w:num>
  <w:num w:numId="26" w16cid:durableId="18725251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5CEB"/>
    <w:rsid w:val="0001766A"/>
    <w:rsid w:val="000D7C70"/>
    <w:rsid w:val="001E1368"/>
    <w:rsid w:val="00244FE9"/>
    <w:rsid w:val="00373F6C"/>
    <w:rsid w:val="00416BAD"/>
    <w:rsid w:val="004E746E"/>
    <w:rsid w:val="005317B1"/>
    <w:rsid w:val="006948B2"/>
    <w:rsid w:val="008E3D60"/>
    <w:rsid w:val="00922C3E"/>
    <w:rsid w:val="009C2789"/>
    <w:rsid w:val="00B05CEB"/>
    <w:rsid w:val="00B7550F"/>
    <w:rsid w:val="00E57907"/>
    <w:rsid w:val="00EB631D"/>
    <w:rsid w:val="00F71940"/>
    <w:rsid w:val="00F96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96"/>
    <o:shapelayout v:ext="edit">
      <o:idmap v:ext="edit" data="1"/>
      <o:rules v:ext="edit">
        <o:r id="V:Rule1" type="connector" idref="#_x0000_s1027"/>
        <o:r id="V:Rule2" type="connector" idref="#_x0000_s1029"/>
        <o:r id="V:Rule3" type="connector" idref="#_x0000_s1032"/>
        <o:r id="V:Rule4" type="connector" idref="#_x0000_s1033"/>
        <o:r id="V:Rule5" type="connector" idref="#_x0000_s1034"/>
        <o:r id="V:Rule6" type="connector" idref="#_x0000_s1035"/>
        <o:r id="V:Rule7" type="connector" idref="#_x0000_s1040"/>
        <o:r id="V:Rule8" type="connector" idref="#_x0000_s1042"/>
        <o:r id="V:Rule9" type="connector" idref="#_x0000_s1044"/>
        <o:r id="V:Rule10" type="connector" idref="#_x0000_s1048"/>
        <o:r id="V:Rule11" type="connector" idref="#_x0000_s1070"/>
        <o:r id="V:Rule12" type="connector" idref="#_x0000_s1074"/>
        <o:r id="V:Rule13" type="connector" idref="#_x0000_s1076"/>
        <o:r id="V:Rule14" type="connector" idref="#_x0000_s1077"/>
        <o:r id="V:Rule15" type="connector" idref="#_x0000_s1081"/>
        <o:r id="V:Rule16" type="connector" idref="#_x0000_s1084"/>
        <o:r id="V:Rule17" type="connector" idref="#_x0000_s1086"/>
        <o:r id="V:Rule18" type="connector" idref="#_x0000_s1088"/>
        <o:r id="V:Rule19" type="connector" idref="#_x0000_s1089"/>
        <o:r id="V:Rule20" type="connector" idref="#_x0000_s1090"/>
        <o:r id="V:Rule21" type="connector" idref="#_x0000_s1091"/>
      </o:rules>
    </o:shapelayout>
  </w:shapeDefaults>
  <w:decimalSymbol w:val="."/>
  <w:listSeparator w:val=","/>
  <w14:docId w14:val="783DB1E1"/>
  <w15:docId w15:val="{DD954228-BCDC-4002-8131-10B29D120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2C3E"/>
    <w:pPr>
      <w:ind w:left="720"/>
      <w:contextualSpacing/>
    </w:pPr>
  </w:style>
  <w:style w:type="table" w:styleId="TableGrid">
    <w:name w:val="Table Grid"/>
    <w:basedOn w:val="TableNormal"/>
    <w:uiPriority w:val="39"/>
    <w:rsid w:val="00B755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64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631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7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905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25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4165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0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5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7525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8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7176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086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7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50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997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7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375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53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471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872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27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08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791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0694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20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8539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98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597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9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628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3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899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83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9199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2090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470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6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421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55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979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58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342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396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8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3882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69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4120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93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54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70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9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198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7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090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80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966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1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8139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3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sv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263</Words>
  <Characters>1647</Characters>
  <Application>Microsoft Office Word</Application>
  <DocSecurity>0</DocSecurity>
  <Lines>149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 Mhanna (2119514)</dc:creator>
  <cp:keywords/>
  <dc:description/>
  <cp:lastModifiedBy>Samir Mhanna (2119514)</cp:lastModifiedBy>
  <cp:revision>9</cp:revision>
  <dcterms:created xsi:type="dcterms:W3CDTF">2023-10-18T18:33:00Z</dcterms:created>
  <dcterms:modified xsi:type="dcterms:W3CDTF">2023-10-22T19:20:00Z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32a781ba-05e4-42ef-95c9-bdbca11f4f44</vt:lpwstr>
  </property>
</Properties>
</file>