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1798"/>
        <w:gridCol w:w="1787"/>
        <w:gridCol w:w="1777"/>
        <w:gridCol w:w="1798"/>
        <w:gridCol w:w="1856"/>
      </w:tblGrid>
      <w:tr w:rsidR="005B120D" w14:paraId="779D9C4F" w14:textId="77777777" w:rsidTr="005B120D">
        <w:tc>
          <w:tcPr>
            <w:tcW w:w="1803" w:type="dxa"/>
          </w:tcPr>
          <w:p w14:paraId="7F6A1E55" w14:textId="2F033487" w:rsidR="005B120D" w:rsidRPr="005B120D" w:rsidRDefault="005B120D" w:rsidP="00F2409B">
            <w:pPr>
              <w:rPr>
                <w:b/>
                <w:bCs/>
              </w:rPr>
            </w:pPr>
            <w:r w:rsidRPr="005B120D">
              <w:rPr>
                <w:b/>
                <w:bCs/>
              </w:rPr>
              <w:t>NAME:</w:t>
            </w:r>
          </w:p>
        </w:tc>
        <w:tc>
          <w:tcPr>
            <w:tcW w:w="1803" w:type="dxa"/>
          </w:tcPr>
          <w:p w14:paraId="251A9BAA" w14:textId="790D7852" w:rsidR="005B120D" w:rsidRPr="005B120D" w:rsidRDefault="005B120D" w:rsidP="00F2409B">
            <w:pPr>
              <w:rPr>
                <w:b/>
                <w:bCs/>
              </w:rPr>
            </w:pPr>
            <w:r w:rsidRPr="005B120D">
              <w:rPr>
                <w:b/>
                <w:bCs/>
              </w:rPr>
              <w:t>STUDENT NO:</w:t>
            </w:r>
          </w:p>
        </w:tc>
        <w:tc>
          <w:tcPr>
            <w:tcW w:w="1803" w:type="dxa"/>
          </w:tcPr>
          <w:p w14:paraId="08D29B1C" w14:textId="37361336" w:rsidR="005B120D" w:rsidRPr="005B120D" w:rsidRDefault="005B120D" w:rsidP="00F2409B">
            <w:pPr>
              <w:rPr>
                <w:b/>
                <w:bCs/>
              </w:rPr>
            </w:pPr>
            <w:r w:rsidRPr="005B120D">
              <w:rPr>
                <w:b/>
                <w:bCs/>
              </w:rPr>
              <w:t>LCLM:</w:t>
            </w:r>
          </w:p>
        </w:tc>
        <w:tc>
          <w:tcPr>
            <w:tcW w:w="1803" w:type="dxa"/>
          </w:tcPr>
          <w:p w14:paraId="12952631" w14:textId="6BDE907B" w:rsidR="005B120D" w:rsidRPr="005B120D" w:rsidRDefault="005B120D" w:rsidP="00F2409B">
            <w:pPr>
              <w:rPr>
                <w:b/>
                <w:bCs/>
              </w:rPr>
            </w:pPr>
            <w:r w:rsidRPr="005B120D">
              <w:rPr>
                <w:b/>
                <w:bCs/>
              </w:rPr>
              <w:t>LECTURER NAME:</w:t>
            </w:r>
          </w:p>
        </w:tc>
        <w:tc>
          <w:tcPr>
            <w:tcW w:w="1804" w:type="dxa"/>
          </w:tcPr>
          <w:p w14:paraId="7EE6CEEF" w14:textId="7D00E97D" w:rsidR="005B120D" w:rsidRPr="005B120D" w:rsidRDefault="005B120D" w:rsidP="00F2409B">
            <w:pPr>
              <w:rPr>
                <w:b/>
                <w:bCs/>
              </w:rPr>
            </w:pPr>
            <w:r w:rsidRPr="005B120D">
              <w:rPr>
                <w:b/>
                <w:bCs/>
              </w:rPr>
              <w:t>ASSIGNMENT TITTLE:</w:t>
            </w:r>
          </w:p>
        </w:tc>
      </w:tr>
      <w:tr w:rsidR="005B120D" w14:paraId="15EC993C" w14:textId="77777777" w:rsidTr="005B120D">
        <w:tc>
          <w:tcPr>
            <w:tcW w:w="1803" w:type="dxa"/>
          </w:tcPr>
          <w:p w14:paraId="74827BB5" w14:textId="66F7ABD1" w:rsidR="005B120D" w:rsidRDefault="005B120D" w:rsidP="00F2409B">
            <w:r>
              <w:t>AIBANGBEE IYEKHU ENODOGBAN</w:t>
            </w:r>
          </w:p>
        </w:tc>
        <w:tc>
          <w:tcPr>
            <w:tcW w:w="1803" w:type="dxa"/>
          </w:tcPr>
          <w:p w14:paraId="4CD0B614" w14:textId="53ED4F27" w:rsidR="005B120D" w:rsidRDefault="005B120D" w:rsidP="00F2409B">
            <w:r>
              <w:t>2330350</w:t>
            </w:r>
          </w:p>
        </w:tc>
        <w:tc>
          <w:tcPr>
            <w:tcW w:w="1803" w:type="dxa"/>
          </w:tcPr>
          <w:p w14:paraId="7DE609AF" w14:textId="7B7D0985" w:rsidR="005B120D" w:rsidRDefault="005B120D" w:rsidP="00F2409B">
            <w:r>
              <w:t>5004</w:t>
            </w:r>
          </w:p>
        </w:tc>
        <w:tc>
          <w:tcPr>
            <w:tcW w:w="1803" w:type="dxa"/>
          </w:tcPr>
          <w:p w14:paraId="7D0E7867" w14:textId="03CACDC8" w:rsidR="005B120D" w:rsidRDefault="00006228" w:rsidP="00F2409B">
            <w:r>
              <w:t>DR. OLUWASEUN</w:t>
            </w:r>
            <w:r w:rsidR="00030561">
              <w:t xml:space="preserve"> ADEGBITE</w:t>
            </w:r>
          </w:p>
        </w:tc>
        <w:tc>
          <w:tcPr>
            <w:tcW w:w="1804" w:type="dxa"/>
          </w:tcPr>
          <w:p w14:paraId="2F2E151C" w14:textId="6118A4DF" w:rsidR="005B120D" w:rsidRDefault="00006228" w:rsidP="00F2409B">
            <w:r>
              <w:t>COMPONENT2-INDIVIDUAL REPORT.</w:t>
            </w:r>
          </w:p>
        </w:tc>
      </w:tr>
    </w:tbl>
    <w:p w14:paraId="0B979A67" w14:textId="4F4D5C46" w:rsidR="00F2409B" w:rsidRDefault="00F2409B" w:rsidP="00F2409B"/>
    <w:p w14:paraId="627EBA57" w14:textId="77777777" w:rsidR="00895E2B" w:rsidRDefault="00895E2B" w:rsidP="00F2409B"/>
    <w:sdt>
      <w:sdtPr>
        <w:rPr>
          <w:rFonts w:asciiTheme="minorHAnsi" w:eastAsiaTheme="minorHAnsi" w:hAnsiTheme="minorHAnsi" w:cstheme="minorBidi"/>
          <w:color w:val="auto"/>
          <w:kern w:val="2"/>
          <w:sz w:val="24"/>
          <w:szCs w:val="24"/>
          <w:lang w:eastAsia="en-US"/>
          <w14:ligatures w14:val="standardContextual"/>
        </w:rPr>
        <w:id w:val="-1539731833"/>
        <w:docPartObj>
          <w:docPartGallery w:val="Table of Contents"/>
          <w:docPartUnique/>
        </w:docPartObj>
      </w:sdtPr>
      <w:sdtEndPr>
        <w:rPr>
          <w:b/>
          <w:bCs/>
        </w:rPr>
      </w:sdtEndPr>
      <w:sdtContent>
        <w:p w14:paraId="03213555" w14:textId="4A3AF030" w:rsidR="00895E2B" w:rsidRDefault="00895E2B">
          <w:pPr>
            <w:pStyle w:val="TOCHeading"/>
          </w:pPr>
          <w:r>
            <w:t>Contents</w:t>
          </w:r>
        </w:p>
        <w:p w14:paraId="5A57A6B4" w14:textId="59A7F2D5" w:rsidR="00895E2B" w:rsidRDefault="00895E2B">
          <w:pPr>
            <w:pStyle w:val="TOC1"/>
            <w:tabs>
              <w:tab w:val="right" w:leader="dot" w:pos="9016"/>
            </w:tabs>
            <w:rPr>
              <w:noProof/>
            </w:rPr>
          </w:pPr>
          <w:r>
            <w:fldChar w:fldCharType="begin"/>
          </w:r>
          <w:r>
            <w:instrText xml:space="preserve"> TOC \o "1-3" \h \z \u </w:instrText>
          </w:r>
          <w:r>
            <w:fldChar w:fldCharType="separate"/>
          </w:r>
          <w:hyperlink w:anchor="_Toc214190125" w:history="1">
            <w:r w:rsidRPr="005F0212">
              <w:rPr>
                <w:rStyle w:val="Hyperlink"/>
                <w:noProof/>
              </w:rPr>
              <w:t>1. Introduction</w:t>
            </w:r>
            <w:r>
              <w:rPr>
                <w:noProof/>
                <w:webHidden/>
              </w:rPr>
              <w:tab/>
            </w:r>
            <w:r>
              <w:rPr>
                <w:noProof/>
                <w:webHidden/>
              </w:rPr>
              <w:fldChar w:fldCharType="begin"/>
            </w:r>
            <w:r>
              <w:rPr>
                <w:noProof/>
                <w:webHidden/>
              </w:rPr>
              <w:instrText xml:space="preserve"> PAGEREF _Toc214190125 \h </w:instrText>
            </w:r>
            <w:r>
              <w:rPr>
                <w:noProof/>
                <w:webHidden/>
              </w:rPr>
            </w:r>
            <w:r>
              <w:rPr>
                <w:noProof/>
                <w:webHidden/>
              </w:rPr>
              <w:fldChar w:fldCharType="separate"/>
            </w:r>
            <w:r w:rsidR="008202F8">
              <w:rPr>
                <w:noProof/>
                <w:webHidden/>
              </w:rPr>
              <w:t>1</w:t>
            </w:r>
            <w:r>
              <w:rPr>
                <w:noProof/>
                <w:webHidden/>
              </w:rPr>
              <w:fldChar w:fldCharType="end"/>
            </w:r>
          </w:hyperlink>
        </w:p>
        <w:p w14:paraId="2924B128" w14:textId="77777777" w:rsidR="00895E2B" w:rsidRDefault="00895E2B">
          <w:r>
            <w:rPr>
              <w:b/>
              <w:bCs/>
            </w:rPr>
            <w:fldChar w:fldCharType="end"/>
          </w:r>
          <w:r>
            <w:t>2.Evaluation of existing contents…………………………………………………………………………2</w:t>
          </w:r>
        </w:p>
        <w:p w14:paraId="7D5EF87A" w14:textId="77777777" w:rsidR="00895E2B" w:rsidRDefault="00895E2B">
          <w:r>
            <w:t>3.Recomended solutions……………………………………………………………………………………3</w:t>
          </w:r>
        </w:p>
        <w:p w14:paraId="15EF6817" w14:textId="77777777" w:rsidR="00895E2B" w:rsidRDefault="00895E2B">
          <w:r>
            <w:t>4.</w:t>
          </w:r>
          <w:r w:rsidRPr="00895E2B">
            <w:t xml:space="preserve"> </w:t>
          </w:r>
          <w:r>
            <w:t>Implimation plan……………………………………………………………………………………………4</w:t>
          </w:r>
        </w:p>
        <w:p w14:paraId="022D7B4A" w14:textId="77777777" w:rsidR="00895E2B" w:rsidRDefault="00895E2B">
          <w:r>
            <w:t>5.</w:t>
          </w:r>
          <w:r w:rsidRPr="00895E2B">
            <w:t xml:space="preserve"> Training and User Adoption</w:t>
          </w:r>
          <w:r>
            <w:t>…………………………………………………………………………….5</w:t>
          </w:r>
        </w:p>
        <w:p w14:paraId="7715D081" w14:textId="77777777" w:rsidR="00895E2B" w:rsidRDefault="00895E2B">
          <w:r>
            <w:t>6.</w:t>
          </w:r>
          <w:r w:rsidRPr="00895E2B">
            <w:t xml:space="preserve"> Conclusion</w:t>
          </w:r>
          <w:r>
            <w:t>…………………………………………………………………………………………………..6</w:t>
          </w:r>
        </w:p>
        <w:p w14:paraId="2C07AC90" w14:textId="080A93FD" w:rsidR="00895E2B" w:rsidRDefault="00895E2B">
          <w:r>
            <w:t>7.</w:t>
          </w:r>
          <w:r w:rsidR="008202F8">
            <w:t>Refrences……………………………………………………………………………………………………..7</w:t>
          </w:r>
        </w:p>
      </w:sdtContent>
    </w:sdt>
    <w:p w14:paraId="7ACF111F" w14:textId="77777777" w:rsidR="00895E2B" w:rsidRDefault="00895E2B" w:rsidP="00F2409B"/>
    <w:p w14:paraId="0652BD28" w14:textId="77777777" w:rsidR="00895E2B" w:rsidRDefault="00895E2B" w:rsidP="00F2409B"/>
    <w:p w14:paraId="46AC2E6F" w14:textId="77777777" w:rsidR="00895E2B" w:rsidRDefault="00895E2B" w:rsidP="00F2409B"/>
    <w:p w14:paraId="41771104" w14:textId="77777777" w:rsidR="00895E2B" w:rsidRDefault="00895E2B" w:rsidP="00F2409B"/>
    <w:p w14:paraId="6D32969A" w14:textId="77777777" w:rsidR="00895E2B" w:rsidRDefault="00895E2B" w:rsidP="00F2409B"/>
    <w:p w14:paraId="506ADB42" w14:textId="77777777" w:rsidR="00895E2B" w:rsidRPr="00F2409B" w:rsidRDefault="00895E2B" w:rsidP="00F2409B"/>
    <w:p w14:paraId="390E28BE" w14:textId="77777777" w:rsidR="00895E2B" w:rsidRDefault="00F2409B" w:rsidP="00895E2B">
      <w:pPr>
        <w:rPr>
          <w:rFonts w:ascii="Arial" w:hAnsi="Arial" w:cs="Arial"/>
          <w:b/>
          <w:bCs/>
        </w:rPr>
      </w:pPr>
      <w:r w:rsidRPr="00F2409B">
        <w:rPr>
          <w:rFonts w:ascii="Arial" w:hAnsi="Arial" w:cs="Arial"/>
          <w:b/>
          <w:bCs/>
        </w:rPr>
        <w:t xml:space="preserve">Proposal: Recommending an Integrated Information System to Improve Business Performance at </w:t>
      </w:r>
      <w:proofErr w:type="spellStart"/>
      <w:r w:rsidRPr="00F2409B">
        <w:rPr>
          <w:rFonts w:ascii="Arial" w:hAnsi="Arial" w:cs="Arial"/>
          <w:b/>
          <w:bCs/>
        </w:rPr>
        <w:t>AKPerog</w:t>
      </w:r>
      <w:proofErr w:type="spellEnd"/>
      <w:r w:rsidRPr="00F2409B">
        <w:rPr>
          <w:rFonts w:ascii="Arial" w:hAnsi="Arial" w:cs="Arial"/>
          <w:b/>
          <w:bCs/>
        </w:rPr>
        <w:t xml:space="preserve"> Ltd.</w:t>
      </w:r>
      <w:bookmarkStart w:id="0" w:name="_Toc214190125"/>
    </w:p>
    <w:p w14:paraId="0D3BF1BB" w14:textId="1EFBB2FC" w:rsidR="00F2409B" w:rsidRPr="00895E2B" w:rsidRDefault="00F2409B" w:rsidP="00895E2B">
      <w:pPr>
        <w:rPr>
          <w:rFonts w:ascii="Arial" w:hAnsi="Arial" w:cs="Arial"/>
          <w:b/>
          <w:bCs/>
        </w:rPr>
      </w:pPr>
      <w:r w:rsidRPr="00895E2B">
        <w:rPr>
          <w:color w:val="000000" w:themeColor="text1"/>
          <w:sz w:val="44"/>
          <w:szCs w:val="44"/>
        </w:rPr>
        <w:t xml:space="preserve"> Introduction</w:t>
      </w:r>
      <w:bookmarkEnd w:id="0"/>
    </w:p>
    <w:p w14:paraId="4FB546DC" w14:textId="77777777" w:rsidR="00F2409B" w:rsidRPr="00F2409B" w:rsidRDefault="00F2409B" w:rsidP="00F2409B">
      <w:pPr>
        <w:rPr>
          <w:rFonts w:ascii="Arial" w:hAnsi="Arial" w:cs="Arial"/>
          <w:b/>
          <w:bCs/>
        </w:rPr>
      </w:pPr>
      <w:r w:rsidRPr="00F2409B">
        <w:rPr>
          <w:rFonts w:ascii="Arial" w:hAnsi="Arial" w:cs="Arial"/>
          <w:b/>
          <w:bCs/>
        </w:rPr>
        <w:t>Overview of the Business Case</w:t>
      </w:r>
    </w:p>
    <w:p w14:paraId="786C3B0A" w14:textId="62B7A554" w:rsidR="00F2409B" w:rsidRPr="00F2409B" w:rsidRDefault="00F2409B" w:rsidP="00F2409B">
      <w:pPr>
        <w:rPr>
          <w:rFonts w:ascii="Arial" w:hAnsi="Arial" w:cs="Arial"/>
        </w:rPr>
      </w:pPr>
      <w:proofErr w:type="spellStart"/>
      <w:r w:rsidRPr="00F2409B">
        <w:rPr>
          <w:rFonts w:ascii="Arial" w:hAnsi="Arial" w:cs="Arial"/>
        </w:rPr>
        <w:t>A</w:t>
      </w:r>
      <w:r w:rsidR="00006228">
        <w:rPr>
          <w:rFonts w:ascii="Arial" w:hAnsi="Arial" w:cs="Arial"/>
        </w:rPr>
        <w:t>kp</w:t>
      </w:r>
      <w:r w:rsidRPr="00F2409B">
        <w:rPr>
          <w:rFonts w:ascii="Arial" w:hAnsi="Arial" w:cs="Arial"/>
        </w:rPr>
        <w:t>erog</w:t>
      </w:r>
      <w:proofErr w:type="spellEnd"/>
      <w:r w:rsidRPr="00F2409B">
        <w:rPr>
          <w:rFonts w:ascii="Arial" w:hAnsi="Arial" w:cs="Arial"/>
        </w:rPr>
        <w:t xml:space="preserve"> Ltd. is a rapidly expanding consumer electronics retailer that operates 30 physical stores alongside an e-commerce platform. While the company’s growth trajectory demonstrates strong market potential, its operational backbone—an outdated and fragmented information system—has become a critical constraint. The organization faces mounting inefficiencies in inventory control, customer relationship management, and decision-making processes due to disjointed and manual systems.</w:t>
      </w:r>
    </w:p>
    <w:p w14:paraId="6B21D5A8" w14:textId="77777777" w:rsidR="00F2409B" w:rsidRPr="00F2409B" w:rsidRDefault="00F2409B" w:rsidP="00F2409B">
      <w:pPr>
        <w:rPr>
          <w:rFonts w:ascii="Arial" w:hAnsi="Arial" w:cs="Arial"/>
        </w:rPr>
      </w:pPr>
      <w:r w:rsidRPr="00F2409B">
        <w:rPr>
          <w:rFonts w:ascii="Arial" w:hAnsi="Arial" w:cs="Arial"/>
        </w:rPr>
        <w:lastRenderedPageBreak/>
        <w:t xml:space="preserve">In today’s competitive retail landscape, seamless integration between online and offline operations is vital. According to Deloitte (2023), retailers that implement integrated digital systems experience an average of 20–30% improvement in operational efficiency. </w:t>
      </w:r>
      <w:proofErr w:type="spellStart"/>
      <w:r w:rsidRPr="00F2409B">
        <w:rPr>
          <w:rFonts w:ascii="Arial" w:hAnsi="Arial" w:cs="Arial"/>
        </w:rPr>
        <w:t>AKPerog</w:t>
      </w:r>
      <w:proofErr w:type="spellEnd"/>
      <w:r w:rsidRPr="00F2409B">
        <w:rPr>
          <w:rFonts w:ascii="Arial" w:hAnsi="Arial" w:cs="Arial"/>
        </w:rPr>
        <w:t xml:space="preserve"> Ltd.’s leadership recognizes the need for a modernized information system capable of supporting real-time data synchronization, improved customer management, and informed decision-making to sustain its growth momentum.</w:t>
      </w:r>
    </w:p>
    <w:p w14:paraId="0C0E84F2" w14:textId="77777777" w:rsidR="00F2409B" w:rsidRPr="00F2409B" w:rsidRDefault="00F2409B" w:rsidP="00F2409B">
      <w:pPr>
        <w:rPr>
          <w:rFonts w:ascii="Arial" w:hAnsi="Arial" w:cs="Arial"/>
          <w:b/>
          <w:bCs/>
        </w:rPr>
      </w:pPr>
      <w:r w:rsidRPr="00F2409B">
        <w:rPr>
          <w:rFonts w:ascii="Arial" w:hAnsi="Arial" w:cs="Arial"/>
          <w:b/>
          <w:bCs/>
        </w:rPr>
        <w:t>Key Challenges</w:t>
      </w:r>
    </w:p>
    <w:p w14:paraId="240EF595" w14:textId="77777777" w:rsidR="00F2409B" w:rsidRPr="00F2409B" w:rsidRDefault="00F2409B" w:rsidP="00F2409B">
      <w:pPr>
        <w:rPr>
          <w:rFonts w:ascii="Arial" w:hAnsi="Arial" w:cs="Arial"/>
        </w:rPr>
      </w:pPr>
      <w:r w:rsidRPr="00F2409B">
        <w:rPr>
          <w:rFonts w:ascii="Arial" w:hAnsi="Arial" w:cs="Arial"/>
        </w:rPr>
        <w:t xml:space="preserve">The key operational challenges faced by </w:t>
      </w:r>
      <w:proofErr w:type="spellStart"/>
      <w:r w:rsidRPr="00F2409B">
        <w:rPr>
          <w:rFonts w:ascii="Arial" w:hAnsi="Arial" w:cs="Arial"/>
        </w:rPr>
        <w:t>AKPerog</w:t>
      </w:r>
      <w:proofErr w:type="spellEnd"/>
      <w:r w:rsidRPr="00F2409B">
        <w:rPr>
          <w:rFonts w:ascii="Arial" w:hAnsi="Arial" w:cs="Arial"/>
        </w:rPr>
        <w:t xml:space="preserve"> Ltd. include:</w:t>
      </w:r>
    </w:p>
    <w:p w14:paraId="6CF01B69" w14:textId="77777777" w:rsidR="00F2409B" w:rsidRPr="00F2409B" w:rsidRDefault="00F2409B" w:rsidP="00F2409B">
      <w:pPr>
        <w:numPr>
          <w:ilvl w:val="0"/>
          <w:numId w:val="1"/>
        </w:numPr>
        <w:rPr>
          <w:rFonts w:ascii="Arial" w:hAnsi="Arial" w:cs="Arial"/>
        </w:rPr>
      </w:pPr>
      <w:r w:rsidRPr="00F2409B">
        <w:rPr>
          <w:rFonts w:ascii="Arial" w:hAnsi="Arial" w:cs="Arial"/>
          <w:b/>
          <w:bCs/>
        </w:rPr>
        <w:t>Inventory Inaccuracies:</w:t>
      </w:r>
      <w:r w:rsidRPr="00F2409B">
        <w:rPr>
          <w:rFonts w:ascii="Arial" w:hAnsi="Arial" w:cs="Arial"/>
        </w:rPr>
        <w:t xml:space="preserve"> Manual inventory tracking causes frequent stock discrepancies between stores and online listings, leading to customer dissatisfaction and financial losses.</w:t>
      </w:r>
    </w:p>
    <w:p w14:paraId="52587385" w14:textId="77777777" w:rsidR="00F2409B" w:rsidRPr="00F2409B" w:rsidRDefault="00F2409B" w:rsidP="00F2409B">
      <w:pPr>
        <w:numPr>
          <w:ilvl w:val="0"/>
          <w:numId w:val="1"/>
        </w:numPr>
        <w:rPr>
          <w:rFonts w:ascii="Arial" w:hAnsi="Arial" w:cs="Arial"/>
        </w:rPr>
      </w:pPr>
      <w:r w:rsidRPr="00F2409B">
        <w:rPr>
          <w:rFonts w:ascii="Arial" w:hAnsi="Arial" w:cs="Arial"/>
          <w:b/>
          <w:bCs/>
        </w:rPr>
        <w:t>Inefficient Customer Relationship Management:</w:t>
      </w:r>
      <w:r w:rsidRPr="00F2409B">
        <w:rPr>
          <w:rFonts w:ascii="Arial" w:hAnsi="Arial" w:cs="Arial"/>
        </w:rPr>
        <w:t xml:space="preserve"> Fragmented customer data prevents targeted marketing and consistent service delivery.</w:t>
      </w:r>
    </w:p>
    <w:p w14:paraId="26549035" w14:textId="77777777" w:rsidR="00F2409B" w:rsidRPr="00F2409B" w:rsidRDefault="00F2409B" w:rsidP="00F2409B">
      <w:pPr>
        <w:numPr>
          <w:ilvl w:val="0"/>
          <w:numId w:val="1"/>
        </w:numPr>
        <w:rPr>
          <w:rFonts w:ascii="Arial" w:hAnsi="Arial" w:cs="Arial"/>
        </w:rPr>
      </w:pPr>
      <w:r w:rsidRPr="00F2409B">
        <w:rPr>
          <w:rFonts w:ascii="Arial" w:hAnsi="Arial" w:cs="Arial"/>
          <w:b/>
          <w:bCs/>
        </w:rPr>
        <w:t>Slow Decision-Making:</w:t>
      </w:r>
      <w:r w:rsidRPr="00F2409B">
        <w:rPr>
          <w:rFonts w:ascii="Arial" w:hAnsi="Arial" w:cs="Arial"/>
        </w:rPr>
        <w:t xml:space="preserve"> Manual, spreadsheet-based reporting results in delayed insights and inaccurate forecasting.</w:t>
      </w:r>
    </w:p>
    <w:p w14:paraId="152D0165" w14:textId="77777777" w:rsidR="00F2409B" w:rsidRPr="00F2409B" w:rsidRDefault="00F2409B" w:rsidP="00F2409B">
      <w:pPr>
        <w:numPr>
          <w:ilvl w:val="0"/>
          <w:numId w:val="1"/>
        </w:numPr>
        <w:rPr>
          <w:rFonts w:ascii="Arial" w:hAnsi="Arial" w:cs="Arial"/>
        </w:rPr>
      </w:pPr>
      <w:r w:rsidRPr="00F2409B">
        <w:rPr>
          <w:rFonts w:ascii="Arial" w:hAnsi="Arial" w:cs="Arial"/>
          <w:b/>
          <w:bCs/>
        </w:rPr>
        <w:t>Regulatory Non-Compliance:</w:t>
      </w:r>
      <w:r w:rsidRPr="00F2409B">
        <w:rPr>
          <w:rFonts w:ascii="Arial" w:hAnsi="Arial" w:cs="Arial"/>
        </w:rPr>
        <w:t xml:space="preserve"> Lack of secure data handling exposes the company to GDPR non-compliance risks.</w:t>
      </w:r>
    </w:p>
    <w:p w14:paraId="7A9B45BF" w14:textId="77777777" w:rsidR="00F2409B" w:rsidRPr="00F2409B" w:rsidRDefault="00F2409B" w:rsidP="00F2409B">
      <w:pPr>
        <w:numPr>
          <w:ilvl w:val="0"/>
          <w:numId w:val="1"/>
        </w:numPr>
        <w:rPr>
          <w:rFonts w:ascii="Arial" w:hAnsi="Arial" w:cs="Arial"/>
        </w:rPr>
      </w:pPr>
      <w:r w:rsidRPr="00F2409B">
        <w:rPr>
          <w:rFonts w:ascii="Arial" w:hAnsi="Arial" w:cs="Arial"/>
          <w:b/>
          <w:bCs/>
        </w:rPr>
        <w:t>Poor System Integration:</w:t>
      </w:r>
      <w:r w:rsidRPr="00F2409B">
        <w:rPr>
          <w:rFonts w:ascii="Arial" w:hAnsi="Arial" w:cs="Arial"/>
        </w:rPr>
        <w:t xml:space="preserve"> Disconnected departmental software hinders workflow automation and creates redundant data entry.</w:t>
      </w:r>
    </w:p>
    <w:p w14:paraId="31CFAA39" w14:textId="77777777" w:rsidR="00F2409B" w:rsidRPr="00F2409B" w:rsidRDefault="00F2409B" w:rsidP="00F2409B">
      <w:pPr>
        <w:rPr>
          <w:rFonts w:ascii="Arial" w:hAnsi="Arial" w:cs="Arial"/>
        </w:rPr>
      </w:pPr>
      <w:r w:rsidRPr="00F2409B">
        <w:rPr>
          <w:rFonts w:ascii="Arial" w:hAnsi="Arial" w:cs="Arial"/>
        </w:rPr>
        <w:t xml:space="preserve">To address these challenges, this proposal recommends the implementation of an </w:t>
      </w:r>
      <w:r w:rsidRPr="00F2409B">
        <w:rPr>
          <w:rFonts w:ascii="Arial" w:hAnsi="Arial" w:cs="Arial"/>
          <w:b/>
          <w:bCs/>
        </w:rPr>
        <w:t>Enterprise Resource Planning (ERP)</w:t>
      </w:r>
      <w:r w:rsidRPr="00F2409B">
        <w:rPr>
          <w:rFonts w:ascii="Arial" w:hAnsi="Arial" w:cs="Arial"/>
        </w:rPr>
        <w:t xml:space="preserve"> system integrated with a </w:t>
      </w:r>
      <w:r w:rsidRPr="00F2409B">
        <w:rPr>
          <w:rFonts w:ascii="Arial" w:hAnsi="Arial" w:cs="Arial"/>
          <w:b/>
          <w:bCs/>
        </w:rPr>
        <w:t>Customer Relationship Management (CRM)</w:t>
      </w:r>
      <w:r w:rsidRPr="00F2409B">
        <w:rPr>
          <w:rFonts w:ascii="Arial" w:hAnsi="Arial" w:cs="Arial"/>
        </w:rPr>
        <w:t xml:space="preserve"> module.</w:t>
      </w:r>
    </w:p>
    <w:p w14:paraId="06C20DAC" w14:textId="6A5EA66D" w:rsidR="00F2409B" w:rsidRPr="00F2409B" w:rsidRDefault="00F2409B" w:rsidP="00F2409B">
      <w:pPr>
        <w:rPr>
          <w:rFonts w:ascii="Arial" w:hAnsi="Arial" w:cs="Arial"/>
        </w:rPr>
      </w:pPr>
    </w:p>
    <w:p w14:paraId="5D934577" w14:textId="4168BE70" w:rsidR="00F2409B" w:rsidRPr="00F2409B" w:rsidRDefault="00F2409B" w:rsidP="00F2409B">
      <w:pPr>
        <w:rPr>
          <w:rFonts w:ascii="Arial" w:hAnsi="Arial" w:cs="Arial"/>
          <w:b/>
          <w:bCs/>
        </w:rPr>
      </w:pPr>
      <w:r w:rsidRPr="00895E2B">
        <w:rPr>
          <w:rStyle w:val="Heading2Char"/>
          <w:color w:val="000000" w:themeColor="text1"/>
          <w:sz w:val="44"/>
          <w:szCs w:val="44"/>
        </w:rPr>
        <w:t>Evaluation of Existing Systems</w:t>
      </w:r>
    </w:p>
    <w:p w14:paraId="75DCD918" w14:textId="77777777" w:rsidR="00F2409B" w:rsidRPr="00F2409B" w:rsidRDefault="00F2409B" w:rsidP="00F2409B">
      <w:pPr>
        <w:rPr>
          <w:rFonts w:ascii="Arial" w:hAnsi="Arial" w:cs="Arial"/>
          <w:b/>
          <w:bCs/>
        </w:rPr>
      </w:pPr>
      <w:r w:rsidRPr="00F2409B">
        <w:rPr>
          <w:rFonts w:ascii="Arial" w:hAnsi="Arial" w:cs="Arial"/>
          <w:b/>
          <w:bCs/>
        </w:rPr>
        <w:t>Analysis of Current Information Systems</w:t>
      </w:r>
    </w:p>
    <w:p w14:paraId="34815904" w14:textId="77777777" w:rsidR="00F2409B" w:rsidRPr="00F2409B" w:rsidRDefault="00F2409B" w:rsidP="00F2409B">
      <w:pPr>
        <w:rPr>
          <w:rFonts w:ascii="Arial" w:hAnsi="Arial" w:cs="Arial"/>
        </w:rPr>
      </w:pPr>
      <w:proofErr w:type="spellStart"/>
      <w:r w:rsidRPr="00F2409B">
        <w:rPr>
          <w:rFonts w:ascii="Arial" w:hAnsi="Arial" w:cs="Arial"/>
        </w:rPr>
        <w:t>AKPerog</w:t>
      </w:r>
      <w:proofErr w:type="spellEnd"/>
      <w:r w:rsidRPr="00F2409B">
        <w:rPr>
          <w:rFonts w:ascii="Arial" w:hAnsi="Arial" w:cs="Arial"/>
        </w:rPr>
        <w:t xml:space="preserve"> Ltd. currently relies on a mix of manual processes and standalone digital tools:</w:t>
      </w:r>
    </w:p>
    <w:p w14:paraId="6140CC7D" w14:textId="77777777" w:rsidR="00F2409B" w:rsidRPr="00F2409B" w:rsidRDefault="00F2409B" w:rsidP="00F2409B">
      <w:pPr>
        <w:numPr>
          <w:ilvl w:val="0"/>
          <w:numId w:val="2"/>
        </w:numPr>
        <w:rPr>
          <w:rFonts w:ascii="Arial" w:hAnsi="Arial" w:cs="Arial"/>
        </w:rPr>
      </w:pPr>
      <w:r w:rsidRPr="00F2409B">
        <w:rPr>
          <w:rFonts w:ascii="Arial" w:hAnsi="Arial" w:cs="Arial"/>
          <w:b/>
          <w:bCs/>
        </w:rPr>
        <w:t>Inventory Management:</w:t>
      </w:r>
      <w:r w:rsidRPr="00F2409B">
        <w:rPr>
          <w:rFonts w:ascii="Arial" w:hAnsi="Arial" w:cs="Arial"/>
        </w:rPr>
        <w:t xml:space="preserve"> A spreadsheet-based system updated manually by store managers.</w:t>
      </w:r>
    </w:p>
    <w:p w14:paraId="0DF1AFAE" w14:textId="77777777" w:rsidR="00F2409B" w:rsidRPr="00F2409B" w:rsidRDefault="00F2409B" w:rsidP="00F2409B">
      <w:pPr>
        <w:numPr>
          <w:ilvl w:val="0"/>
          <w:numId w:val="2"/>
        </w:numPr>
        <w:rPr>
          <w:rFonts w:ascii="Arial" w:hAnsi="Arial" w:cs="Arial"/>
        </w:rPr>
      </w:pPr>
      <w:r w:rsidRPr="00F2409B">
        <w:rPr>
          <w:rFonts w:ascii="Arial" w:hAnsi="Arial" w:cs="Arial"/>
          <w:b/>
          <w:bCs/>
        </w:rPr>
        <w:t>Sales and Finance Systems:</w:t>
      </w:r>
      <w:r w:rsidRPr="00F2409B">
        <w:rPr>
          <w:rFonts w:ascii="Arial" w:hAnsi="Arial" w:cs="Arial"/>
        </w:rPr>
        <w:t xml:space="preserve"> Point-of-sale (POS) systems at stores and separate accounting software with no data synchronization.</w:t>
      </w:r>
    </w:p>
    <w:p w14:paraId="0BED58A4" w14:textId="77777777" w:rsidR="00F2409B" w:rsidRPr="00F2409B" w:rsidRDefault="00F2409B" w:rsidP="00F2409B">
      <w:pPr>
        <w:numPr>
          <w:ilvl w:val="0"/>
          <w:numId w:val="2"/>
        </w:numPr>
        <w:rPr>
          <w:rFonts w:ascii="Arial" w:hAnsi="Arial" w:cs="Arial"/>
        </w:rPr>
      </w:pPr>
      <w:r w:rsidRPr="00F2409B">
        <w:rPr>
          <w:rFonts w:ascii="Arial" w:hAnsi="Arial" w:cs="Arial"/>
          <w:b/>
          <w:bCs/>
        </w:rPr>
        <w:t>E-Commerce Platform:</w:t>
      </w:r>
      <w:r w:rsidRPr="00F2409B">
        <w:rPr>
          <w:rFonts w:ascii="Arial" w:hAnsi="Arial" w:cs="Arial"/>
        </w:rPr>
        <w:t xml:space="preserve"> A standalone online store with limited integration to inventory and accounting systems.</w:t>
      </w:r>
    </w:p>
    <w:p w14:paraId="2B6E486C" w14:textId="77777777" w:rsidR="00F2409B" w:rsidRPr="00F2409B" w:rsidRDefault="00F2409B" w:rsidP="00F2409B">
      <w:pPr>
        <w:numPr>
          <w:ilvl w:val="0"/>
          <w:numId w:val="2"/>
        </w:numPr>
        <w:rPr>
          <w:rFonts w:ascii="Arial" w:hAnsi="Arial" w:cs="Arial"/>
        </w:rPr>
      </w:pPr>
      <w:r w:rsidRPr="00F2409B">
        <w:rPr>
          <w:rFonts w:ascii="Arial" w:hAnsi="Arial" w:cs="Arial"/>
          <w:b/>
          <w:bCs/>
        </w:rPr>
        <w:t>Customer Data Management:</w:t>
      </w:r>
      <w:r w:rsidRPr="00F2409B">
        <w:rPr>
          <w:rFonts w:ascii="Arial" w:hAnsi="Arial" w:cs="Arial"/>
        </w:rPr>
        <w:t xml:space="preserve"> Fragmented customer information stored across different databases and files.</w:t>
      </w:r>
    </w:p>
    <w:p w14:paraId="40DD1D98" w14:textId="77777777" w:rsidR="00F2409B" w:rsidRPr="00F2409B" w:rsidRDefault="00F2409B" w:rsidP="00F2409B">
      <w:pPr>
        <w:numPr>
          <w:ilvl w:val="0"/>
          <w:numId w:val="2"/>
        </w:numPr>
        <w:rPr>
          <w:rFonts w:ascii="Arial" w:hAnsi="Arial" w:cs="Arial"/>
        </w:rPr>
      </w:pPr>
      <w:r w:rsidRPr="00F2409B">
        <w:rPr>
          <w:rFonts w:ascii="Arial" w:hAnsi="Arial" w:cs="Arial"/>
          <w:b/>
          <w:bCs/>
        </w:rPr>
        <w:t>Reporting:</w:t>
      </w:r>
      <w:r w:rsidRPr="00F2409B">
        <w:rPr>
          <w:rFonts w:ascii="Arial" w:hAnsi="Arial" w:cs="Arial"/>
        </w:rPr>
        <w:t xml:space="preserve"> Manual sales compilation using Excel spreadsheets for management review.</w:t>
      </w:r>
    </w:p>
    <w:p w14:paraId="7DC51932" w14:textId="77777777" w:rsidR="00F2409B" w:rsidRPr="00F2409B" w:rsidRDefault="00F2409B" w:rsidP="00F2409B">
      <w:pPr>
        <w:rPr>
          <w:rFonts w:ascii="Arial" w:hAnsi="Arial" w:cs="Arial"/>
        </w:rPr>
      </w:pPr>
      <w:r w:rsidRPr="00F2409B">
        <w:rPr>
          <w:rFonts w:ascii="Arial" w:hAnsi="Arial" w:cs="Arial"/>
        </w:rPr>
        <w:t>While these systems were adequate when the company operated on a smaller scale, they are now insufficient for a growing, omnichannel retail enterprise.</w:t>
      </w:r>
    </w:p>
    <w:p w14:paraId="0D649039" w14:textId="77777777" w:rsidR="00F2409B" w:rsidRPr="00F2409B" w:rsidRDefault="00F2409B" w:rsidP="00F2409B">
      <w:pPr>
        <w:rPr>
          <w:rFonts w:ascii="Arial" w:hAnsi="Arial" w:cs="Arial"/>
          <w:b/>
          <w:bCs/>
        </w:rPr>
      </w:pPr>
      <w:r w:rsidRPr="00F2409B">
        <w:rPr>
          <w:rFonts w:ascii="Arial" w:hAnsi="Arial" w:cs="Arial"/>
          <w:b/>
          <w:bCs/>
        </w:rPr>
        <w:t>Identification of Inefficiencies and Gaps</w:t>
      </w:r>
    </w:p>
    <w:p w14:paraId="65FD9453" w14:textId="77777777" w:rsidR="00F2409B" w:rsidRPr="00F2409B" w:rsidRDefault="00F2409B" w:rsidP="00F2409B">
      <w:pPr>
        <w:numPr>
          <w:ilvl w:val="0"/>
          <w:numId w:val="3"/>
        </w:numPr>
        <w:rPr>
          <w:rFonts w:ascii="Arial" w:hAnsi="Arial" w:cs="Arial"/>
        </w:rPr>
      </w:pPr>
      <w:r w:rsidRPr="00F2409B">
        <w:rPr>
          <w:rFonts w:ascii="Arial" w:hAnsi="Arial" w:cs="Arial"/>
          <w:b/>
          <w:bCs/>
        </w:rPr>
        <w:t>Lack of Real-Time Data:</w:t>
      </w:r>
      <w:r w:rsidRPr="00F2409B">
        <w:rPr>
          <w:rFonts w:ascii="Arial" w:hAnsi="Arial" w:cs="Arial"/>
        </w:rPr>
        <w:br/>
        <w:t>Manual updates mean inventory and sales data are always outdated. This leads to frequent overselling or stockouts—common issues in manual systems (Chopra &amp; Meindl, 2021).</w:t>
      </w:r>
    </w:p>
    <w:p w14:paraId="4C302824" w14:textId="77777777" w:rsidR="00F2409B" w:rsidRPr="00F2409B" w:rsidRDefault="00F2409B" w:rsidP="00F2409B">
      <w:pPr>
        <w:numPr>
          <w:ilvl w:val="0"/>
          <w:numId w:val="3"/>
        </w:numPr>
        <w:rPr>
          <w:rFonts w:ascii="Arial" w:hAnsi="Arial" w:cs="Arial"/>
        </w:rPr>
      </w:pPr>
      <w:r w:rsidRPr="00F2409B">
        <w:rPr>
          <w:rFonts w:ascii="Arial" w:hAnsi="Arial" w:cs="Arial"/>
          <w:b/>
          <w:bCs/>
        </w:rPr>
        <w:t>Data Silos:</w:t>
      </w:r>
      <w:r w:rsidRPr="00F2409B">
        <w:rPr>
          <w:rFonts w:ascii="Arial" w:hAnsi="Arial" w:cs="Arial"/>
        </w:rPr>
        <w:br/>
        <w:t>Separate systems for inventory, sales, and CRM prevent the sharing of information across departments. This fragmentation results in duplication, inconsistencies, and delayed reporting (Laudon &amp; Laudon, 2022).</w:t>
      </w:r>
    </w:p>
    <w:p w14:paraId="6E80CDCF" w14:textId="77777777" w:rsidR="00F2409B" w:rsidRPr="00F2409B" w:rsidRDefault="00F2409B" w:rsidP="00F2409B">
      <w:pPr>
        <w:numPr>
          <w:ilvl w:val="0"/>
          <w:numId w:val="3"/>
        </w:numPr>
        <w:rPr>
          <w:rFonts w:ascii="Arial" w:hAnsi="Arial" w:cs="Arial"/>
        </w:rPr>
      </w:pPr>
      <w:r w:rsidRPr="00F2409B">
        <w:rPr>
          <w:rFonts w:ascii="Arial" w:hAnsi="Arial" w:cs="Arial"/>
          <w:b/>
          <w:bCs/>
        </w:rPr>
        <w:t>Operational Delays:</w:t>
      </w:r>
      <w:r w:rsidRPr="00F2409B">
        <w:rPr>
          <w:rFonts w:ascii="Arial" w:hAnsi="Arial" w:cs="Arial"/>
        </w:rPr>
        <w:br/>
        <w:t xml:space="preserve">Employees spend significant time transferring data manually between departments. This administrative burden increases costs and reduces productivity (O’Brien &amp; </w:t>
      </w:r>
      <w:proofErr w:type="spellStart"/>
      <w:r w:rsidRPr="00F2409B">
        <w:rPr>
          <w:rFonts w:ascii="Arial" w:hAnsi="Arial" w:cs="Arial"/>
        </w:rPr>
        <w:t>Marakas</w:t>
      </w:r>
      <w:proofErr w:type="spellEnd"/>
      <w:r w:rsidRPr="00F2409B">
        <w:rPr>
          <w:rFonts w:ascii="Arial" w:hAnsi="Arial" w:cs="Arial"/>
        </w:rPr>
        <w:t>, 2021).</w:t>
      </w:r>
    </w:p>
    <w:p w14:paraId="5E646B25" w14:textId="77777777" w:rsidR="00F2409B" w:rsidRPr="00F2409B" w:rsidRDefault="00F2409B" w:rsidP="00F2409B">
      <w:pPr>
        <w:numPr>
          <w:ilvl w:val="0"/>
          <w:numId w:val="3"/>
        </w:numPr>
        <w:rPr>
          <w:rFonts w:ascii="Arial" w:hAnsi="Arial" w:cs="Arial"/>
        </w:rPr>
      </w:pPr>
      <w:r w:rsidRPr="00F2409B">
        <w:rPr>
          <w:rFonts w:ascii="Arial" w:hAnsi="Arial" w:cs="Arial"/>
          <w:b/>
          <w:bCs/>
        </w:rPr>
        <w:t>Compliance Risks:</w:t>
      </w:r>
      <w:r w:rsidRPr="00F2409B">
        <w:rPr>
          <w:rFonts w:ascii="Arial" w:hAnsi="Arial" w:cs="Arial"/>
        </w:rPr>
        <w:br/>
        <w:t xml:space="preserve">The absence of secure access controls and data management protocols exposes </w:t>
      </w:r>
      <w:proofErr w:type="spellStart"/>
      <w:r w:rsidRPr="00F2409B">
        <w:rPr>
          <w:rFonts w:ascii="Arial" w:hAnsi="Arial" w:cs="Arial"/>
        </w:rPr>
        <w:t>AKPerog</w:t>
      </w:r>
      <w:proofErr w:type="spellEnd"/>
      <w:r w:rsidRPr="00F2409B">
        <w:rPr>
          <w:rFonts w:ascii="Arial" w:hAnsi="Arial" w:cs="Arial"/>
        </w:rPr>
        <w:t xml:space="preserve"> Ltd. to potential GDPR violations and reputational damage (ICO, 2023).</w:t>
      </w:r>
    </w:p>
    <w:p w14:paraId="4D6F487A" w14:textId="77777777" w:rsidR="00F2409B" w:rsidRPr="00F2409B" w:rsidRDefault="00F2409B" w:rsidP="00F2409B">
      <w:pPr>
        <w:numPr>
          <w:ilvl w:val="0"/>
          <w:numId w:val="3"/>
        </w:numPr>
        <w:rPr>
          <w:rFonts w:ascii="Arial" w:hAnsi="Arial" w:cs="Arial"/>
        </w:rPr>
      </w:pPr>
      <w:r w:rsidRPr="00F2409B">
        <w:rPr>
          <w:rFonts w:ascii="Arial" w:hAnsi="Arial" w:cs="Arial"/>
          <w:b/>
          <w:bCs/>
        </w:rPr>
        <w:t>Limited Analytical Capability:</w:t>
      </w:r>
      <w:r w:rsidRPr="00F2409B">
        <w:rPr>
          <w:rFonts w:ascii="Arial" w:hAnsi="Arial" w:cs="Arial"/>
        </w:rPr>
        <w:br/>
        <w:t>Spreadsheet-based reports lack real-time analytics and visual dashboards. Managers cannot easily identify sales trends or inventory turnover rates (Turban et al., 2022).</w:t>
      </w:r>
    </w:p>
    <w:p w14:paraId="413C4896" w14:textId="77777777" w:rsidR="00F2409B" w:rsidRPr="00F2409B" w:rsidRDefault="00F2409B" w:rsidP="00F2409B">
      <w:pPr>
        <w:numPr>
          <w:ilvl w:val="0"/>
          <w:numId w:val="3"/>
        </w:numPr>
        <w:rPr>
          <w:rFonts w:ascii="Arial" w:hAnsi="Arial" w:cs="Arial"/>
        </w:rPr>
      </w:pPr>
      <w:r w:rsidRPr="00F2409B">
        <w:rPr>
          <w:rFonts w:ascii="Arial" w:hAnsi="Arial" w:cs="Arial"/>
          <w:b/>
          <w:bCs/>
        </w:rPr>
        <w:t>Poor Customer Experience:</w:t>
      </w:r>
      <w:r w:rsidRPr="00F2409B">
        <w:rPr>
          <w:rFonts w:ascii="Arial" w:hAnsi="Arial" w:cs="Arial"/>
        </w:rPr>
        <w:br/>
        <w:t>Disconnected customer data prevents personalization. In a digital era where 80% of customers expect tailored interactions (Salesforce, 2023), this weakness undermines brand loyalty.</w:t>
      </w:r>
    </w:p>
    <w:p w14:paraId="40B97B48" w14:textId="77777777" w:rsidR="00F2409B" w:rsidRDefault="00F2409B" w:rsidP="00F2409B">
      <w:pPr>
        <w:rPr>
          <w:rFonts w:ascii="Arial" w:hAnsi="Arial" w:cs="Arial"/>
        </w:rPr>
      </w:pPr>
      <w:r w:rsidRPr="00F2409B">
        <w:rPr>
          <w:rFonts w:ascii="Arial" w:hAnsi="Arial" w:cs="Arial"/>
        </w:rPr>
        <w:t xml:space="preserve">Collectively, these inefficiencies hinder operational agility and scalability. Without modernization, </w:t>
      </w:r>
      <w:proofErr w:type="spellStart"/>
      <w:r w:rsidRPr="00F2409B">
        <w:rPr>
          <w:rFonts w:ascii="Arial" w:hAnsi="Arial" w:cs="Arial"/>
        </w:rPr>
        <w:t>AKPerog</w:t>
      </w:r>
      <w:proofErr w:type="spellEnd"/>
      <w:r w:rsidRPr="00F2409B">
        <w:rPr>
          <w:rFonts w:ascii="Arial" w:hAnsi="Arial" w:cs="Arial"/>
        </w:rPr>
        <w:t xml:space="preserve"> Ltd. risks losing its competitive advantage.</w:t>
      </w:r>
    </w:p>
    <w:p w14:paraId="03680F7A" w14:textId="77777777" w:rsidR="008F12AA" w:rsidRPr="00F2409B" w:rsidRDefault="008F12AA" w:rsidP="00F2409B">
      <w:pPr>
        <w:rPr>
          <w:rFonts w:ascii="Arial" w:hAnsi="Arial" w:cs="Arial"/>
        </w:rPr>
      </w:pPr>
    </w:p>
    <w:p w14:paraId="26BB5C5D" w14:textId="17678525" w:rsidR="00F2409B" w:rsidRPr="00F2409B" w:rsidRDefault="00F2409B" w:rsidP="00F2409B">
      <w:pPr>
        <w:rPr>
          <w:rFonts w:ascii="Arial" w:hAnsi="Arial" w:cs="Arial"/>
        </w:rPr>
      </w:pPr>
    </w:p>
    <w:p w14:paraId="7CD32224" w14:textId="43FE2ADE" w:rsidR="00F2409B" w:rsidRPr="00F2409B" w:rsidRDefault="00F2409B" w:rsidP="00F2409B">
      <w:pPr>
        <w:rPr>
          <w:rFonts w:ascii="Arial" w:hAnsi="Arial" w:cs="Arial"/>
          <w:b/>
          <w:bCs/>
        </w:rPr>
      </w:pPr>
      <w:r w:rsidRPr="00895E2B">
        <w:rPr>
          <w:rStyle w:val="Heading3Char"/>
          <w:color w:val="000000" w:themeColor="text1"/>
          <w:sz w:val="40"/>
          <w:szCs w:val="40"/>
        </w:rPr>
        <w:t>Recommended Solution</w:t>
      </w:r>
    </w:p>
    <w:p w14:paraId="4AD1AE6C" w14:textId="77777777" w:rsidR="00F2409B" w:rsidRPr="00F2409B" w:rsidRDefault="00F2409B" w:rsidP="00F2409B">
      <w:pPr>
        <w:rPr>
          <w:rFonts w:ascii="Arial" w:hAnsi="Arial" w:cs="Arial"/>
          <w:b/>
          <w:bCs/>
        </w:rPr>
      </w:pPr>
      <w:r w:rsidRPr="00F2409B">
        <w:rPr>
          <w:rFonts w:ascii="Arial" w:hAnsi="Arial" w:cs="Arial"/>
          <w:b/>
          <w:bCs/>
        </w:rPr>
        <w:t>Proposed System: Integrated ERP with CRM Module</w:t>
      </w:r>
    </w:p>
    <w:p w14:paraId="691D3C13" w14:textId="77777777" w:rsidR="00F2409B" w:rsidRPr="00F2409B" w:rsidRDefault="00F2409B" w:rsidP="00F2409B">
      <w:pPr>
        <w:rPr>
          <w:rFonts w:ascii="Arial" w:hAnsi="Arial" w:cs="Arial"/>
        </w:rPr>
      </w:pPr>
      <w:r w:rsidRPr="00F2409B">
        <w:rPr>
          <w:rFonts w:ascii="Arial" w:hAnsi="Arial" w:cs="Arial"/>
        </w:rPr>
        <w:t xml:space="preserve">To overcome its operational challenges, </w:t>
      </w:r>
      <w:proofErr w:type="spellStart"/>
      <w:r w:rsidRPr="00F2409B">
        <w:rPr>
          <w:rFonts w:ascii="Arial" w:hAnsi="Arial" w:cs="Arial"/>
        </w:rPr>
        <w:t>AKPerog</w:t>
      </w:r>
      <w:proofErr w:type="spellEnd"/>
      <w:r w:rsidRPr="00F2409B">
        <w:rPr>
          <w:rFonts w:ascii="Arial" w:hAnsi="Arial" w:cs="Arial"/>
        </w:rPr>
        <w:t xml:space="preserve"> Ltd. should implement a </w:t>
      </w:r>
      <w:r w:rsidRPr="00F2409B">
        <w:rPr>
          <w:rFonts w:ascii="Arial" w:hAnsi="Arial" w:cs="Arial"/>
          <w:b/>
          <w:bCs/>
        </w:rPr>
        <w:t>cloud-based Enterprise Resource Planning (ERP)</w:t>
      </w:r>
      <w:r w:rsidRPr="00F2409B">
        <w:rPr>
          <w:rFonts w:ascii="Arial" w:hAnsi="Arial" w:cs="Arial"/>
        </w:rPr>
        <w:t xml:space="preserve"> system with an integrated </w:t>
      </w:r>
      <w:r w:rsidRPr="00F2409B">
        <w:rPr>
          <w:rFonts w:ascii="Arial" w:hAnsi="Arial" w:cs="Arial"/>
          <w:b/>
          <w:bCs/>
        </w:rPr>
        <w:t>Customer Relationship Management (CRM)</w:t>
      </w:r>
      <w:r w:rsidRPr="00F2409B">
        <w:rPr>
          <w:rFonts w:ascii="Arial" w:hAnsi="Arial" w:cs="Arial"/>
        </w:rPr>
        <w:t xml:space="preserve"> module. Leading providers such as </w:t>
      </w:r>
      <w:r w:rsidRPr="00F2409B">
        <w:rPr>
          <w:rFonts w:ascii="Arial" w:hAnsi="Arial" w:cs="Arial"/>
          <w:b/>
          <w:bCs/>
        </w:rPr>
        <w:t>SAP S/4HANA</w:t>
      </w:r>
      <w:r w:rsidRPr="00F2409B">
        <w:rPr>
          <w:rFonts w:ascii="Arial" w:hAnsi="Arial" w:cs="Arial"/>
        </w:rPr>
        <w:t xml:space="preserve">, </w:t>
      </w:r>
      <w:r w:rsidRPr="00F2409B">
        <w:rPr>
          <w:rFonts w:ascii="Arial" w:hAnsi="Arial" w:cs="Arial"/>
          <w:b/>
          <w:bCs/>
        </w:rPr>
        <w:t>Oracle NetSuite</w:t>
      </w:r>
      <w:r w:rsidRPr="00F2409B">
        <w:rPr>
          <w:rFonts w:ascii="Arial" w:hAnsi="Arial" w:cs="Arial"/>
        </w:rPr>
        <w:t xml:space="preserve">, or </w:t>
      </w:r>
      <w:r w:rsidRPr="00F2409B">
        <w:rPr>
          <w:rFonts w:ascii="Arial" w:hAnsi="Arial" w:cs="Arial"/>
          <w:b/>
          <w:bCs/>
        </w:rPr>
        <w:t>Microsoft Dynamics 365</w:t>
      </w:r>
      <w:r w:rsidRPr="00F2409B">
        <w:rPr>
          <w:rFonts w:ascii="Arial" w:hAnsi="Arial" w:cs="Arial"/>
        </w:rPr>
        <w:t xml:space="preserve"> offer modular solutions that combine core business functions—finance, inventory, sales, procurement, and customer management—on a single unified platform.</w:t>
      </w:r>
    </w:p>
    <w:p w14:paraId="219692C0" w14:textId="77777777" w:rsidR="00F2409B" w:rsidRPr="00F2409B" w:rsidRDefault="00F2409B" w:rsidP="00F2409B">
      <w:pPr>
        <w:rPr>
          <w:rFonts w:ascii="Arial" w:hAnsi="Arial" w:cs="Arial"/>
          <w:b/>
          <w:bCs/>
        </w:rPr>
      </w:pPr>
      <w:r w:rsidRPr="00F2409B">
        <w:rPr>
          <w:rFonts w:ascii="Arial" w:hAnsi="Arial" w:cs="Arial"/>
          <w:b/>
          <w:bCs/>
        </w:rPr>
        <w:t>Justification for the Recommendation</w:t>
      </w:r>
    </w:p>
    <w:p w14:paraId="28888E2B" w14:textId="77777777" w:rsidR="00F2409B" w:rsidRPr="00F2409B" w:rsidRDefault="00F2409B" w:rsidP="00F2409B">
      <w:pPr>
        <w:rPr>
          <w:rFonts w:ascii="Arial" w:hAnsi="Arial" w:cs="Arial"/>
          <w:b/>
          <w:bCs/>
        </w:rPr>
      </w:pPr>
      <w:r w:rsidRPr="00F2409B">
        <w:rPr>
          <w:rFonts w:ascii="Arial" w:hAnsi="Arial" w:cs="Arial"/>
          <w:b/>
          <w:bCs/>
        </w:rPr>
        <w:t>a. Business Needs and Efficiency</w:t>
      </w:r>
    </w:p>
    <w:p w14:paraId="19C2C6DD" w14:textId="40B1ABB1" w:rsidR="00F2409B" w:rsidRPr="00F2409B" w:rsidRDefault="00F2409B" w:rsidP="00F2409B">
      <w:pPr>
        <w:rPr>
          <w:rFonts w:ascii="Arial" w:hAnsi="Arial" w:cs="Arial"/>
        </w:rPr>
      </w:pPr>
      <w:r w:rsidRPr="00F2409B">
        <w:rPr>
          <w:rFonts w:ascii="Arial" w:hAnsi="Arial" w:cs="Arial"/>
        </w:rPr>
        <w:t xml:space="preserve">An integrated ERP-CRM system will automate key business functions and provide real-time visibility across operations. It will synchronize data between the online store and physical outlets, ensuring accurate inventory counts and streamlined order </w:t>
      </w:r>
      <w:r w:rsidR="00CC27E7" w:rsidRPr="00F2409B">
        <w:rPr>
          <w:rFonts w:ascii="Arial" w:hAnsi="Arial" w:cs="Arial"/>
        </w:rPr>
        <w:t>fulfilment</w:t>
      </w:r>
      <w:r w:rsidRPr="00F2409B">
        <w:rPr>
          <w:rFonts w:ascii="Arial" w:hAnsi="Arial" w:cs="Arial"/>
        </w:rPr>
        <w:t xml:space="preserve">. This directly addresses </w:t>
      </w:r>
      <w:proofErr w:type="spellStart"/>
      <w:r w:rsidRPr="00F2409B">
        <w:rPr>
          <w:rFonts w:ascii="Arial" w:hAnsi="Arial" w:cs="Arial"/>
        </w:rPr>
        <w:t>AKPerog</w:t>
      </w:r>
      <w:proofErr w:type="spellEnd"/>
      <w:r w:rsidRPr="00F2409B">
        <w:rPr>
          <w:rFonts w:ascii="Arial" w:hAnsi="Arial" w:cs="Arial"/>
        </w:rPr>
        <w:t xml:space="preserve"> Ltd.’s most pressing issue—inventory discrepancies.</w:t>
      </w:r>
    </w:p>
    <w:p w14:paraId="6053CB73" w14:textId="77777777" w:rsidR="00F2409B" w:rsidRPr="00F2409B" w:rsidRDefault="00F2409B" w:rsidP="00F2409B">
      <w:pPr>
        <w:rPr>
          <w:rFonts w:ascii="Arial" w:hAnsi="Arial" w:cs="Arial"/>
        </w:rPr>
      </w:pPr>
      <w:r w:rsidRPr="00F2409B">
        <w:rPr>
          <w:rFonts w:ascii="Arial" w:hAnsi="Arial" w:cs="Arial"/>
        </w:rPr>
        <w:t>Automation will reduce manual data entry, minimize human error, and accelerate transaction processing. As a result, employees can focus on value-adding tasks such as customer engagement and sales analysis rather than administrative work.</w:t>
      </w:r>
    </w:p>
    <w:p w14:paraId="09B0D957" w14:textId="77777777" w:rsidR="00F2409B" w:rsidRPr="00F2409B" w:rsidRDefault="00F2409B" w:rsidP="00F2409B">
      <w:pPr>
        <w:rPr>
          <w:rFonts w:ascii="Arial" w:hAnsi="Arial" w:cs="Arial"/>
          <w:b/>
          <w:bCs/>
        </w:rPr>
      </w:pPr>
      <w:r w:rsidRPr="00F2409B">
        <w:rPr>
          <w:rFonts w:ascii="Arial" w:hAnsi="Arial" w:cs="Arial"/>
          <w:b/>
          <w:bCs/>
        </w:rPr>
        <w:t>b. Cost and Scalability</w:t>
      </w:r>
    </w:p>
    <w:p w14:paraId="608E9AEC" w14:textId="77777777" w:rsidR="00F2409B" w:rsidRPr="00F2409B" w:rsidRDefault="00F2409B" w:rsidP="00F2409B">
      <w:pPr>
        <w:rPr>
          <w:rFonts w:ascii="Arial" w:hAnsi="Arial" w:cs="Arial"/>
        </w:rPr>
      </w:pPr>
      <w:r w:rsidRPr="00F2409B">
        <w:rPr>
          <w:rFonts w:ascii="Arial" w:hAnsi="Arial" w:cs="Arial"/>
        </w:rPr>
        <w:t xml:space="preserve">Cloud-based ERP systems, such as </w:t>
      </w:r>
      <w:r w:rsidRPr="00F2409B">
        <w:rPr>
          <w:rFonts w:ascii="Arial" w:hAnsi="Arial" w:cs="Arial"/>
          <w:b/>
          <w:bCs/>
        </w:rPr>
        <w:t>Microsoft Dynamics 365</w:t>
      </w:r>
      <w:r w:rsidRPr="00F2409B">
        <w:rPr>
          <w:rFonts w:ascii="Arial" w:hAnsi="Arial" w:cs="Arial"/>
        </w:rPr>
        <w:t xml:space="preserve"> or </w:t>
      </w:r>
      <w:r w:rsidRPr="00F2409B">
        <w:rPr>
          <w:rFonts w:ascii="Arial" w:hAnsi="Arial" w:cs="Arial"/>
          <w:b/>
          <w:bCs/>
        </w:rPr>
        <w:t>Oracle NetSuite</w:t>
      </w:r>
      <w:r w:rsidRPr="00F2409B">
        <w:rPr>
          <w:rFonts w:ascii="Arial" w:hAnsi="Arial" w:cs="Arial"/>
        </w:rPr>
        <w:t xml:space="preserve">, operate on a subscription model, reducing the need for heavy upfront investment in hardware and IT infrastructure. This model supports scalability—allowing </w:t>
      </w:r>
      <w:proofErr w:type="spellStart"/>
      <w:r w:rsidRPr="00F2409B">
        <w:rPr>
          <w:rFonts w:ascii="Arial" w:hAnsi="Arial" w:cs="Arial"/>
        </w:rPr>
        <w:t>AKPerog</w:t>
      </w:r>
      <w:proofErr w:type="spellEnd"/>
      <w:r w:rsidRPr="00F2409B">
        <w:rPr>
          <w:rFonts w:ascii="Arial" w:hAnsi="Arial" w:cs="Arial"/>
        </w:rPr>
        <w:t xml:space="preserve"> Ltd. to add new stores, users, and modules as the business grows (Kumar et al., 2021).</w:t>
      </w:r>
    </w:p>
    <w:p w14:paraId="59DA320A" w14:textId="77777777" w:rsidR="00F2409B" w:rsidRPr="00F2409B" w:rsidRDefault="00F2409B" w:rsidP="00F2409B">
      <w:pPr>
        <w:rPr>
          <w:rFonts w:ascii="Arial" w:hAnsi="Arial" w:cs="Arial"/>
        </w:rPr>
      </w:pPr>
      <w:r w:rsidRPr="00F2409B">
        <w:rPr>
          <w:rFonts w:ascii="Arial" w:hAnsi="Arial" w:cs="Arial"/>
        </w:rPr>
        <w:t>Moreover, these systems provide automatic updates and robust cybersecurity features, lowering maintenance costs and ensuring compliance with regulations like GDPR.</w:t>
      </w:r>
    </w:p>
    <w:p w14:paraId="22BE8F76" w14:textId="77777777" w:rsidR="00F2409B" w:rsidRPr="00F2409B" w:rsidRDefault="00F2409B" w:rsidP="00F2409B">
      <w:pPr>
        <w:rPr>
          <w:rFonts w:ascii="Arial" w:hAnsi="Arial" w:cs="Arial"/>
          <w:b/>
          <w:bCs/>
        </w:rPr>
      </w:pPr>
      <w:r w:rsidRPr="00F2409B">
        <w:rPr>
          <w:rFonts w:ascii="Arial" w:hAnsi="Arial" w:cs="Arial"/>
          <w:b/>
          <w:bCs/>
        </w:rPr>
        <w:t>c. Data Integration and Decision-Making</w:t>
      </w:r>
    </w:p>
    <w:p w14:paraId="039275F1" w14:textId="77777777" w:rsidR="00F2409B" w:rsidRPr="00F2409B" w:rsidRDefault="00F2409B" w:rsidP="00F2409B">
      <w:pPr>
        <w:rPr>
          <w:rFonts w:ascii="Arial" w:hAnsi="Arial" w:cs="Arial"/>
        </w:rPr>
      </w:pPr>
      <w:r w:rsidRPr="00F2409B">
        <w:rPr>
          <w:rFonts w:ascii="Arial" w:hAnsi="Arial" w:cs="Arial"/>
        </w:rPr>
        <w:t xml:space="preserve">A unified database will allow </w:t>
      </w:r>
      <w:proofErr w:type="spellStart"/>
      <w:r w:rsidRPr="00F2409B">
        <w:rPr>
          <w:rFonts w:ascii="Arial" w:hAnsi="Arial" w:cs="Arial"/>
        </w:rPr>
        <w:t>AKPerog</w:t>
      </w:r>
      <w:proofErr w:type="spellEnd"/>
      <w:r w:rsidRPr="00F2409B">
        <w:rPr>
          <w:rFonts w:ascii="Arial" w:hAnsi="Arial" w:cs="Arial"/>
        </w:rPr>
        <w:t xml:space="preserve"> Ltd. to consolidate data from inventory, finance, sales, and CRM into a single source of truth. This enables managers to generate real-time dashboards and analytics for better forecasting and strategic planning. With built-in reporting tools, decision-makers can quickly identify high-performing products, </w:t>
      </w:r>
      <w:proofErr w:type="gramStart"/>
      <w:r w:rsidRPr="00F2409B">
        <w:rPr>
          <w:rFonts w:ascii="Arial" w:hAnsi="Arial" w:cs="Arial"/>
        </w:rPr>
        <w:t>underperforming</w:t>
      </w:r>
      <w:proofErr w:type="gramEnd"/>
      <w:r w:rsidRPr="00F2409B">
        <w:rPr>
          <w:rFonts w:ascii="Arial" w:hAnsi="Arial" w:cs="Arial"/>
        </w:rPr>
        <w:t xml:space="preserve"> locations, and emerging market trends (Laudon &amp; Laudon, 2022).</w:t>
      </w:r>
    </w:p>
    <w:p w14:paraId="24C34A63" w14:textId="77777777" w:rsidR="00F2409B" w:rsidRPr="00F2409B" w:rsidRDefault="00F2409B" w:rsidP="00F2409B">
      <w:pPr>
        <w:rPr>
          <w:rFonts w:ascii="Arial" w:hAnsi="Arial" w:cs="Arial"/>
          <w:b/>
          <w:bCs/>
        </w:rPr>
      </w:pPr>
      <w:r w:rsidRPr="00F2409B">
        <w:rPr>
          <w:rFonts w:ascii="Arial" w:hAnsi="Arial" w:cs="Arial"/>
          <w:b/>
          <w:bCs/>
        </w:rPr>
        <w:t>d. Customer Relationship Management</w:t>
      </w:r>
    </w:p>
    <w:p w14:paraId="73097567" w14:textId="77777777" w:rsidR="00F2409B" w:rsidRPr="00F2409B" w:rsidRDefault="00F2409B" w:rsidP="00F2409B">
      <w:pPr>
        <w:rPr>
          <w:rFonts w:ascii="Arial" w:hAnsi="Arial" w:cs="Arial"/>
        </w:rPr>
      </w:pPr>
      <w:r w:rsidRPr="00F2409B">
        <w:rPr>
          <w:rFonts w:ascii="Arial" w:hAnsi="Arial" w:cs="Arial"/>
        </w:rPr>
        <w:t>The integrated CRM module will centralize customer data, enabling personalized marketing campaigns and efficient after-sales support. Marketing teams will be able to segment customers based on purchase history, preferences, and demographics, enhancing the effectiveness of promotional activities.</w:t>
      </w:r>
    </w:p>
    <w:p w14:paraId="4CE9EE86" w14:textId="77777777" w:rsidR="00F2409B" w:rsidRPr="00F2409B" w:rsidRDefault="00F2409B" w:rsidP="00F2409B">
      <w:pPr>
        <w:rPr>
          <w:rFonts w:ascii="Arial" w:hAnsi="Arial" w:cs="Arial"/>
        </w:rPr>
      </w:pPr>
      <w:r w:rsidRPr="00F2409B">
        <w:rPr>
          <w:rFonts w:ascii="Arial" w:hAnsi="Arial" w:cs="Arial"/>
        </w:rPr>
        <w:t>This customer-centric approach is essential in retail, where personalized experiences drive retention and sales growth (Kotler et al., 2021).</w:t>
      </w:r>
    </w:p>
    <w:p w14:paraId="45705921" w14:textId="77777777" w:rsidR="00F2409B" w:rsidRPr="00F2409B" w:rsidRDefault="00F2409B" w:rsidP="00F2409B">
      <w:pPr>
        <w:rPr>
          <w:rFonts w:ascii="Arial" w:hAnsi="Arial" w:cs="Arial"/>
          <w:b/>
          <w:bCs/>
        </w:rPr>
      </w:pPr>
      <w:r w:rsidRPr="00F2409B">
        <w:rPr>
          <w:rFonts w:ascii="Arial" w:hAnsi="Arial" w:cs="Arial"/>
          <w:b/>
          <w:bCs/>
        </w:rPr>
        <w:t>Expected Operational Improvements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86"/>
        <w:gridCol w:w="2833"/>
        <w:gridCol w:w="3907"/>
      </w:tblGrid>
      <w:tr w:rsidR="00F2409B" w:rsidRPr="00F2409B" w14:paraId="65281945" w14:textId="77777777">
        <w:trPr>
          <w:tblHeader/>
          <w:tblCellSpacing w:w="15" w:type="dxa"/>
        </w:trPr>
        <w:tc>
          <w:tcPr>
            <w:tcW w:w="0" w:type="auto"/>
            <w:vAlign w:val="center"/>
            <w:hideMark/>
          </w:tcPr>
          <w:p w14:paraId="021827A6" w14:textId="77777777" w:rsidR="00F2409B" w:rsidRPr="00F2409B" w:rsidRDefault="00F2409B" w:rsidP="00F2409B">
            <w:pPr>
              <w:rPr>
                <w:rFonts w:ascii="Arial" w:hAnsi="Arial" w:cs="Arial"/>
                <w:b/>
                <w:bCs/>
              </w:rPr>
            </w:pPr>
            <w:r w:rsidRPr="00F2409B">
              <w:rPr>
                <w:rFonts w:ascii="Arial" w:hAnsi="Arial" w:cs="Arial"/>
                <w:b/>
                <w:bCs/>
              </w:rPr>
              <w:t>Area</w:t>
            </w:r>
          </w:p>
        </w:tc>
        <w:tc>
          <w:tcPr>
            <w:tcW w:w="0" w:type="auto"/>
            <w:vAlign w:val="center"/>
            <w:hideMark/>
          </w:tcPr>
          <w:p w14:paraId="73B5CAEA" w14:textId="77777777" w:rsidR="00F2409B" w:rsidRPr="00F2409B" w:rsidRDefault="00F2409B" w:rsidP="00F2409B">
            <w:pPr>
              <w:rPr>
                <w:rFonts w:ascii="Arial" w:hAnsi="Arial" w:cs="Arial"/>
                <w:b/>
                <w:bCs/>
              </w:rPr>
            </w:pPr>
            <w:r w:rsidRPr="00F2409B">
              <w:rPr>
                <w:rFonts w:ascii="Arial" w:hAnsi="Arial" w:cs="Arial"/>
                <w:b/>
                <w:bCs/>
              </w:rPr>
              <w:t>Current Challenge</w:t>
            </w:r>
          </w:p>
        </w:tc>
        <w:tc>
          <w:tcPr>
            <w:tcW w:w="0" w:type="auto"/>
            <w:vAlign w:val="center"/>
            <w:hideMark/>
          </w:tcPr>
          <w:p w14:paraId="20367B62" w14:textId="77777777" w:rsidR="00F2409B" w:rsidRPr="00F2409B" w:rsidRDefault="00F2409B" w:rsidP="00F2409B">
            <w:pPr>
              <w:rPr>
                <w:rFonts w:ascii="Arial" w:hAnsi="Arial" w:cs="Arial"/>
                <w:b/>
                <w:bCs/>
              </w:rPr>
            </w:pPr>
            <w:r w:rsidRPr="00F2409B">
              <w:rPr>
                <w:rFonts w:ascii="Arial" w:hAnsi="Arial" w:cs="Arial"/>
                <w:b/>
                <w:bCs/>
              </w:rPr>
              <w:t>Improvement via ERP-CRM System</w:t>
            </w:r>
          </w:p>
        </w:tc>
      </w:tr>
      <w:tr w:rsidR="00F2409B" w:rsidRPr="00F2409B" w14:paraId="7E21E072" w14:textId="77777777">
        <w:trPr>
          <w:tblCellSpacing w:w="15" w:type="dxa"/>
        </w:trPr>
        <w:tc>
          <w:tcPr>
            <w:tcW w:w="0" w:type="auto"/>
            <w:vAlign w:val="center"/>
            <w:hideMark/>
          </w:tcPr>
          <w:p w14:paraId="4E5E4E86" w14:textId="77777777" w:rsidR="00F2409B" w:rsidRPr="00F2409B" w:rsidRDefault="00F2409B" w:rsidP="00F2409B">
            <w:pPr>
              <w:rPr>
                <w:rFonts w:ascii="Arial" w:hAnsi="Arial" w:cs="Arial"/>
              </w:rPr>
            </w:pPr>
            <w:r w:rsidRPr="00F2409B">
              <w:rPr>
                <w:rFonts w:ascii="Arial" w:hAnsi="Arial" w:cs="Arial"/>
              </w:rPr>
              <w:t>Inventory</w:t>
            </w:r>
          </w:p>
        </w:tc>
        <w:tc>
          <w:tcPr>
            <w:tcW w:w="0" w:type="auto"/>
            <w:vAlign w:val="center"/>
            <w:hideMark/>
          </w:tcPr>
          <w:p w14:paraId="12F73815" w14:textId="77777777" w:rsidR="00F2409B" w:rsidRPr="00F2409B" w:rsidRDefault="00F2409B" w:rsidP="00F2409B">
            <w:pPr>
              <w:rPr>
                <w:rFonts w:ascii="Arial" w:hAnsi="Arial" w:cs="Arial"/>
              </w:rPr>
            </w:pPr>
            <w:r w:rsidRPr="00F2409B">
              <w:rPr>
                <w:rFonts w:ascii="Arial" w:hAnsi="Arial" w:cs="Arial"/>
              </w:rPr>
              <w:t>Manual, error-prone tracking</w:t>
            </w:r>
          </w:p>
        </w:tc>
        <w:tc>
          <w:tcPr>
            <w:tcW w:w="0" w:type="auto"/>
            <w:vAlign w:val="center"/>
            <w:hideMark/>
          </w:tcPr>
          <w:p w14:paraId="312F4975" w14:textId="77777777" w:rsidR="00F2409B" w:rsidRPr="00F2409B" w:rsidRDefault="00F2409B" w:rsidP="00F2409B">
            <w:pPr>
              <w:rPr>
                <w:rFonts w:ascii="Arial" w:hAnsi="Arial" w:cs="Arial"/>
              </w:rPr>
            </w:pPr>
            <w:r w:rsidRPr="00F2409B">
              <w:rPr>
                <w:rFonts w:ascii="Arial" w:hAnsi="Arial" w:cs="Arial"/>
              </w:rPr>
              <w:t>Real-time stock updates across all channels</w:t>
            </w:r>
          </w:p>
        </w:tc>
      </w:tr>
      <w:tr w:rsidR="00F2409B" w:rsidRPr="00F2409B" w14:paraId="0FD8E340" w14:textId="77777777">
        <w:trPr>
          <w:tblCellSpacing w:w="15" w:type="dxa"/>
        </w:trPr>
        <w:tc>
          <w:tcPr>
            <w:tcW w:w="0" w:type="auto"/>
            <w:vAlign w:val="center"/>
            <w:hideMark/>
          </w:tcPr>
          <w:p w14:paraId="74AC7889" w14:textId="77777777" w:rsidR="00F2409B" w:rsidRPr="00F2409B" w:rsidRDefault="00F2409B" w:rsidP="00F2409B">
            <w:pPr>
              <w:rPr>
                <w:rFonts w:ascii="Arial" w:hAnsi="Arial" w:cs="Arial"/>
              </w:rPr>
            </w:pPr>
            <w:r w:rsidRPr="00F2409B">
              <w:rPr>
                <w:rFonts w:ascii="Arial" w:hAnsi="Arial" w:cs="Arial"/>
              </w:rPr>
              <w:t>Sales Reporting</w:t>
            </w:r>
          </w:p>
        </w:tc>
        <w:tc>
          <w:tcPr>
            <w:tcW w:w="0" w:type="auto"/>
            <w:vAlign w:val="center"/>
            <w:hideMark/>
          </w:tcPr>
          <w:p w14:paraId="17991B2E" w14:textId="77777777" w:rsidR="00F2409B" w:rsidRPr="00F2409B" w:rsidRDefault="00F2409B" w:rsidP="00F2409B">
            <w:pPr>
              <w:rPr>
                <w:rFonts w:ascii="Arial" w:hAnsi="Arial" w:cs="Arial"/>
              </w:rPr>
            </w:pPr>
            <w:r w:rsidRPr="00F2409B">
              <w:rPr>
                <w:rFonts w:ascii="Arial" w:hAnsi="Arial" w:cs="Arial"/>
              </w:rPr>
              <w:t>Slow, inaccurate spreadsheets</w:t>
            </w:r>
          </w:p>
        </w:tc>
        <w:tc>
          <w:tcPr>
            <w:tcW w:w="0" w:type="auto"/>
            <w:vAlign w:val="center"/>
            <w:hideMark/>
          </w:tcPr>
          <w:p w14:paraId="67B46D7B" w14:textId="77777777" w:rsidR="00F2409B" w:rsidRPr="00F2409B" w:rsidRDefault="00F2409B" w:rsidP="00F2409B">
            <w:pPr>
              <w:rPr>
                <w:rFonts w:ascii="Arial" w:hAnsi="Arial" w:cs="Arial"/>
              </w:rPr>
            </w:pPr>
            <w:r w:rsidRPr="00F2409B">
              <w:rPr>
                <w:rFonts w:ascii="Arial" w:hAnsi="Arial" w:cs="Arial"/>
              </w:rPr>
              <w:t>Automated analytics dashboards</w:t>
            </w:r>
          </w:p>
        </w:tc>
      </w:tr>
      <w:tr w:rsidR="00F2409B" w:rsidRPr="00F2409B" w14:paraId="6F54B095" w14:textId="77777777">
        <w:trPr>
          <w:tblCellSpacing w:w="15" w:type="dxa"/>
        </w:trPr>
        <w:tc>
          <w:tcPr>
            <w:tcW w:w="0" w:type="auto"/>
            <w:vAlign w:val="center"/>
            <w:hideMark/>
          </w:tcPr>
          <w:p w14:paraId="0E92C061" w14:textId="77777777" w:rsidR="00F2409B" w:rsidRPr="00F2409B" w:rsidRDefault="00F2409B" w:rsidP="00F2409B">
            <w:pPr>
              <w:rPr>
                <w:rFonts w:ascii="Arial" w:hAnsi="Arial" w:cs="Arial"/>
              </w:rPr>
            </w:pPr>
            <w:r w:rsidRPr="00F2409B">
              <w:rPr>
                <w:rFonts w:ascii="Arial" w:hAnsi="Arial" w:cs="Arial"/>
              </w:rPr>
              <w:t>Customer Management</w:t>
            </w:r>
          </w:p>
        </w:tc>
        <w:tc>
          <w:tcPr>
            <w:tcW w:w="0" w:type="auto"/>
            <w:vAlign w:val="center"/>
            <w:hideMark/>
          </w:tcPr>
          <w:p w14:paraId="2EEB1092" w14:textId="77777777" w:rsidR="00F2409B" w:rsidRPr="00F2409B" w:rsidRDefault="00F2409B" w:rsidP="00F2409B">
            <w:pPr>
              <w:rPr>
                <w:rFonts w:ascii="Arial" w:hAnsi="Arial" w:cs="Arial"/>
              </w:rPr>
            </w:pPr>
            <w:r w:rsidRPr="00F2409B">
              <w:rPr>
                <w:rFonts w:ascii="Arial" w:hAnsi="Arial" w:cs="Arial"/>
              </w:rPr>
              <w:t>Disconnected databases</w:t>
            </w:r>
          </w:p>
        </w:tc>
        <w:tc>
          <w:tcPr>
            <w:tcW w:w="0" w:type="auto"/>
            <w:vAlign w:val="center"/>
            <w:hideMark/>
          </w:tcPr>
          <w:p w14:paraId="0AE787E2" w14:textId="77777777" w:rsidR="00F2409B" w:rsidRPr="00F2409B" w:rsidRDefault="00F2409B" w:rsidP="00F2409B">
            <w:pPr>
              <w:rPr>
                <w:rFonts w:ascii="Arial" w:hAnsi="Arial" w:cs="Arial"/>
              </w:rPr>
            </w:pPr>
            <w:r w:rsidRPr="00F2409B">
              <w:rPr>
                <w:rFonts w:ascii="Arial" w:hAnsi="Arial" w:cs="Arial"/>
              </w:rPr>
              <w:t>Centralized CRM with 360° customer view</w:t>
            </w:r>
          </w:p>
        </w:tc>
      </w:tr>
      <w:tr w:rsidR="00F2409B" w:rsidRPr="00F2409B" w14:paraId="23EEB8F1" w14:textId="77777777">
        <w:trPr>
          <w:tblCellSpacing w:w="15" w:type="dxa"/>
        </w:trPr>
        <w:tc>
          <w:tcPr>
            <w:tcW w:w="0" w:type="auto"/>
            <w:vAlign w:val="center"/>
            <w:hideMark/>
          </w:tcPr>
          <w:p w14:paraId="1F0728E9" w14:textId="77777777" w:rsidR="00F2409B" w:rsidRPr="00F2409B" w:rsidRDefault="00F2409B" w:rsidP="00F2409B">
            <w:pPr>
              <w:rPr>
                <w:rFonts w:ascii="Arial" w:hAnsi="Arial" w:cs="Arial"/>
              </w:rPr>
            </w:pPr>
            <w:r w:rsidRPr="00F2409B">
              <w:rPr>
                <w:rFonts w:ascii="Arial" w:hAnsi="Arial" w:cs="Arial"/>
              </w:rPr>
              <w:t>Compliance</w:t>
            </w:r>
          </w:p>
        </w:tc>
        <w:tc>
          <w:tcPr>
            <w:tcW w:w="0" w:type="auto"/>
            <w:vAlign w:val="center"/>
            <w:hideMark/>
          </w:tcPr>
          <w:p w14:paraId="70B931F5" w14:textId="77777777" w:rsidR="00F2409B" w:rsidRPr="00F2409B" w:rsidRDefault="00F2409B" w:rsidP="00F2409B">
            <w:pPr>
              <w:rPr>
                <w:rFonts w:ascii="Arial" w:hAnsi="Arial" w:cs="Arial"/>
              </w:rPr>
            </w:pPr>
            <w:r w:rsidRPr="00F2409B">
              <w:rPr>
                <w:rFonts w:ascii="Arial" w:hAnsi="Arial" w:cs="Arial"/>
              </w:rPr>
              <w:t>Weak data protection</w:t>
            </w:r>
          </w:p>
        </w:tc>
        <w:tc>
          <w:tcPr>
            <w:tcW w:w="0" w:type="auto"/>
            <w:vAlign w:val="center"/>
            <w:hideMark/>
          </w:tcPr>
          <w:p w14:paraId="0BBE7081" w14:textId="77777777" w:rsidR="00F2409B" w:rsidRPr="00F2409B" w:rsidRDefault="00F2409B" w:rsidP="00F2409B">
            <w:pPr>
              <w:rPr>
                <w:rFonts w:ascii="Arial" w:hAnsi="Arial" w:cs="Arial"/>
              </w:rPr>
            </w:pPr>
            <w:r w:rsidRPr="00F2409B">
              <w:rPr>
                <w:rFonts w:ascii="Arial" w:hAnsi="Arial" w:cs="Arial"/>
              </w:rPr>
              <w:t>Built-in GDPR-compliant access controls</w:t>
            </w:r>
          </w:p>
        </w:tc>
      </w:tr>
      <w:tr w:rsidR="00F2409B" w:rsidRPr="00F2409B" w14:paraId="15CA89AE" w14:textId="77777777">
        <w:trPr>
          <w:tblCellSpacing w:w="15" w:type="dxa"/>
        </w:trPr>
        <w:tc>
          <w:tcPr>
            <w:tcW w:w="0" w:type="auto"/>
            <w:vAlign w:val="center"/>
            <w:hideMark/>
          </w:tcPr>
          <w:p w14:paraId="1839B23F" w14:textId="77777777" w:rsidR="00F2409B" w:rsidRPr="00F2409B" w:rsidRDefault="00F2409B" w:rsidP="00F2409B">
            <w:pPr>
              <w:rPr>
                <w:rFonts w:ascii="Arial" w:hAnsi="Arial" w:cs="Arial"/>
              </w:rPr>
            </w:pPr>
            <w:r w:rsidRPr="00F2409B">
              <w:rPr>
                <w:rFonts w:ascii="Arial" w:hAnsi="Arial" w:cs="Arial"/>
              </w:rPr>
              <w:t>Decision-Making</w:t>
            </w:r>
          </w:p>
        </w:tc>
        <w:tc>
          <w:tcPr>
            <w:tcW w:w="0" w:type="auto"/>
            <w:vAlign w:val="center"/>
            <w:hideMark/>
          </w:tcPr>
          <w:p w14:paraId="7877D34E" w14:textId="77777777" w:rsidR="00F2409B" w:rsidRPr="00F2409B" w:rsidRDefault="00F2409B" w:rsidP="00F2409B">
            <w:pPr>
              <w:rPr>
                <w:rFonts w:ascii="Arial" w:hAnsi="Arial" w:cs="Arial"/>
              </w:rPr>
            </w:pPr>
            <w:r w:rsidRPr="00F2409B">
              <w:rPr>
                <w:rFonts w:ascii="Arial" w:hAnsi="Arial" w:cs="Arial"/>
              </w:rPr>
              <w:t>Delayed insights</w:t>
            </w:r>
          </w:p>
        </w:tc>
        <w:tc>
          <w:tcPr>
            <w:tcW w:w="0" w:type="auto"/>
            <w:vAlign w:val="center"/>
            <w:hideMark/>
          </w:tcPr>
          <w:p w14:paraId="27F24EEC" w14:textId="77777777" w:rsidR="00F2409B" w:rsidRPr="00F2409B" w:rsidRDefault="00F2409B" w:rsidP="00F2409B">
            <w:pPr>
              <w:rPr>
                <w:rFonts w:ascii="Arial" w:hAnsi="Arial" w:cs="Arial"/>
              </w:rPr>
            </w:pPr>
            <w:r w:rsidRPr="00F2409B">
              <w:rPr>
                <w:rFonts w:ascii="Arial" w:hAnsi="Arial" w:cs="Arial"/>
              </w:rPr>
              <w:t>Real-time data-driven decisions</w:t>
            </w:r>
          </w:p>
        </w:tc>
      </w:tr>
    </w:tbl>
    <w:p w14:paraId="161098CD" w14:textId="4A265DF0" w:rsidR="00F2409B" w:rsidRDefault="00F2409B" w:rsidP="00F2409B">
      <w:pPr>
        <w:rPr>
          <w:rFonts w:ascii="Arial" w:hAnsi="Arial" w:cs="Arial"/>
        </w:rPr>
      </w:pPr>
    </w:p>
    <w:p w14:paraId="281F15A6" w14:textId="77777777" w:rsidR="008F12AA" w:rsidRDefault="008F12AA" w:rsidP="00F2409B">
      <w:pPr>
        <w:rPr>
          <w:rFonts w:ascii="Arial" w:hAnsi="Arial" w:cs="Arial"/>
        </w:rPr>
      </w:pPr>
    </w:p>
    <w:p w14:paraId="2C6B8D39" w14:textId="77777777" w:rsidR="008F12AA" w:rsidRDefault="008F12AA" w:rsidP="00F2409B">
      <w:pPr>
        <w:rPr>
          <w:rFonts w:ascii="Arial" w:hAnsi="Arial" w:cs="Arial"/>
        </w:rPr>
      </w:pPr>
    </w:p>
    <w:p w14:paraId="1658B76B" w14:textId="736B07B3" w:rsidR="008F12AA" w:rsidRDefault="00516F97" w:rsidP="00F2409B">
      <w:pPr>
        <w:rPr>
          <w:rFonts w:ascii="Arial" w:hAnsi="Arial" w:cs="Arial"/>
        </w:rPr>
      </w:pPr>
      <w:r>
        <w:rPr>
          <w:rFonts w:ascii="Arial" w:hAnsi="Arial" w:cs="Arial"/>
        </w:rPr>
        <w:t>Identification of the Inefficiencies and Gaps</w:t>
      </w:r>
      <w:r w:rsidR="008F12AA">
        <w:rPr>
          <w:rFonts w:ascii="Arial" w:hAnsi="Arial" w:cs="Arial"/>
        </w:rPr>
        <w:t xml:space="preserve"> </w:t>
      </w:r>
    </w:p>
    <w:p w14:paraId="1704D8B9" w14:textId="77777777" w:rsidR="008F12AA" w:rsidRPr="008F12AA" w:rsidRDefault="008F12AA" w:rsidP="00F2409B">
      <w:pPr>
        <w:rPr>
          <w:rFonts w:ascii="Arial" w:hAnsi="Arial" w:cs="Arial"/>
        </w:rPr>
      </w:pPr>
      <w:r w:rsidRPr="008F12AA">
        <w:rPr>
          <w:rFonts w:ascii="Arial" w:hAnsi="Arial" w:cs="Arial"/>
        </w:rPr>
        <w:t>Current information systems within the retail organisation review several inefficiencies and operational gaps that hinder overall business performance. One of the most significant weaknesses lies in fraudulent nature of data inventory procurement and customer service operate using separate software solutions that lack integration. As a result, data inconsistency frequently occurs, did into inaccurate inventory levels, delayed order fulfilment, an</w:t>
      </w:r>
      <w:r>
        <w:rPr>
          <w:rFonts w:ascii="Arial" w:hAnsi="Arial" w:cs="Arial"/>
        </w:rPr>
        <w:t xml:space="preserve">d discrepancies </w:t>
      </w:r>
      <w:r w:rsidRPr="008F12AA">
        <w:rPr>
          <w:rFonts w:ascii="Arial" w:hAnsi="Arial" w:cs="Arial"/>
        </w:rPr>
        <w:t xml:space="preserve">between sales forecasts </w:t>
      </w:r>
      <w:proofErr w:type="gramStart"/>
      <w:r w:rsidRPr="008F12AA">
        <w:rPr>
          <w:rFonts w:ascii="Arial" w:hAnsi="Arial" w:cs="Arial"/>
        </w:rPr>
        <w:t>And</w:t>
      </w:r>
      <w:proofErr w:type="gramEnd"/>
      <w:r w:rsidRPr="008F12AA">
        <w:rPr>
          <w:rFonts w:ascii="Arial" w:hAnsi="Arial" w:cs="Arial"/>
        </w:rPr>
        <w:t xml:space="preserve"> actual stock availability. This fragmentation not only causes operational delays but also increases the light word of human error in data entry and reconsideration.</w:t>
      </w:r>
    </w:p>
    <w:p w14:paraId="651D61B7" w14:textId="77777777" w:rsidR="008F12AA" w:rsidRPr="008F12AA" w:rsidRDefault="008F12AA" w:rsidP="00F2409B">
      <w:pPr>
        <w:rPr>
          <w:rFonts w:ascii="Arial" w:hAnsi="Arial" w:cs="Arial"/>
        </w:rPr>
      </w:pPr>
      <w:r w:rsidRPr="008F12AA">
        <w:rPr>
          <w:rFonts w:ascii="Arial" w:hAnsi="Arial" w:cs="Arial"/>
        </w:rPr>
        <w:t>And a major inefficiency is the limited analytical capacity of existing systems. Reporting tools are either basic or relying on manual compilation from spreadsheets, which restricts management's ability to generate real time insights into sales trends, customer preferences, and inventory performance. Consequently, decision making process</w:t>
      </w:r>
      <w:r>
        <w:rPr>
          <w:rFonts w:ascii="Arial" w:hAnsi="Arial" w:cs="Arial"/>
        </w:rPr>
        <w:t>es</w:t>
      </w:r>
      <w:r w:rsidRPr="008F12AA">
        <w:rPr>
          <w:rFonts w:ascii="Arial" w:hAnsi="Arial" w:cs="Arial"/>
        </w:rPr>
        <w:t xml:space="preserve"> become reactive rather than proactive, would you send the companies capacity to respond swiftly to market changes or emerging consumer demands.</w:t>
      </w:r>
    </w:p>
    <w:p w14:paraId="7AB69265" w14:textId="77777777" w:rsidR="008F12AA" w:rsidRPr="008F12AA" w:rsidRDefault="008F12AA" w:rsidP="00F2409B">
      <w:pPr>
        <w:rPr>
          <w:rFonts w:ascii="Arial" w:hAnsi="Arial" w:cs="Arial"/>
        </w:rPr>
      </w:pPr>
      <w:r w:rsidRPr="008F12AA">
        <w:rPr>
          <w:rFonts w:ascii="Arial" w:hAnsi="Arial" w:cs="Arial"/>
        </w:rPr>
        <w:t>Additionally, the absence of automation incorrigible functions such as inventory replenishment, customer relationship management, and supplier coordination creates unnecessary administrative burdens. Employees spend excessive time on repetitive manual task instead of focusing on valued added activities like strategic planning or customer engagement.</w:t>
      </w:r>
    </w:p>
    <w:p w14:paraId="5ED35EC4" w14:textId="77777777" w:rsidR="008F12AA" w:rsidRPr="008F12AA" w:rsidRDefault="008F12AA" w:rsidP="00F2409B">
      <w:pPr>
        <w:rPr>
          <w:rFonts w:ascii="Arial" w:hAnsi="Arial" w:cs="Arial"/>
        </w:rPr>
      </w:pPr>
      <w:r w:rsidRPr="008F12AA">
        <w:rPr>
          <w:rFonts w:ascii="Arial" w:hAnsi="Arial" w:cs="Arial"/>
        </w:rPr>
        <w:t>From a customer perspective, the lack of system integration results in inconsistent experiences across channels. For example, product availability and pricing may differ between online and in store platforms due to outdated</w:t>
      </w:r>
      <w:r>
        <w:rPr>
          <w:rFonts w:ascii="Arial" w:hAnsi="Arial" w:cs="Arial"/>
        </w:rPr>
        <w:t xml:space="preserve"> synchronization </w:t>
      </w:r>
      <w:r w:rsidRPr="008F12AA">
        <w:rPr>
          <w:rFonts w:ascii="Arial" w:hAnsi="Arial" w:cs="Arial"/>
        </w:rPr>
        <w:t>Process is. This undermines customer satisfaction and brand credibility.</w:t>
      </w:r>
    </w:p>
    <w:p w14:paraId="22AF0312" w14:textId="0458FE41" w:rsidR="008F12AA" w:rsidRDefault="008F12AA" w:rsidP="00F2409B">
      <w:pPr>
        <w:rPr>
          <w:rFonts w:ascii="Arial" w:hAnsi="Arial" w:cs="Arial"/>
        </w:rPr>
      </w:pPr>
      <w:r w:rsidRPr="008F12AA">
        <w:rPr>
          <w:rFonts w:ascii="Arial" w:hAnsi="Arial" w:cs="Arial"/>
        </w:rPr>
        <w:t xml:space="preserve">Overall, these inefficiencies the urgent need for a </w:t>
      </w:r>
      <w:r w:rsidR="00F0673C" w:rsidRPr="00F0673C">
        <w:rPr>
          <w:rFonts w:ascii="Arial" w:hAnsi="Arial" w:cs="Arial"/>
        </w:rPr>
        <w:t>unifie</w:t>
      </w:r>
      <w:r w:rsidR="00F0673C">
        <w:rPr>
          <w:rFonts w:ascii="Arial" w:hAnsi="Arial" w:cs="Arial"/>
        </w:rPr>
        <w:t>d</w:t>
      </w:r>
      <w:r w:rsidRPr="008F12AA">
        <w:rPr>
          <w:rFonts w:ascii="Arial" w:hAnsi="Arial" w:cs="Arial"/>
        </w:rPr>
        <w:t xml:space="preserve"> data-driven and skippable information system capable</w:t>
      </w:r>
      <w:r>
        <w:rPr>
          <w:rFonts w:ascii="Arial" w:hAnsi="Arial" w:cs="Arial"/>
        </w:rPr>
        <w:t xml:space="preserve"> </w:t>
      </w:r>
      <w:r w:rsidRPr="008F12AA">
        <w:rPr>
          <w:rFonts w:ascii="Arial" w:hAnsi="Arial" w:cs="Arial"/>
        </w:rPr>
        <w:t>of integrating or operational areas. Such as a system would enhance data accuracy, streamline workflows, and support more strategic and timely business decisions</w:t>
      </w:r>
      <w:r w:rsidR="00F0673C" w:rsidRPr="00F0673C">
        <w:rPr>
          <w:rFonts w:ascii="Arial" w:hAnsi="Arial" w:cs="Arial"/>
        </w:rPr>
        <w:t xml:space="preserve"> Ultimately driving sustained growth, competitiveness, and </w:t>
      </w:r>
      <w:proofErr w:type="gramStart"/>
      <w:r w:rsidR="00F0673C" w:rsidRPr="00F0673C">
        <w:rPr>
          <w:rFonts w:ascii="Arial" w:hAnsi="Arial" w:cs="Arial"/>
        </w:rPr>
        <w:t>long term</w:t>
      </w:r>
      <w:proofErr w:type="gramEnd"/>
      <w:r w:rsidR="00F0673C" w:rsidRPr="00F0673C">
        <w:rPr>
          <w:rFonts w:ascii="Arial" w:hAnsi="Arial" w:cs="Arial"/>
        </w:rPr>
        <w:t xml:space="preserve"> customer loyalty within the retail sector. By adopting a modern, integrated information system, the organisation can significantly improve its operational agility common strength and decision making </w:t>
      </w:r>
      <w:proofErr w:type="gramStart"/>
      <w:r w:rsidR="00F0673C" w:rsidRPr="00F0673C">
        <w:rPr>
          <w:rFonts w:ascii="Arial" w:hAnsi="Arial" w:cs="Arial"/>
        </w:rPr>
        <w:t>capabilities, and</w:t>
      </w:r>
      <w:proofErr w:type="gramEnd"/>
      <w:r w:rsidR="00F0673C" w:rsidRPr="00F0673C">
        <w:rPr>
          <w:rFonts w:ascii="Arial" w:hAnsi="Arial" w:cs="Arial"/>
        </w:rPr>
        <w:t xml:space="preserve"> establish a foundation for continuous innovation and digital transformation across all retail functions.</w:t>
      </w:r>
    </w:p>
    <w:p w14:paraId="4CF89A36" w14:textId="77777777" w:rsidR="008F12AA" w:rsidRDefault="008F12AA" w:rsidP="00F2409B">
      <w:pPr>
        <w:rPr>
          <w:rFonts w:ascii="Arial" w:hAnsi="Arial" w:cs="Arial"/>
        </w:rPr>
      </w:pPr>
    </w:p>
    <w:p w14:paraId="6A912620" w14:textId="77777777" w:rsidR="008F12AA" w:rsidRDefault="008F12AA" w:rsidP="00F2409B">
      <w:pPr>
        <w:rPr>
          <w:rFonts w:ascii="Arial" w:hAnsi="Arial" w:cs="Arial"/>
        </w:rPr>
      </w:pPr>
    </w:p>
    <w:p w14:paraId="4049540A" w14:textId="77777777" w:rsidR="008F12AA" w:rsidRDefault="008F12AA" w:rsidP="00F2409B">
      <w:pPr>
        <w:rPr>
          <w:rFonts w:ascii="Arial" w:hAnsi="Arial" w:cs="Arial"/>
        </w:rPr>
      </w:pPr>
    </w:p>
    <w:p w14:paraId="56481D7A" w14:textId="77777777" w:rsidR="008F12AA" w:rsidRDefault="008F12AA" w:rsidP="00F2409B">
      <w:pPr>
        <w:rPr>
          <w:rFonts w:ascii="Arial" w:hAnsi="Arial" w:cs="Arial"/>
        </w:rPr>
      </w:pPr>
    </w:p>
    <w:p w14:paraId="35088376" w14:textId="77777777" w:rsidR="008F12AA" w:rsidRDefault="008F12AA" w:rsidP="00F2409B">
      <w:pPr>
        <w:rPr>
          <w:rFonts w:ascii="Arial" w:hAnsi="Arial" w:cs="Arial"/>
        </w:rPr>
      </w:pPr>
    </w:p>
    <w:p w14:paraId="268A77CA" w14:textId="77777777" w:rsidR="008F12AA" w:rsidRDefault="008F12AA" w:rsidP="00F2409B">
      <w:pPr>
        <w:rPr>
          <w:rFonts w:ascii="Arial" w:hAnsi="Arial" w:cs="Arial"/>
        </w:rPr>
      </w:pPr>
    </w:p>
    <w:p w14:paraId="24AA1CDE" w14:textId="77777777" w:rsidR="008F12AA" w:rsidRDefault="008F12AA" w:rsidP="00F2409B">
      <w:pPr>
        <w:rPr>
          <w:rFonts w:ascii="Arial" w:hAnsi="Arial" w:cs="Arial"/>
        </w:rPr>
      </w:pPr>
    </w:p>
    <w:tbl>
      <w:tblPr>
        <w:tblStyle w:val="TableGrid"/>
        <w:tblpPr w:leftFromText="180" w:rightFromText="180" w:vertAnchor="page" w:horzAnchor="margin" w:tblpXSpec="center" w:tblpY="3391"/>
        <w:tblW w:w="10956" w:type="dxa"/>
        <w:tblLook w:val="04A0" w:firstRow="1" w:lastRow="0" w:firstColumn="1" w:lastColumn="0" w:noHBand="0" w:noVBand="1"/>
      </w:tblPr>
      <w:tblGrid>
        <w:gridCol w:w="1764"/>
        <w:gridCol w:w="1870"/>
        <w:gridCol w:w="1764"/>
        <w:gridCol w:w="1697"/>
        <w:gridCol w:w="1990"/>
        <w:gridCol w:w="1871"/>
      </w:tblGrid>
      <w:tr w:rsidR="00895E2B" w14:paraId="1D94945F" w14:textId="77777777" w:rsidTr="00895E2B">
        <w:trPr>
          <w:trHeight w:val="1191"/>
        </w:trPr>
        <w:tc>
          <w:tcPr>
            <w:tcW w:w="1764" w:type="dxa"/>
          </w:tcPr>
          <w:p w14:paraId="02201EB2" w14:textId="77777777" w:rsidR="00895E2B" w:rsidRDefault="00895E2B" w:rsidP="00895E2B">
            <w:pPr>
              <w:rPr>
                <w:rFonts w:ascii="Arial" w:hAnsi="Arial" w:cs="Arial"/>
                <w:b/>
                <w:bCs/>
              </w:rPr>
            </w:pPr>
            <w:r w:rsidRPr="00D667CD">
              <w:rPr>
                <w:rFonts w:ascii="Arial" w:hAnsi="Arial" w:cs="Arial"/>
                <w:b/>
                <w:bCs/>
              </w:rPr>
              <w:t>Needs Assessment and System Selection (Month 1–2)</w:t>
            </w:r>
          </w:p>
        </w:tc>
        <w:tc>
          <w:tcPr>
            <w:tcW w:w="1870" w:type="dxa"/>
          </w:tcPr>
          <w:p w14:paraId="25463CB3" w14:textId="77777777" w:rsidR="00895E2B" w:rsidRDefault="00895E2B" w:rsidP="00895E2B">
            <w:pPr>
              <w:rPr>
                <w:rFonts w:ascii="Arial" w:hAnsi="Arial" w:cs="Arial"/>
                <w:b/>
                <w:bCs/>
              </w:rPr>
            </w:pPr>
            <w:r w:rsidRPr="00D667CD">
              <w:rPr>
                <w:rFonts w:ascii="Arial" w:hAnsi="Arial" w:cs="Arial"/>
                <w:b/>
                <w:bCs/>
              </w:rPr>
              <w:t>System Design and Customization (Month 3–4)</w:t>
            </w:r>
          </w:p>
        </w:tc>
        <w:tc>
          <w:tcPr>
            <w:tcW w:w="1764" w:type="dxa"/>
          </w:tcPr>
          <w:p w14:paraId="1293750D" w14:textId="77777777" w:rsidR="00895E2B" w:rsidRDefault="00895E2B" w:rsidP="00895E2B">
            <w:pPr>
              <w:rPr>
                <w:rFonts w:ascii="Arial" w:hAnsi="Arial" w:cs="Arial"/>
                <w:b/>
                <w:bCs/>
              </w:rPr>
            </w:pPr>
            <w:r w:rsidRPr="00D667CD">
              <w:rPr>
                <w:rFonts w:ascii="Arial" w:hAnsi="Arial" w:cs="Arial"/>
                <w:b/>
                <w:bCs/>
              </w:rPr>
              <w:t>Data Migration and Testing (Month 5–6)</w:t>
            </w:r>
          </w:p>
        </w:tc>
        <w:tc>
          <w:tcPr>
            <w:tcW w:w="1697" w:type="dxa"/>
          </w:tcPr>
          <w:p w14:paraId="3DFE2BEB" w14:textId="77777777" w:rsidR="00895E2B" w:rsidRDefault="00895E2B" w:rsidP="00895E2B">
            <w:pPr>
              <w:rPr>
                <w:rFonts w:ascii="Arial" w:hAnsi="Arial" w:cs="Arial"/>
                <w:b/>
                <w:bCs/>
              </w:rPr>
            </w:pPr>
            <w:r w:rsidRPr="00D667CD">
              <w:rPr>
                <w:rFonts w:ascii="Arial" w:hAnsi="Arial" w:cs="Arial"/>
                <w:b/>
                <w:bCs/>
              </w:rPr>
              <w:t>Training and Change Management (Month 6–7)</w:t>
            </w:r>
          </w:p>
        </w:tc>
        <w:tc>
          <w:tcPr>
            <w:tcW w:w="1990" w:type="dxa"/>
          </w:tcPr>
          <w:p w14:paraId="5AE7B90D" w14:textId="77777777" w:rsidR="00895E2B" w:rsidRDefault="00895E2B" w:rsidP="00895E2B">
            <w:pPr>
              <w:rPr>
                <w:rFonts w:ascii="Arial" w:hAnsi="Arial" w:cs="Arial"/>
                <w:b/>
                <w:bCs/>
              </w:rPr>
            </w:pPr>
            <w:r w:rsidRPr="00EB69E3">
              <w:rPr>
                <w:rFonts w:ascii="Arial" w:hAnsi="Arial" w:cs="Arial"/>
                <w:b/>
                <w:bCs/>
              </w:rPr>
              <w:t>Go-Live and Support (Month 8)</w:t>
            </w:r>
          </w:p>
        </w:tc>
        <w:tc>
          <w:tcPr>
            <w:tcW w:w="1871" w:type="dxa"/>
          </w:tcPr>
          <w:p w14:paraId="06B30A08" w14:textId="77777777" w:rsidR="00895E2B" w:rsidRDefault="00895E2B" w:rsidP="00895E2B">
            <w:pPr>
              <w:rPr>
                <w:rFonts w:ascii="Arial" w:hAnsi="Arial" w:cs="Arial"/>
                <w:b/>
                <w:bCs/>
              </w:rPr>
            </w:pPr>
            <w:r w:rsidRPr="00EB69E3">
              <w:rPr>
                <w:rFonts w:ascii="Arial" w:hAnsi="Arial" w:cs="Arial"/>
                <w:b/>
                <w:bCs/>
              </w:rPr>
              <w:t>Continuous Improvement (Ongoing)</w:t>
            </w:r>
          </w:p>
        </w:tc>
      </w:tr>
      <w:tr w:rsidR="00895E2B" w14:paraId="6A01AF24" w14:textId="77777777" w:rsidTr="00895E2B">
        <w:trPr>
          <w:trHeight w:val="1191"/>
        </w:trPr>
        <w:tc>
          <w:tcPr>
            <w:tcW w:w="1764" w:type="dxa"/>
          </w:tcPr>
          <w:p w14:paraId="680CD494" w14:textId="77777777" w:rsidR="00895E2B" w:rsidRDefault="00895E2B" w:rsidP="00895E2B">
            <w:pPr>
              <w:rPr>
                <w:rFonts w:ascii="Arial" w:hAnsi="Arial" w:cs="Arial"/>
                <w:b/>
                <w:bCs/>
              </w:rPr>
            </w:pPr>
            <w:r w:rsidRPr="00EB69E3">
              <w:rPr>
                <w:rFonts w:ascii="Arial" w:hAnsi="Arial" w:cs="Arial"/>
                <w:b/>
                <w:bCs/>
              </w:rPr>
              <w:t>Conduct detailed requirement analysis with key stakeholders.</w:t>
            </w:r>
          </w:p>
        </w:tc>
        <w:tc>
          <w:tcPr>
            <w:tcW w:w="1870" w:type="dxa"/>
          </w:tcPr>
          <w:p w14:paraId="4F442A53" w14:textId="77777777" w:rsidR="00895E2B" w:rsidRDefault="00895E2B" w:rsidP="00895E2B">
            <w:pPr>
              <w:rPr>
                <w:rFonts w:ascii="Arial" w:hAnsi="Arial" w:cs="Arial"/>
                <w:b/>
                <w:bCs/>
              </w:rPr>
            </w:pPr>
            <w:r w:rsidRPr="00EB69E3">
              <w:rPr>
                <w:rFonts w:ascii="Arial" w:hAnsi="Arial" w:cs="Arial"/>
                <w:b/>
                <w:bCs/>
              </w:rPr>
              <w:t>Configure modules for inventory, sales, CRM, and finance</w:t>
            </w:r>
          </w:p>
        </w:tc>
        <w:tc>
          <w:tcPr>
            <w:tcW w:w="1764" w:type="dxa"/>
          </w:tcPr>
          <w:p w14:paraId="051895F6" w14:textId="77777777" w:rsidR="00895E2B" w:rsidRDefault="00895E2B" w:rsidP="00895E2B">
            <w:pPr>
              <w:rPr>
                <w:rFonts w:ascii="Arial" w:hAnsi="Arial" w:cs="Arial"/>
                <w:b/>
                <w:bCs/>
              </w:rPr>
            </w:pPr>
            <w:r w:rsidRPr="00EB69E3">
              <w:rPr>
                <w:rFonts w:ascii="Arial" w:hAnsi="Arial" w:cs="Arial"/>
                <w:b/>
                <w:bCs/>
              </w:rPr>
              <w:t>Cleanse and migrate data from spreadsheets and legacy systems into the new platform.</w:t>
            </w:r>
          </w:p>
        </w:tc>
        <w:tc>
          <w:tcPr>
            <w:tcW w:w="1697" w:type="dxa"/>
          </w:tcPr>
          <w:p w14:paraId="1B3DAFBF" w14:textId="77777777" w:rsidR="00895E2B" w:rsidRDefault="00895E2B" w:rsidP="00895E2B">
            <w:pPr>
              <w:rPr>
                <w:rFonts w:ascii="Arial" w:hAnsi="Arial" w:cs="Arial"/>
                <w:b/>
                <w:bCs/>
              </w:rPr>
            </w:pPr>
            <w:r w:rsidRPr="00EB69E3">
              <w:rPr>
                <w:rFonts w:ascii="Arial" w:hAnsi="Arial" w:cs="Arial"/>
                <w:b/>
                <w:bCs/>
              </w:rPr>
              <w:t>Provide hands-on training for store managers, finance staff, and marketing teams.</w:t>
            </w:r>
          </w:p>
        </w:tc>
        <w:tc>
          <w:tcPr>
            <w:tcW w:w="1990" w:type="dxa"/>
          </w:tcPr>
          <w:p w14:paraId="288C00C3" w14:textId="77777777" w:rsidR="00895E2B" w:rsidRDefault="00895E2B" w:rsidP="00895E2B">
            <w:pPr>
              <w:rPr>
                <w:rFonts w:ascii="Arial" w:hAnsi="Arial" w:cs="Arial"/>
                <w:b/>
                <w:bCs/>
              </w:rPr>
            </w:pPr>
            <w:r w:rsidRPr="00EB69E3">
              <w:rPr>
                <w:rFonts w:ascii="Arial" w:hAnsi="Arial" w:cs="Arial"/>
                <w:b/>
                <w:bCs/>
              </w:rPr>
              <w:t>Roll out the system company-wide</w:t>
            </w:r>
          </w:p>
        </w:tc>
        <w:tc>
          <w:tcPr>
            <w:tcW w:w="1871" w:type="dxa"/>
          </w:tcPr>
          <w:p w14:paraId="1E061288" w14:textId="77777777" w:rsidR="00895E2B" w:rsidRDefault="00895E2B" w:rsidP="00895E2B">
            <w:pPr>
              <w:rPr>
                <w:rFonts w:ascii="Arial" w:hAnsi="Arial" w:cs="Arial"/>
                <w:b/>
                <w:bCs/>
              </w:rPr>
            </w:pPr>
            <w:r w:rsidRPr="00EB69E3">
              <w:rPr>
                <w:rFonts w:ascii="Arial" w:hAnsi="Arial" w:cs="Arial"/>
                <w:b/>
                <w:bCs/>
              </w:rPr>
              <w:t>Conduct regular performance reviews</w:t>
            </w:r>
          </w:p>
        </w:tc>
      </w:tr>
      <w:tr w:rsidR="00895E2B" w14:paraId="4F33F3E9" w14:textId="77777777" w:rsidTr="00895E2B">
        <w:trPr>
          <w:trHeight w:val="1191"/>
        </w:trPr>
        <w:tc>
          <w:tcPr>
            <w:tcW w:w="1764" w:type="dxa"/>
          </w:tcPr>
          <w:p w14:paraId="5DA8D9B5" w14:textId="77777777" w:rsidR="00895E2B" w:rsidRDefault="00895E2B" w:rsidP="00895E2B">
            <w:pPr>
              <w:rPr>
                <w:rFonts w:ascii="Arial" w:hAnsi="Arial" w:cs="Arial"/>
                <w:b/>
                <w:bCs/>
              </w:rPr>
            </w:pPr>
            <w:r w:rsidRPr="00EB69E3">
              <w:rPr>
                <w:rFonts w:ascii="Arial" w:hAnsi="Arial" w:cs="Arial"/>
                <w:b/>
                <w:bCs/>
              </w:rPr>
              <w:t>Evaluate ERP vendors (e.g., SAP, Oracle, Microsoft) based on functionality, cost, and compatibility.</w:t>
            </w:r>
          </w:p>
          <w:p w14:paraId="31B4E898" w14:textId="77777777" w:rsidR="00895E2B" w:rsidRDefault="00895E2B" w:rsidP="00895E2B">
            <w:pPr>
              <w:rPr>
                <w:rFonts w:ascii="Arial" w:hAnsi="Arial" w:cs="Arial"/>
                <w:b/>
                <w:bCs/>
              </w:rPr>
            </w:pPr>
          </w:p>
          <w:p w14:paraId="044BE205" w14:textId="77777777" w:rsidR="00895E2B" w:rsidRDefault="00895E2B" w:rsidP="00895E2B">
            <w:pPr>
              <w:rPr>
                <w:rFonts w:ascii="Arial" w:hAnsi="Arial" w:cs="Arial"/>
                <w:b/>
                <w:bCs/>
              </w:rPr>
            </w:pPr>
            <w:r w:rsidRPr="00EB69E3">
              <w:rPr>
                <w:rFonts w:ascii="Arial" w:hAnsi="Arial" w:cs="Arial"/>
                <w:b/>
                <w:bCs/>
              </w:rPr>
              <w:t xml:space="preserve">Select a cloud-based solution aligned with </w:t>
            </w:r>
            <w:proofErr w:type="spellStart"/>
            <w:r w:rsidRPr="00EB69E3">
              <w:rPr>
                <w:rFonts w:ascii="Arial" w:hAnsi="Arial" w:cs="Arial"/>
                <w:b/>
                <w:bCs/>
              </w:rPr>
              <w:t>AKPerog</w:t>
            </w:r>
            <w:proofErr w:type="spellEnd"/>
            <w:r w:rsidRPr="00EB69E3">
              <w:rPr>
                <w:rFonts w:ascii="Arial" w:hAnsi="Arial" w:cs="Arial"/>
                <w:b/>
                <w:bCs/>
              </w:rPr>
              <w:t xml:space="preserve"> Ltd.’s size and growth plan.</w:t>
            </w:r>
          </w:p>
          <w:p w14:paraId="6E2A8246" w14:textId="77777777" w:rsidR="00895E2B" w:rsidRDefault="00895E2B" w:rsidP="00895E2B">
            <w:pPr>
              <w:rPr>
                <w:rFonts w:ascii="Arial" w:hAnsi="Arial" w:cs="Arial"/>
                <w:b/>
                <w:bCs/>
              </w:rPr>
            </w:pPr>
          </w:p>
          <w:p w14:paraId="6FD4BAED" w14:textId="77777777" w:rsidR="00895E2B" w:rsidRDefault="00895E2B" w:rsidP="00895E2B">
            <w:pPr>
              <w:rPr>
                <w:rFonts w:ascii="Arial" w:hAnsi="Arial" w:cs="Arial"/>
                <w:b/>
                <w:bCs/>
              </w:rPr>
            </w:pPr>
          </w:p>
          <w:p w14:paraId="4F140DE8" w14:textId="77777777" w:rsidR="00895E2B" w:rsidRDefault="00895E2B" w:rsidP="00895E2B">
            <w:pPr>
              <w:rPr>
                <w:rFonts w:ascii="Arial" w:hAnsi="Arial" w:cs="Arial"/>
                <w:b/>
                <w:bCs/>
              </w:rPr>
            </w:pPr>
          </w:p>
          <w:p w14:paraId="4F666834" w14:textId="77777777" w:rsidR="00895E2B" w:rsidRDefault="00895E2B" w:rsidP="00895E2B">
            <w:pPr>
              <w:rPr>
                <w:rFonts w:ascii="Arial" w:hAnsi="Arial" w:cs="Arial"/>
                <w:b/>
                <w:bCs/>
              </w:rPr>
            </w:pPr>
          </w:p>
          <w:p w14:paraId="26B87473" w14:textId="77777777" w:rsidR="00895E2B" w:rsidRDefault="00895E2B" w:rsidP="00895E2B">
            <w:pPr>
              <w:rPr>
                <w:rFonts w:ascii="Arial" w:hAnsi="Arial" w:cs="Arial"/>
                <w:b/>
                <w:bCs/>
              </w:rPr>
            </w:pPr>
          </w:p>
          <w:p w14:paraId="0D58264A" w14:textId="77777777" w:rsidR="00895E2B" w:rsidRDefault="00895E2B" w:rsidP="00895E2B">
            <w:pPr>
              <w:rPr>
                <w:rFonts w:ascii="Arial" w:hAnsi="Arial" w:cs="Arial"/>
                <w:b/>
                <w:bCs/>
              </w:rPr>
            </w:pPr>
          </w:p>
        </w:tc>
        <w:tc>
          <w:tcPr>
            <w:tcW w:w="1870" w:type="dxa"/>
          </w:tcPr>
          <w:p w14:paraId="09C19571" w14:textId="77777777" w:rsidR="00895E2B" w:rsidRDefault="00895E2B" w:rsidP="00895E2B">
            <w:pPr>
              <w:rPr>
                <w:rFonts w:ascii="Arial" w:hAnsi="Arial" w:cs="Arial"/>
                <w:b/>
                <w:bCs/>
              </w:rPr>
            </w:pPr>
            <w:r w:rsidRPr="00EB69E3">
              <w:rPr>
                <w:rFonts w:ascii="Arial" w:hAnsi="Arial" w:cs="Arial"/>
                <w:b/>
                <w:bCs/>
              </w:rPr>
              <w:t>Integrate the e-commerce platform and POS systems</w:t>
            </w:r>
          </w:p>
          <w:p w14:paraId="628EB823" w14:textId="77777777" w:rsidR="00895E2B" w:rsidRDefault="00895E2B" w:rsidP="00895E2B">
            <w:pPr>
              <w:rPr>
                <w:rFonts w:ascii="Arial" w:hAnsi="Arial" w:cs="Arial"/>
                <w:b/>
                <w:bCs/>
              </w:rPr>
            </w:pPr>
          </w:p>
          <w:p w14:paraId="183AF760" w14:textId="77777777" w:rsidR="00895E2B" w:rsidRDefault="00895E2B" w:rsidP="00895E2B">
            <w:pPr>
              <w:rPr>
                <w:rFonts w:ascii="Arial" w:hAnsi="Arial" w:cs="Arial"/>
                <w:b/>
                <w:bCs/>
              </w:rPr>
            </w:pPr>
          </w:p>
          <w:p w14:paraId="2930DD7E" w14:textId="77777777" w:rsidR="00895E2B" w:rsidRDefault="00895E2B" w:rsidP="00895E2B">
            <w:pPr>
              <w:rPr>
                <w:rFonts w:ascii="Arial" w:hAnsi="Arial" w:cs="Arial"/>
                <w:b/>
                <w:bCs/>
              </w:rPr>
            </w:pPr>
            <w:r w:rsidRPr="00EB69E3">
              <w:rPr>
                <w:rFonts w:ascii="Arial" w:hAnsi="Arial" w:cs="Arial"/>
                <w:b/>
                <w:bCs/>
              </w:rPr>
              <w:t>Define user roles and access controls to ensure data security.</w:t>
            </w:r>
          </w:p>
        </w:tc>
        <w:tc>
          <w:tcPr>
            <w:tcW w:w="1764" w:type="dxa"/>
          </w:tcPr>
          <w:p w14:paraId="52ADE66A" w14:textId="77777777" w:rsidR="00895E2B" w:rsidRDefault="00895E2B" w:rsidP="00895E2B">
            <w:pPr>
              <w:rPr>
                <w:rFonts w:ascii="Arial" w:hAnsi="Arial" w:cs="Arial"/>
                <w:b/>
                <w:bCs/>
              </w:rPr>
            </w:pPr>
            <w:r w:rsidRPr="00EB69E3">
              <w:rPr>
                <w:rFonts w:ascii="Arial" w:hAnsi="Arial" w:cs="Arial"/>
                <w:b/>
                <w:bCs/>
              </w:rPr>
              <w:t>Conduct pilot testing in a few stores to identify issues and refine workflows.</w:t>
            </w:r>
          </w:p>
        </w:tc>
        <w:tc>
          <w:tcPr>
            <w:tcW w:w="1697" w:type="dxa"/>
          </w:tcPr>
          <w:p w14:paraId="746D60D3" w14:textId="77777777" w:rsidR="00895E2B" w:rsidRDefault="00895E2B" w:rsidP="00895E2B">
            <w:pPr>
              <w:rPr>
                <w:rFonts w:ascii="Arial" w:hAnsi="Arial" w:cs="Arial"/>
                <w:b/>
                <w:bCs/>
              </w:rPr>
            </w:pPr>
            <w:r w:rsidRPr="00EB69E3">
              <w:rPr>
                <w:rFonts w:ascii="Arial" w:hAnsi="Arial" w:cs="Arial"/>
                <w:b/>
                <w:bCs/>
              </w:rPr>
              <w:t>Establish a change management program to address resistance and encourage adoption.</w:t>
            </w:r>
          </w:p>
        </w:tc>
        <w:tc>
          <w:tcPr>
            <w:tcW w:w="1990" w:type="dxa"/>
          </w:tcPr>
          <w:p w14:paraId="23286335" w14:textId="77777777" w:rsidR="00895E2B" w:rsidRDefault="00895E2B" w:rsidP="00895E2B">
            <w:pPr>
              <w:rPr>
                <w:rFonts w:ascii="Arial" w:hAnsi="Arial" w:cs="Arial"/>
                <w:b/>
                <w:bCs/>
              </w:rPr>
            </w:pPr>
            <w:r w:rsidRPr="00EB69E3">
              <w:rPr>
                <w:rFonts w:ascii="Arial" w:hAnsi="Arial" w:cs="Arial"/>
                <w:b/>
                <w:bCs/>
              </w:rPr>
              <w:t>Monitor performance, provide post-implementation support, and fine-tune system settings.</w:t>
            </w:r>
          </w:p>
        </w:tc>
        <w:tc>
          <w:tcPr>
            <w:tcW w:w="1871" w:type="dxa"/>
          </w:tcPr>
          <w:p w14:paraId="5F72B91A" w14:textId="77777777" w:rsidR="00895E2B" w:rsidRDefault="00895E2B" w:rsidP="00895E2B">
            <w:pPr>
              <w:rPr>
                <w:rFonts w:ascii="Arial" w:hAnsi="Arial" w:cs="Arial"/>
                <w:b/>
                <w:bCs/>
              </w:rPr>
            </w:pPr>
            <w:r w:rsidRPr="00EB69E3">
              <w:rPr>
                <w:rFonts w:ascii="Arial" w:hAnsi="Arial" w:cs="Arial"/>
                <w:b/>
                <w:bCs/>
              </w:rPr>
              <w:t>Integrate additional modules such as supply chain or business intelligence as the company scales.</w:t>
            </w:r>
          </w:p>
        </w:tc>
      </w:tr>
    </w:tbl>
    <w:p w14:paraId="3A68639C" w14:textId="32242928" w:rsidR="00D667CD" w:rsidRPr="00895E2B" w:rsidRDefault="00895E2B" w:rsidP="00F2409B">
      <w:pPr>
        <w:rPr>
          <w:rFonts w:ascii="Arial" w:hAnsi="Arial" w:cs="Arial"/>
          <w:sz w:val="44"/>
          <w:szCs w:val="44"/>
        </w:rPr>
      </w:pPr>
      <w:bookmarkStart w:id="1" w:name="_Hlk214190321"/>
      <w:r w:rsidRPr="00895E2B">
        <w:rPr>
          <w:rFonts w:ascii="Arial" w:hAnsi="Arial" w:cs="Arial"/>
          <w:sz w:val="44"/>
          <w:szCs w:val="44"/>
        </w:rPr>
        <w:t>IMPLIMATION PLAN</w:t>
      </w:r>
    </w:p>
    <w:bookmarkEnd w:id="1"/>
    <w:p w14:paraId="2142E827" w14:textId="77777777" w:rsidR="00D667CD" w:rsidRDefault="00D667CD" w:rsidP="00F2409B">
      <w:pPr>
        <w:rPr>
          <w:rFonts w:ascii="Arial" w:hAnsi="Arial" w:cs="Arial"/>
          <w:b/>
          <w:bCs/>
        </w:rPr>
      </w:pPr>
    </w:p>
    <w:p w14:paraId="4F706ECA" w14:textId="77777777" w:rsidR="00D667CD" w:rsidRPr="00F2409B" w:rsidRDefault="00D667CD" w:rsidP="00F2409B">
      <w:pPr>
        <w:rPr>
          <w:rFonts w:ascii="Arial" w:hAnsi="Arial" w:cs="Arial"/>
          <w:b/>
          <w:bCs/>
        </w:rPr>
      </w:pPr>
    </w:p>
    <w:p w14:paraId="074E7220" w14:textId="77777777" w:rsidR="00895E2B" w:rsidRDefault="00895E2B" w:rsidP="00EB69E3">
      <w:pPr>
        <w:ind w:left="720"/>
        <w:rPr>
          <w:rFonts w:ascii="Arial" w:hAnsi="Arial" w:cs="Arial"/>
          <w:b/>
          <w:bCs/>
        </w:rPr>
      </w:pPr>
      <w:bookmarkStart w:id="2" w:name="_Hlk214189320"/>
    </w:p>
    <w:p w14:paraId="3EFBB120" w14:textId="77777777" w:rsidR="00895E2B" w:rsidRDefault="00895E2B" w:rsidP="00EB69E3">
      <w:pPr>
        <w:ind w:left="720"/>
        <w:rPr>
          <w:rFonts w:ascii="Arial" w:hAnsi="Arial" w:cs="Arial"/>
          <w:b/>
          <w:bCs/>
        </w:rPr>
      </w:pPr>
    </w:p>
    <w:bookmarkEnd w:id="2"/>
    <w:p w14:paraId="4DBD9F73" w14:textId="77777777" w:rsidR="00895E2B" w:rsidRDefault="00895E2B" w:rsidP="00F2409B">
      <w:pPr>
        <w:rPr>
          <w:rFonts w:ascii="Arial" w:hAnsi="Arial" w:cs="Arial"/>
          <w:b/>
          <w:bCs/>
        </w:rPr>
      </w:pPr>
    </w:p>
    <w:p w14:paraId="6B6BCE7B" w14:textId="4A5C3081" w:rsidR="00F2409B" w:rsidRPr="00895E2B" w:rsidRDefault="00F2409B" w:rsidP="00F2409B">
      <w:pPr>
        <w:rPr>
          <w:rFonts w:ascii="Arial" w:hAnsi="Arial" w:cs="Arial"/>
          <w:sz w:val="44"/>
          <w:szCs w:val="44"/>
        </w:rPr>
      </w:pPr>
      <w:bookmarkStart w:id="3" w:name="_Hlk214190408"/>
      <w:r w:rsidRPr="00895E2B">
        <w:rPr>
          <w:rFonts w:ascii="Arial" w:hAnsi="Arial" w:cs="Arial"/>
          <w:sz w:val="44"/>
          <w:szCs w:val="44"/>
        </w:rPr>
        <w:t>Training and User Adoption</w:t>
      </w:r>
    </w:p>
    <w:bookmarkEnd w:id="3"/>
    <w:p w14:paraId="0D27177B" w14:textId="0ADC8F91" w:rsidR="00D667CD" w:rsidRPr="00F2409B" w:rsidRDefault="00D667CD" w:rsidP="00F2409B">
      <w:pPr>
        <w:rPr>
          <w:rFonts w:ascii="Arial" w:hAnsi="Arial" w:cs="Arial"/>
          <w:b/>
          <w:bCs/>
        </w:rPr>
      </w:pPr>
    </w:p>
    <w:p w14:paraId="21DD3574" w14:textId="77777777" w:rsidR="00F2409B" w:rsidRPr="00F2409B" w:rsidRDefault="00F2409B" w:rsidP="00F2409B">
      <w:pPr>
        <w:rPr>
          <w:rFonts w:ascii="Arial" w:hAnsi="Arial" w:cs="Arial"/>
        </w:rPr>
      </w:pPr>
      <w:r w:rsidRPr="00F2409B">
        <w:rPr>
          <w:rFonts w:ascii="Arial" w:hAnsi="Arial" w:cs="Arial"/>
        </w:rPr>
        <w:t>Successful implementation depends heavily on employee engagement and competency. Training should focus on:</w:t>
      </w:r>
    </w:p>
    <w:p w14:paraId="3E5864DA" w14:textId="77777777" w:rsidR="00F2409B" w:rsidRPr="00F2409B" w:rsidRDefault="00F2409B" w:rsidP="00F2409B">
      <w:pPr>
        <w:numPr>
          <w:ilvl w:val="0"/>
          <w:numId w:val="5"/>
        </w:numPr>
        <w:rPr>
          <w:rFonts w:ascii="Arial" w:hAnsi="Arial" w:cs="Arial"/>
        </w:rPr>
      </w:pPr>
      <w:r w:rsidRPr="00F2409B">
        <w:rPr>
          <w:rFonts w:ascii="Arial" w:hAnsi="Arial" w:cs="Arial"/>
        </w:rPr>
        <w:t>System navigation and data entry.</w:t>
      </w:r>
    </w:p>
    <w:p w14:paraId="6021E47F" w14:textId="77777777" w:rsidR="00F2409B" w:rsidRPr="00F2409B" w:rsidRDefault="00F2409B" w:rsidP="00F2409B">
      <w:pPr>
        <w:numPr>
          <w:ilvl w:val="0"/>
          <w:numId w:val="5"/>
        </w:numPr>
        <w:rPr>
          <w:rFonts w:ascii="Arial" w:hAnsi="Arial" w:cs="Arial"/>
        </w:rPr>
      </w:pPr>
      <w:r w:rsidRPr="00F2409B">
        <w:rPr>
          <w:rFonts w:ascii="Arial" w:hAnsi="Arial" w:cs="Arial"/>
        </w:rPr>
        <w:t>Use of dashboards for reporting and analytics.</w:t>
      </w:r>
    </w:p>
    <w:p w14:paraId="0F47CC28" w14:textId="77777777" w:rsidR="00F2409B" w:rsidRPr="00F2409B" w:rsidRDefault="00F2409B" w:rsidP="00F2409B">
      <w:pPr>
        <w:numPr>
          <w:ilvl w:val="0"/>
          <w:numId w:val="5"/>
        </w:numPr>
        <w:rPr>
          <w:rFonts w:ascii="Arial" w:hAnsi="Arial" w:cs="Arial"/>
        </w:rPr>
      </w:pPr>
      <w:r w:rsidRPr="00F2409B">
        <w:rPr>
          <w:rFonts w:ascii="Arial" w:hAnsi="Arial" w:cs="Arial"/>
        </w:rPr>
        <w:t>Customer service and CRM best practices.</w:t>
      </w:r>
    </w:p>
    <w:p w14:paraId="506FE336" w14:textId="77777777" w:rsidR="00F2409B" w:rsidRPr="00F2409B" w:rsidRDefault="00F2409B" w:rsidP="00F2409B">
      <w:pPr>
        <w:rPr>
          <w:rFonts w:ascii="Arial" w:hAnsi="Arial" w:cs="Arial"/>
        </w:rPr>
      </w:pPr>
      <w:r w:rsidRPr="00F2409B">
        <w:rPr>
          <w:rFonts w:ascii="Arial" w:hAnsi="Arial" w:cs="Arial"/>
        </w:rPr>
        <w:t xml:space="preserve">According to Al-Mashari et al. (2019), comprehensive training and top-management support are critical factors in ERP success. </w:t>
      </w:r>
      <w:proofErr w:type="spellStart"/>
      <w:r w:rsidRPr="00F2409B">
        <w:rPr>
          <w:rFonts w:ascii="Arial" w:hAnsi="Arial" w:cs="Arial"/>
        </w:rPr>
        <w:t>AKPerog</w:t>
      </w:r>
      <w:proofErr w:type="spellEnd"/>
      <w:r w:rsidRPr="00F2409B">
        <w:rPr>
          <w:rFonts w:ascii="Arial" w:hAnsi="Arial" w:cs="Arial"/>
        </w:rPr>
        <w:t xml:space="preserve"> Ltd. should appoint “ERP champions” within each department to facilitate peer support and maintain momentum.</w:t>
      </w:r>
    </w:p>
    <w:p w14:paraId="6F6C6FCC" w14:textId="77777777" w:rsidR="00F2409B" w:rsidRPr="00F2409B" w:rsidRDefault="00F2409B" w:rsidP="00F2409B">
      <w:pPr>
        <w:rPr>
          <w:rFonts w:ascii="Arial" w:hAnsi="Arial" w:cs="Arial"/>
          <w:b/>
          <w:bCs/>
        </w:rPr>
      </w:pPr>
      <w:r w:rsidRPr="00F2409B">
        <w:rPr>
          <w:rFonts w:ascii="Arial" w:hAnsi="Arial" w:cs="Arial"/>
          <w:b/>
          <w:bCs/>
        </w:rPr>
        <w:t>Integration with Existing Infrastructure</w:t>
      </w:r>
    </w:p>
    <w:p w14:paraId="2E09D581" w14:textId="77777777" w:rsidR="00F2409B" w:rsidRPr="00F2409B" w:rsidRDefault="00F2409B" w:rsidP="00F2409B">
      <w:pPr>
        <w:rPr>
          <w:rFonts w:ascii="Arial" w:hAnsi="Arial" w:cs="Arial"/>
        </w:rPr>
      </w:pPr>
      <w:r w:rsidRPr="00F2409B">
        <w:rPr>
          <w:rFonts w:ascii="Arial" w:hAnsi="Arial" w:cs="Arial"/>
        </w:rPr>
        <w:t xml:space="preserve">The proposed ERP system will integrate with </w:t>
      </w:r>
      <w:proofErr w:type="spellStart"/>
      <w:r w:rsidRPr="00F2409B">
        <w:rPr>
          <w:rFonts w:ascii="Arial" w:hAnsi="Arial" w:cs="Arial"/>
        </w:rPr>
        <w:t>AKPerog</w:t>
      </w:r>
      <w:proofErr w:type="spellEnd"/>
      <w:r w:rsidRPr="00F2409B">
        <w:rPr>
          <w:rFonts w:ascii="Arial" w:hAnsi="Arial" w:cs="Arial"/>
        </w:rPr>
        <w:t xml:space="preserve"> Ltd.’s e-commerce platform and POS systems through APIs, ensuring seamless data flow between physical and online sales channels. This integration will allow:</w:t>
      </w:r>
    </w:p>
    <w:p w14:paraId="4A507B06" w14:textId="77777777" w:rsidR="00F2409B" w:rsidRPr="00F2409B" w:rsidRDefault="00F2409B" w:rsidP="00F2409B">
      <w:pPr>
        <w:numPr>
          <w:ilvl w:val="0"/>
          <w:numId w:val="6"/>
        </w:numPr>
        <w:rPr>
          <w:rFonts w:ascii="Arial" w:hAnsi="Arial" w:cs="Arial"/>
        </w:rPr>
      </w:pPr>
      <w:r w:rsidRPr="00F2409B">
        <w:rPr>
          <w:rFonts w:ascii="Arial" w:hAnsi="Arial" w:cs="Arial"/>
        </w:rPr>
        <w:t>Automatic updates of stock levels when items are sold online or in-store.</w:t>
      </w:r>
    </w:p>
    <w:p w14:paraId="0C8C61C3" w14:textId="77777777" w:rsidR="00F2409B" w:rsidRPr="00F2409B" w:rsidRDefault="00F2409B" w:rsidP="00F2409B">
      <w:pPr>
        <w:numPr>
          <w:ilvl w:val="0"/>
          <w:numId w:val="6"/>
        </w:numPr>
        <w:rPr>
          <w:rFonts w:ascii="Arial" w:hAnsi="Arial" w:cs="Arial"/>
        </w:rPr>
      </w:pPr>
      <w:r w:rsidRPr="00F2409B">
        <w:rPr>
          <w:rFonts w:ascii="Arial" w:hAnsi="Arial" w:cs="Arial"/>
        </w:rPr>
        <w:t>Consolidated financial reporting.</w:t>
      </w:r>
    </w:p>
    <w:p w14:paraId="008F1B62" w14:textId="77777777" w:rsidR="00F2409B" w:rsidRPr="00F2409B" w:rsidRDefault="00F2409B" w:rsidP="00F2409B">
      <w:pPr>
        <w:numPr>
          <w:ilvl w:val="0"/>
          <w:numId w:val="6"/>
        </w:numPr>
        <w:rPr>
          <w:rFonts w:ascii="Arial" w:hAnsi="Arial" w:cs="Arial"/>
        </w:rPr>
      </w:pPr>
      <w:r w:rsidRPr="00F2409B">
        <w:rPr>
          <w:rFonts w:ascii="Arial" w:hAnsi="Arial" w:cs="Arial"/>
        </w:rPr>
        <w:t>Unified customer purchase histories across all channels.</w:t>
      </w:r>
    </w:p>
    <w:p w14:paraId="0D1A3228" w14:textId="77777777" w:rsidR="00F2409B" w:rsidRPr="00F2409B" w:rsidRDefault="00F2409B" w:rsidP="00F2409B">
      <w:pPr>
        <w:rPr>
          <w:rFonts w:ascii="Arial" w:hAnsi="Arial" w:cs="Arial"/>
        </w:rPr>
      </w:pPr>
      <w:r w:rsidRPr="00F2409B">
        <w:rPr>
          <w:rFonts w:ascii="Arial" w:hAnsi="Arial" w:cs="Arial"/>
        </w:rPr>
        <w:t>Cloud-based deployment minimizes disruption, as it requires only stable internet connectivity and web-enabled devices.</w:t>
      </w:r>
    </w:p>
    <w:p w14:paraId="4102DACF" w14:textId="77777777" w:rsidR="00F2409B" w:rsidRPr="00F2409B" w:rsidRDefault="00F2409B" w:rsidP="00F2409B">
      <w:pPr>
        <w:rPr>
          <w:rFonts w:ascii="Arial" w:hAnsi="Arial" w:cs="Arial"/>
          <w:b/>
          <w:bCs/>
        </w:rPr>
      </w:pPr>
      <w:r w:rsidRPr="00F2409B">
        <w:rPr>
          <w:rFonts w:ascii="Arial" w:hAnsi="Arial" w:cs="Arial"/>
          <w:b/>
          <w:bCs/>
        </w:rPr>
        <w:t>Potential Challenges and Mitigation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52"/>
        <w:gridCol w:w="3011"/>
        <w:gridCol w:w="4163"/>
      </w:tblGrid>
      <w:tr w:rsidR="00F2409B" w:rsidRPr="00F2409B" w14:paraId="2480269C" w14:textId="77777777">
        <w:trPr>
          <w:tblHeader/>
          <w:tblCellSpacing w:w="15" w:type="dxa"/>
        </w:trPr>
        <w:tc>
          <w:tcPr>
            <w:tcW w:w="0" w:type="auto"/>
            <w:vAlign w:val="center"/>
            <w:hideMark/>
          </w:tcPr>
          <w:p w14:paraId="259117F9" w14:textId="77777777" w:rsidR="00F2409B" w:rsidRPr="00F2409B" w:rsidRDefault="00F2409B" w:rsidP="00F2409B">
            <w:pPr>
              <w:rPr>
                <w:rFonts w:ascii="Arial" w:hAnsi="Arial" w:cs="Arial"/>
                <w:b/>
                <w:bCs/>
              </w:rPr>
            </w:pPr>
            <w:r w:rsidRPr="00F2409B">
              <w:rPr>
                <w:rFonts w:ascii="Arial" w:hAnsi="Arial" w:cs="Arial"/>
                <w:b/>
                <w:bCs/>
              </w:rPr>
              <w:t>Challenge</w:t>
            </w:r>
          </w:p>
        </w:tc>
        <w:tc>
          <w:tcPr>
            <w:tcW w:w="0" w:type="auto"/>
            <w:vAlign w:val="center"/>
            <w:hideMark/>
          </w:tcPr>
          <w:p w14:paraId="4A51624E" w14:textId="77777777" w:rsidR="00F2409B" w:rsidRPr="00F2409B" w:rsidRDefault="00F2409B" w:rsidP="00F2409B">
            <w:pPr>
              <w:rPr>
                <w:rFonts w:ascii="Arial" w:hAnsi="Arial" w:cs="Arial"/>
                <w:b/>
                <w:bCs/>
              </w:rPr>
            </w:pPr>
            <w:r w:rsidRPr="00F2409B">
              <w:rPr>
                <w:rFonts w:ascii="Arial" w:hAnsi="Arial" w:cs="Arial"/>
                <w:b/>
                <w:bCs/>
              </w:rPr>
              <w:t>Description</w:t>
            </w:r>
          </w:p>
        </w:tc>
        <w:tc>
          <w:tcPr>
            <w:tcW w:w="0" w:type="auto"/>
            <w:vAlign w:val="center"/>
            <w:hideMark/>
          </w:tcPr>
          <w:p w14:paraId="2F3522AE" w14:textId="77777777" w:rsidR="00F2409B" w:rsidRPr="00F2409B" w:rsidRDefault="00F2409B" w:rsidP="00F2409B">
            <w:pPr>
              <w:rPr>
                <w:rFonts w:ascii="Arial" w:hAnsi="Arial" w:cs="Arial"/>
                <w:b/>
                <w:bCs/>
              </w:rPr>
            </w:pPr>
            <w:r w:rsidRPr="00F2409B">
              <w:rPr>
                <w:rFonts w:ascii="Arial" w:hAnsi="Arial" w:cs="Arial"/>
                <w:b/>
                <w:bCs/>
              </w:rPr>
              <w:t>Mitigation Strategy</w:t>
            </w:r>
          </w:p>
        </w:tc>
      </w:tr>
      <w:tr w:rsidR="00F2409B" w:rsidRPr="00F2409B" w14:paraId="73B8449C" w14:textId="77777777">
        <w:trPr>
          <w:tblCellSpacing w:w="15" w:type="dxa"/>
        </w:trPr>
        <w:tc>
          <w:tcPr>
            <w:tcW w:w="0" w:type="auto"/>
            <w:vAlign w:val="center"/>
            <w:hideMark/>
          </w:tcPr>
          <w:p w14:paraId="6355E764" w14:textId="77777777" w:rsidR="00F2409B" w:rsidRPr="00F2409B" w:rsidRDefault="00F2409B" w:rsidP="00F2409B">
            <w:pPr>
              <w:rPr>
                <w:rFonts w:ascii="Arial" w:hAnsi="Arial" w:cs="Arial"/>
              </w:rPr>
            </w:pPr>
            <w:r w:rsidRPr="00F2409B">
              <w:rPr>
                <w:rFonts w:ascii="Arial" w:hAnsi="Arial" w:cs="Arial"/>
              </w:rPr>
              <w:t>Data Migration Errors</w:t>
            </w:r>
          </w:p>
        </w:tc>
        <w:tc>
          <w:tcPr>
            <w:tcW w:w="0" w:type="auto"/>
            <w:vAlign w:val="center"/>
            <w:hideMark/>
          </w:tcPr>
          <w:p w14:paraId="719AD46C" w14:textId="77777777" w:rsidR="00F2409B" w:rsidRPr="00F2409B" w:rsidRDefault="00F2409B" w:rsidP="00F2409B">
            <w:pPr>
              <w:rPr>
                <w:rFonts w:ascii="Arial" w:hAnsi="Arial" w:cs="Arial"/>
              </w:rPr>
            </w:pPr>
            <w:r w:rsidRPr="00F2409B">
              <w:rPr>
                <w:rFonts w:ascii="Arial" w:hAnsi="Arial" w:cs="Arial"/>
              </w:rPr>
              <w:t>Inaccurate or incomplete transfer from old systems</w:t>
            </w:r>
          </w:p>
        </w:tc>
        <w:tc>
          <w:tcPr>
            <w:tcW w:w="0" w:type="auto"/>
            <w:vAlign w:val="center"/>
            <w:hideMark/>
          </w:tcPr>
          <w:p w14:paraId="5BD41F0E" w14:textId="77777777" w:rsidR="00F2409B" w:rsidRPr="00F2409B" w:rsidRDefault="00F2409B" w:rsidP="00F2409B">
            <w:pPr>
              <w:rPr>
                <w:rFonts w:ascii="Arial" w:hAnsi="Arial" w:cs="Arial"/>
              </w:rPr>
            </w:pPr>
            <w:r w:rsidRPr="00F2409B">
              <w:rPr>
                <w:rFonts w:ascii="Arial" w:hAnsi="Arial" w:cs="Arial"/>
              </w:rPr>
              <w:t>Conduct pilot tests and verify data integrity</w:t>
            </w:r>
          </w:p>
        </w:tc>
      </w:tr>
      <w:tr w:rsidR="00F2409B" w:rsidRPr="00F2409B" w14:paraId="133F483D" w14:textId="77777777">
        <w:trPr>
          <w:tblCellSpacing w:w="15" w:type="dxa"/>
        </w:trPr>
        <w:tc>
          <w:tcPr>
            <w:tcW w:w="0" w:type="auto"/>
            <w:vAlign w:val="center"/>
            <w:hideMark/>
          </w:tcPr>
          <w:p w14:paraId="7F2CFD6B" w14:textId="77777777" w:rsidR="00F2409B" w:rsidRPr="00F2409B" w:rsidRDefault="00F2409B" w:rsidP="00F2409B">
            <w:pPr>
              <w:rPr>
                <w:rFonts w:ascii="Arial" w:hAnsi="Arial" w:cs="Arial"/>
              </w:rPr>
            </w:pPr>
            <w:r w:rsidRPr="00F2409B">
              <w:rPr>
                <w:rFonts w:ascii="Arial" w:hAnsi="Arial" w:cs="Arial"/>
              </w:rPr>
              <w:t>User Resistance</w:t>
            </w:r>
          </w:p>
        </w:tc>
        <w:tc>
          <w:tcPr>
            <w:tcW w:w="0" w:type="auto"/>
            <w:vAlign w:val="center"/>
            <w:hideMark/>
          </w:tcPr>
          <w:p w14:paraId="7C02EFAC" w14:textId="77777777" w:rsidR="00F2409B" w:rsidRPr="00F2409B" w:rsidRDefault="00F2409B" w:rsidP="00F2409B">
            <w:pPr>
              <w:rPr>
                <w:rFonts w:ascii="Arial" w:hAnsi="Arial" w:cs="Arial"/>
              </w:rPr>
            </w:pPr>
            <w:r w:rsidRPr="00F2409B">
              <w:rPr>
                <w:rFonts w:ascii="Arial" w:hAnsi="Arial" w:cs="Arial"/>
              </w:rPr>
              <w:t>Employees reluctant to change workflows</w:t>
            </w:r>
          </w:p>
        </w:tc>
        <w:tc>
          <w:tcPr>
            <w:tcW w:w="0" w:type="auto"/>
            <w:vAlign w:val="center"/>
            <w:hideMark/>
          </w:tcPr>
          <w:p w14:paraId="17B198CA" w14:textId="77777777" w:rsidR="00F2409B" w:rsidRPr="00F2409B" w:rsidRDefault="00F2409B" w:rsidP="00F2409B">
            <w:pPr>
              <w:rPr>
                <w:rFonts w:ascii="Arial" w:hAnsi="Arial" w:cs="Arial"/>
              </w:rPr>
            </w:pPr>
            <w:r w:rsidRPr="00F2409B">
              <w:rPr>
                <w:rFonts w:ascii="Arial" w:hAnsi="Arial" w:cs="Arial"/>
              </w:rPr>
              <w:t>Conduct workshops and communicate benefits</w:t>
            </w:r>
          </w:p>
        </w:tc>
      </w:tr>
      <w:tr w:rsidR="00F2409B" w:rsidRPr="00F2409B" w14:paraId="011D114F" w14:textId="77777777">
        <w:trPr>
          <w:tblCellSpacing w:w="15" w:type="dxa"/>
        </w:trPr>
        <w:tc>
          <w:tcPr>
            <w:tcW w:w="0" w:type="auto"/>
            <w:vAlign w:val="center"/>
            <w:hideMark/>
          </w:tcPr>
          <w:p w14:paraId="7DC3113E" w14:textId="77777777" w:rsidR="00F2409B" w:rsidRPr="00F2409B" w:rsidRDefault="00F2409B" w:rsidP="00F2409B">
            <w:pPr>
              <w:rPr>
                <w:rFonts w:ascii="Arial" w:hAnsi="Arial" w:cs="Arial"/>
              </w:rPr>
            </w:pPr>
            <w:r w:rsidRPr="00F2409B">
              <w:rPr>
                <w:rFonts w:ascii="Arial" w:hAnsi="Arial" w:cs="Arial"/>
              </w:rPr>
              <w:t>Cost Overruns</w:t>
            </w:r>
          </w:p>
        </w:tc>
        <w:tc>
          <w:tcPr>
            <w:tcW w:w="0" w:type="auto"/>
            <w:vAlign w:val="center"/>
            <w:hideMark/>
          </w:tcPr>
          <w:p w14:paraId="3F79637F" w14:textId="77777777" w:rsidR="00F2409B" w:rsidRPr="00F2409B" w:rsidRDefault="00F2409B" w:rsidP="00F2409B">
            <w:pPr>
              <w:rPr>
                <w:rFonts w:ascii="Arial" w:hAnsi="Arial" w:cs="Arial"/>
              </w:rPr>
            </w:pPr>
            <w:r w:rsidRPr="00F2409B">
              <w:rPr>
                <w:rFonts w:ascii="Arial" w:hAnsi="Arial" w:cs="Arial"/>
              </w:rPr>
              <w:t>Potential for scope creep</w:t>
            </w:r>
          </w:p>
        </w:tc>
        <w:tc>
          <w:tcPr>
            <w:tcW w:w="0" w:type="auto"/>
            <w:vAlign w:val="center"/>
            <w:hideMark/>
          </w:tcPr>
          <w:p w14:paraId="2EEACF3D" w14:textId="77777777" w:rsidR="00F2409B" w:rsidRPr="00F2409B" w:rsidRDefault="00F2409B" w:rsidP="00F2409B">
            <w:pPr>
              <w:rPr>
                <w:rFonts w:ascii="Arial" w:hAnsi="Arial" w:cs="Arial"/>
              </w:rPr>
            </w:pPr>
            <w:r w:rsidRPr="00F2409B">
              <w:rPr>
                <w:rFonts w:ascii="Arial" w:hAnsi="Arial" w:cs="Arial"/>
              </w:rPr>
              <w:t>Establish clear budget and phased implementation</w:t>
            </w:r>
          </w:p>
        </w:tc>
      </w:tr>
      <w:tr w:rsidR="00F2409B" w:rsidRPr="00F2409B" w14:paraId="75D43ED3" w14:textId="77777777">
        <w:trPr>
          <w:tblCellSpacing w:w="15" w:type="dxa"/>
        </w:trPr>
        <w:tc>
          <w:tcPr>
            <w:tcW w:w="0" w:type="auto"/>
            <w:vAlign w:val="center"/>
            <w:hideMark/>
          </w:tcPr>
          <w:p w14:paraId="532DB560" w14:textId="77777777" w:rsidR="00F2409B" w:rsidRPr="00F2409B" w:rsidRDefault="00F2409B" w:rsidP="00F2409B">
            <w:pPr>
              <w:rPr>
                <w:rFonts w:ascii="Arial" w:hAnsi="Arial" w:cs="Arial"/>
              </w:rPr>
            </w:pPr>
            <w:r w:rsidRPr="00F2409B">
              <w:rPr>
                <w:rFonts w:ascii="Arial" w:hAnsi="Arial" w:cs="Arial"/>
              </w:rPr>
              <w:t>Cybersecurity Risks</w:t>
            </w:r>
          </w:p>
        </w:tc>
        <w:tc>
          <w:tcPr>
            <w:tcW w:w="0" w:type="auto"/>
            <w:vAlign w:val="center"/>
            <w:hideMark/>
          </w:tcPr>
          <w:p w14:paraId="1B940E21" w14:textId="77777777" w:rsidR="00F2409B" w:rsidRPr="00F2409B" w:rsidRDefault="00F2409B" w:rsidP="00F2409B">
            <w:pPr>
              <w:rPr>
                <w:rFonts w:ascii="Arial" w:hAnsi="Arial" w:cs="Arial"/>
              </w:rPr>
            </w:pPr>
            <w:r w:rsidRPr="00F2409B">
              <w:rPr>
                <w:rFonts w:ascii="Arial" w:hAnsi="Arial" w:cs="Arial"/>
              </w:rPr>
              <w:t>Cloud-based vulnerabilities</w:t>
            </w:r>
          </w:p>
        </w:tc>
        <w:tc>
          <w:tcPr>
            <w:tcW w:w="0" w:type="auto"/>
            <w:vAlign w:val="center"/>
            <w:hideMark/>
          </w:tcPr>
          <w:p w14:paraId="19EEB64C" w14:textId="77777777" w:rsidR="00F2409B" w:rsidRPr="00F2409B" w:rsidRDefault="00F2409B" w:rsidP="00F2409B">
            <w:pPr>
              <w:rPr>
                <w:rFonts w:ascii="Arial" w:hAnsi="Arial" w:cs="Arial"/>
              </w:rPr>
            </w:pPr>
            <w:r w:rsidRPr="00F2409B">
              <w:rPr>
                <w:rFonts w:ascii="Arial" w:hAnsi="Arial" w:cs="Arial"/>
              </w:rPr>
              <w:t>Choose a vendor with ISO 27001 certification and multi-factor authentication</w:t>
            </w:r>
          </w:p>
        </w:tc>
      </w:tr>
    </w:tbl>
    <w:p w14:paraId="6A7B0DD9" w14:textId="77777777" w:rsidR="00F2409B" w:rsidRPr="00F2409B" w:rsidRDefault="00F2409B" w:rsidP="00F2409B">
      <w:pPr>
        <w:rPr>
          <w:rFonts w:ascii="Arial" w:hAnsi="Arial" w:cs="Arial"/>
        </w:rPr>
      </w:pPr>
      <w:r w:rsidRPr="00F2409B">
        <w:rPr>
          <w:rFonts w:ascii="Arial" w:hAnsi="Arial" w:cs="Arial"/>
        </w:rPr>
        <w:t xml:space="preserve">By addressing these challenges proactively, </w:t>
      </w:r>
      <w:proofErr w:type="spellStart"/>
      <w:r w:rsidRPr="00F2409B">
        <w:rPr>
          <w:rFonts w:ascii="Arial" w:hAnsi="Arial" w:cs="Arial"/>
        </w:rPr>
        <w:t>AKPerog</w:t>
      </w:r>
      <w:proofErr w:type="spellEnd"/>
      <w:r w:rsidRPr="00F2409B">
        <w:rPr>
          <w:rFonts w:ascii="Arial" w:hAnsi="Arial" w:cs="Arial"/>
        </w:rPr>
        <w:t xml:space="preserve"> Ltd. can ensure a smooth transition and maximize ROI.</w:t>
      </w:r>
    </w:p>
    <w:p w14:paraId="0DCF3EF0" w14:textId="5532C2C9" w:rsidR="00F2409B" w:rsidRPr="00F2409B" w:rsidRDefault="00F2409B" w:rsidP="00F2409B">
      <w:pPr>
        <w:rPr>
          <w:rFonts w:ascii="Arial" w:hAnsi="Arial" w:cs="Arial"/>
        </w:rPr>
      </w:pPr>
    </w:p>
    <w:p w14:paraId="62AE2F63" w14:textId="12726B6B" w:rsidR="00F2409B" w:rsidRPr="00895E2B" w:rsidRDefault="00F2409B" w:rsidP="00F2409B">
      <w:pPr>
        <w:rPr>
          <w:rFonts w:ascii="Arial" w:hAnsi="Arial" w:cs="Arial"/>
          <w:sz w:val="44"/>
          <w:szCs w:val="44"/>
        </w:rPr>
      </w:pPr>
      <w:r w:rsidRPr="00F2409B">
        <w:rPr>
          <w:rFonts w:ascii="Arial" w:hAnsi="Arial" w:cs="Arial"/>
          <w:b/>
          <w:bCs/>
        </w:rPr>
        <w:t xml:space="preserve"> </w:t>
      </w:r>
      <w:bookmarkStart w:id="4" w:name="_Hlk214190513"/>
      <w:r w:rsidRPr="00895E2B">
        <w:rPr>
          <w:rFonts w:ascii="Arial" w:hAnsi="Arial" w:cs="Arial"/>
          <w:sz w:val="44"/>
          <w:szCs w:val="44"/>
        </w:rPr>
        <w:t>Conclusion</w:t>
      </w:r>
      <w:bookmarkEnd w:id="4"/>
    </w:p>
    <w:p w14:paraId="4F5CDDA1" w14:textId="77777777" w:rsidR="00F2409B" w:rsidRPr="00F2409B" w:rsidRDefault="00F2409B" w:rsidP="00F2409B">
      <w:pPr>
        <w:rPr>
          <w:rFonts w:ascii="Arial" w:hAnsi="Arial" w:cs="Arial"/>
        </w:rPr>
      </w:pPr>
      <w:proofErr w:type="spellStart"/>
      <w:r w:rsidRPr="00F2409B">
        <w:rPr>
          <w:rFonts w:ascii="Arial" w:hAnsi="Arial" w:cs="Arial"/>
        </w:rPr>
        <w:t>AKPerog</w:t>
      </w:r>
      <w:proofErr w:type="spellEnd"/>
      <w:r w:rsidRPr="00F2409B">
        <w:rPr>
          <w:rFonts w:ascii="Arial" w:hAnsi="Arial" w:cs="Arial"/>
        </w:rPr>
        <w:t xml:space="preserve"> Ltd.’s rapid growth is being constrained by outdated and fragmented information systems. The company’s reliance on manual processes for inventory, reporting, and customer management has led to inefficiencies, compliance risks, and customer dissatisfaction.</w:t>
      </w:r>
    </w:p>
    <w:p w14:paraId="38AF3C36" w14:textId="77777777" w:rsidR="00F2409B" w:rsidRPr="00F2409B" w:rsidRDefault="00F2409B" w:rsidP="00F2409B">
      <w:pPr>
        <w:rPr>
          <w:rFonts w:ascii="Arial" w:hAnsi="Arial" w:cs="Arial"/>
        </w:rPr>
      </w:pPr>
      <w:r w:rsidRPr="00F2409B">
        <w:rPr>
          <w:rFonts w:ascii="Arial" w:hAnsi="Arial" w:cs="Arial"/>
        </w:rPr>
        <w:t xml:space="preserve">Implementing a </w:t>
      </w:r>
      <w:r w:rsidRPr="00F2409B">
        <w:rPr>
          <w:rFonts w:ascii="Arial" w:hAnsi="Arial" w:cs="Arial"/>
          <w:b/>
          <w:bCs/>
        </w:rPr>
        <w:t>cloud-based ERP system integrated with a CRM module</w:t>
      </w:r>
      <w:r w:rsidRPr="00F2409B">
        <w:rPr>
          <w:rFonts w:ascii="Arial" w:hAnsi="Arial" w:cs="Arial"/>
        </w:rPr>
        <w:t xml:space="preserve"> will modernize </w:t>
      </w:r>
      <w:proofErr w:type="spellStart"/>
      <w:r w:rsidRPr="00F2409B">
        <w:rPr>
          <w:rFonts w:ascii="Arial" w:hAnsi="Arial" w:cs="Arial"/>
        </w:rPr>
        <w:t>AKPerog</w:t>
      </w:r>
      <w:proofErr w:type="spellEnd"/>
      <w:r w:rsidRPr="00F2409B">
        <w:rPr>
          <w:rFonts w:ascii="Arial" w:hAnsi="Arial" w:cs="Arial"/>
        </w:rPr>
        <w:t xml:space="preserve"> Ltd.’s operations, providing real-time visibility, streamlined workflows, and improved decision-making. This transformation will:</w:t>
      </w:r>
    </w:p>
    <w:p w14:paraId="35A5AB79" w14:textId="77777777" w:rsidR="00F2409B" w:rsidRPr="00F2409B" w:rsidRDefault="00F2409B" w:rsidP="00F2409B">
      <w:pPr>
        <w:numPr>
          <w:ilvl w:val="0"/>
          <w:numId w:val="7"/>
        </w:numPr>
        <w:rPr>
          <w:rFonts w:ascii="Arial" w:hAnsi="Arial" w:cs="Arial"/>
        </w:rPr>
      </w:pPr>
      <w:r w:rsidRPr="00F2409B">
        <w:rPr>
          <w:rFonts w:ascii="Arial" w:hAnsi="Arial" w:cs="Arial"/>
        </w:rPr>
        <w:t>Eliminate inventory discrepancies through real-time stock updates.</w:t>
      </w:r>
    </w:p>
    <w:p w14:paraId="2FB02237" w14:textId="77777777" w:rsidR="00F2409B" w:rsidRPr="00F2409B" w:rsidRDefault="00F2409B" w:rsidP="00F2409B">
      <w:pPr>
        <w:numPr>
          <w:ilvl w:val="0"/>
          <w:numId w:val="7"/>
        </w:numPr>
        <w:rPr>
          <w:rFonts w:ascii="Arial" w:hAnsi="Arial" w:cs="Arial"/>
        </w:rPr>
      </w:pPr>
      <w:r w:rsidRPr="00F2409B">
        <w:rPr>
          <w:rFonts w:ascii="Arial" w:hAnsi="Arial" w:cs="Arial"/>
        </w:rPr>
        <w:t>Enhance customer experience through personalized marketing and centralized data.</w:t>
      </w:r>
    </w:p>
    <w:p w14:paraId="131D68FB" w14:textId="77777777" w:rsidR="00F2409B" w:rsidRPr="00F2409B" w:rsidRDefault="00F2409B" w:rsidP="00F2409B">
      <w:pPr>
        <w:numPr>
          <w:ilvl w:val="0"/>
          <w:numId w:val="7"/>
        </w:numPr>
        <w:rPr>
          <w:rFonts w:ascii="Arial" w:hAnsi="Arial" w:cs="Arial"/>
        </w:rPr>
      </w:pPr>
      <w:r w:rsidRPr="00F2409B">
        <w:rPr>
          <w:rFonts w:ascii="Arial" w:hAnsi="Arial" w:cs="Arial"/>
        </w:rPr>
        <w:t>Improve forecasting accuracy and strategic agility.</w:t>
      </w:r>
    </w:p>
    <w:p w14:paraId="6A512638" w14:textId="77777777" w:rsidR="00F2409B" w:rsidRPr="00F2409B" w:rsidRDefault="00F2409B" w:rsidP="00F2409B">
      <w:pPr>
        <w:numPr>
          <w:ilvl w:val="0"/>
          <w:numId w:val="7"/>
        </w:numPr>
        <w:rPr>
          <w:rFonts w:ascii="Arial" w:hAnsi="Arial" w:cs="Arial"/>
        </w:rPr>
      </w:pPr>
      <w:r w:rsidRPr="00F2409B">
        <w:rPr>
          <w:rFonts w:ascii="Arial" w:hAnsi="Arial" w:cs="Arial"/>
        </w:rPr>
        <w:t>Strengthen data security and regulatory compliance.</w:t>
      </w:r>
    </w:p>
    <w:p w14:paraId="463425A9" w14:textId="77777777" w:rsidR="00F2409B" w:rsidRPr="00F2409B" w:rsidRDefault="00F2409B" w:rsidP="00F2409B">
      <w:pPr>
        <w:numPr>
          <w:ilvl w:val="0"/>
          <w:numId w:val="7"/>
        </w:numPr>
        <w:rPr>
          <w:rFonts w:ascii="Arial" w:hAnsi="Arial" w:cs="Arial"/>
        </w:rPr>
      </w:pPr>
      <w:r w:rsidRPr="00F2409B">
        <w:rPr>
          <w:rFonts w:ascii="Arial" w:hAnsi="Arial" w:cs="Arial"/>
        </w:rPr>
        <w:t>Support long-term scalability and cost efficiency.</w:t>
      </w:r>
    </w:p>
    <w:p w14:paraId="59958CC6" w14:textId="77777777" w:rsidR="00F2409B" w:rsidRPr="00F2409B" w:rsidRDefault="00F2409B" w:rsidP="00F2409B">
      <w:pPr>
        <w:rPr>
          <w:rFonts w:ascii="Arial" w:hAnsi="Arial" w:cs="Arial"/>
        </w:rPr>
      </w:pPr>
      <w:r w:rsidRPr="00F2409B">
        <w:rPr>
          <w:rFonts w:ascii="Arial" w:hAnsi="Arial" w:cs="Arial"/>
        </w:rPr>
        <w:t xml:space="preserve">By investing in this integrated system, </w:t>
      </w:r>
      <w:proofErr w:type="spellStart"/>
      <w:r w:rsidRPr="00F2409B">
        <w:rPr>
          <w:rFonts w:ascii="Arial" w:hAnsi="Arial" w:cs="Arial"/>
        </w:rPr>
        <w:t>AKPerog</w:t>
      </w:r>
      <w:proofErr w:type="spellEnd"/>
      <w:r w:rsidRPr="00F2409B">
        <w:rPr>
          <w:rFonts w:ascii="Arial" w:hAnsi="Arial" w:cs="Arial"/>
        </w:rPr>
        <w:t xml:space="preserve"> Ltd. will position itself as a technologically advanced, customer-focused retailer capable of sustaining growth in an increasingly digital and competitive market.</w:t>
      </w:r>
    </w:p>
    <w:p w14:paraId="5946739A" w14:textId="5F993832" w:rsidR="00F2409B" w:rsidRPr="00F2409B" w:rsidRDefault="00F2409B" w:rsidP="00F2409B">
      <w:pPr>
        <w:rPr>
          <w:rFonts w:ascii="Arial" w:hAnsi="Arial" w:cs="Arial"/>
        </w:rPr>
      </w:pPr>
    </w:p>
    <w:p w14:paraId="7ECDB575" w14:textId="77777777" w:rsidR="00F2409B" w:rsidRPr="00F2409B" w:rsidRDefault="00F2409B" w:rsidP="00F2409B">
      <w:pPr>
        <w:rPr>
          <w:rFonts w:ascii="Arial" w:hAnsi="Arial" w:cs="Arial"/>
          <w:b/>
          <w:bCs/>
        </w:rPr>
      </w:pPr>
      <w:r w:rsidRPr="00F2409B">
        <w:rPr>
          <w:rFonts w:ascii="Arial" w:hAnsi="Arial" w:cs="Arial"/>
          <w:b/>
          <w:bCs/>
        </w:rPr>
        <w:t>References (Harvard Style)</w:t>
      </w:r>
    </w:p>
    <w:p w14:paraId="34B73387" w14:textId="31545106" w:rsidR="00F2409B" w:rsidRPr="00F2409B" w:rsidRDefault="00B36AB1" w:rsidP="00F2409B">
      <w:pPr>
        <w:rPr>
          <w:rFonts w:ascii="Arial" w:hAnsi="Arial" w:cs="Arial"/>
        </w:rPr>
      </w:pPr>
      <w:r w:rsidRPr="00B36AB1">
        <w:rPr>
          <w:rFonts w:ascii="Arial" w:hAnsi="Arial" w:cs="Arial"/>
          <w:b/>
          <w:bCs/>
        </w:rPr>
        <w:t>1</w:t>
      </w:r>
      <w:r>
        <w:rPr>
          <w:rFonts w:ascii="Arial" w:hAnsi="Arial" w:cs="Arial"/>
          <w:b/>
          <w:bCs/>
        </w:rPr>
        <w:t>.</w:t>
      </w:r>
      <w:r w:rsidR="00F2409B" w:rsidRPr="00F2409B">
        <w:rPr>
          <w:rFonts w:ascii="Arial" w:hAnsi="Arial" w:cs="Arial"/>
        </w:rPr>
        <w:t>Al-Mashari, M., Al-</w:t>
      </w:r>
      <w:proofErr w:type="spellStart"/>
      <w:r w:rsidR="00F2409B" w:rsidRPr="00F2409B">
        <w:rPr>
          <w:rFonts w:ascii="Arial" w:hAnsi="Arial" w:cs="Arial"/>
        </w:rPr>
        <w:t>Mudimigh</w:t>
      </w:r>
      <w:proofErr w:type="spellEnd"/>
      <w:r w:rsidR="00F2409B" w:rsidRPr="00F2409B">
        <w:rPr>
          <w:rFonts w:ascii="Arial" w:hAnsi="Arial" w:cs="Arial"/>
        </w:rPr>
        <w:t xml:space="preserve">, A., and Zairi, M. (2019) </w:t>
      </w:r>
      <w:r w:rsidR="00F2409B" w:rsidRPr="00F2409B">
        <w:rPr>
          <w:rFonts w:ascii="Arial" w:hAnsi="Arial" w:cs="Arial"/>
          <w:i/>
          <w:iCs/>
        </w:rPr>
        <w:t xml:space="preserve">Enterprise resource planning: </w:t>
      </w:r>
      <w:r w:rsidRPr="00B36AB1">
        <w:rPr>
          <w:rFonts w:ascii="Arial" w:hAnsi="Arial" w:cs="Arial"/>
          <w:b/>
          <w:bCs/>
          <w:i/>
          <w:iCs/>
        </w:rPr>
        <w:t>2</w:t>
      </w:r>
      <w:r>
        <w:rPr>
          <w:rFonts w:ascii="Arial" w:hAnsi="Arial" w:cs="Arial"/>
          <w:i/>
          <w:iCs/>
        </w:rPr>
        <w:t>.</w:t>
      </w:r>
      <w:r w:rsidR="00F2409B" w:rsidRPr="00F2409B">
        <w:rPr>
          <w:rFonts w:ascii="Arial" w:hAnsi="Arial" w:cs="Arial"/>
          <w:i/>
          <w:iCs/>
        </w:rPr>
        <w:t>A taxonomy of critical factors</w:t>
      </w:r>
      <w:r w:rsidR="00F2409B" w:rsidRPr="00F2409B">
        <w:rPr>
          <w:rFonts w:ascii="Arial" w:hAnsi="Arial" w:cs="Arial"/>
        </w:rPr>
        <w:t xml:space="preserve">. </w:t>
      </w:r>
      <w:r w:rsidR="00F2409B" w:rsidRPr="00F2409B">
        <w:rPr>
          <w:rFonts w:ascii="Arial" w:hAnsi="Arial" w:cs="Arial"/>
          <w:i/>
          <w:iCs/>
        </w:rPr>
        <w:t>European Journal of Operational Research</w:t>
      </w:r>
      <w:r w:rsidR="00F2409B" w:rsidRPr="00F2409B">
        <w:rPr>
          <w:rFonts w:ascii="Arial" w:hAnsi="Arial" w:cs="Arial"/>
        </w:rPr>
        <w:t>, 146(2), pp. 352–364.</w:t>
      </w:r>
    </w:p>
    <w:p w14:paraId="73409CC7" w14:textId="0AB5199E" w:rsidR="00F2409B" w:rsidRPr="00F2409B" w:rsidRDefault="00B36AB1" w:rsidP="00F2409B">
      <w:pPr>
        <w:rPr>
          <w:rFonts w:ascii="Arial" w:hAnsi="Arial" w:cs="Arial"/>
        </w:rPr>
      </w:pPr>
      <w:r w:rsidRPr="00B36AB1">
        <w:rPr>
          <w:rFonts w:ascii="Arial" w:hAnsi="Arial" w:cs="Arial"/>
          <w:b/>
          <w:bCs/>
        </w:rPr>
        <w:t>3</w:t>
      </w:r>
      <w:r>
        <w:rPr>
          <w:rFonts w:ascii="Arial" w:hAnsi="Arial" w:cs="Arial"/>
        </w:rPr>
        <w:t>.</w:t>
      </w:r>
      <w:r w:rsidR="00F2409B" w:rsidRPr="00F2409B">
        <w:rPr>
          <w:rFonts w:ascii="Arial" w:hAnsi="Arial" w:cs="Arial"/>
        </w:rPr>
        <w:t xml:space="preserve">Chopra, S. and Meindl, P. (2021) </w:t>
      </w:r>
      <w:r w:rsidR="00F2409B" w:rsidRPr="00F2409B">
        <w:rPr>
          <w:rFonts w:ascii="Arial" w:hAnsi="Arial" w:cs="Arial"/>
          <w:i/>
          <w:iCs/>
        </w:rPr>
        <w:t>Supply Chain Management: Strategy, Planning, and Operation</w:t>
      </w:r>
      <w:r w:rsidR="00F2409B" w:rsidRPr="00F2409B">
        <w:rPr>
          <w:rFonts w:ascii="Arial" w:hAnsi="Arial" w:cs="Arial"/>
        </w:rPr>
        <w:t>. 8th ed. Pearson Education.</w:t>
      </w:r>
    </w:p>
    <w:p w14:paraId="10CB7D3A" w14:textId="1ECF751F" w:rsidR="00F2409B" w:rsidRPr="00F2409B" w:rsidRDefault="00B36AB1" w:rsidP="00F2409B">
      <w:pPr>
        <w:rPr>
          <w:rFonts w:ascii="Arial" w:hAnsi="Arial" w:cs="Arial"/>
        </w:rPr>
      </w:pPr>
      <w:r>
        <w:rPr>
          <w:rFonts w:ascii="Arial" w:hAnsi="Arial" w:cs="Arial"/>
        </w:rPr>
        <w:t>4.</w:t>
      </w:r>
      <w:r w:rsidR="00F2409B" w:rsidRPr="00F2409B">
        <w:rPr>
          <w:rFonts w:ascii="Arial" w:hAnsi="Arial" w:cs="Arial"/>
        </w:rPr>
        <w:t xml:space="preserve">Deloitte (2023) </w:t>
      </w:r>
      <w:r w:rsidR="00F2409B" w:rsidRPr="00F2409B">
        <w:rPr>
          <w:rFonts w:ascii="Arial" w:hAnsi="Arial" w:cs="Arial"/>
          <w:i/>
          <w:iCs/>
        </w:rPr>
        <w:t>Retail Industry Outlook 2023: The State of Retail Digital Transformation</w:t>
      </w:r>
      <w:r w:rsidR="00F2409B" w:rsidRPr="00F2409B">
        <w:rPr>
          <w:rFonts w:ascii="Arial" w:hAnsi="Arial" w:cs="Arial"/>
        </w:rPr>
        <w:t>. Deloitte Insights.</w:t>
      </w:r>
    </w:p>
    <w:p w14:paraId="698FC228" w14:textId="29C12E36" w:rsidR="00F2409B" w:rsidRPr="00F2409B" w:rsidRDefault="00B36AB1" w:rsidP="00F2409B">
      <w:pPr>
        <w:rPr>
          <w:rFonts w:ascii="Arial" w:hAnsi="Arial" w:cs="Arial"/>
        </w:rPr>
      </w:pPr>
      <w:r w:rsidRPr="00004113">
        <w:rPr>
          <w:rFonts w:ascii="Arial" w:hAnsi="Arial" w:cs="Arial"/>
          <w:b/>
          <w:bCs/>
        </w:rPr>
        <w:t>5</w:t>
      </w:r>
      <w:r>
        <w:rPr>
          <w:rFonts w:ascii="Arial" w:hAnsi="Arial" w:cs="Arial"/>
        </w:rPr>
        <w:t>.</w:t>
      </w:r>
      <w:r w:rsidR="00F2409B" w:rsidRPr="00F2409B">
        <w:rPr>
          <w:rFonts w:ascii="Arial" w:hAnsi="Arial" w:cs="Arial"/>
        </w:rPr>
        <w:t xml:space="preserve">Information Commissioner’s Office (ICO) (2023) </w:t>
      </w:r>
      <w:r w:rsidR="00F2409B" w:rsidRPr="00F2409B">
        <w:rPr>
          <w:rFonts w:ascii="Arial" w:hAnsi="Arial" w:cs="Arial"/>
          <w:i/>
          <w:iCs/>
        </w:rPr>
        <w:t>Guide to the General Data Protection Regulation (GDPR)</w:t>
      </w:r>
      <w:r w:rsidR="00F2409B" w:rsidRPr="00F2409B">
        <w:rPr>
          <w:rFonts w:ascii="Arial" w:hAnsi="Arial" w:cs="Arial"/>
        </w:rPr>
        <w:t xml:space="preserve">. Available at: </w:t>
      </w:r>
      <w:hyperlink r:id="rId6" w:history="1">
        <w:r w:rsidR="00F2409B" w:rsidRPr="00F2409B">
          <w:rPr>
            <w:rStyle w:val="Hyperlink"/>
            <w:rFonts w:ascii="Arial" w:hAnsi="Arial" w:cs="Arial"/>
          </w:rPr>
          <w:t>https://ico.org.uk</w:t>
        </w:r>
      </w:hyperlink>
    </w:p>
    <w:p w14:paraId="4B185930" w14:textId="45B315BB" w:rsidR="00F2409B" w:rsidRPr="00F2409B" w:rsidRDefault="00B36AB1" w:rsidP="00F2409B">
      <w:pPr>
        <w:rPr>
          <w:rFonts w:ascii="Arial" w:hAnsi="Arial" w:cs="Arial"/>
        </w:rPr>
      </w:pPr>
      <w:r w:rsidRPr="00004113">
        <w:rPr>
          <w:rFonts w:ascii="Arial" w:hAnsi="Arial" w:cs="Arial"/>
          <w:b/>
          <w:bCs/>
        </w:rPr>
        <w:t>6</w:t>
      </w:r>
      <w:r>
        <w:rPr>
          <w:rFonts w:ascii="Arial" w:hAnsi="Arial" w:cs="Arial"/>
        </w:rPr>
        <w:t>.</w:t>
      </w:r>
      <w:r w:rsidR="00F2409B" w:rsidRPr="00F2409B">
        <w:rPr>
          <w:rFonts w:ascii="Arial" w:hAnsi="Arial" w:cs="Arial"/>
        </w:rPr>
        <w:t xml:space="preserve">Kotler, P., Keller, K.L., and Chernev, A. (2021) </w:t>
      </w:r>
      <w:r w:rsidR="00F2409B" w:rsidRPr="00F2409B">
        <w:rPr>
          <w:rFonts w:ascii="Arial" w:hAnsi="Arial" w:cs="Arial"/>
          <w:i/>
          <w:iCs/>
        </w:rPr>
        <w:t>Marketing Management</w:t>
      </w:r>
      <w:r w:rsidR="00F2409B" w:rsidRPr="00F2409B">
        <w:rPr>
          <w:rFonts w:ascii="Arial" w:hAnsi="Arial" w:cs="Arial"/>
        </w:rPr>
        <w:t>. 16th ed. Pearson.</w:t>
      </w:r>
    </w:p>
    <w:p w14:paraId="00226C6B" w14:textId="60C60326" w:rsidR="00F2409B" w:rsidRPr="00004113" w:rsidRDefault="00B36AB1" w:rsidP="00F2409B">
      <w:pPr>
        <w:rPr>
          <w:rFonts w:ascii="Arial" w:hAnsi="Arial" w:cs="Arial"/>
          <w:b/>
          <w:bCs/>
        </w:rPr>
      </w:pPr>
      <w:r w:rsidRPr="00004113">
        <w:rPr>
          <w:rFonts w:ascii="Arial" w:hAnsi="Arial" w:cs="Arial"/>
          <w:b/>
          <w:bCs/>
        </w:rPr>
        <w:t>7</w:t>
      </w:r>
      <w:r>
        <w:rPr>
          <w:rFonts w:ascii="Arial" w:hAnsi="Arial" w:cs="Arial"/>
        </w:rPr>
        <w:t>.</w:t>
      </w:r>
      <w:r w:rsidR="00F2409B" w:rsidRPr="00F2409B">
        <w:rPr>
          <w:rFonts w:ascii="Arial" w:hAnsi="Arial" w:cs="Arial"/>
        </w:rPr>
        <w:t xml:space="preserve">Kumar, V., Maheshwari, B. and Kumar, U. (2021) ‘Implementing ERP Systems: </w:t>
      </w:r>
      <w:r>
        <w:rPr>
          <w:rFonts w:ascii="Arial" w:hAnsi="Arial" w:cs="Arial"/>
        </w:rPr>
        <w:t>8</w:t>
      </w:r>
      <w:r w:rsidR="00004113">
        <w:rPr>
          <w:rFonts w:ascii="Arial" w:hAnsi="Arial" w:cs="Arial"/>
        </w:rPr>
        <w:t xml:space="preserve"> 8.</w:t>
      </w:r>
      <w:r w:rsidR="00004113" w:rsidRPr="00F2409B">
        <w:rPr>
          <w:rFonts w:ascii="Arial" w:hAnsi="Arial" w:cs="Arial"/>
        </w:rPr>
        <w:t xml:space="preserve"> </w:t>
      </w:r>
      <w:r w:rsidR="00004113" w:rsidRPr="00004113">
        <w:rPr>
          <w:rFonts w:ascii="Arial" w:hAnsi="Arial" w:cs="Arial"/>
          <w:b/>
          <w:bCs/>
        </w:rPr>
        <w:t>8</w:t>
      </w:r>
      <w:r w:rsidR="00004113">
        <w:rPr>
          <w:rFonts w:ascii="Arial" w:hAnsi="Arial" w:cs="Arial"/>
        </w:rPr>
        <w:t>.</w:t>
      </w:r>
      <w:r w:rsidR="00004113" w:rsidRPr="00F2409B">
        <w:rPr>
          <w:rFonts w:ascii="Arial" w:hAnsi="Arial" w:cs="Arial"/>
        </w:rPr>
        <w:t>The</w:t>
      </w:r>
      <w:r w:rsidR="00F2409B" w:rsidRPr="00F2409B">
        <w:rPr>
          <w:rFonts w:ascii="Arial" w:hAnsi="Arial" w:cs="Arial"/>
        </w:rPr>
        <w:t xml:space="preserve"> Role of Critical Success Factors’, </w:t>
      </w:r>
      <w:r w:rsidR="00F2409B" w:rsidRPr="00F2409B">
        <w:rPr>
          <w:rFonts w:ascii="Arial" w:hAnsi="Arial" w:cs="Arial"/>
          <w:i/>
          <w:iCs/>
        </w:rPr>
        <w:t>Business Process Management Journal</w:t>
      </w:r>
      <w:r w:rsidR="00F2409B" w:rsidRPr="00F2409B">
        <w:rPr>
          <w:rFonts w:ascii="Arial" w:hAnsi="Arial" w:cs="Arial"/>
        </w:rPr>
        <w:t xml:space="preserve">, </w:t>
      </w:r>
      <w:r w:rsidR="00F2409B" w:rsidRPr="00004113">
        <w:rPr>
          <w:rFonts w:ascii="Arial" w:hAnsi="Arial" w:cs="Arial"/>
        </w:rPr>
        <w:t>27(5), pp. 1123–1145</w:t>
      </w:r>
      <w:r w:rsidR="00F2409B" w:rsidRPr="00004113">
        <w:rPr>
          <w:rFonts w:ascii="Arial" w:hAnsi="Arial" w:cs="Arial"/>
          <w:b/>
          <w:bCs/>
        </w:rPr>
        <w:t>.</w:t>
      </w:r>
    </w:p>
    <w:p w14:paraId="43A60084" w14:textId="07601119" w:rsidR="00F2409B" w:rsidRPr="00F2409B" w:rsidRDefault="00B36AB1" w:rsidP="00F2409B">
      <w:pPr>
        <w:rPr>
          <w:rFonts w:ascii="Arial" w:hAnsi="Arial" w:cs="Arial"/>
        </w:rPr>
      </w:pPr>
      <w:r w:rsidRPr="00004113">
        <w:rPr>
          <w:rFonts w:ascii="Arial" w:hAnsi="Arial" w:cs="Arial"/>
          <w:b/>
          <w:bCs/>
        </w:rPr>
        <w:t>9</w:t>
      </w:r>
      <w:r>
        <w:rPr>
          <w:rFonts w:ascii="Arial" w:hAnsi="Arial" w:cs="Arial"/>
        </w:rPr>
        <w:t>.</w:t>
      </w:r>
      <w:r w:rsidR="00F2409B" w:rsidRPr="00F2409B">
        <w:rPr>
          <w:rFonts w:ascii="Arial" w:hAnsi="Arial" w:cs="Arial"/>
        </w:rPr>
        <w:t xml:space="preserve">Laudon, K.C. and Laudon, J.P. (2022) </w:t>
      </w:r>
      <w:r w:rsidR="00F2409B" w:rsidRPr="00F2409B">
        <w:rPr>
          <w:rFonts w:ascii="Arial" w:hAnsi="Arial" w:cs="Arial"/>
          <w:i/>
          <w:iCs/>
        </w:rPr>
        <w:t>Management Information Systems: Managing the Digital Firm</w:t>
      </w:r>
      <w:r w:rsidR="00F2409B" w:rsidRPr="00F2409B">
        <w:rPr>
          <w:rFonts w:ascii="Arial" w:hAnsi="Arial" w:cs="Arial"/>
        </w:rPr>
        <w:t>. 17th ed. Pearson.</w:t>
      </w:r>
    </w:p>
    <w:p w14:paraId="526E91E8" w14:textId="0C098FEA" w:rsidR="00F2409B" w:rsidRPr="00F2409B" w:rsidRDefault="00B36AB1" w:rsidP="00F2409B">
      <w:pPr>
        <w:rPr>
          <w:rFonts w:ascii="Arial" w:hAnsi="Arial" w:cs="Arial"/>
        </w:rPr>
      </w:pPr>
      <w:r w:rsidRPr="00B36AB1">
        <w:rPr>
          <w:rFonts w:ascii="Arial" w:hAnsi="Arial" w:cs="Arial"/>
          <w:b/>
          <w:bCs/>
        </w:rPr>
        <w:t>10</w:t>
      </w:r>
      <w:r>
        <w:rPr>
          <w:rFonts w:ascii="Arial" w:hAnsi="Arial" w:cs="Arial"/>
        </w:rPr>
        <w:t>.</w:t>
      </w:r>
      <w:r w:rsidR="00F2409B" w:rsidRPr="00F2409B">
        <w:rPr>
          <w:rFonts w:ascii="Arial" w:hAnsi="Arial" w:cs="Arial"/>
        </w:rPr>
        <w:t xml:space="preserve">O’Brien, J.A. and </w:t>
      </w:r>
      <w:proofErr w:type="spellStart"/>
      <w:r w:rsidR="00F2409B" w:rsidRPr="00F2409B">
        <w:rPr>
          <w:rFonts w:ascii="Arial" w:hAnsi="Arial" w:cs="Arial"/>
        </w:rPr>
        <w:t>Marakas</w:t>
      </w:r>
      <w:proofErr w:type="spellEnd"/>
      <w:r w:rsidR="00F2409B" w:rsidRPr="00F2409B">
        <w:rPr>
          <w:rFonts w:ascii="Arial" w:hAnsi="Arial" w:cs="Arial"/>
        </w:rPr>
        <w:t xml:space="preserve">, G.M. (2021) </w:t>
      </w:r>
      <w:r w:rsidR="00F2409B" w:rsidRPr="00F2409B">
        <w:rPr>
          <w:rFonts w:ascii="Arial" w:hAnsi="Arial" w:cs="Arial"/>
          <w:i/>
          <w:iCs/>
        </w:rPr>
        <w:t>Introduction to Information Systems</w:t>
      </w:r>
      <w:r w:rsidR="00F2409B" w:rsidRPr="00F2409B">
        <w:rPr>
          <w:rFonts w:ascii="Arial" w:hAnsi="Arial" w:cs="Arial"/>
        </w:rPr>
        <w:t>. 17th ed. McGraw-Hill Education.</w:t>
      </w:r>
    </w:p>
    <w:p w14:paraId="59A23484" w14:textId="3D343131" w:rsidR="00B36AB1" w:rsidRPr="00F2409B" w:rsidRDefault="00B36AB1" w:rsidP="00F2409B">
      <w:pPr>
        <w:rPr>
          <w:rFonts w:ascii="Arial" w:hAnsi="Arial" w:cs="Arial"/>
        </w:rPr>
      </w:pPr>
      <w:r w:rsidRPr="00004113">
        <w:rPr>
          <w:rFonts w:ascii="Arial" w:hAnsi="Arial" w:cs="Arial"/>
          <w:b/>
          <w:bCs/>
        </w:rPr>
        <w:t>11</w:t>
      </w:r>
      <w:r>
        <w:rPr>
          <w:rFonts w:ascii="Arial" w:hAnsi="Arial" w:cs="Arial"/>
        </w:rPr>
        <w:t>.</w:t>
      </w:r>
      <w:r w:rsidR="00F2409B" w:rsidRPr="00F2409B">
        <w:rPr>
          <w:rFonts w:ascii="Arial" w:hAnsi="Arial" w:cs="Arial"/>
        </w:rPr>
        <w:t xml:space="preserve">Salesforce (2023) </w:t>
      </w:r>
      <w:r w:rsidR="00F2409B" w:rsidRPr="00F2409B">
        <w:rPr>
          <w:rFonts w:ascii="Arial" w:hAnsi="Arial" w:cs="Arial"/>
          <w:i/>
          <w:iCs/>
        </w:rPr>
        <w:t>State of the Connected Customer Report</w:t>
      </w:r>
      <w:r w:rsidR="00F2409B" w:rsidRPr="00F2409B">
        <w:rPr>
          <w:rFonts w:ascii="Arial" w:hAnsi="Arial" w:cs="Arial"/>
        </w:rPr>
        <w:t>. Salesforce Research</w:t>
      </w:r>
    </w:p>
    <w:p w14:paraId="1971AA9D" w14:textId="2BBFEF46" w:rsidR="00F2409B" w:rsidRDefault="00B36AB1" w:rsidP="00F2409B">
      <w:pPr>
        <w:rPr>
          <w:rFonts w:ascii="Arial" w:hAnsi="Arial" w:cs="Arial"/>
        </w:rPr>
      </w:pPr>
      <w:r w:rsidRPr="00004113">
        <w:rPr>
          <w:rFonts w:ascii="Arial" w:hAnsi="Arial" w:cs="Arial"/>
          <w:b/>
          <w:bCs/>
        </w:rPr>
        <w:t>13</w:t>
      </w:r>
      <w:r>
        <w:rPr>
          <w:rFonts w:ascii="Arial" w:hAnsi="Arial" w:cs="Arial"/>
        </w:rPr>
        <w:t>,</w:t>
      </w:r>
      <w:r w:rsidRPr="00F2409B">
        <w:rPr>
          <w:rFonts w:ascii="Arial" w:hAnsi="Arial" w:cs="Arial"/>
        </w:rPr>
        <w:t xml:space="preserve"> Turban</w:t>
      </w:r>
      <w:r w:rsidR="00F2409B" w:rsidRPr="00F2409B">
        <w:rPr>
          <w:rFonts w:ascii="Arial" w:hAnsi="Arial" w:cs="Arial"/>
        </w:rPr>
        <w:t xml:space="preserve">, E., Pollard, C. and Wood, G. (2022) </w:t>
      </w:r>
      <w:r w:rsidR="00F2409B" w:rsidRPr="00F2409B">
        <w:rPr>
          <w:rFonts w:ascii="Arial" w:hAnsi="Arial" w:cs="Arial"/>
          <w:i/>
          <w:iCs/>
        </w:rPr>
        <w:t>Information Technology for Management: On-Demand Strategies for Performance, Growth and Sustainability</w:t>
      </w:r>
      <w:r w:rsidR="00F2409B" w:rsidRPr="00F2409B">
        <w:rPr>
          <w:rFonts w:ascii="Arial" w:hAnsi="Arial" w:cs="Arial"/>
        </w:rPr>
        <w:t>. 12th ed. Wiley.</w:t>
      </w:r>
    </w:p>
    <w:p w14:paraId="45CFBFB0" w14:textId="5C61399F" w:rsidR="00B36AB1" w:rsidRDefault="00B36AB1" w:rsidP="00F2409B">
      <w:pPr>
        <w:rPr>
          <w:rFonts w:ascii="Arial" w:hAnsi="Arial" w:cs="Arial"/>
        </w:rPr>
      </w:pPr>
      <w:r w:rsidRPr="00004113">
        <w:rPr>
          <w:rFonts w:ascii="Arial" w:hAnsi="Arial" w:cs="Arial"/>
          <w:b/>
          <w:bCs/>
        </w:rPr>
        <w:t>14,</w:t>
      </w:r>
      <w:r>
        <w:rPr>
          <w:rFonts w:ascii="Arial" w:hAnsi="Arial" w:cs="Arial"/>
        </w:rPr>
        <w:t xml:space="preserve"> Gov </w:t>
      </w:r>
      <w:r w:rsidR="00CC27E7">
        <w:rPr>
          <w:rFonts w:ascii="Arial" w:hAnsi="Arial" w:cs="Arial"/>
        </w:rPr>
        <w:t>U</w:t>
      </w:r>
      <w:r>
        <w:rPr>
          <w:rFonts w:ascii="Arial" w:hAnsi="Arial" w:cs="Arial"/>
        </w:rPr>
        <w:t>k.</w:t>
      </w:r>
    </w:p>
    <w:p w14:paraId="515C2290" w14:textId="24BDFEAB" w:rsidR="00F2409B" w:rsidRPr="00F2409B" w:rsidRDefault="00B36AB1" w:rsidP="00F2409B">
      <w:pPr>
        <w:rPr>
          <w:rFonts w:ascii="Arial" w:hAnsi="Arial" w:cs="Arial"/>
        </w:rPr>
      </w:pPr>
      <w:r w:rsidRPr="00004113">
        <w:rPr>
          <w:rFonts w:ascii="Arial" w:hAnsi="Arial" w:cs="Arial"/>
          <w:b/>
          <w:bCs/>
        </w:rPr>
        <w:t>15</w:t>
      </w:r>
      <w:r>
        <w:rPr>
          <w:rFonts w:ascii="Arial" w:hAnsi="Arial" w:cs="Arial"/>
        </w:rPr>
        <w:t>.Google scholar</w:t>
      </w:r>
      <w:r w:rsidR="00677152">
        <w:rPr>
          <w:rFonts w:ascii="Arial" w:hAnsi="Arial" w:cs="Arial"/>
        </w:rPr>
        <w:t>.</w:t>
      </w:r>
    </w:p>
    <w:p w14:paraId="0595C57C" w14:textId="77777777" w:rsidR="00F2409B" w:rsidRDefault="00F2409B">
      <w:pPr>
        <w:rPr>
          <w:rFonts w:ascii="Arial" w:hAnsi="Arial" w:cs="Arial"/>
        </w:rPr>
      </w:pPr>
    </w:p>
    <w:p w14:paraId="08D8E311" w14:textId="77777777" w:rsidR="00677152" w:rsidRDefault="00677152">
      <w:pPr>
        <w:rPr>
          <w:rFonts w:ascii="Arial" w:hAnsi="Arial" w:cs="Arial"/>
        </w:rPr>
      </w:pPr>
    </w:p>
    <w:p w14:paraId="1F7572AA" w14:textId="77777777" w:rsidR="00677152" w:rsidRDefault="00677152">
      <w:pPr>
        <w:rPr>
          <w:rFonts w:ascii="Arial" w:hAnsi="Arial" w:cs="Arial"/>
        </w:rPr>
      </w:pPr>
    </w:p>
    <w:p w14:paraId="1BF6A875" w14:textId="77777777" w:rsidR="00677152" w:rsidRDefault="00677152">
      <w:pPr>
        <w:rPr>
          <w:rFonts w:ascii="Arial" w:hAnsi="Arial" w:cs="Arial"/>
        </w:rPr>
      </w:pPr>
    </w:p>
    <w:p w14:paraId="5CE054F8" w14:textId="77777777" w:rsidR="00677152" w:rsidRDefault="00677152">
      <w:pPr>
        <w:rPr>
          <w:rFonts w:ascii="Arial" w:hAnsi="Arial" w:cs="Arial"/>
        </w:rPr>
      </w:pPr>
    </w:p>
    <w:p w14:paraId="21271427" w14:textId="77777777" w:rsidR="00677152" w:rsidRDefault="00677152">
      <w:pPr>
        <w:rPr>
          <w:rFonts w:ascii="Arial" w:hAnsi="Arial" w:cs="Arial"/>
        </w:rPr>
      </w:pPr>
    </w:p>
    <w:p w14:paraId="7E950302" w14:textId="77777777" w:rsidR="00677152" w:rsidRDefault="00677152">
      <w:pPr>
        <w:rPr>
          <w:rFonts w:ascii="Arial" w:hAnsi="Arial" w:cs="Arial"/>
        </w:rPr>
      </w:pPr>
    </w:p>
    <w:p w14:paraId="09728B02" w14:textId="77777777" w:rsidR="00677152" w:rsidRDefault="00677152">
      <w:pPr>
        <w:rPr>
          <w:rFonts w:ascii="Arial" w:hAnsi="Arial" w:cs="Arial"/>
        </w:rPr>
      </w:pPr>
    </w:p>
    <w:p w14:paraId="0CFCE3D5" w14:textId="77777777" w:rsidR="00677152" w:rsidRDefault="00677152">
      <w:pPr>
        <w:rPr>
          <w:rFonts w:ascii="Arial" w:hAnsi="Arial" w:cs="Arial"/>
        </w:rPr>
      </w:pPr>
    </w:p>
    <w:p w14:paraId="600D00EC" w14:textId="77777777" w:rsidR="00677152" w:rsidRDefault="00677152">
      <w:pPr>
        <w:rPr>
          <w:rFonts w:ascii="Arial" w:hAnsi="Arial" w:cs="Arial"/>
        </w:rPr>
      </w:pPr>
    </w:p>
    <w:p w14:paraId="2AD4483C" w14:textId="77777777" w:rsidR="00677152" w:rsidRDefault="00677152">
      <w:pPr>
        <w:rPr>
          <w:rFonts w:ascii="Arial" w:hAnsi="Arial" w:cs="Arial"/>
        </w:rPr>
      </w:pPr>
    </w:p>
    <w:p w14:paraId="3F603E15" w14:textId="77777777" w:rsidR="00677152" w:rsidRDefault="00677152">
      <w:pPr>
        <w:rPr>
          <w:rFonts w:ascii="Arial" w:hAnsi="Arial" w:cs="Arial"/>
        </w:rPr>
      </w:pPr>
    </w:p>
    <w:p w14:paraId="5EB54594" w14:textId="77777777" w:rsidR="00677152" w:rsidRDefault="00677152">
      <w:pPr>
        <w:rPr>
          <w:rFonts w:ascii="Arial" w:hAnsi="Arial" w:cs="Arial"/>
        </w:rPr>
      </w:pPr>
    </w:p>
    <w:p w14:paraId="58E0594D" w14:textId="77777777" w:rsidR="00677152" w:rsidRDefault="00677152">
      <w:pPr>
        <w:rPr>
          <w:rFonts w:ascii="Arial" w:hAnsi="Arial" w:cs="Arial"/>
        </w:rPr>
      </w:pPr>
    </w:p>
    <w:p w14:paraId="65AE318A" w14:textId="77777777" w:rsidR="00677152" w:rsidRDefault="00677152">
      <w:pPr>
        <w:rPr>
          <w:rFonts w:ascii="Arial" w:hAnsi="Arial" w:cs="Arial"/>
        </w:rPr>
      </w:pPr>
    </w:p>
    <w:p w14:paraId="714FCFA0" w14:textId="77777777" w:rsidR="00677152" w:rsidRDefault="00677152">
      <w:pPr>
        <w:rPr>
          <w:rFonts w:ascii="Arial" w:hAnsi="Arial" w:cs="Arial"/>
        </w:rPr>
      </w:pPr>
    </w:p>
    <w:p w14:paraId="4515EFD2" w14:textId="77777777" w:rsidR="00677152" w:rsidRDefault="00677152">
      <w:pPr>
        <w:rPr>
          <w:rFonts w:ascii="Arial" w:hAnsi="Arial" w:cs="Arial"/>
        </w:rPr>
      </w:pPr>
    </w:p>
    <w:p w14:paraId="4E1A5F23" w14:textId="77777777" w:rsidR="00677152" w:rsidRDefault="00677152">
      <w:pPr>
        <w:rPr>
          <w:rFonts w:ascii="Arial" w:hAnsi="Arial" w:cs="Arial"/>
        </w:rPr>
      </w:pPr>
    </w:p>
    <w:p w14:paraId="4A563CB1" w14:textId="77777777" w:rsidR="00677152" w:rsidRDefault="00677152">
      <w:pPr>
        <w:rPr>
          <w:rFonts w:ascii="Arial" w:hAnsi="Arial" w:cs="Arial"/>
        </w:rPr>
      </w:pPr>
    </w:p>
    <w:p w14:paraId="1C67B557" w14:textId="77777777" w:rsidR="00677152" w:rsidRDefault="00677152">
      <w:pPr>
        <w:rPr>
          <w:rFonts w:ascii="Arial" w:hAnsi="Arial" w:cs="Arial"/>
        </w:rPr>
      </w:pPr>
    </w:p>
    <w:p w14:paraId="2F4EF440" w14:textId="77777777" w:rsidR="00677152" w:rsidRDefault="00677152">
      <w:pPr>
        <w:rPr>
          <w:rFonts w:ascii="Arial" w:hAnsi="Arial" w:cs="Arial"/>
        </w:rPr>
      </w:pPr>
    </w:p>
    <w:p w14:paraId="3F110834" w14:textId="77777777" w:rsidR="00677152" w:rsidRDefault="00677152">
      <w:pPr>
        <w:rPr>
          <w:rFonts w:ascii="Arial" w:hAnsi="Arial" w:cs="Arial"/>
        </w:rPr>
      </w:pPr>
    </w:p>
    <w:p w14:paraId="12787CE7" w14:textId="77777777" w:rsidR="00677152" w:rsidRDefault="00677152">
      <w:pPr>
        <w:rPr>
          <w:rFonts w:ascii="Arial" w:hAnsi="Arial" w:cs="Arial"/>
        </w:rPr>
      </w:pPr>
    </w:p>
    <w:p w14:paraId="7B91452D" w14:textId="77777777" w:rsidR="00677152" w:rsidRDefault="00677152">
      <w:pPr>
        <w:rPr>
          <w:rFonts w:ascii="Arial" w:hAnsi="Arial" w:cs="Arial"/>
        </w:rPr>
      </w:pPr>
    </w:p>
    <w:p w14:paraId="1EEF8C7E" w14:textId="77777777" w:rsidR="00677152" w:rsidRDefault="00677152">
      <w:pPr>
        <w:rPr>
          <w:rFonts w:ascii="Arial" w:hAnsi="Arial" w:cs="Arial"/>
        </w:rPr>
      </w:pPr>
    </w:p>
    <w:p w14:paraId="40CD7703" w14:textId="77777777" w:rsidR="00677152" w:rsidRDefault="00677152">
      <w:pPr>
        <w:rPr>
          <w:rFonts w:ascii="Arial" w:hAnsi="Arial" w:cs="Arial"/>
        </w:rPr>
      </w:pPr>
    </w:p>
    <w:p w14:paraId="45495250" w14:textId="77777777" w:rsidR="00677152" w:rsidRDefault="00677152">
      <w:pPr>
        <w:rPr>
          <w:rFonts w:ascii="Arial" w:hAnsi="Arial" w:cs="Arial"/>
        </w:rPr>
      </w:pPr>
    </w:p>
    <w:p w14:paraId="575143E5" w14:textId="77777777" w:rsidR="00677152" w:rsidRDefault="00677152">
      <w:pPr>
        <w:rPr>
          <w:rFonts w:ascii="Arial" w:hAnsi="Arial" w:cs="Arial"/>
        </w:rPr>
      </w:pPr>
    </w:p>
    <w:p w14:paraId="04FFA848" w14:textId="77777777" w:rsidR="00677152" w:rsidRDefault="00677152">
      <w:pPr>
        <w:rPr>
          <w:rFonts w:ascii="Arial" w:hAnsi="Arial" w:cs="Arial"/>
        </w:rPr>
      </w:pPr>
    </w:p>
    <w:p w14:paraId="7340868C" w14:textId="77777777" w:rsidR="00677152" w:rsidRDefault="00677152">
      <w:pPr>
        <w:rPr>
          <w:rFonts w:ascii="Arial" w:hAnsi="Arial" w:cs="Arial"/>
        </w:rPr>
      </w:pPr>
    </w:p>
    <w:p w14:paraId="197A9C6E" w14:textId="77777777" w:rsidR="00677152" w:rsidRDefault="00677152">
      <w:pPr>
        <w:rPr>
          <w:rFonts w:ascii="Arial" w:hAnsi="Arial" w:cs="Arial"/>
        </w:rPr>
      </w:pPr>
    </w:p>
    <w:p w14:paraId="3721A6D5" w14:textId="77777777" w:rsidR="00677152" w:rsidRDefault="00677152">
      <w:pPr>
        <w:rPr>
          <w:rFonts w:ascii="Arial" w:hAnsi="Arial" w:cs="Arial"/>
        </w:rPr>
      </w:pPr>
    </w:p>
    <w:p w14:paraId="1693AAEE" w14:textId="77777777" w:rsidR="00677152" w:rsidRDefault="00677152">
      <w:pPr>
        <w:rPr>
          <w:rFonts w:ascii="Arial" w:hAnsi="Arial" w:cs="Arial"/>
        </w:rPr>
      </w:pPr>
    </w:p>
    <w:p w14:paraId="3EB823B6" w14:textId="77777777" w:rsidR="00677152" w:rsidRDefault="00677152">
      <w:pPr>
        <w:rPr>
          <w:rFonts w:ascii="Arial" w:hAnsi="Arial" w:cs="Arial"/>
        </w:rPr>
      </w:pPr>
    </w:p>
    <w:p w14:paraId="3C0E1810" w14:textId="77777777" w:rsidR="00677152" w:rsidRDefault="00677152">
      <w:pPr>
        <w:rPr>
          <w:rFonts w:ascii="Arial" w:hAnsi="Arial" w:cs="Arial"/>
        </w:rPr>
      </w:pPr>
    </w:p>
    <w:p w14:paraId="28F53D4D" w14:textId="77777777" w:rsidR="00677152" w:rsidRDefault="00677152">
      <w:pPr>
        <w:rPr>
          <w:rFonts w:ascii="Arial" w:hAnsi="Arial" w:cs="Arial"/>
        </w:rPr>
      </w:pPr>
    </w:p>
    <w:p w14:paraId="470E6A40" w14:textId="77777777" w:rsidR="00677152" w:rsidRDefault="00677152">
      <w:pPr>
        <w:rPr>
          <w:rFonts w:ascii="Arial" w:hAnsi="Arial" w:cs="Arial"/>
        </w:rPr>
      </w:pPr>
    </w:p>
    <w:p w14:paraId="49D8BED0" w14:textId="77777777" w:rsidR="00677152" w:rsidRDefault="00677152">
      <w:pPr>
        <w:rPr>
          <w:rFonts w:ascii="Arial" w:hAnsi="Arial" w:cs="Arial"/>
        </w:rPr>
      </w:pPr>
    </w:p>
    <w:p w14:paraId="46BB0407" w14:textId="77777777" w:rsidR="00677152" w:rsidRDefault="00677152">
      <w:pPr>
        <w:rPr>
          <w:rFonts w:ascii="Arial" w:hAnsi="Arial" w:cs="Arial"/>
        </w:rPr>
      </w:pPr>
    </w:p>
    <w:p w14:paraId="143BE89D" w14:textId="77777777" w:rsidR="00677152" w:rsidRDefault="00677152">
      <w:pPr>
        <w:rPr>
          <w:rFonts w:ascii="Arial" w:hAnsi="Arial" w:cs="Arial"/>
        </w:rPr>
      </w:pPr>
    </w:p>
    <w:p w14:paraId="114FDE10" w14:textId="77777777" w:rsidR="00677152" w:rsidRDefault="00677152">
      <w:pPr>
        <w:rPr>
          <w:rFonts w:ascii="Arial" w:hAnsi="Arial" w:cs="Arial"/>
        </w:rPr>
      </w:pPr>
    </w:p>
    <w:p w14:paraId="5CA07A2B" w14:textId="77777777" w:rsidR="00677152" w:rsidRDefault="00677152">
      <w:pPr>
        <w:rPr>
          <w:rFonts w:ascii="Arial" w:hAnsi="Arial" w:cs="Arial"/>
        </w:rPr>
      </w:pPr>
    </w:p>
    <w:p w14:paraId="090F6123" w14:textId="77777777" w:rsidR="00677152" w:rsidRDefault="00677152">
      <w:pPr>
        <w:rPr>
          <w:rFonts w:ascii="Arial" w:hAnsi="Arial" w:cs="Arial"/>
        </w:rPr>
      </w:pPr>
    </w:p>
    <w:p w14:paraId="713DDC15" w14:textId="77777777" w:rsidR="00677152" w:rsidRDefault="00677152">
      <w:pPr>
        <w:rPr>
          <w:rFonts w:ascii="Arial" w:hAnsi="Arial" w:cs="Arial"/>
        </w:rPr>
      </w:pPr>
    </w:p>
    <w:p w14:paraId="0C9A602B" w14:textId="77777777" w:rsidR="00677152" w:rsidRDefault="00677152">
      <w:pPr>
        <w:rPr>
          <w:rFonts w:ascii="Arial" w:hAnsi="Arial" w:cs="Arial"/>
        </w:rPr>
      </w:pPr>
    </w:p>
    <w:p w14:paraId="48A949F5" w14:textId="77777777" w:rsidR="00677152" w:rsidRPr="00F2409B" w:rsidRDefault="00677152">
      <w:pPr>
        <w:rPr>
          <w:rFonts w:ascii="Arial" w:hAnsi="Arial" w:cs="Arial"/>
        </w:rPr>
      </w:pPr>
    </w:p>
    <w:sectPr w:rsidR="00677152" w:rsidRPr="00F240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2C619F"/>
    <w:multiLevelType w:val="multilevel"/>
    <w:tmpl w:val="A28EA9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A041B8E"/>
    <w:multiLevelType w:val="multilevel"/>
    <w:tmpl w:val="B8622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A6B0F4C"/>
    <w:multiLevelType w:val="multilevel"/>
    <w:tmpl w:val="38F0C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A87DD5"/>
    <w:multiLevelType w:val="multilevel"/>
    <w:tmpl w:val="6794F83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3D3539A"/>
    <w:multiLevelType w:val="multilevel"/>
    <w:tmpl w:val="1CD6A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5D6769"/>
    <w:multiLevelType w:val="multilevel"/>
    <w:tmpl w:val="ED9AD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1B53A6"/>
    <w:multiLevelType w:val="multilevel"/>
    <w:tmpl w:val="A8CAF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3735443">
    <w:abstractNumId w:val="2"/>
  </w:num>
  <w:num w:numId="2" w16cid:durableId="503976774">
    <w:abstractNumId w:val="6"/>
  </w:num>
  <w:num w:numId="3" w16cid:durableId="256180502">
    <w:abstractNumId w:val="0"/>
  </w:num>
  <w:num w:numId="4" w16cid:durableId="58596976">
    <w:abstractNumId w:val="3"/>
  </w:num>
  <w:num w:numId="5" w16cid:durableId="1208223596">
    <w:abstractNumId w:val="4"/>
  </w:num>
  <w:num w:numId="6" w16cid:durableId="245772530">
    <w:abstractNumId w:val="5"/>
  </w:num>
  <w:num w:numId="7" w16cid:durableId="15968608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09B"/>
    <w:rsid w:val="00004113"/>
    <w:rsid w:val="00006228"/>
    <w:rsid w:val="00015A58"/>
    <w:rsid w:val="00030561"/>
    <w:rsid w:val="0019480C"/>
    <w:rsid w:val="00335828"/>
    <w:rsid w:val="003E7EDE"/>
    <w:rsid w:val="00516F97"/>
    <w:rsid w:val="005221C4"/>
    <w:rsid w:val="005B120D"/>
    <w:rsid w:val="005E0BFA"/>
    <w:rsid w:val="0061764E"/>
    <w:rsid w:val="00677152"/>
    <w:rsid w:val="008202F8"/>
    <w:rsid w:val="00895E2B"/>
    <w:rsid w:val="008F12AA"/>
    <w:rsid w:val="009C002A"/>
    <w:rsid w:val="00A8775B"/>
    <w:rsid w:val="00AD5AA1"/>
    <w:rsid w:val="00B31EAD"/>
    <w:rsid w:val="00B36AB1"/>
    <w:rsid w:val="00BF7AB8"/>
    <w:rsid w:val="00CC27E7"/>
    <w:rsid w:val="00D667CD"/>
    <w:rsid w:val="00D748DE"/>
    <w:rsid w:val="00EB69E3"/>
    <w:rsid w:val="00F0673C"/>
    <w:rsid w:val="00F2409B"/>
    <w:rsid w:val="00F851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1D149"/>
  <w15:chartTrackingRefBased/>
  <w15:docId w15:val="{ACB538F0-319A-4BB4-B672-2A2BAADB80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40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240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240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40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40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40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40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40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40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40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240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240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40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40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40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40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40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409B"/>
    <w:rPr>
      <w:rFonts w:eastAsiaTheme="majorEastAsia" w:cstheme="majorBidi"/>
      <w:color w:val="272727" w:themeColor="text1" w:themeTint="D8"/>
    </w:rPr>
  </w:style>
  <w:style w:type="paragraph" w:styleId="Title">
    <w:name w:val="Title"/>
    <w:basedOn w:val="Normal"/>
    <w:next w:val="Normal"/>
    <w:link w:val="TitleChar"/>
    <w:uiPriority w:val="10"/>
    <w:qFormat/>
    <w:rsid w:val="00F240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40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40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40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409B"/>
    <w:pPr>
      <w:spacing w:before="160"/>
      <w:jc w:val="center"/>
    </w:pPr>
    <w:rPr>
      <w:i/>
      <w:iCs/>
      <w:color w:val="404040" w:themeColor="text1" w:themeTint="BF"/>
    </w:rPr>
  </w:style>
  <w:style w:type="character" w:customStyle="1" w:styleId="QuoteChar">
    <w:name w:val="Quote Char"/>
    <w:basedOn w:val="DefaultParagraphFont"/>
    <w:link w:val="Quote"/>
    <w:uiPriority w:val="29"/>
    <w:rsid w:val="00F2409B"/>
    <w:rPr>
      <w:i/>
      <w:iCs/>
      <w:color w:val="404040" w:themeColor="text1" w:themeTint="BF"/>
    </w:rPr>
  </w:style>
  <w:style w:type="paragraph" w:styleId="ListParagraph">
    <w:name w:val="List Paragraph"/>
    <w:basedOn w:val="Normal"/>
    <w:uiPriority w:val="34"/>
    <w:qFormat/>
    <w:rsid w:val="00F2409B"/>
    <w:pPr>
      <w:ind w:left="720"/>
      <w:contextualSpacing/>
    </w:pPr>
  </w:style>
  <w:style w:type="character" w:styleId="IntenseEmphasis">
    <w:name w:val="Intense Emphasis"/>
    <w:basedOn w:val="DefaultParagraphFont"/>
    <w:uiPriority w:val="21"/>
    <w:qFormat/>
    <w:rsid w:val="00F2409B"/>
    <w:rPr>
      <w:i/>
      <w:iCs/>
      <w:color w:val="0F4761" w:themeColor="accent1" w:themeShade="BF"/>
    </w:rPr>
  </w:style>
  <w:style w:type="paragraph" w:styleId="IntenseQuote">
    <w:name w:val="Intense Quote"/>
    <w:basedOn w:val="Normal"/>
    <w:next w:val="Normal"/>
    <w:link w:val="IntenseQuoteChar"/>
    <w:uiPriority w:val="30"/>
    <w:qFormat/>
    <w:rsid w:val="00F240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409B"/>
    <w:rPr>
      <w:i/>
      <w:iCs/>
      <w:color w:val="0F4761" w:themeColor="accent1" w:themeShade="BF"/>
    </w:rPr>
  </w:style>
  <w:style w:type="character" w:styleId="IntenseReference">
    <w:name w:val="Intense Reference"/>
    <w:basedOn w:val="DefaultParagraphFont"/>
    <w:uiPriority w:val="32"/>
    <w:qFormat/>
    <w:rsid w:val="00F2409B"/>
    <w:rPr>
      <w:b/>
      <w:bCs/>
      <w:smallCaps/>
      <w:color w:val="0F4761" w:themeColor="accent1" w:themeShade="BF"/>
      <w:spacing w:val="5"/>
    </w:rPr>
  </w:style>
  <w:style w:type="character" w:styleId="Hyperlink">
    <w:name w:val="Hyperlink"/>
    <w:basedOn w:val="DefaultParagraphFont"/>
    <w:uiPriority w:val="99"/>
    <w:unhideWhenUsed/>
    <w:rsid w:val="00F2409B"/>
    <w:rPr>
      <w:color w:val="467886" w:themeColor="hyperlink"/>
      <w:u w:val="single"/>
    </w:rPr>
  </w:style>
  <w:style w:type="character" w:styleId="UnresolvedMention">
    <w:name w:val="Unresolved Mention"/>
    <w:basedOn w:val="DefaultParagraphFont"/>
    <w:uiPriority w:val="99"/>
    <w:semiHidden/>
    <w:unhideWhenUsed/>
    <w:rsid w:val="00F2409B"/>
    <w:rPr>
      <w:color w:val="605E5C"/>
      <w:shd w:val="clear" w:color="auto" w:fill="E1DFDD"/>
    </w:rPr>
  </w:style>
  <w:style w:type="table" w:styleId="TableGrid">
    <w:name w:val="Table Grid"/>
    <w:basedOn w:val="TableNormal"/>
    <w:uiPriority w:val="39"/>
    <w:rsid w:val="005B12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95E2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895E2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ico.org.uk/"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409FF1-8E47-4400-ADF0-F5D8E22627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2367</Words>
  <Characters>13498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Aibangbee Enodogban (2330350)</dc:creator>
  <cp:keywords/>
  <dc:description/>
  <cp:lastModifiedBy>Aibangbee Enodogban (2330350)</cp:lastModifiedBy>
  <cp:revision>2</cp:revision>
  <dcterms:created xsi:type="dcterms:W3CDTF">2025-11-16T13:45:00Z</dcterms:created>
  <dcterms:modified xsi:type="dcterms:W3CDTF">2025-11-16T13:45:00Z</dcterms:modified>
</cp:coreProperties>
</file>